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B06E9" w14:textId="77777777" w:rsidR="001F3F46" w:rsidRDefault="001F3F46" w:rsidP="006D545B">
      <w:pPr>
        <w:spacing w:line="560" w:lineRule="atLeast"/>
        <w:jc w:val="center"/>
        <w:rPr>
          <w:rFonts w:ascii="標楷體" w:eastAsia="標楷體" w:hAnsi="標楷體"/>
          <w:sz w:val="36"/>
          <w:szCs w:val="36"/>
        </w:rPr>
      </w:pPr>
      <w:r w:rsidRPr="001F3F46">
        <w:rPr>
          <w:rFonts w:ascii="標楷體" w:eastAsia="標楷體" w:hAnsi="標楷體" w:hint="eastAsia"/>
          <w:sz w:val="36"/>
          <w:szCs w:val="36"/>
        </w:rPr>
        <w:t>澎湖縣政府11</w:t>
      </w:r>
      <w:r w:rsidR="00D3717F">
        <w:rPr>
          <w:rFonts w:ascii="標楷體" w:eastAsia="標楷體" w:hAnsi="標楷體" w:hint="eastAsia"/>
          <w:sz w:val="36"/>
          <w:szCs w:val="36"/>
        </w:rPr>
        <w:t>2</w:t>
      </w:r>
      <w:r w:rsidRPr="001F3F46">
        <w:rPr>
          <w:rFonts w:ascii="標楷體" w:eastAsia="標楷體" w:hAnsi="標楷體" w:hint="eastAsia"/>
          <w:sz w:val="36"/>
          <w:szCs w:val="36"/>
        </w:rPr>
        <w:t>年兒少安全暨兒童及少年事故傷害</w:t>
      </w:r>
    </w:p>
    <w:p w14:paraId="48C4FFAC" w14:textId="77777777" w:rsidR="00EF63AD" w:rsidRPr="001F3F46" w:rsidRDefault="001F3F46" w:rsidP="006D545B">
      <w:pPr>
        <w:spacing w:line="560" w:lineRule="atLeast"/>
        <w:jc w:val="center"/>
        <w:rPr>
          <w:rFonts w:ascii="標楷體" w:eastAsia="標楷體" w:hAnsi="標楷體"/>
          <w:sz w:val="36"/>
          <w:szCs w:val="36"/>
        </w:rPr>
      </w:pPr>
      <w:r w:rsidRPr="001F3F46">
        <w:rPr>
          <w:rFonts w:ascii="標楷體" w:eastAsia="標楷體" w:hAnsi="標楷體" w:hint="eastAsia"/>
          <w:sz w:val="36"/>
          <w:szCs w:val="36"/>
        </w:rPr>
        <w:t>因應策略及行動方案執行情形討論</w:t>
      </w:r>
      <w:r w:rsidR="006D545B" w:rsidRPr="001F3F46">
        <w:rPr>
          <w:rFonts w:ascii="標楷體" w:eastAsia="標楷體" w:hAnsi="標楷體" w:hint="eastAsia"/>
          <w:sz w:val="36"/>
          <w:szCs w:val="36"/>
        </w:rPr>
        <w:t>第</w:t>
      </w:r>
      <w:r w:rsidR="00D3717F">
        <w:rPr>
          <w:rFonts w:ascii="標楷體" w:eastAsia="標楷體" w:hAnsi="標楷體" w:hint="eastAsia"/>
          <w:sz w:val="36"/>
          <w:szCs w:val="36"/>
        </w:rPr>
        <w:t>1</w:t>
      </w:r>
      <w:r w:rsidR="006D545B" w:rsidRPr="001F3F46">
        <w:rPr>
          <w:rFonts w:ascii="標楷體" w:eastAsia="標楷體" w:hAnsi="標楷體" w:hint="eastAsia"/>
          <w:sz w:val="36"/>
          <w:szCs w:val="36"/>
        </w:rPr>
        <w:t>次會議紀錄</w:t>
      </w:r>
    </w:p>
    <w:p w14:paraId="489139F5" w14:textId="77777777" w:rsidR="004B38A2" w:rsidRPr="007563D9" w:rsidRDefault="006D545B" w:rsidP="00E02DAD">
      <w:pPr>
        <w:spacing w:line="500" w:lineRule="exact"/>
        <w:rPr>
          <w:rFonts w:ascii="標楷體" w:eastAsia="標楷體" w:hAnsi="標楷體"/>
          <w:sz w:val="32"/>
          <w:szCs w:val="32"/>
        </w:rPr>
      </w:pPr>
      <w:r w:rsidRPr="007563D9">
        <w:rPr>
          <w:rFonts w:ascii="標楷體" w:eastAsia="標楷體" w:hAnsi="標楷體" w:hint="eastAsia"/>
          <w:sz w:val="32"/>
          <w:szCs w:val="32"/>
        </w:rPr>
        <w:t>時間：11</w:t>
      </w:r>
      <w:r w:rsidR="00D3717F">
        <w:rPr>
          <w:rFonts w:ascii="標楷體" w:eastAsia="標楷體" w:hAnsi="標楷體" w:hint="eastAsia"/>
          <w:sz w:val="32"/>
          <w:szCs w:val="32"/>
        </w:rPr>
        <w:t>2</w:t>
      </w:r>
      <w:r w:rsidRPr="007563D9">
        <w:rPr>
          <w:rFonts w:ascii="標楷體" w:eastAsia="標楷體" w:hAnsi="標楷體" w:hint="eastAsia"/>
          <w:sz w:val="32"/>
          <w:szCs w:val="32"/>
        </w:rPr>
        <w:t>年</w:t>
      </w:r>
      <w:r w:rsidR="00D3717F">
        <w:rPr>
          <w:rFonts w:ascii="標楷體" w:eastAsia="標楷體" w:hAnsi="標楷體" w:hint="eastAsia"/>
          <w:sz w:val="32"/>
          <w:szCs w:val="32"/>
        </w:rPr>
        <w:t>5</w:t>
      </w:r>
      <w:r w:rsidRPr="007563D9">
        <w:rPr>
          <w:rFonts w:ascii="標楷體" w:eastAsia="標楷體" w:hAnsi="標楷體" w:hint="eastAsia"/>
          <w:sz w:val="32"/>
          <w:szCs w:val="32"/>
        </w:rPr>
        <w:t>月</w:t>
      </w:r>
      <w:r w:rsidR="00D31F16">
        <w:rPr>
          <w:rFonts w:ascii="標楷體" w:eastAsia="標楷體" w:hAnsi="標楷體" w:hint="eastAsia"/>
          <w:sz w:val="32"/>
          <w:szCs w:val="32"/>
        </w:rPr>
        <w:t>3</w:t>
      </w:r>
      <w:r w:rsidRPr="007563D9">
        <w:rPr>
          <w:rFonts w:ascii="標楷體" w:eastAsia="標楷體" w:hAnsi="標楷體" w:hint="eastAsia"/>
          <w:sz w:val="32"/>
          <w:szCs w:val="32"/>
        </w:rPr>
        <w:t>日上午</w:t>
      </w:r>
      <w:r w:rsidR="001F3F46" w:rsidRPr="007563D9">
        <w:rPr>
          <w:rFonts w:ascii="標楷體" w:eastAsia="標楷體" w:hAnsi="標楷體" w:hint="eastAsia"/>
          <w:sz w:val="32"/>
          <w:szCs w:val="32"/>
        </w:rPr>
        <w:t>10</w:t>
      </w:r>
      <w:r w:rsidRPr="007563D9">
        <w:rPr>
          <w:rFonts w:ascii="標楷體" w:eastAsia="標楷體" w:hAnsi="標楷體" w:hint="eastAsia"/>
          <w:sz w:val="32"/>
          <w:szCs w:val="32"/>
        </w:rPr>
        <w:t>時</w:t>
      </w:r>
      <w:r w:rsidR="001F3F46" w:rsidRPr="007563D9">
        <w:rPr>
          <w:rFonts w:ascii="標楷體" w:eastAsia="標楷體" w:hAnsi="標楷體" w:hint="eastAsia"/>
          <w:sz w:val="32"/>
          <w:szCs w:val="32"/>
        </w:rPr>
        <w:t>整</w:t>
      </w:r>
    </w:p>
    <w:p w14:paraId="066948FE" w14:textId="77777777" w:rsidR="007563D9" w:rsidRPr="007563D9" w:rsidRDefault="006D545B" w:rsidP="007563D9">
      <w:pPr>
        <w:spacing w:line="500" w:lineRule="exact"/>
        <w:rPr>
          <w:rFonts w:ascii="標楷體" w:eastAsia="標楷體" w:hAnsi="標楷體"/>
          <w:sz w:val="32"/>
          <w:szCs w:val="32"/>
        </w:rPr>
      </w:pPr>
      <w:r w:rsidRPr="007563D9">
        <w:rPr>
          <w:rFonts w:ascii="標楷體" w:eastAsia="標楷體" w:hAnsi="標楷體" w:hint="eastAsia"/>
          <w:sz w:val="32"/>
          <w:szCs w:val="32"/>
        </w:rPr>
        <w:t>地點：</w:t>
      </w:r>
      <w:r w:rsidR="00394A6C">
        <w:rPr>
          <w:rFonts w:ascii="標楷體" w:eastAsia="標楷體" w:hAnsi="標楷體" w:hint="eastAsia"/>
          <w:sz w:val="32"/>
          <w:szCs w:val="32"/>
        </w:rPr>
        <w:t>本府第2</w:t>
      </w:r>
      <w:r w:rsidR="007563D9" w:rsidRPr="007563D9">
        <w:rPr>
          <w:rFonts w:ascii="標楷體" w:eastAsia="標楷體" w:hAnsi="標楷體" w:hint="eastAsia"/>
          <w:sz w:val="32"/>
          <w:szCs w:val="32"/>
        </w:rPr>
        <w:t>會議</w:t>
      </w:r>
      <w:r w:rsidR="00394A6C">
        <w:rPr>
          <w:rFonts w:ascii="標楷體" w:eastAsia="標楷體" w:hAnsi="標楷體" w:hint="eastAsia"/>
          <w:sz w:val="32"/>
          <w:szCs w:val="32"/>
        </w:rPr>
        <w:t>室</w:t>
      </w:r>
    </w:p>
    <w:p w14:paraId="1021FBB6" w14:textId="77777777" w:rsidR="006D545B" w:rsidRPr="007563D9" w:rsidRDefault="006D545B" w:rsidP="00E02DAD">
      <w:pPr>
        <w:spacing w:line="500" w:lineRule="exact"/>
        <w:rPr>
          <w:rFonts w:ascii="標楷體" w:eastAsia="標楷體" w:hAnsi="標楷體"/>
          <w:sz w:val="32"/>
          <w:szCs w:val="32"/>
        </w:rPr>
      </w:pPr>
      <w:r w:rsidRPr="007563D9">
        <w:rPr>
          <w:rFonts w:ascii="標楷體" w:eastAsia="標楷體" w:hAnsi="標楷體"/>
          <w:sz w:val="32"/>
          <w:szCs w:val="32"/>
        </w:rPr>
        <w:t>主席：</w:t>
      </w:r>
      <w:r w:rsidR="00D3717F">
        <w:rPr>
          <w:rFonts w:ascii="標楷體" w:eastAsia="標楷體" w:hAnsi="標楷體" w:hint="eastAsia"/>
          <w:sz w:val="32"/>
          <w:szCs w:val="32"/>
        </w:rPr>
        <w:t>桂</w:t>
      </w:r>
      <w:r w:rsidR="007563D9" w:rsidRPr="007563D9">
        <w:rPr>
          <w:rFonts w:ascii="標楷體" w:eastAsia="標楷體" w:hAnsi="標楷體" w:hint="eastAsia"/>
          <w:sz w:val="32"/>
          <w:szCs w:val="32"/>
        </w:rPr>
        <w:t>處長</w:t>
      </w:r>
      <w:r w:rsidR="00D3717F">
        <w:rPr>
          <w:rFonts w:ascii="標楷體" w:eastAsia="標楷體" w:hAnsi="標楷體" w:hint="eastAsia"/>
          <w:sz w:val="32"/>
          <w:szCs w:val="32"/>
        </w:rPr>
        <w:t>祥晟</w:t>
      </w:r>
    </w:p>
    <w:p w14:paraId="02C23AE1" w14:textId="77777777" w:rsidR="004B38A2" w:rsidRPr="00E02DAD" w:rsidRDefault="006D545B" w:rsidP="00E02DAD">
      <w:pPr>
        <w:spacing w:line="500" w:lineRule="exact"/>
        <w:rPr>
          <w:rFonts w:ascii="標楷體" w:eastAsia="標楷體" w:hAnsi="標楷體"/>
          <w:sz w:val="32"/>
          <w:szCs w:val="32"/>
        </w:rPr>
      </w:pPr>
      <w:r w:rsidRPr="007563D9">
        <w:rPr>
          <w:rFonts w:ascii="標楷體" w:eastAsia="標楷體" w:hAnsi="標楷體" w:hint="eastAsia"/>
          <w:sz w:val="32"/>
          <w:szCs w:val="32"/>
        </w:rPr>
        <w:t>出（列）席人員：詳如簽到表</w:t>
      </w:r>
      <w:r w:rsidR="00072928" w:rsidRPr="007563D9">
        <w:rPr>
          <w:rFonts w:ascii="標楷體" w:eastAsia="標楷體" w:hAnsi="標楷體" w:hint="eastAsia"/>
          <w:sz w:val="32"/>
          <w:szCs w:val="32"/>
        </w:rPr>
        <w:t xml:space="preserve">          </w:t>
      </w:r>
      <w:r w:rsidR="00353ADD">
        <w:rPr>
          <w:rFonts w:ascii="標楷體" w:eastAsia="標楷體" w:hAnsi="標楷體" w:hint="eastAsia"/>
          <w:sz w:val="32"/>
          <w:szCs w:val="32"/>
        </w:rPr>
        <w:t xml:space="preserve">      </w:t>
      </w:r>
      <w:r w:rsidR="00072928" w:rsidRPr="007563D9">
        <w:rPr>
          <w:rFonts w:ascii="標楷體" w:eastAsia="標楷體" w:hAnsi="標楷體" w:hint="eastAsia"/>
          <w:sz w:val="32"/>
          <w:szCs w:val="32"/>
        </w:rPr>
        <w:t xml:space="preserve">   紀錄：</w:t>
      </w:r>
      <w:r w:rsidR="00796CC0">
        <w:rPr>
          <w:rFonts w:ascii="標楷體" w:eastAsia="標楷體" w:hAnsi="標楷體" w:hint="eastAsia"/>
          <w:sz w:val="32"/>
          <w:szCs w:val="32"/>
        </w:rPr>
        <w:t>王詩瑗</w:t>
      </w:r>
    </w:p>
    <w:p w14:paraId="70598155" w14:textId="77777777" w:rsidR="004B38A2" w:rsidRPr="00394A6C" w:rsidRDefault="006D545B" w:rsidP="00394A6C">
      <w:pPr>
        <w:pStyle w:val="a3"/>
        <w:numPr>
          <w:ilvl w:val="0"/>
          <w:numId w:val="1"/>
        </w:numPr>
        <w:spacing w:line="500" w:lineRule="exact"/>
        <w:ind w:leftChars="0"/>
        <w:rPr>
          <w:rFonts w:ascii="標楷體" w:eastAsia="標楷體" w:hAnsi="標楷體"/>
          <w:sz w:val="28"/>
          <w:szCs w:val="28"/>
        </w:rPr>
      </w:pPr>
      <w:r w:rsidRPr="00394A6C">
        <w:rPr>
          <w:rFonts w:ascii="標楷體" w:eastAsia="標楷體" w:hAnsi="標楷體" w:hint="eastAsia"/>
          <w:sz w:val="28"/>
          <w:szCs w:val="28"/>
        </w:rPr>
        <w:t>主席致詞：</w:t>
      </w:r>
      <w:r w:rsidR="00394A6C" w:rsidRPr="00394A6C">
        <w:rPr>
          <w:rFonts w:ascii="標楷體" w:eastAsia="標楷體" w:hAnsi="標楷體" w:hint="eastAsia"/>
          <w:sz w:val="28"/>
          <w:szCs w:val="28"/>
        </w:rPr>
        <w:t>略。</w:t>
      </w:r>
    </w:p>
    <w:p w14:paraId="34C3918B" w14:textId="77777777" w:rsidR="006D545B" w:rsidRPr="00394A6C" w:rsidRDefault="006D545B" w:rsidP="00E02DAD">
      <w:pPr>
        <w:pStyle w:val="a3"/>
        <w:numPr>
          <w:ilvl w:val="0"/>
          <w:numId w:val="1"/>
        </w:numPr>
        <w:spacing w:line="500" w:lineRule="exact"/>
        <w:ind w:leftChars="0"/>
        <w:rPr>
          <w:rFonts w:ascii="標楷體" w:eastAsia="標楷體" w:hAnsi="標楷體"/>
          <w:sz w:val="28"/>
          <w:szCs w:val="28"/>
        </w:rPr>
      </w:pPr>
      <w:r w:rsidRPr="00394A6C">
        <w:rPr>
          <w:rFonts w:ascii="標楷體" w:eastAsia="標楷體" w:hAnsi="標楷體"/>
          <w:sz w:val="28"/>
          <w:szCs w:val="28"/>
        </w:rPr>
        <w:t>業務報告</w:t>
      </w:r>
      <w:r w:rsidR="00C7300D" w:rsidRPr="00394A6C">
        <w:rPr>
          <w:rFonts w:ascii="標楷體" w:eastAsia="標楷體" w:hAnsi="標楷體"/>
          <w:sz w:val="28"/>
          <w:szCs w:val="28"/>
        </w:rPr>
        <w:t>：</w:t>
      </w:r>
    </w:p>
    <w:p w14:paraId="4DB34F0C" w14:textId="77777777" w:rsidR="00394A6C" w:rsidRPr="00394A6C" w:rsidRDefault="00D3717F" w:rsidP="00394A6C">
      <w:pPr>
        <w:pStyle w:val="a3"/>
        <w:numPr>
          <w:ilvl w:val="0"/>
          <w:numId w:val="21"/>
        </w:numPr>
        <w:tabs>
          <w:tab w:val="left" w:pos="1276"/>
        </w:tabs>
        <w:spacing w:line="500" w:lineRule="exact"/>
        <w:ind w:leftChars="0" w:left="1276" w:hanging="567"/>
        <w:rPr>
          <w:rFonts w:ascii="標楷體" w:eastAsia="標楷體" w:hAnsi="標楷體"/>
          <w:sz w:val="28"/>
          <w:szCs w:val="28"/>
        </w:rPr>
      </w:pPr>
      <w:r w:rsidRPr="006C5A27">
        <w:rPr>
          <w:rFonts w:ascii="標楷體" w:eastAsia="標楷體" w:hAnsi="標楷體" w:hint="eastAsia"/>
          <w:sz w:val="28"/>
          <w:szCs w:val="28"/>
        </w:rPr>
        <w:t>本府社會處依據社會福利績效實地考核（兒童及少年福利服務組）-兒少安全考核指標，經邀集相關教育處、旅遊處、建設處、衛生局、消防局、警察局及林務公園管理所共同討論研訂完成本縣兒童及少年事故傷害因應策略及行動方案。於每半年召開會議檢討</w:t>
      </w:r>
      <w:r w:rsidRPr="006C5A27">
        <w:rPr>
          <w:rFonts w:eastAsia="標楷體"/>
          <w:sz w:val="28"/>
          <w:szCs w:val="28"/>
        </w:rPr>
        <w:t>執行情形及辦理成效，並</w:t>
      </w:r>
      <w:r w:rsidRPr="006C5A27">
        <w:rPr>
          <w:rFonts w:ascii="標楷體" w:eastAsia="標楷體" w:hAnsi="標楷體"/>
          <w:sz w:val="28"/>
          <w:szCs w:val="28"/>
        </w:rPr>
        <w:t>依實際需要機動式、滾動式檢討修正。</w:t>
      </w:r>
    </w:p>
    <w:p w14:paraId="72EC591F" w14:textId="77777777" w:rsidR="00394A6C" w:rsidRPr="00394A6C" w:rsidRDefault="00D3717F" w:rsidP="00394A6C">
      <w:pPr>
        <w:pStyle w:val="a3"/>
        <w:numPr>
          <w:ilvl w:val="0"/>
          <w:numId w:val="21"/>
        </w:numPr>
        <w:tabs>
          <w:tab w:val="left" w:pos="1276"/>
        </w:tabs>
        <w:spacing w:line="500" w:lineRule="exact"/>
        <w:ind w:leftChars="0" w:left="1276" w:hanging="567"/>
        <w:rPr>
          <w:rFonts w:ascii="標楷體" w:eastAsia="標楷體" w:hAnsi="標楷體"/>
          <w:sz w:val="28"/>
          <w:szCs w:val="28"/>
        </w:rPr>
      </w:pPr>
      <w:r w:rsidRPr="006C5A27">
        <w:rPr>
          <w:rFonts w:ascii="標楷體" w:eastAsia="標楷體" w:hAnsi="標楷體" w:hint="eastAsia"/>
          <w:sz w:val="28"/>
          <w:szCs w:val="28"/>
        </w:rPr>
        <w:t>為</w:t>
      </w:r>
      <w:r w:rsidRPr="006C5A27">
        <w:rPr>
          <w:rFonts w:ascii="標楷體" w:eastAsia="標楷體" w:hAnsi="標楷體" w:cs="標楷體"/>
          <w:color w:val="000000"/>
          <w:kern w:val="0"/>
          <w:sz w:val="28"/>
          <w:szCs w:val="28"/>
        </w:rPr>
        <w:t>維護兒童及少年生活安全</w:t>
      </w:r>
      <w:r w:rsidRPr="006C5A27">
        <w:rPr>
          <w:rFonts w:ascii="標楷體" w:eastAsia="標楷體" w:hAnsi="標楷體" w:hint="eastAsia"/>
          <w:sz w:val="28"/>
          <w:szCs w:val="28"/>
        </w:rPr>
        <w:t>，請各單位依權責分工及實施策略與績效指標確實執行，並依所轄業務工作項目，如有涉及兒少居家安全、交通安全、校園安全</w:t>
      </w:r>
      <w:r w:rsidRPr="006C5A27">
        <w:rPr>
          <w:rFonts w:ascii="標楷體" w:eastAsia="標楷體" w:hAnsi="標楷體"/>
          <w:sz w:val="28"/>
          <w:szCs w:val="28"/>
        </w:rPr>
        <w:t>、</w:t>
      </w:r>
      <w:r w:rsidRPr="006C5A27">
        <w:rPr>
          <w:rFonts w:ascii="標楷體" w:eastAsia="標楷體" w:hAnsi="標楷體" w:hint="eastAsia"/>
          <w:sz w:val="28"/>
          <w:szCs w:val="28"/>
        </w:rPr>
        <w:t>遊戲安全及水域安全等五個面向，提供建議予本處納入本縣兒童及少年事故傷害因應策略及行動方案</w:t>
      </w:r>
      <w:r w:rsidR="00394A6C" w:rsidRPr="00394A6C">
        <w:rPr>
          <w:rFonts w:ascii="標楷體" w:eastAsia="標楷體" w:hAnsi="標楷體" w:hint="eastAsia"/>
          <w:sz w:val="28"/>
          <w:szCs w:val="28"/>
        </w:rPr>
        <w:t>。</w:t>
      </w:r>
    </w:p>
    <w:p w14:paraId="7023EB53" w14:textId="77777777" w:rsidR="00394A6C" w:rsidRPr="00394A6C" w:rsidRDefault="00D3717F" w:rsidP="00394A6C">
      <w:pPr>
        <w:pStyle w:val="a3"/>
        <w:numPr>
          <w:ilvl w:val="0"/>
          <w:numId w:val="21"/>
        </w:numPr>
        <w:tabs>
          <w:tab w:val="left" w:pos="1276"/>
        </w:tabs>
        <w:spacing w:line="500" w:lineRule="exact"/>
        <w:ind w:leftChars="0" w:left="1276" w:hanging="567"/>
        <w:rPr>
          <w:rFonts w:ascii="標楷體" w:eastAsia="標楷體" w:hAnsi="標楷體"/>
          <w:sz w:val="28"/>
          <w:szCs w:val="28"/>
        </w:rPr>
      </w:pPr>
      <w:r w:rsidRPr="006C5A27">
        <w:rPr>
          <w:rFonts w:ascii="標楷體" w:eastAsia="標楷體" w:hAnsi="標楷體" w:hint="eastAsia"/>
          <w:sz w:val="28"/>
          <w:szCs w:val="28"/>
        </w:rPr>
        <w:t>經</w:t>
      </w:r>
      <w:r w:rsidRPr="000E7C90">
        <w:rPr>
          <w:rFonts w:ascii="標楷體" w:eastAsia="標楷體" w:hAnsi="標楷體" w:hint="eastAsia"/>
          <w:sz w:val="28"/>
          <w:szCs w:val="28"/>
        </w:rPr>
        <w:t>盤點112年本縣兒童遊戲場設施計35處，完成備查35處，備查率100%。其中教育處27處、社會處1處、林務公園所7處</w:t>
      </w:r>
      <w:r w:rsidR="00394A6C" w:rsidRPr="00394A6C">
        <w:rPr>
          <w:rFonts w:ascii="標楷體" w:eastAsia="標楷體" w:hAnsi="標楷體" w:hint="eastAsia"/>
          <w:sz w:val="28"/>
          <w:szCs w:val="28"/>
        </w:rPr>
        <w:t>。</w:t>
      </w:r>
    </w:p>
    <w:p w14:paraId="2D07D31A" w14:textId="77777777" w:rsidR="006D545B" w:rsidRPr="00D3717F" w:rsidRDefault="00D3717F" w:rsidP="00394A6C">
      <w:pPr>
        <w:pStyle w:val="a3"/>
        <w:numPr>
          <w:ilvl w:val="0"/>
          <w:numId w:val="21"/>
        </w:numPr>
        <w:tabs>
          <w:tab w:val="left" w:pos="1276"/>
        </w:tabs>
        <w:spacing w:line="500" w:lineRule="exact"/>
        <w:ind w:leftChars="0" w:left="1276" w:hanging="567"/>
        <w:rPr>
          <w:rFonts w:ascii="標楷體" w:eastAsia="標楷體" w:hAnsi="標楷體"/>
          <w:sz w:val="28"/>
          <w:szCs w:val="28"/>
        </w:rPr>
      </w:pPr>
      <w:r>
        <w:rPr>
          <w:rFonts w:ascii="標楷體" w:eastAsia="標楷體" w:hAnsi="標楷體" w:hint="eastAsia"/>
          <w:sz w:val="28"/>
          <w:szCs w:val="28"/>
        </w:rPr>
        <w:t>本府社會處訂於112年5月2日及10月6日辦理</w:t>
      </w:r>
      <w:r w:rsidRPr="007328D1">
        <w:rPr>
          <w:rFonts w:ascii="標楷體" w:eastAsia="標楷體" w:hAnsi="標楷體" w:hint="eastAsia"/>
          <w:color w:val="000000"/>
          <w:sz w:val="28"/>
          <w:szCs w:val="28"/>
        </w:rPr>
        <w:t>本</w:t>
      </w:r>
      <w:r w:rsidRPr="007328D1">
        <w:rPr>
          <w:rFonts w:ascii="標楷體" w:eastAsia="標楷體" w:hAnsi="標楷體" w:cs="Times New Roman" w:hint="eastAsia"/>
          <w:color w:val="000000"/>
          <w:sz w:val="28"/>
          <w:szCs w:val="28"/>
        </w:rPr>
        <w:t>縣兒童</w:t>
      </w:r>
      <w:r w:rsidRPr="007328D1">
        <w:rPr>
          <w:rFonts w:ascii="標楷體" w:eastAsia="標楷體" w:hAnsi="標楷體" w:cs="Times New Roman"/>
          <w:color w:val="000000"/>
          <w:sz w:val="28"/>
          <w:szCs w:val="28"/>
        </w:rPr>
        <w:t>遊</w:t>
      </w:r>
      <w:r w:rsidRPr="007328D1">
        <w:rPr>
          <w:rFonts w:ascii="標楷體" w:eastAsia="標楷體" w:hAnsi="標楷體" w:cs="Times New Roman" w:hint="eastAsia"/>
          <w:color w:val="000000"/>
          <w:sz w:val="28"/>
          <w:szCs w:val="28"/>
        </w:rPr>
        <w:t>戲場</w:t>
      </w:r>
      <w:r w:rsidRPr="007328D1">
        <w:rPr>
          <w:rFonts w:ascii="標楷體" w:eastAsia="標楷體" w:hAnsi="標楷體" w:cs="Times New Roman"/>
          <w:color w:val="000000"/>
          <w:sz w:val="28"/>
          <w:szCs w:val="28"/>
        </w:rPr>
        <w:t>管理人員安全</w:t>
      </w:r>
      <w:r w:rsidRPr="007328D1">
        <w:rPr>
          <w:rFonts w:ascii="標楷體" w:eastAsia="標楷體" w:hAnsi="標楷體" w:cs="Times New Roman" w:hint="eastAsia"/>
          <w:color w:val="000000"/>
          <w:sz w:val="28"/>
          <w:szCs w:val="28"/>
        </w:rPr>
        <w:t>培</w:t>
      </w:r>
      <w:r w:rsidRPr="007328D1">
        <w:rPr>
          <w:rFonts w:ascii="標楷體" w:eastAsia="標楷體" w:hAnsi="標楷體" w:cs="Times New Roman"/>
          <w:color w:val="000000"/>
          <w:sz w:val="28"/>
          <w:szCs w:val="28"/>
        </w:rPr>
        <w:t>訓研習</w:t>
      </w:r>
      <w:r>
        <w:rPr>
          <w:rFonts w:ascii="標楷體" w:eastAsia="標楷體" w:hAnsi="標楷體"/>
          <w:color w:val="000000"/>
          <w:sz w:val="28"/>
          <w:szCs w:val="28"/>
        </w:rPr>
        <w:t>，</w:t>
      </w:r>
      <w:r w:rsidR="00353ADD">
        <w:rPr>
          <w:rFonts w:ascii="標楷體" w:eastAsia="標楷體" w:hAnsi="標楷體"/>
          <w:color w:val="000000"/>
          <w:sz w:val="28"/>
          <w:szCs w:val="28"/>
        </w:rPr>
        <w:t>5月2日場次已辦理完畢，計13人完訓，後續將發給結業證書</w:t>
      </w:r>
      <w:r w:rsidR="004A637A">
        <w:rPr>
          <w:rFonts w:ascii="標楷體" w:eastAsia="標楷體" w:hAnsi="標楷體"/>
          <w:color w:val="000000"/>
          <w:sz w:val="28"/>
          <w:szCs w:val="28"/>
        </w:rPr>
        <w:t>。另10月6日場次於研習訓練前會再發文邀請對兒童遊戲場管理有興趣的局處派員參加，也</w:t>
      </w:r>
      <w:r>
        <w:rPr>
          <w:rFonts w:ascii="標楷體" w:eastAsia="標楷體" w:hAnsi="標楷體"/>
          <w:color w:val="000000"/>
          <w:sz w:val="28"/>
          <w:szCs w:val="28"/>
        </w:rPr>
        <w:t>請各</w:t>
      </w:r>
      <w:r w:rsidR="004A637A">
        <w:rPr>
          <w:rFonts w:ascii="標楷體" w:eastAsia="標楷體" w:hAnsi="標楷體"/>
          <w:color w:val="000000"/>
          <w:sz w:val="28"/>
          <w:szCs w:val="28"/>
        </w:rPr>
        <w:t>與會</w:t>
      </w:r>
      <w:r>
        <w:rPr>
          <w:rFonts w:ascii="標楷體" w:eastAsia="標楷體" w:hAnsi="標楷體"/>
          <w:color w:val="000000"/>
          <w:sz w:val="28"/>
          <w:szCs w:val="28"/>
        </w:rPr>
        <w:t>單位轉知所轄單位踴躍派員參加。</w:t>
      </w:r>
    </w:p>
    <w:p w14:paraId="203A6157" w14:textId="77777777" w:rsidR="00D3717F" w:rsidRDefault="00D3717F" w:rsidP="00D3717F">
      <w:pPr>
        <w:tabs>
          <w:tab w:val="left" w:pos="1276"/>
        </w:tabs>
        <w:spacing w:line="500" w:lineRule="exact"/>
        <w:rPr>
          <w:rFonts w:ascii="標楷體" w:eastAsia="標楷體" w:hAnsi="標楷體"/>
          <w:sz w:val="28"/>
          <w:szCs w:val="28"/>
        </w:rPr>
      </w:pPr>
    </w:p>
    <w:p w14:paraId="7AB518B9" w14:textId="77777777" w:rsidR="00D503DC" w:rsidRPr="00D3717F" w:rsidRDefault="00D503DC" w:rsidP="00D3717F">
      <w:pPr>
        <w:tabs>
          <w:tab w:val="left" w:pos="1276"/>
        </w:tabs>
        <w:spacing w:line="500" w:lineRule="exact"/>
        <w:rPr>
          <w:rFonts w:ascii="標楷體" w:eastAsia="標楷體" w:hAnsi="標楷體"/>
          <w:sz w:val="28"/>
          <w:szCs w:val="28"/>
        </w:rPr>
      </w:pPr>
    </w:p>
    <w:p w14:paraId="10827469" w14:textId="77777777" w:rsidR="00E21088" w:rsidRPr="00394A6C" w:rsidRDefault="00E21088" w:rsidP="00394A6C">
      <w:pPr>
        <w:pStyle w:val="a3"/>
        <w:numPr>
          <w:ilvl w:val="0"/>
          <w:numId w:val="1"/>
        </w:numPr>
        <w:spacing w:line="500" w:lineRule="exact"/>
        <w:ind w:leftChars="0"/>
        <w:rPr>
          <w:rFonts w:ascii="標楷體" w:eastAsia="標楷體" w:hAnsi="標楷體"/>
          <w:sz w:val="28"/>
          <w:szCs w:val="28"/>
        </w:rPr>
      </w:pPr>
      <w:r w:rsidRPr="00394A6C">
        <w:rPr>
          <w:rFonts w:ascii="標楷體" w:eastAsia="標楷體" w:hAnsi="標楷體" w:hint="eastAsia"/>
          <w:sz w:val="28"/>
          <w:szCs w:val="28"/>
        </w:rPr>
        <w:lastRenderedPageBreak/>
        <w:t>上次決議事項辦理情形</w:t>
      </w:r>
    </w:p>
    <w:tbl>
      <w:tblPr>
        <w:tblStyle w:val="a5"/>
        <w:tblW w:w="0" w:type="auto"/>
        <w:tblInd w:w="108" w:type="dxa"/>
        <w:tblLook w:val="04A0" w:firstRow="1" w:lastRow="0" w:firstColumn="1" w:lastColumn="0" w:noHBand="0" w:noVBand="1"/>
      </w:tblPr>
      <w:tblGrid>
        <w:gridCol w:w="567"/>
        <w:gridCol w:w="1418"/>
        <w:gridCol w:w="3402"/>
        <w:gridCol w:w="1417"/>
        <w:gridCol w:w="1418"/>
        <w:gridCol w:w="1100"/>
      </w:tblGrid>
      <w:tr w:rsidR="00F168EE" w:rsidRPr="00394A6C" w14:paraId="4138A60A" w14:textId="77777777" w:rsidTr="00D503DC">
        <w:tc>
          <w:tcPr>
            <w:tcW w:w="567" w:type="dxa"/>
            <w:vAlign w:val="center"/>
          </w:tcPr>
          <w:p w14:paraId="77B895B7" w14:textId="77777777" w:rsidR="00394A6C" w:rsidRPr="00394A6C" w:rsidRDefault="00394A6C" w:rsidP="00D23AFB">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編號</w:t>
            </w:r>
          </w:p>
        </w:tc>
        <w:tc>
          <w:tcPr>
            <w:tcW w:w="1418" w:type="dxa"/>
            <w:vAlign w:val="center"/>
          </w:tcPr>
          <w:p w14:paraId="7F5488CF" w14:textId="77777777" w:rsidR="00394A6C" w:rsidRPr="00394A6C" w:rsidRDefault="00394A6C" w:rsidP="00D23AFB">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案由</w:t>
            </w:r>
          </w:p>
        </w:tc>
        <w:tc>
          <w:tcPr>
            <w:tcW w:w="3402" w:type="dxa"/>
            <w:vAlign w:val="center"/>
          </w:tcPr>
          <w:p w14:paraId="69116CCD" w14:textId="77777777" w:rsidR="00394A6C" w:rsidRPr="00394A6C" w:rsidRDefault="00394A6C" w:rsidP="00D23AFB">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決議事項</w:t>
            </w:r>
          </w:p>
        </w:tc>
        <w:tc>
          <w:tcPr>
            <w:tcW w:w="1417" w:type="dxa"/>
            <w:vAlign w:val="center"/>
          </w:tcPr>
          <w:p w14:paraId="5C87DB33" w14:textId="77777777" w:rsidR="00394A6C" w:rsidRPr="00394A6C" w:rsidRDefault="00394A6C" w:rsidP="00D23AFB">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辦理情形</w:t>
            </w:r>
          </w:p>
        </w:tc>
        <w:tc>
          <w:tcPr>
            <w:tcW w:w="1418" w:type="dxa"/>
            <w:vAlign w:val="center"/>
          </w:tcPr>
          <w:p w14:paraId="62F10E7D" w14:textId="77777777" w:rsidR="00394A6C" w:rsidRPr="00394A6C" w:rsidRDefault="00394A6C" w:rsidP="00D23AFB">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填報單位</w:t>
            </w:r>
          </w:p>
        </w:tc>
        <w:tc>
          <w:tcPr>
            <w:tcW w:w="1100" w:type="dxa"/>
            <w:vAlign w:val="center"/>
          </w:tcPr>
          <w:p w14:paraId="54C5BEE1" w14:textId="77777777" w:rsidR="00394A6C" w:rsidRPr="00394A6C" w:rsidRDefault="00394A6C" w:rsidP="00D23AFB">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建議作法</w:t>
            </w:r>
          </w:p>
        </w:tc>
      </w:tr>
      <w:tr w:rsidR="00F168EE" w:rsidRPr="00394A6C" w14:paraId="4278F6FC" w14:textId="77777777" w:rsidTr="00D503DC">
        <w:tc>
          <w:tcPr>
            <w:tcW w:w="567" w:type="dxa"/>
          </w:tcPr>
          <w:p w14:paraId="3546A17B" w14:textId="77777777" w:rsidR="00394A6C" w:rsidRPr="00394A6C" w:rsidRDefault="00394A6C" w:rsidP="00745283">
            <w:pPr>
              <w:spacing w:line="500" w:lineRule="exact"/>
              <w:jc w:val="center"/>
              <w:rPr>
                <w:rFonts w:ascii="標楷體" w:eastAsia="標楷體" w:hAnsi="標楷體"/>
                <w:sz w:val="28"/>
                <w:szCs w:val="28"/>
              </w:rPr>
            </w:pPr>
            <w:r w:rsidRPr="00394A6C">
              <w:rPr>
                <w:rFonts w:ascii="標楷體" w:eastAsia="標楷體" w:hAnsi="標楷體" w:hint="eastAsia"/>
                <w:sz w:val="28"/>
                <w:szCs w:val="28"/>
              </w:rPr>
              <w:t>1</w:t>
            </w:r>
          </w:p>
        </w:tc>
        <w:tc>
          <w:tcPr>
            <w:tcW w:w="1418" w:type="dxa"/>
          </w:tcPr>
          <w:p w14:paraId="71ADA8F9" w14:textId="77777777" w:rsidR="00394A6C" w:rsidRPr="00394A6C" w:rsidRDefault="00D3717F" w:rsidP="00745283">
            <w:pPr>
              <w:spacing w:line="500" w:lineRule="exact"/>
              <w:rPr>
                <w:rFonts w:ascii="標楷體" w:eastAsia="標楷體" w:hAnsi="標楷體"/>
                <w:sz w:val="28"/>
                <w:szCs w:val="28"/>
              </w:rPr>
            </w:pPr>
            <w:r w:rsidRPr="00394A6C">
              <w:rPr>
                <w:rFonts w:ascii="標楷體" w:eastAsia="標楷體" w:hAnsi="標楷體" w:hint="eastAsia"/>
                <w:sz w:val="28"/>
                <w:szCs w:val="28"/>
              </w:rPr>
              <w:t>擬定112年澎湖縣兒童及少年事故傷害因應策略及行動方案</w:t>
            </w:r>
          </w:p>
        </w:tc>
        <w:tc>
          <w:tcPr>
            <w:tcW w:w="3402" w:type="dxa"/>
          </w:tcPr>
          <w:p w14:paraId="2E3848A0" w14:textId="77777777" w:rsidR="00394A6C" w:rsidRPr="00D3717F" w:rsidRDefault="00D3717F" w:rsidP="00D3717F">
            <w:pPr>
              <w:snapToGrid w:val="0"/>
              <w:spacing w:line="500" w:lineRule="exact"/>
              <w:rPr>
                <w:rFonts w:ascii="標楷體" w:eastAsia="標楷體" w:hAnsi="標楷體" w:cs="標楷體"/>
                <w:kern w:val="0"/>
                <w:sz w:val="28"/>
                <w:szCs w:val="28"/>
              </w:rPr>
            </w:pPr>
            <w:r w:rsidRPr="00EC7B56">
              <w:rPr>
                <w:rFonts w:ascii="標楷體" w:eastAsia="標楷體" w:hAnsi="標楷體" w:hint="eastAsia"/>
                <w:sz w:val="28"/>
                <w:szCs w:val="28"/>
              </w:rPr>
              <w:t>請各局處蒐整轄內兒少事故死亡及傷害統計資料，包含因事故傷害致死之兒少及受傷之兒少，就交通事故傷害面向、校園事故傷害面向、遊戲事故傷害面向等，分析並統計資料。並於於112年2月4日前提供本府社會處資料，以利彙整。</w:t>
            </w:r>
          </w:p>
        </w:tc>
        <w:tc>
          <w:tcPr>
            <w:tcW w:w="1417" w:type="dxa"/>
          </w:tcPr>
          <w:p w14:paraId="4046F8D1" w14:textId="77777777" w:rsidR="00394A6C" w:rsidRPr="00394A6C" w:rsidRDefault="00D3717F" w:rsidP="00745283">
            <w:pPr>
              <w:spacing w:line="500" w:lineRule="exact"/>
              <w:rPr>
                <w:rFonts w:ascii="標楷體" w:eastAsia="標楷體" w:hAnsi="標楷體"/>
                <w:sz w:val="28"/>
                <w:szCs w:val="28"/>
              </w:rPr>
            </w:pPr>
            <w:r>
              <w:rPr>
                <w:rFonts w:ascii="標楷體" w:eastAsia="標楷體" w:hAnsi="標楷體" w:hint="eastAsia"/>
                <w:sz w:val="28"/>
                <w:szCs w:val="28"/>
              </w:rPr>
              <w:t>已完成資料彙整，於112年2月14日函轉各單位知悉配合辦理。並於社會處網站公告週知</w:t>
            </w:r>
            <w:r w:rsidR="00394A6C" w:rsidRPr="00394A6C">
              <w:rPr>
                <w:rFonts w:ascii="標楷體" w:eastAsia="標楷體" w:hAnsi="標楷體" w:hint="eastAsia"/>
                <w:sz w:val="28"/>
                <w:szCs w:val="28"/>
              </w:rPr>
              <w:t>。</w:t>
            </w:r>
          </w:p>
        </w:tc>
        <w:tc>
          <w:tcPr>
            <w:tcW w:w="1418" w:type="dxa"/>
          </w:tcPr>
          <w:p w14:paraId="7DC449D5" w14:textId="77777777" w:rsidR="00394A6C" w:rsidRPr="00394A6C" w:rsidRDefault="00394A6C" w:rsidP="00745283">
            <w:pPr>
              <w:spacing w:line="500" w:lineRule="exact"/>
              <w:rPr>
                <w:rFonts w:ascii="標楷體" w:eastAsia="標楷體" w:hAnsi="標楷體"/>
                <w:sz w:val="28"/>
                <w:szCs w:val="28"/>
              </w:rPr>
            </w:pPr>
            <w:r w:rsidRPr="00394A6C">
              <w:rPr>
                <w:rFonts w:ascii="標楷體" w:eastAsia="標楷體" w:hAnsi="標楷體" w:hint="eastAsia"/>
                <w:sz w:val="28"/>
                <w:szCs w:val="28"/>
              </w:rPr>
              <w:t>社會處</w:t>
            </w:r>
          </w:p>
        </w:tc>
        <w:tc>
          <w:tcPr>
            <w:tcW w:w="1100" w:type="dxa"/>
          </w:tcPr>
          <w:p w14:paraId="6E515D66" w14:textId="77777777" w:rsidR="00394A6C" w:rsidRPr="00394A6C" w:rsidRDefault="00394A6C" w:rsidP="00353ADD">
            <w:pPr>
              <w:snapToGrid w:val="0"/>
              <w:spacing w:beforeLines="50" w:before="180" w:line="460" w:lineRule="exact"/>
              <w:rPr>
                <w:rFonts w:ascii="標楷體" w:eastAsia="標楷體" w:hAnsi="標楷體"/>
                <w:sz w:val="28"/>
                <w:szCs w:val="28"/>
              </w:rPr>
            </w:pPr>
            <w:r w:rsidRPr="00394A6C">
              <w:rPr>
                <w:rFonts w:ascii="標楷體" w:eastAsia="標楷體" w:hAnsi="標楷體" w:hint="eastAsia"/>
                <w:sz w:val="28"/>
                <w:szCs w:val="28"/>
              </w:rPr>
              <w:t>解除列管</w:t>
            </w:r>
            <w:r w:rsidR="00D503DC">
              <w:rPr>
                <w:rFonts w:ascii="標楷體" w:eastAsia="標楷體" w:hAnsi="標楷體" w:hint="eastAsia"/>
                <w:sz w:val="28"/>
                <w:szCs w:val="28"/>
              </w:rPr>
              <w:t>，後續請各單位依方案內容持續推動。</w:t>
            </w:r>
          </w:p>
        </w:tc>
      </w:tr>
    </w:tbl>
    <w:p w14:paraId="35A7EECD" w14:textId="77777777" w:rsidR="00D3717F" w:rsidRPr="00D3717F" w:rsidRDefault="00D3717F" w:rsidP="00D3717F">
      <w:pPr>
        <w:spacing w:line="500" w:lineRule="exact"/>
        <w:rPr>
          <w:rFonts w:ascii="標楷體" w:eastAsia="標楷體" w:hAnsi="標楷體"/>
          <w:sz w:val="28"/>
          <w:szCs w:val="28"/>
        </w:rPr>
      </w:pPr>
    </w:p>
    <w:p w14:paraId="0680EC5E" w14:textId="77777777" w:rsidR="000913E0" w:rsidRPr="00394A6C" w:rsidRDefault="000913E0" w:rsidP="00394A6C">
      <w:pPr>
        <w:pStyle w:val="a3"/>
        <w:numPr>
          <w:ilvl w:val="0"/>
          <w:numId w:val="1"/>
        </w:numPr>
        <w:spacing w:line="500" w:lineRule="exact"/>
        <w:ind w:leftChars="0"/>
        <w:rPr>
          <w:rFonts w:ascii="標楷體" w:eastAsia="標楷體" w:hAnsi="標楷體"/>
          <w:sz w:val="28"/>
          <w:szCs w:val="28"/>
        </w:rPr>
      </w:pPr>
      <w:r w:rsidRPr="00394A6C">
        <w:rPr>
          <w:rFonts w:ascii="標楷體" w:eastAsia="標楷體" w:hAnsi="標楷體" w:hint="eastAsia"/>
          <w:sz w:val="28"/>
          <w:szCs w:val="28"/>
        </w:rPr>
        <w:t>澎湖縣兒童及少年事故傷害因應策略及行動方案之實施策略與績效指標辦理情形（11</w:t>
      </w:r>
      <w:r w:rsidR="00D3717F">
        <w:rPr>
          <w:rFonts w:ascii="標楷體" w:eastAsia="標楷體" w:hAnsi="標楷體" w:hint="eastAsia"/>
          <w:sz w:val="28"/>
          <w:szCs w:val="28"/>
        </w:rPr>
        <w:t>2</w:t>
      </w:r>
      <w:r w:rsidRPr="00394A6C">
        <w:rPr>
          <w:rFonts w:ascii="標楷體" w:eastAsia="標楷體" w:hAnsi="標楷體" w:hint="eastAsia"/>
          <w:sz w:val="28"/>
          <w:szCs w:val="28"/>
        </w:rPr>
        <w:t>年1-</w:t>
      </w:r>
      <w:r w:rsidR="00D3717F">
        <w:rPr>
          <w:rFonts w:ascii="標楷體" w:eastAsia="標楷體" w:hAnsi="標楷體" w:hint="eastAsia"/>
          <w:sz w:val="28"/>
          <w:szCs w:val="28"/>
        </w:rPr>
        <w:t>3</w:t>
      </w:r>
      <w:r w:rsidRPr="00394A6C">
        <w:rPr>
          <w:rFonts w:ascii="標楷體" w:eastAsia="標楷體" w:hAnsi="標楷體" w:hint="eastAsia"/>
          <w:sz w:val="28"/>
          <w:szCs w:val="28"/>
        </w:rPr>
        <w:t>月）：</w:t>
      </w:r>
    </w:p>
    <w:tbl>
      <w:tblPr>
        <w:tblStyle w:val="a5"/>
        <w:tblW w:w="9344" w:type="dxa"/>
        <w:tblInd w:w="108" w:type="dxa"/>
        <w:tblLook w:val="04A0" w:firstRow="1" w:lastRow="0" w:firstColumn="1" w:lastColumn="0" w:noHBand="0" w:noVBand="1"/>
      </w:tblPr>
      <w:tblGrid>
        <w:gridCol w:w="496"/>
        <w:gridCol w:w="3106"/>
        <w:gridCol w:w="1360"/>
        <w:gridCol w:w="1275"/>
        <w:gridCol w:w="3107"/>
      </w:tblGrid>
      <w:tr w:rsidR="00F168EE" w:rsidRPr="00394A6C" w14:paraId="6181DE72" w14:textId="77777777" w:rsidTr="0019180C">
        <w:trPr>
          <w:trHeight w:val="144"/>
        </w:trPr>
        <w:tc>
          <w:tcPr>
            <w:tcW w:w="496" w:type="dxa"/>
            <w:vAlign w:val="center"/>
          </w:tcPr>
          <w:p w14:paraId="1AF886FA"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分類</w:t>
            </w:r>
          </w:p>
        </w:tc>
        <w:tc>
          <w:tcPr>
            <w:tcW w:w="3106" w:type="dxa"/>
            <w:vAlign w:val="center"/>
          </w:tcPr>
          <w:p w14:paraId="4B5EDA78"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具體措施</w:t>
            </w:r>
          </w:p>
        </w:tc>
        <w:tc>
          <w:tcPr>
            <w:tcW w:w="1360" w:type="dxa"/>
            <w:vAlign w:val="center"/>
          </w:tcPr>
          <w:p w14:paraId="10F00989" w14:textId="77777777" w:rsidR="00394A6C" w:rsidRPr="00394A6C" w:rsidRDefault="00394A6C" w:rsidP="00745283">
            <w:pPr>
              <w:pStyle w:val="a3"/>
              <w:spacing w:line="440" w:lineRule="exact"/>
              <w:ind w:leftChars="0" w:left="0"/>
              <w:jc w:val="center"/>
              <w:rPr>
                <w:rFonts w:ascii="標楷體" w:eastAsia="標楷體" w:hAnsi="標楷體"/>
                <w:sz w:val="28"/>
                <w:szCs w:val="28"/>
              </w:rPr>
            </w:pPr>
            <w:r w:rsidRPr="00394A6C">
              <w:rPr>
                <w:rFonts w:ascii="標楷體" w:eastAsia="標楷體" w:hAnsi="標楷體" w:hint="eastAsia"/>
                <w:sz w:val="28"/>
                <w:szCs w:val="28"/>
              </w:rPr>
              <w:t>績效指標</w:t>
            </w:r>
          </w:p>
        </w:tc>
        <w:tc>
          <w:tcPr>
            <w:tcW w:w="1275" w:type="dxa"/>
            <w:vAlign w:val="center"/>
          </w:tcPr>
          <w:p w14:paraId="63AA7B60"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主辦單位</w:t>
            </w:r>
          </w:p>
        </w:tc>
        <w:tc>
          <w:tcPr>
            <w:tcW w:w="3107" w:type="dxa"/>
            <w:vAlign w:val="center"/>
          </w:tcPr>
          <w:p w14:paraId="1E4BEAF8"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辦理情形</w:t>
            </w:r>
          </w:p>
        </w:tc>
      </w:tr>
      <w:tr w:rsidR="00F168EE" w:rsidRPr="00394A6C" w14:paraId="6E11A513" w14:textId="77777777" w:rsidTr="0019180C">
        <w:trPr>
          <w:trHeight w:val="144"/>
        </w:trPr>
        <w:tc>
          <w:tcPr>
            <w:tcW w:w="496" w:type="dxa"/>
            <w:vMerge w:val="restart"/>
          </w:tcPr>
          <w:p w14:paraId="4E3F97A6"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居家安全面向</w:t>
            </w:r>
          </w:p>
        </w:tc>
        <w:tc>
          <w:tcPr>
            <w:tcW w:w="3106" w:type="dxa"/>
          </w:tcPr>
          <w:p w14:paraId="78A9AC25" w14:textId="77777777" w:rsidR="00394A6C" w:rsidRPr="00394A6C" w:rsidRDefault="00D3717F" w:rsidP="00394A6C">
            <w:pPr>
              <w:pStyle w:val="TableParagraph"/>
              <w:numPr>
                <w:ilvl w:val="0"/>
                <w:numId w:val="23"/>
              </w:numPr>
              <w:tabs>
                <w:tab w:val="left" w:pos="742"/>
              </w:tabs>
              <w:spacing w:line="440" w:lineRule="exact"/>
              <w:ind w:leftChars="13" w:left="31" w:right="5" w:firstLineChars="1" w:firstLine="3"/>
              <w:jc w:val="both"/>
              <w:rPr>
                <w:rFonts w:ascii="標楷體" w:eastAsia="標楷體" w:hAnsi="標楷體"/>
                <w:sz w:val="28"/>
                <w:szCs w:val="28"/>
              </w:rPr>
            </w:pPr>
            <w:r w:rsidRPr="0092645F">
              <w:rPr>
                <w:rFonts w:ascii="標楷體" w:eastAsia="標楷體" w:hAnsi="標楷體"/>
                <w:w w:val="105"/>
                <w:sz w:val="28"/>
                <w:szCs w:val="28"/>
              </w:rPr>
              <w:t>加強公寓大廈</w:t>
            </w:r>
            <w:r w:rsidRPr="0092645F">
              <w:rPr>
                <w:rFonts w:ascii="標楷體" w:eastAsia="標楷體" w:hAnsi="標楷體" w:hint="eastAsia"/>
                <w:w w:val="105"/>
                <w:sz w:val="28"/>
                <w:szCs w:val="28"/>
              </w:rPr>
              <w:t>公告張貼</w:t>
            </w:r>
            <w:r w:rsidRPr="0092645F">
              <w:rPr>
                <w:rFonts w:ascii="標楷體" w:eastAsia="標楷體" w:hAnsi="標楷體"/>
                <w:w w:val="105"/>
                <w:sz w:val="28"/>
                <w:szCs w:val="28"/>
              </w:rPr>
              <w:t>宣導有12 歲以下兒童之住戶得設置防墜措施</w:t>
            </w:r>
            <w:r w:rsidR="00394A6C" w:rsidRPr="00394A6C">
              <w:rPr>
                <w:rFonts w:ascii="標楷體" w:eastAsia="標楷體" w:hAnsi="標楷體"/>
                <w:w w:val="105"/>
                <w:sz w:val="28"/>
                <w:szCs w:val="28"/>
              </w:rPr>
              <w:t>。</w:t>
            </w:r>
          </w:p>
        </w:tc>
        <w:tc>
          <w:tcPr>
            <w:tcW w:w="1360" w:type="dxa"/>
          </w:tcPr>
          <w:p w14:paraId="203DF66A"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每年宣導公寓大廈棟數達100%</w:t>
            </w:r>
          </w:p>
        </w:tc>
        <w:tc>
          <w:tcPr>
            <w:tcW w:w="1275" w:type="dxa"/>
          </w:tcPr>
          <w:p w14:paraId="0422F470"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建設處</w:t>
            </w:r>
          </w:p>
        </w:tc>
        <w:tc>
          <w:tcPr>
            <w:tcW w:w="3107" w:type="dxa"/>
          </w:tcPr>
          <w:p w14:paraId="4C081B71" w14:textId="77777777" w:rsidR="00394A6C" w:rsidRPr="00394A6C" w:rsidRDefault="00D3717F" w:rsidP="00745283">
            <w:pPr>
              <w:pStyle w:val="TableParagraph"/>
              <w:spacing w:line="44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3/28函文各公寓大廈管委會協助張貼宣導</w:t>
            </w:r>
            <w:r w:rsidR="00394A6C" w:rsidRPr="00394A6C">
              <w:rPr>
                <w:rFonts w:ascii="標楷體" w:eastAsia="標楷體" w:hAnsi="標楷體" w:hint="eastAsia"/>
                <w:w w:val="105"/>
                <w:sz w:val="28"/>
                <w:szCs w:val="28"/>
              </w:rPr>
              <w:t>。</w:t>
            </w:r>
            <w:r>
              <w:rPr>
                <w:rFonts w:ascii="標楷體" w:eastAsia="標楷體" w:hAnsi="標楷體" w:hint="eastAsia"/>
                <w:w w:val="105"/>
                <w:sz w:val="28"/>
                <w:szCs w:val="28"/>
              </w:rPr>
              <w:t>張貼處多位於公寓大廈電梯與</w:t>
            </w:r>
            <w:r w:rsidR="001C14FA">
              <w:rPr>
                <w:rFonts w:ascii="標楷體" w:eastAsia="標楷體" w:hAnsi="標楷體" w:hint="eastAsia"/>
                <w:w w:val="105"/>
                <w:sz w:val="28"/>
                <w:szCs w:val="28"/>
              </w:rPr>
              <w:t>佈</w:t>
            </w:r>
            <w:r>
              <w:rPr>
                <w:rFonts w:ascii="標楷體" w:eastAsia="標楷體" w:hAnsi="標楷體" w:hint="eastAsia"/>
                <w:w w:val="105"/>
                <w:sz w:val="28"/>
                <w:szCs w:val="28"/>
              </w:rPr>
              <w:t>告欄。</w:t>
            </w:r>
          </w:p>
        </w:tc>
      </w:tr>
      <w:tr w:rsidR="001C14FA" w:rsidRPr="00394A6C" w14:paraId="7BEDE76E" w14:textId="77777777" w:rsidTr="001C14FA">
        <w:trPr>
          <w:trHeight w:val="1428"/>
        </w:trPr>
        <w:tc>
          <w:tcPr>
            <w:tcW w:w="496" w:type="dxa"/>
            <w:vMerge/>
          </w:tcPr>
          <w:p w14:paraId="35F6C0BD" w14:textId="77777777" w:rsidR="001C14FA" w:rsidRPr="00394A6C" w:rsidRDefault="001C14FA" w:rsidP="00745283">
            <w:pPr>
              <w:spacing w:line="440" w:lineRule="exact"/>
              <w:jc w:val="center"/>
              <w:rPr>
                <w:rFonts w:ascii="標楷體" w:eastAsia="標楷體" w:hAnsi="標楷體"/>
                <w:sz w:val="28"/>
                <w:szCs w:val="28"/>
              </w:rPr>
            </w:pPr>
          </w:p>
        </w:tc>
        <w:tc>
          <w:tcPr>
            <w:tcW w:w="3106" w:type="dxa"/>
            <w:vMerge w:val="restart"/>
          </w:tcPr>
          <w:p w14:paraId="564CEFCC" w14:textId="77777777" w:rsidR="001C14FA" w:rsidRPr="00394A6C" w:rsidRDefault="001C14FA" w:rsidP="00394A6C">
            <w:pPr>
              <w:pStyle w:val="TableParagraph"/>
              <w:numPr>
                <w:ilvl w:val="0"/>
                <w:numId w:val="23"/>
              </w:numPr>
              <w:tabs>
                <w:tab w:val="left" w:pos="742"/>
              </w:tabs>
              <w:spacing w:line="440" w:lineRule="exact"/>
              <w:ind w:leftChars="13" w:left="31" w:right="4" w:firstLineChars="1" w:firstLine="3"/>
              <w:jc w:val="both"/>
              <w:rPr>
                <w:rFonts w:ascii="標楷體" w:eastAsia="標楷體" w:hAnsi="標楷體"/>
                <w:sz w:val="28"/>
                <w:szCs w:val="28"/>
              </w:rPr>
            </w:pPr>
            <w:r w:rsidRPr="00394A6C">
              <w:rPr>
                <w:rFonts w:ascii="標楷體" w:eastAsia="標楷體" w:hAnsi="標楷體"/>
                <w:w w:val="105"/>
                <w:sz w:val="28"/>
                <w:szCs w:val="28"/>
              </w:rPr>
              <w:t>強化居家用火、用電、用瓦斯的安全，灌輸兒童及少年正確認知與使</w:t>
            </w:r>
            <w:r w:rsidRPr="00394A6C">
              <w:rPr>
                <w:rFonts w:ascii="標楷體" w:eastAsia="標楷體" w:hAnsi="標楷體"/>
                <w:w w:val="110"/>
                <w:sz w:val="28"/>
                <w:szCs w:val="28"/>
              </w:rPr>
              <w:t>用方法，防止意外發生。</w:t>
            </w:r>
          </w:p>
        </w:tc>
        <w:tc>
          <w:tcPr>
            <w:tcW w:w="1360" w:type="dxa"/>
            <w:vMerge w:val="restart"/>
          </w:tcPr>
          <w:p w14:paraId="6098367B" w14:textId="77777777" w:rsidR="001C14FA" w:rsidRPr="00394A6C" w:rsidRDefault="001C14FA"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每年達學校宣導50場次、家庭宣導500戶</w:t>
            </w:r>
          </w:p>
        </w:tc>
        <w:tc>
          <w:tcPr>
            <w:tcW w:w="1275" w:type="dxa"/>
          </w:tcPr>
          <w:p w14:paraId="4A6EF090" w14:textId="77777777" w:rsidR="001C14FA" w:rsidRPr="00394A6C" w:rsidRDefault="001C14FA" w:rsidP="001C14FA">
            <w:pPr>
              <w:pStyle w:val="TableParagraph"/>
              <w:spacing w:line="440" w:lineRule="exact"/>
              <w:ind w:left="37" w:right="3"/>
              <w:rPr>
                <w:rFonts w:ascii="標楷體" w:eastAsia="標楷體" w:hAnsi="標楷體"/>
                <w:w w:val="105"/>
                <w:sz w:val="28"/>
                <w:szCs w:val="28"/>
              </w:rPr>
            </w:pPr>
            <w:r w:rsidRPr="0092645F">
              <w:rPr>
                <w:rFonts w:ascii="標楷體" w:eastAsia="標楷體" w:hAnsi="標楷體" w:hint="eastAsia"/>
                <w:w w:val="105"/>
                <w:sz w:val="28"/>
                <w:szCs w:val="28"/>
              </w:rPr>
              <w:t>教育處</w:t>
            </w:r>
          </w:p>
        </w:tc>
        <w:tc>
          <w:tcPr>
            <w:tcW w:w="3107" w:type="dxa"/>
          </w:tcPr>
          <w:p w14:paraId="1D0FA306" w14:textId="77777777" w:rsidR="001C14FA" w:rsidRPr="00394A6C" w:rsidRDefault="001C14FA" w:rsidP="001C14FA">
            <w:pPr>
              <w:pStyle w:val="TableParagraph"/>
              <w:spacing w:line="440" w:lineRule="exact"/>
              <w:ind w:left="37" w:right="3"/>
              <w:rPr>
                <w:rFonts w:ascii="標楷體" w:eastAsia="標楷體" w:hAnsi="標楷體"/>
                <w:w w:val="105"/>
                <w:sz w:val="28"/>
                <w:szCs w:val="28"/>
              </w:rPr>
            </w:pPr>
            <w:r w:rsidRPr="0092645F">
              <w:rPr>
                <w:rFonts w:ascii="標楷體" w:eastAsia="標楷體" w:hAnsi="標楷體" w:hint="eastAsia"/>
                <w:sz w:val="28"/>
                <w:szCs w:val="28"/>
              </w:rPr>
              <w:t>於每學期初辦理友善校園周宣導正確使用知能合計辦理51場次</w:t>
            </w:r>
            <w:r w:rsidRPr="00394A6C">
              <w:rPr>
                <w:rFonts w:ascii="標楷體" w:eastAsia="標楷體" w:hAnsi="標楷體" w:hint="eastAsia"/>
                <w:sz w:val="28"/>
                <w:szCs w:val="28"/>
              </w:rPr>
              <w:t>。</w:t>
            </w:r>
          </w:p>
        </w:tc>
      </w:tr>
      <w:tr w:rsidR="001C14FA" w:rsidRPr="00394A6C" w14:paraId="000F168D" w14:textId="77777777" w:rsidTr="001C14FA">
        <w:trPr>
          <w:trHeight w:val="1197"/>
        </w:trPr>
        <w:tc>
          <w:tcPr>
            <w:tcW w:w="496" w:type="dxa"/>
            <w:vMerge/>
          </w:tcPr>
          <w:p w14:paraId="70D46763" w14:textId="77777777" w:rsidR="001C14FA" w:rsidRPr="00394A6C" w:rsidRDefault="001C14FA" w:rsidP="00745283">
            <w:pPr>
              <w:spacing w:line="440" w:lineRule="exact"/>
              <w:jc w:val="center"/>
              <w:rPr>
                <w:rFonts w:ascii="標楷體" w:eastAsia="標楷體" w:hAnsi="標楷體"/>
                <w:sz w:val="28"/>
                <w:szCs w:val="28"/>
              </w:rPr>
            </w:pPr>
          </w:p>
        </w:tc>
        <w:tc>
          <w:tcPr>
            <w:tcW w:w="3106" w:type="dxa"/>
            <w:vMerge/>
          </w:tcPr>
          <w:p w14:paraId="1F8F27B2" w14:textId="77777777" w:rsidR="001C14FA" w:rsidRPr="00394A6C" w:rsidRDefault="001C14FA" w:rsidP="00394A6C">
            <w:pPr>
              <w:pStyle w:val="TableParagraph"/>
              <w:numPr>
                <w:ilvl w:val="0"/>
                <w:numId w:val="23"/>
              </w:numPr>
              <w:tabs>
                <w:tab w:val="left" w:pos="742"/>
              </w:tabs>
              <w:spacing w:line="440" w:lineRule="exact"/>
              <w:ind w:leftChars="13" w:left="31" w:right="4" w:firstLineChars="1" w:firstLine="3"/>
              <w:jc w:val="both"/>
              <w:rPr>
                <w:rFonts w:ascii="標楷體" w:eastAsia="標楷體" w:hAnsi="標楷體"/>
                <w:w w:val="105"/>
                <w:sz w:val="28"/>
                <w:szCs w:val="28"/>
              </w:rPr>
            </w:pPr>
          </w:p>
        </w:tc>
        <w:tc>
          <w:tcPr>
            <w:tcW w:w="1360" w:type="dxa"/>
            <w:vMerge/>
          </w:tcPr>
          <w:p w14:paraId="51F28C56" w14:textId="77777777" w:rsidR="001C14FA" w:rsidRPr="00394A6C" w:rsidRDefault="001C14FA" w:rsidP="00745283">
            <w:pPr>
              <w:pStyle w:val="a3"/>
              <w:spacing w:line="440" w:lineRule="exact"/>
              <w:ind w:leftChars="0" w:left="0"/>
              <w:rPr>
                <w:rFonts w:ascii="標楷體" w:eastAsia="標楷體" w:hAnsi="標楷體"/>
                <w:sz w:val="28"/>
                <w:szCs w:val="28"/>
              </w:rPr>
            </w:pPr>
          </w:p>
        </w:tc>
        <w:tc>
          <w:tcPr>
            <w:tcW w:w="1275" w:type="dxa"/>
          </w:tcPr>
          <w:p w14:paraId="60FEB3AE" w14:textId="77777777" w:rsidR="001C14FA" w:rsidRPr="0092645F" w:rsidRDefault="001C14FA" w:rsidP="00745283">
            <w:pPr>
              <w:pStyle w:val="TableParagraph"/>
              <w:spacing w:line="440" w:lineRule="exact"/>
              <w:ind w:left="37" w:right="3"/>
              <w:rPr>
                <w:rFonts w:ascii="標楷體" w:eastAsia="標楷體" w:hAnsi="標楷體"/>
                <w:w w:val="105"/>
                <w:sz w:val="28"/>
                <w:szCs w:val="28"/>
              </w:rPr>
            </w:pPr>
            <w:r w:rsidRPr="0092645F">
              <w:rPr>
                <w:rFonts w:ascii="標楷體" w:eastAsia="標楷體" w:hAnsi="標楷體" w:hint="eastAsia"/>
                <w:w w:val="105"/>
                <w:sz w:val="28"/>
                <w:szCs w:val="28"/>
              </w:rPr>
              <w:t>消防局</w:t>
            </w:r>
          </w:p>
        </w:tc>
        <w:tc>
          <w:tcPr>
            <w:tcW w:w="3107" w:type="dxa"/>
          </w:tcPr>
          <w:p w14:paraId="263FFE64" w14:textId="77777777" w:rsidR="001C14FA" w:rsidRPr="0092645F" w:rsidRDefault="001C14FA" w:rsidP="00745283">
            <w:pPr>
              <w:pStyle w:val="TableParagraph"/>
              <w:spacing w:line="440" w:lineRule="exact"/>
              <w:ind w:left="37" w:right="3"/>
              <w:rPr>
                <w:rFonts w:ascii="標楷體" w:eastAsia="標楷體" w:hAnsi="標楷體"/>
                <w:sz w:val="28"/>
                <w:szCs w:val="28"/>
              </w:rPr>
            </w:pPr>
            <w:r>
              <w:rPr>
                <w:rFonts w:ascii="標楷體" w:eastAsia="標楷體" w:hAnsi="標楷體" w:hint="eastAsia"/>
                <w:sz w:val="28"/>
                <w:szCs w:val="28"/>
              </w:rPr>
              <w:t>目前已辦理學校宣導10場次、家庭宣導500戶。</w:t>
            </w:r>
          </w:p>
        </w:tc>
      </w:tr>
      <w:tr w:rsidR="00F168EE" w:rsidRPr="00394A6C" w14:paraId="23B371D7" w14:textId="77777777" w:rsidTr="0019180C">
        <w:trPr>
          <w:trHeight w:val="1375"/>
        </w:trPr>
        <w:tc>
          <w:tcPr>
            <w:tcW w:w="496" w:type="dxa"/>
            <w:vMerge/>
          </w:tcPr>
          <w:p w14:paraId="5DE0D8FE" w14:textId="77777777" w:rsidR="00394A6C" w:rsidRPr="00394A6C" w:rsidRDefault="00394A6C" w:rsidP="00745283">
            <w:pPr>
              <w:spacing w:line="440" w:lineRule="exact"/>
              <w:jc w:val="center"/>
              <w:rPr>
                <w:rFonts w:ascii="標楷體" w:eastAsia="標楷體" w:hAnsi="標楷體"/>
                <w:sz w:val="28"/>
                <w:szCs w:val="28"/>
              </w:rPr>
            </w:pPr>
          </w:p>
        </w:tc>
        <w:tc>
          <w:tcPr>
            <w:tcW w:w="3106" w:type="dxa"/>
          </w:tcPr>
          <w:p w14:paraId="15F163D7" w14:textId="77777777" w:rsidR="00394A6C" w:rsidRPr="00394A6C" w:rsidRDefault="00D3717F" w:rsidP="00394A6C">
            <w:pPr>
              <w:pStyle w:val="TableParagraph"/>
              <w:numPr>
                <w:ilvl w:val="0"/>
                <w:numId w:val="23"/>
              </w:numPr>
              <w:tabs>
                <w:tab w:val="left" w:pos="742"/>
              </w:tabs>
              <w:spacing w:line="440" w:lineRule="exact"/>
              <w:ind w:leftChars="13" w:left="31" w:right="1" w:firstLineChars="1" w:firstLine="3"/>
              <w:jc w:val="both"/>
              <w:rPr>
                <w:rFonts w:ascii="標楷體" w:eastAsia="標楷體" w:hAnsi="標楷體"/>
                <w:sz w:val="28"/>
                <w:szCs w:val="28"/>
              </w:rPr>
            </w:pPr>
            <w:r w:rsidRPr="0092645F">
              <w:rPr>
                <w:rFonts w:ascii="標楷體" w:eastAsia="標楷體" w:hAnsi="標楷體"/>
                <w:w w:val="105"/>
                <w:sz w:val="28"/>
                <w:szCs w:val="28"/>
              </w:rPr>
              <w:t>積極督導居家托育人員運用「托育服務環境安全檢核表」以促進托育安全，協</w:t>
            </w:r>
            <w:r w:rsidRPr="0092645F">
              <w:rPr>
                <w:rFonts w:ascii="標楷體" w:eastAsia="標楷體" w:hAnsi="標楷體"/>
                <w:w w:val="110"/>
                <w:sz w:val="28"/>
                <w:szCs w:val="28"/>
              </w:rPr>
              <w:t>助家長及兒童建立安全意識</w:t>
            </w:r>
            <w:r w:rsidR="00394A6C" w:rsidRPr="00394A6C">
              <w:rPr>
                <w:rFonts w:ascii="標楷體" w:eastAsia="標楷體" w:hAnsi="標楷體"/>
                <w:w w:val="110"/>
                <w:sz w:val="28"/>
                <w:szCs w:val="28"/>
              </w:rPr>
              <w:t>。</w:t>
            </w:r>
          </w:p>
        </w:tc>
        <w:tc>
          <w:tcPr>
            <w:tcW w:w="1360" w:type="dxa"/>
          </w:tcPr>
          <w:p w14:paraId="688FEEDE" w14:textId="77777777" w:rsidR="00394A6C" w:rsidRPr="00394A6C" w:rsidRDefault="00D3717F" w:rsidP="00745283">
            <w:pPr>
              <w:pStyle w:val="a3"/>
              <w:spacing w:line="440" w:lineRule="exact"/>
              <w:ind w:leftChars="0" w:left="0"/>
              <w:rPr>
                <w:rFonts w:ascii="標楷體" w:eastAsia="標楷體" w:hAnsi="標楷體"/>
                <w:sz w:val="28"/>
                <w:szCs w:val="28"/>
              </w:rPr>
            </w:pPr>
            <w:r w:rsidRPr="0092645F">
              <w:rPr>
                <w:rFonts w:ascii="標楷體" w:eastAsia="標楷體" w:hAnsi="標楷體" w:hint="eastAsia"/>
                <w:sz w:val="28"/>
                <w:szCs w:val="28"/>
              </w:rPr>
              <w:t>每年完成率達100%</w:t>
            </w:r>
          </w:p>
        </w:tc>
        <w:tc>
          <w:tcPr>
            <w:tcW w:w="1275" w:type="dxa"/>
          </w:tcPr>
          <w:p w14:paraId="74CBAA97" w14:textId="77777777" w:rsidR="00394A6C" w:rsidRPr="00394A6C" w:rsidRDefault="00394A6C" w:rsidP="00745283">
            <w:pPr>
              <w:pStyle w:val="TableParagraph"/>
              <w:spacing w:line="440" w:lineRule="exact"/>
              <w:ind w:left="37" w:right="-15"/>
              <w:rPr>
                <w:rFonts w:ascii="標楷體" w:eastAsia="標楷體" w:hAnsi="標楷體"/>
                <w:w w:val="105"/>
                <w:sz w:val="28"/>
                <w:szCs w:val="28"/>
              </w:rPr>
            </w:pPr>
            <w:r w:rsidRPr="00394A6C">
              <w:rPr>
                <w:rFonts w:ascii="標楷體" w:eastAsia="標楷體" w:hAnsi="標楷體" w:hint="eastAsia"/>
                <w:w w:val="105"/>
                <w:sz w:val="28"/>
                <w:szCs w:val="28"/>
              </w:rPr>
              <w:t>社會處</w:t>
            </w:r>
          </w:p>
        </w:tc>
        <w:tc>
          <w:tcPr>
            <w:tcW w:w="3107" w:type="dxa"/>
          </w:tcPr>
          <w:p w14:paraId="445C4AEE" w14:textId="77777777" w:rsidR="00394A6C" w:rsidRPr="00394A6C" w:rsidRDefault="00D3717F" w:rsidP="00745283">
            <w:pPr>
              <w:pStyle w:val="TableParagraph"/>
              <w:spacing w:line="440" w:lineRule="exact"/>
              <w:ind w:left="37" w:right="-15"/>
              <w:rPr>
                <w:rFonts w:ascii="標楷體" w:eastAsia="標楷體" w:hAnsi="標楷體"/>
                <w:w w:val="105"/>
                <w:sz w:val="28"/>
                <w:szCs w:val="28"/>
              </w:rPr>
            </w:pPr>
            <w:r w:rsidRPr="0092645F">
              <w:rPr>
                <w:rFonts w:ascii="標楷體" w:eastAsia="標楷體" w:hAnsi="標楷體" w:hint="eastAsia"/>
                <w:w w:val="105"/>
                <w:sz w:val="28"/>
                <w:szCs w:val="28"/>
              </w:rPr>
              <w:t>112年3月底登記之居家托育人員76名，居家托育服務中心本年度第一季訪視輔導時檢核環境安全40次，施測環境檢核表皆通過，通過率100%。</w:t>
            </w:r>
          </w:p>
        </w:tc>
      </w:tr>
      <w:tr w:rsidR="00F168EE" w:rsidRPr="00394A6C" w14:paraId="54800155" w14:textId="77777777" w:rsidTr="0019180C">
        <w:trPr>
          <w:trHeight w:val="120"/>
        </w:trPr>
        <w:tc>
          <w:tcPr>
            <w:tcW w:w="496" w:type="dxa"/>
            <w:vMerge/>
          </w:tcPr>
          <w:p w14:paraId="362315BB" w14:textId="77777777" w:rsidR="00394A6C" w:rsidRPr="00394A6C" w:rsidRDefault="00394A6C" w:rsidP="00745283">
            <w:pPr>
              <w:spacing w:line="440" w:lineRule="exact"/>
              <w:jc w:val="center"/>
              <w:rPr>
                <w:rFonts w:ascii="標楷體" w:eastAsia="標楷體" w:hAnsi="標楷體"/>
                <w:sz w:val="28"/>
                <w:szCs w:val="28"/>
              </w:rPr>
            </w:pPr>
          </w:p>
        </w:tc>
        <w:tc>
          <w:tcPr>
            <w:tcW w:w="3106" w:type="dxa"/>
          </w:tcPr>
          <w:p w14:paraId="7B056B7D" w14:textId="77777777" w:rsidR="00394A6C" w:rsidRPr="00394A6C" w:rsidRDefault="00D3717F" w:rsidP="00394A6C">
            <w:pPr>
              <w:pStyle w:val="TableParagraph"/>
              <w:numPr>
                <w:ilvl w:val="0"/>
                <w:numId w:val="23"/>
              </w:numPr>
              <w:tabs>
                <w:tab w:val="left" w:pos="742"/>
              </w:tabs>
              <w:spacing w:line="440" w:lineRule="exact"/>
              <w:ind w:leftChars="13" w:left="31" w:right="1" w:firstLineChars="1" w:firstLine="3"/>
              <w:jc w:val="both"/>
              <w:rPr>
                <w:rFonts w:ascii="標楷體" w:eastAsia="標楷體" w:hAnsi="標楷體"/>
                <w:w w:val="105"/>
                <w:sz w:val="28"/>
                <w:szCs w:val="28"/>
                <w:u w:val="single"/>
              </w:rPr>
            </w:pPr>
            <w:r w:rsidRPr="0092645F">
              <w:rPr>
                <w:rFonts w:ascii="標楷體" w:eastAsia="標楷體" w:hAnsi="標楷體" w:cs="標楷體"/>
                <w:sz w:val="28"/>
                <w:szCs w:val="28"/>
              </w:rPr>
              <w:t>發送</w:t>
            </w:r>
            <w:r w:rsidRPr="0092645F">
              <w:rPr>
                <w:rFonts w:ascii="標楷體" w:eastAsia="標楷體" w:hAnsi="標楷體" w:cs="Arial" w:hint="eastAsia"/>
                <w:color w:val="000000"/>
                <w:sz w:val="28"/>
                <w:szCs w:val="28"/>
                <w:shd w:val="clear" w:color="auto" w:fill="FFFFFF" w:themeFill="background1"/>
              </w:rPr>
              <w:t>實體或電子版</w:t>
            </w:r>
            <w:r w:rsidRPr="0092645F">
              <w:rPr>
                <w:rFonts w:ascii="標楷體" w:eastAsia="標楷體" w:hAnsi="標楷體" w:cs="標楷體"/>
                <w:sz w:val="28"/>
                <w:szCs w:val="28"/>
              </w:rPr>
              <w:t>兒童衛教手冊，請新生兒家長核對預防事故傷害之指標，以維護家中幼兒之安全</w:t>
            </w:r>
            <w:r>
              <w:rPr>
                <w:rFonts w:ascii="標楷體" w:eastAsia="標楷體" w:hAnsi="標楷體" w:cs="標楷體" w:hint="eastAsia"/>
                <w:sz w:val="28"/>
                <w:szCs w:val="28"/>
              </w:rPr>
              <w:t>。</w:t>
            </w:r>
          </w:p>
        </w:tc>
        <w:tc>
          <w:tcPr>
            <w:tcW w:w="1360" w:type="dxa"/>
          </w:tcPr>
          <w:p w14:paraId="19F9A255" w14:textId="77777777" w:rsidR="00394A6C" w:rsidRPr="00D3717F" w:rsidRDefault="00394A6C" w:rsidP="00745283">
            <w:pPr>
              <w:spacing w:line="440" w:lineRule="exact"/>
              <w:rPr>
                <w:rFonts w:ascii="標楷體" w:eastAsia="標楷體" w:hAnsi="標楷體"/>
                <w:sz w:val="28"/>
                <w:szCs w:val="28"/>
              </w:rPr>
            </w:pPr>
            <w:r w:rsidRPr="00D3717F">
              <w:rPr>
                <w:rFonts w:ascii="標楷體" w:eastAsia="標楷體" w:hAnsi="標楷體" w:hint="eastAsia"/>
                <w:sz w:val="28"/>
                <w:szCs w:val="28"/>
              </w:rPr>
              <w:t>發送給新生兒家長每年達95%以上</w:t>
            </w:r>
          </w:p>
        </w:tc>
        <w:tc>
          <w:tcPr>
            <w:tcW w:w="1275" w:type="dxa"/>
          </w:tcPr>
          <w:p w14:paraId="18D55D8A" w14:textId="77777777" w:rsidR="00394A6C" w:rsidRPr="00D3717F" w:rsidRDefault="00394A6C" w:rsidP="00745283">
            <w:pPr>
              <w:pStyle w:val="TableParagraph"/>
              <w:spacing w:line="440" w:lineRule="exact"/>
              <w:ind w:left="37" w:right="-15"/>
              <w:rPr>
                <w:rFonts w:ascii="標楷體" w:eastAsia="標楷體" w:hAnsi="標楷體"/>
                <w:w w:val="105"/>
                <w:sz w:val="28"/>
                <w:szCs w:val="28"/>
              </w:rPr>
            </w:pPr>
            <w:r w:rsidRPr="00D3717F">
              <w:rPr>
                <w:rFonts w:ascii="標楷體" w:eastAsia="標楷體" w:hAnsi="標楷體" w:hint="eastAsia"/>
                <w:w w:val="105"/>
                <w:sz w:val="28"/>
                <w:szCs w:val="28"/>
              </w:rPr>
              <w:t>衛生局</w:t>
            </w:r>
          </w:p>
        </w:tc>
        <w:tc>
          <w:tcPr>
            <w:tcW w:w="3107" w:type="dxa"/>
          </w:tcPr>
          <w:p w14:paraId="4C72359F" w14:textId="77777777" w:rsidR="00394A6C" w:rsidRPr="00394A6C" w:rsidRDefault="00D3717F" w:rsidP="00745283">
            <w:pPr>
              <w:pStyle w:val="TableParagraph"/>
              <w:spacing w:line="440" w:lineRule="exact"/>
              <w:ind w:left="37" w:right="-15"/>
              <w:rPr>
                <w:rFonts w:ascii="標楷體" w:eastAsia="標楷體" w:hAnsi="標楷體"/>
                <w:w w:val="105"/>
                <w:sz w:val="28"/>
                <w:szCs w:val="28"/>
                <w:u w:val="single"/>
              </w:rPr>
            </w:pPr>
            <w:r w:rsidRPr="0092645F">
              <w:rPr>
                <w:rFonts w:ascii="標楷體" w:eastAsia="標楷體" w:hAnsi="標楷體" w:hint="eastAsia"/>
                <w:w w:val="105"/>
                <w:sz w:val="28"/>
                <w:szCs w:val="28"/>
              </w:rPr>
              <w:t>112年1-3月本縣出生數82人，依活產數發放兒童健康手冊，並同步發放兒童衛教手冊，達100%</w:t>
            </w:r>
            <w:r w:rsidR="00394A6C" w:rsidRPr="00394A6C">
              <w:rPr>
                <w:rFonts w:ascii="標楷體" w:eastAsia="標楷體" w:hAnsi="標楷體" w:hint="eastAsia"/>
                <w:w w:val="105"/>
                <w:sz w:val="28"/>
                <w:szCs w:val="28"/>
              </w:rPr>
              <w:t>。</w:t>
            </w:r>
          </w:p>
        </w:tc>
      </w:tr>
      <w:tr w:rsidR="00F168EE" w:rsidRPr="00394A6C" w14:paraId="68142CBB" w14:textId="77777777" w:rsidTr="0019180C">
        <w:trPr>
          <w:trHeight w:val="2205"/>
        </w:trPr>
        <w:tc>
          <w:tcPr>
            <w:tcW w:w="496" w:type="dxa"/>
            <w:vMerge w:val="restart"/>
          </w:tcPr>
          <w:p w14:paraId="4DBFFB49"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交通安全面向</w:t>
            </w:r>
          </w:p>
        </w:tc>
        <w:tc>
          <w:tcPr>
            <w:tcW w:w="3106" w:type="dxa"/>
          </w:tcPr>
          <w:p w14:paraId="5917FE74" w14:textId="77777777" w:rsidR="00394A6C" w:rsidRPr="00394A6C" w:rsidRDefault="00D3717F" w:rsidP="00394A6C">
            <w:pPr>
              <w:pStyle w:val="TableParagraph"/>
              <w:numPr>
                <w:ilvl w:val="0"/>
                <w:numId w:val="24"/>
              </w:numPr>
              <w:tabs>
                <w:tab w:val="left" w:pos="742"/>
              </w:tabs>
              <w:spacing w:line="440" w:lineRule="exact"/>
              <w:ind w:leftChars="13" w:left="31" w:right="1" w:firstLineChars="1" w:firstLine="3"/>
              <w:rPr>
                <w:rFonts w:ascii="標楷體" w:eastAsia="標楷體" w:hAnsi="標楷體"/>
                <w:w w:val="105"/>
                <w:sz w:val="28"/>
                <w:szCs w:val="28"/>
              </w:rPr>
            </w:pPr>
            <w:r w:rsidRPr="0092645F">
              <w:rPr>
                <w:rFonts w:ascii="標楷體" w:eastAsia="標楷體" w:hAnsi="標楷體"/>
                <w:w w:val="105"/>
                <w:sz w:val="28"/>
                <w:szCs w:val="28"/>
              </w:rPr>
              <w:t>運用志工、教職人員等協助積極維護學生上(放)學交通安全</w:t>
            </w:r>
            <w:r w:rsidR="00394A6C" w:rsidRPr="00394A6C">
              <w:rPr>
                <w:rFonts w:ascii="標楷體" w:eastAsia="標楷體" w:hAnsi="標楷體"/>
                <w:w w:val="105"/>
                <w:sz w:val="28"/>
                <w:szCs w:val="28"/>
              </w:rPr>
              <w:t>。</w:t>
            </w:r>
          </w:p>
        </w:tc>
        <w:tc>
          <w:tcPr>
            <w:tcW w:w="1360" w:type="dxa"/>
          </w:tcPr>
          <w:p w14:paraId="0889874E"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每年達50所學校</w:t>
            </w:r>
          </w:p>
        </w:tc>
        <w:tc>
          <w:tcPr>
            <w:tcW w:w="1275" w:type="dxa"/>
          </w:tcPr>
          <w:p w14:paraId="1F1862AD"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t>教育</w:t>
            </w:r>
            <w:r w:rsidRPr="00394A6C">
              <w:rPr>
                <w:rFonts w:ascii="標楷體" w:eastAsia="標楷體" w:hAnsi="標楷體" w:hint="eastAsia"/>
                <w:w w:val="105"/>
                <w:sz w:val="28"/>
                <w:szCs w:val="28"/>
              </w:rPr>
              <w:t>處</w:t>
            </w:r>
          </w:p>
        </w:tc>
        <w:tc>
          <w:tcPr>
            <w:tcW w:w="3107" w:type="dxa"/>
          </w:tcPr>
          <w:p w14:paraId="058E4830" w14:textId="3698175E" w:rsidR="001C14FA" w:rsidRDefault="001C14FA" w:rsidP="001C14FA">
            <w:pPr>
              <w:pStyle w:val="TableParagraph"/>
              <w:numPr>
                <w:ilvl w:val="1"/>
                <w:numId w:val="43"/>
              </w:numPr>
              <w:spacing w:line="440" w:lineRule="exact"/>
              <w:ind w:left="601" w:right="5" w:hanging="425"/>
              <w:rPr>
                <w:rFonts w:ascii="標楷體" w:eastAsia="標楷體" w:hAnsi="標楷體"/>
                <w:sz w:val="28"/>
                <w:szCs w:val="28"/>
              </w:rPr>
            </w:pPr>
            <w:r w:rsidRPr="0092645F">
              <w:rPr>
                <w:rFonts w:ascii="標楷體" w:eastAsia="標楷體" w:hAnsi="標楷體"/>
                <w:w w:val="105"/>
                <w:sz w:val="28"/>
                <w:szCs w:val="28"/>
              </w:rPr>
              <w:t>運用志工、教職人員等協助積極維護學生上(放)學交通安全</w:t>
            </w:r>
            <w:r>
              <w:rPr>
                <w:rFonts w:ascii="標楷體" w:eastAsia="標楷體" w:hAnsi="標楷體"/>
                <w:w w:val="105"/>
                <w:sz w:val="28"/>
                <w:szCs w:val="28"/>
              </w:rPr>
              <w:t>計</w:t>
            </w:r>
            <w:r w:rsidR="001F2ED3">
              <w:rPr>
                <w:rFonts w:ascii="標楷體" w:eastAsia="標楷體" w:hAnsi="標楷體" w:hint="eastAsia"/>
                <w:w w:val="105"/>
                <w:sz w:val="28"/>
                <w:szCs w:val="28"/>
              </w:rPr>
              <w:t>51</w:t>
            </w:r>
            <w:r>
              <w:rPr>
                <w:rFonts w:ascii="標楷體" w:eastAsia="標楷體" w:hAnsi="標楷體"/>
                <w:w w:val="105"/>
                <w:sz w:val="28"/>
                <w:szCs w:val="28"/>
              </w:rPr>
              <w:t>校。</w:t>
            </w:r>
          </w:p>
          <w:p w14:paraId="3E741BE6" w14:textId="77777777" w:rsidR="001C14FA" w:rsidRDefault="00D3717F" w:rsidP="001C14FA">
            <w:pPr>
              <w:pStyle w:val="TableParagraph"/>
              <w:numPr>
                <w:ilvl w:val="1"/>
                <w:numId w:val="43"/>
              </w:numPr>
              <w:spacing w:line="440" w:lineRule="exact"/>
              <w:ind w:left="601" w:right="5" w:hanging="425"/>
              <w:rPr>
                <w:rFonts w:ascii="標楷體" w:eastAsia="標楷體" w:hAnsi="標楷體"/>
                <w:sz w:val="28"/>
                <w:szCs w:val="28"/>
              </w:rPr>
            </w:pPr>
            <w:r w:rsidRPr="001C14FA">
              <w:rPr>
                <w:rFonts w:ascii="標楷體" w:eastAsia="標楷體" w:hAnsi="標楷體" w:hint="eastAsia"/>
                <w:sz w:val="28"/>
                <w:szCs w:val="28"/>
              </w:rPr>
              <w:t>預計於112年9月辦理導護志工表揚活動1場次，計50校參加。</w:t>
            </w:r>
          </w:p>
          <w:p w14:paraId="075F24D1" w14:textId="77777777" w:rsidR="00394A6C" w:rsidRPr="001C14FA" w:rsidRDefault="00D3717F" w:rsidP="001C14FA">
            <w:pPr>
              <w:pStyle w:val="TableParagraph"/>
              <w:numPr>
                <w:ilvl w:val="1"/>
                <w:numId w:val="43"/>
              </w:numPr>
              <w:spacing w:line="440" w:lineRule="exact"/>
              <w:ind w:left="601" w:right="5" w:hanging="425"/>
              <w:rPr>
                <w:rFonts w:ascii="標楷體" w:eastAsia="標楷體" w:hAnsi="標楷體"/>
                <w:sz w:val="28"/>
                <w:szCs w:val="28"/>
              </w:rPr>
            </w:pPr>
            <w:r w:rsidRPr="001C14FA">
              <w:rPr>
                <w:rFonts w:ascii="標楷體" w:eastAsia="標楷體" w:hAnsi="標楷體" w:hint="eastAsia"/>
                <w:sz w:val="28"/>
                <w:szCs w:val="28"/>
              </w:rPr>
              <w:t>汰換導護志工裝備二節式伸縮導護旗</w:t>
            </w:r>
            <w:r w:rsidR="00394A6C" w:rsidRPr="001C14FA">
              <w:rPr>
                <w:rFonts w:ascii="標楷體" w:eastAsia="標楷體" w:hAnsi="標楷體"/>
                <w:sz w:val="28"/>
                <w:szCs w:val="28"/>
              </w:rPr>
              <w:t>。</w:t>
            </w:r>
          </w:p>
        </w:tc>
      </w:tr>
      <w:tr w:rsidR="005900C6" w:rsidRPr="00394A6C" w14:paraId="7651F26B" w14:textId="77777777" w:rsidTr="001C14FA">
        <w:trPr>
          <w:trHeight w:val="1408"/>
        </w:trPr>
        <w:tc>
          <w:tcPr>
            <w:tcW w:w="496" w:type="dxa"/>
            <w:vMerge/>
          </w:tcPr>
          <w:p w14:paraId="6904F4B9" w14:textId="77777777" w:rsidR="005900C6" w:rsidRPr="00394A6C" w:rsidRDefault="005900C6" w:rsidP="00745283">
            <w:pPr>
              <w:spacing w:line="440" w:lineRule="exact"/>
              <w:jc w:val="center"/>
              <w:rPr>
                <w:rFonts w:ascii="標楷體" w:eastAsia="標楷體" w:hAnsi="標楷體"/>
                <w:sz w:val="28"/>
                <w:szCs w:val="28"/>
              </w:rPr>
            </w:pPr>
          </w:p>
        </w:tc>
        <w:tc>
          <w:tcPr>
            <w:tcW w:w="3106" w:type="dxa"/>
            <w:vMerge w:val="restart"/>
          </w:tcPr>
          <w:p w14:paraId="7E2D4188" w14:textId="77777777" w:rsidR="005900C6" w:rsidRPr="00394A6C" w:rsidRDefault="005900C6" w:rsidP="00394A6C">
            <w:pPr>
              <w:pStyle w:val="TableParagraph"/>
              <w:numPr>
                <w:ilvl w:val="0"/>
                <w:numId w:val="24"/>
              </w:numPr>
              <w:tabs>
                <w:tab w:val="left" w:pos="742"/>
              </w:tabs>
              <w:spacing w:line="44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w w:val="105"/>
                <w:sz w:val="28"/>
                <w:szCs w:val="28"/>
              </w:rPr>
              <w:t>落實</w:t>
            </w:r>
            <w:r w:rsidRPr="0092645F">
              <w:rPr>
                <w:rFonts w:ascii="標楷體" w:eastAsia="標楷體" w:hAnsi="標楷體" w:hint="eastAsia"/>
                <w:w w:val="105"/>
                <w:sz w:val="28"/>
                <w:szCs w:val="28"/>
              </w:rPr>
              <w:t>幼童專用車、補習班及兒童課後照顧服務中心接送車、學生(高中以下)交通車備查(車輛是否定期保養、維修)及改善與管理</w:t>
            </w:r>
            <w:r w:rsidRPr="00394A6C">
              <w:rPr>
                <w:rFonts w:ascii="標楷體" w:eastAsia="標楷體" w:hAnsi="標楷體" w:hint="eastAsia"/>
                <w:w w:val="105"/>
                <w:sz w:val="28"/>
                <w:szCs w:val="28"/>
              </w:rPr>
              <w:t>。</w:t>
            </w:r>
          </w:p>
        </w:tc>
        <w:tc>
          <w:tcPr>
            <w:tcW w:w="1360" w:type="dxa"/>
            <w:vMerge w:val="restart"/>
          </w:tcPr>
          <w:p w14:paraId="293806ED" w14:textId="77777777" w:rsidR="005900C6" w:rsidRPr="00394A6C" w:rsidRDefault="005900C6"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備查完成率達100%</w:t>
            </w:r>
          </w:p>
        </w:tc>
        <w:tc>
          <w:tcPr>
            <w:tcW w:w="1275" w:type="dxa"/>
          </w:tcPr>
          <w:p w14:paraId="656E8A23" w14:textId="77777777" w:rsidR="005900C6" w:rsidRPr="00394A6C" w:rsidRDefault="005900C6" w:rsidP="005900C6">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教育處</w:t>
            </w:r>
          </w:p>
        </w:tc>
        <w:tc>
          <w:tcPr>
            <w:tcW w:w="3107" w:type="dxa"/>
          </w:tcPr>
          <w:p w14:paraId="5CB64AF6" w14:textId="77777777" w:rsidR="005900C6" w:rsidRDefault="005900C6" w:rsidP="005900C6">
            <w:pPr>
              <w:pStyle w:val="TableParagraph"/>
              <w:numPr>
                <w:ilvl w:val="0"/>
                <w:numId w:val="42"/>
              </w:numPr>
              <w:spacing w:line="440" w:lineRule="exact"/>
              <w:ind w:right="-17"/>
              <w:jc w:val="both"/>
              <w:rPr>
                <w:rFonts w:ascii="標楷體" w:eastAsia="標楷體" w:hAnsi="標楷體"/>
                <w:sz w:val="28"/>
                <w:szCs w:val="28"/>
              </w:rPr>
            </w:pPr>
            <w:r w:rsidRPr="001A028D">
              <w:rPr>
                <w:rFonts w:ascii="標楷體" w:eastAsia="標楷體" w:hAnsi="標楷體" w:hint="eastAsia"/>
                <w:sz w:val="28"/>
                <w:szCs w:val="28"/>
              </w:rPr>
              <w:t>交通車備查率為100%</w:t>
            </w:r>
            <w:r>
              <w:rPr>
                <w:rFonts w:ascii="標楷體" w:eastAsia="標楷體" w:hAnsi="標楷體" w:hint="eastAsia"/>
                <w:sz w:val="28"/>
                <w:szCs w:val="28"/>
              </w:rPr>
              <w:t>。</w:t>
            </w:r>
          </w:p>
          <w:p w14:paraId="5866AEEF" w14:textId="77777777" w:rsidR="005900C6" w:rsidRPr="005900C6" w:rsidRDefault="005900C6" w:rsidP="005900C6">
            <w:pPr>
              <w:pStyle w:val="TableParagraph"/>
              <w:numPr>
                <w:ilvl w:val="0"/>
                <w:numId w:val="42"/>
              </w:numPr>
              <w:spacing w:line="440" w:lineRule="exact"/>
              <w:ind w:right="-17"/>
              <w:jc w:val="both"/>
              <w:rPr>
                <w:rFonts w:ascii="標楷體" w:eastAsia="標楷體" w:hAnsi="標楷體"/>
                <w:sz w:val="28"/>
                <w:szCs w:val="28"/>
              </w:rPr>
            </w:pPr>
            <w:r w:rsidRPr="005900C6">
              <w:rPr>
                <w:rFonts w:ascii="標楷體" w:eastAsia="標楷體" w:hAnsi="標楷體" w:hint="eastAsia"/>
                <w:sz w:val="28"/>
                <w:szCs w:val="28"/>
              </w:rPr>
              <w:t>預計112年8月份辦理幼童專用車或學生交通車駕駛及隨車人員研習課程，將「接送安全」、「防禦駕駛」、「風險感知」列為核心</w:t>
            </w:r>
            <w:r w:rsidRPr="005900C6">
              <w:rPr>
                <w:rFonts w:ascii="標楷體" w:eastAsia="標楷體" w:hAnsi="標楷體" w:hint="eastAsia"/>
                <w:sz w:val="28"/>
                <w:szCs w:val="28"/>
              </w:rPr>
              <w:lastRenderedPageBreak/>
              <w:t>課程</w:t>
            </w:r>
            <w:r w:rsidR="001C14FA">
              <w:rPr>
                <w:rFonts w:ascii="標楷體" w:eastAsia="標楷體" w:hAnsi="標楷體" w:hint="eastAsia"/>
                <w:sz w:val="28"/>
                <w:szCs w:val="28"/>
              </w:rPr>
              <w:t>，並</w:t>
            </w:r>
            <w:r w:rsidR="001C14FA" w:rsidRPr="001A028D">
              <w:rPr>
                <w:rFonts w:ascii="標楷體" w:eastAsia="標楷體" w:hAnsi="標楷體" w:hint="eastAsia"/>
                <w:sz w:val="28"/>
                <w:szCs w:val="28"/>
              </w:rPr>
              <w:t>不定時、不定點行駛路線及</w:t>
            </w:r>
            <w:r w:rsidR="001C14FA">
              <w:rPr>
                <w:rFonts w:ascii="標楷體" w:eastAsia="標楷體" w:hAnsi="標楷體" w:hint="eastAsia"/>
                <w:sz w:val="28"/>
                <w:szCs w:val="28"/>
              </w:rPr>
              <w:t>路邊攔查</w:t>
            </w:r>
            <w:r w:rsidRPr="005900C6">
              <w:rPr>
                <w:rFonts w:ascii="標楷體" w:eastAsia="標楷體" w:hAnsi="標楷體" w:hint="eastAsia"/>
                <w:sz w:val="28"/>
                <w:szCs w:val="28"/>
              </w:rPr>
              <w:t>。</w:t>
            </w:r>
          </w:p>
        </w:tc>
      </w:tr>
      <w:tr w:rsidR="005900C6" w:rsidRPr="00394A6C" w14:paraId="6984D4D2" w14:textId="77777777" w:rsidTr="0019180C">
        <w:trPr>
          <w:trHeight w:val="850"/>
        </w:trPr>
        <w:tc>
          <w:tcPr>
            <w:tcW w:w="496" w:type="dxa"/>
            <w:vMerge/>
          </w:tcPr>
          <w:p w14:paraId="40CDECC8" w14:textId="77777777" w:rsidR="005900C6" w:rsidRPr="00394A6C" w:rsidRDefault="005900C6" w:rsidP="00745283">
            <w:pPr>
              <w:spacing w:line="440" w:lineRule="exact"/>
              <w:jc w:val="center"/>
              <w:rPr>
                <w:rFonts w:ascii="標楷體" w:eastAsia="標楷體" w:hAnsi="標楷體"/>
                <w:sz w:val="28"/>
                <w:szCs w:val="28"/>
              </w:rPr>
            </w:pPr>
          </w:p>
        </w:tc>
        <w:tc>
          <w:tcPr>
            <w:tcW w:w="3106" w:type="dxa"/>
            <w:vMerge/>
          </w:tcPr>
          <w:p w14:paraId="37017C83" w14:textId="77777777" w:rsidR="005900C6" w:rsidRPr="0092645F" w:rsidRDefault="005900C6" w:rsidP="00394A6C">
            <w:pPr>
              <w:pStyle w:val="TableParagraph"/>
              <w:numPr>
                <w:ilvl w:val="0"/>
                <w:numId w:val="24"/>
              </w:numPr>
              <w:tabs>
                <w:tab w:val="left" w:pos="742"/>
              </w:tabs>
              <w:spacing w:line="440" w:lineRule="exact"/>
              <w:ind w:leftChars="13" w:left="31" w:right="1" w:firstLineChars="1" w:firstLine="3"/>
              <w:jc w:val="both"/>
              <w:rPr>
                <w:rFonts w:ascii="標楷體" w:eastAsia="標楷體" w:hAnsi="標楷體"/>
                <w:w w:val="105"/>
                <w:sz w:val="28"/>
                <w:szCs w:val="28"/>
              </w:rPr>
            </w:pPr>
          </w:p>
        </w:tc>
        <w:tc>
          <w:tcPr>
            <w:tcW w:w="1360" w:type="dxa"/>
            <w:vMerge/>
          </w:tcPr>
          <w:p w14:paraId="4F128ED9" w14:textId="77777777" w:rsidR="005900C6" w:rsidRPr="00394A6C" w:rsidRDefault="005900C6" w:rsidP="00745283">
            <w:pPr>
              <w:pStyle w:val="a3"/>
              <w:spacing w:line="440" w:lineRule="exact"/>
              <w:ind w:leftChars="0" w:left="0"/>
              <w:rPr>
                <w:rFonts w:ascii="標楷體" w:eastAsia="標楷體" w:hAnsi="標楷體"/>
                <w:sz w:val="28"/>
                <w:szCs w:val="28"/>
              </w:rPr>
            </w:pPr>
          </w:p>
        </w:tc>
        <w:tc>
          <w:tcPr>
            <w:tcW w:w="1275" w:type="dxa"/>
          </w:tcPr>
          <w:p w14:paraId="15FEEBD5" w14:textId="77777777" w:rsidR="005900C6" w:rsidRPr="00394A6C" w:rsidRDefault="005900C6"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警察局-交通隊</w:t>
            </w:r>
          </w:p>
        </w:tc>
        <w:tc>
          <w:tcPr>
            <w:tcW w:w="3107" w:type="dxa"/>
          </w:tcPr>
          <w:p w14:paraId="6FAA0B6A" w14:textId="77777777" w:rsidR="005900C6" w:rsidRPr="00394A6C" w:rsidRDefault="005900C6" w:rsidP="00745283">
            <w:pPr>
              <w:pStyle w:val="TableParagraph"/>
              <w:spacing w:line="440" w:lineRule="exact"/>
              <w:ind w:left="108" w:right="-17"/>
              <w:jc w:val="both"/>
              <w:rPr>
                <w:rFonts w:ascii="標楷體" w:eastAsia="標楷體" w:hAnsi="標楷體"/>
                <w:sz w:val="28"/>
                <w:szCs w:val="28"/>
              </w:rPr>
            </w:pPr>
            <w:r>
              <w:rPr>
                <w:rFonts w:ascii="標楷體" w:eastAsia="標楷體" w:hAnsi="標楷體"/>
                <w:w w:val="105"/>
                <w:sz w:val="28"/>
                <w:szCs w:val="28"/>
              </w:rPr>
              <w:t>結合監理站針對左列交通車稽查計16次。</w:t>
            </w:r>
          </w:p>
        </w:tc>
      </w:tr>
      <w:tr w:rsidR="005900C6" w:rsidRPr="00394A6C" w14:paraId="53341B6F" w14:textId="77777777" w:rsidTr="00AB22DB">
        <w:trPr>
          <w:trHeight w:val="2827"/>
        </w:trPr>
        <w:tc>
          <w:tcPr>
            <w:tcW w:w="496" w:type="dxa"/>
            <w:vMerge/>
          </w:tcPr>
          <w:p w14:paraId="27E56B1C" w14:textId="77777777" w:rsidR="005900C6" w:rsidRPr="00394A6C" w:rsidRDefault="005900C6" w:rsidP="00745283">
            <w:pPr>
              <w:spacing w:line="440" w:lineRule="exact"/>
              <w:jc w:val="center"/>
              <w:rPr>
                <w:rFonts w:ascii="標楷體" w:eastAsia="標楷體" w:hAnsi="標楷體"/>
                <w:sz w:val="28"/>
                <w:szCs w:val="28"/>
              </w:rPr>
            </w:pPr>
          </w:p>
        </w:tc>
        <w:tc>
          <w:tcPr>
            <w:tcW w:w="3106" w:type="dxa"/>
          </w:tcPr>
          <w:p w14:paraId="274ADD73" w14:textId="77777777" w:rsidR="005900C6" w:rsidRPr="00394A6C" w:rsidRDefault="005900C6" w:rsidP="00394A6C">
            <w:pPr>
              <w:pStyle w:val="TableParagraph"/>
              <w:numPr>
                <w:ilvl w:val="0"/>
                <w:numId w:val="24"/>
              </w:numPr>
              <w:tabs>
                <w:tab w:val="left" w:pos="742"/>
              </w:tabs>
              <w:spacing w:line="44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hint="eastAsia"/>
                <w:w w:val="105"/>
                <w:sz w:val="28"/>
                <w:szCs w:val="28"/>
              </w:rPr>
              <w:t>稽查</w:t>
            </w:r>
            <w:r w:rsidRPr="0092645F">
              <w:rPr>
                <w:rFonts w:ascii="標楷體" w:eastAsia="標楷體" w:hAnsi="標楷體"/>
                <w:w w:val="105"/>
                <w:sz w:val="28"/>
                <w:szCs w:val="28"/>
              </w:rPr>
              <w:t>公私立學校校車、短期補習班、兒童課後照顧服務班及中心</w:t>
            </w:r>
            <w:r w:rsidRPr="0092645F">
              <w:rPr>
                <w:rFonts w:ascii="標楷體" w:eastAsia="標楷體" w:hAnsi="標楷體" w:hint="eastAsia"/>
                <w:w w:val="105"/>
                <w:sz w:val="28"/>
                <w:szCs w:val="28"/>
              </w:rPr>
              <w:t>之</w:t>
            </w:r>
            <w:r w:rsidRPr="0092645F">
              <w:rPr>
                <w:rFonts w:ascii="標楷體" w:eastAsia="標楷體" w:hAnsi="標楷體"/>
                <w:w w:val="105"/>
                <w:sz w:val="28"/>
                <w:szCs w:val="28"/>
              </w:rPr>
              <w:t>交通車載運學生或超載等情事</w:t>
            </w:r>
            <w:r w:rsidRPr="00394A6C">
              <w:rPr>
                <w:rFonts w:ascii="標楷體" w:eastAsia="標楷體" w:hAnsi="標楷體"/>
                <w:w w:val="105"/>
                <w:sz w:val="28"/>
                <w:szCs w:val="28"/>
              </w:rPr>
              <w:t>。</w:t>
            </w:r>
          </w:p>
        </w:tc>
        <w:tc>
          <w:tcPr>
            <w:tcW w:w="1360" w:type="dxa"/>
          </w:tcPr>
          <w:p w14:paraId="7E1E5B2B" w14:textId="77777777" w:rsidR="005900C6" w:rsidRPr="00394A6C" w:rsidRDefault="005900C6"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每月達1次</w:t>
            </w:r>
          </w:p>
        </w:tc>
        <w:tc>
          <w:tcPr>
            <w:tcW w:w="1275" w:type="dxa"/>
          </w:tcPr>
          <w:p w14:paraId="6D9C6B04" w14:textId="77777777" w:rsidR="005900C6" w:rsidRPr="00394A6C" w:rsidRDefault="005900C6"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t>教育處</w:t>
            </w:r>
          </w:p>
        </w:tc>
        <w:tc>
          <w:tcPr>
            <w:tcW w:w="3107" w:type="dxa"/>
          </w:tcPr>
          <w:p w14:paraId="24C275F6" w14:textId="77777777" w:rsidR="005900C6" w:rsidRPr="00394A6C" w:rsidRDefault="005900C6" w:rsidP="00745283">
            <w:pPr>
              <w:snapToGrid w:val="0"/>
              <w:spacing w:line="440" w:lineRule="exact"/>
              <w:rPr>
                <w:rFonts w:ascii="標楷體" w:eastAsia="標楷體" w:hAnsi="標楷體"/>
                <w:w w:val="105"/>
                <w:sz w:val="28"/>
                <w:szCs w:val="28"/>
              </w:rPr>
            </w:pPr>
            <w:r w:rsidRPr="0092645F">
              <w:rPr>
                <w:rFonts w:ascii="標楷體" w:eastAsia="標楷體" w:hAnsi="標楷體" w:hint="eastAsia"/>
                <w:sz w:val="28"/>
                <w:szCs w:val="28"/>
              </w:rPr>
              <w:t>112年1至3月份會同本縣監理站、交通隊於馬公國小、文澳國小、中興國小及中正國小不定時、不定點行駛路線及路邊攔查，共計8次</w:t>
            </w:r>
            <w:r w:rsidRPr="00394A6C">
              <w:rPr>
                <w:rFonts w:ascii="標楷體" w:eastAsia="標楷體" w:hAnsi="標楷體" w:hint="eastAsia"/>
                <w:sz w:val="28"/>
                <w:szCs w:val="28"/>
              </w:rPr>
              <w:t>。</w:t>
            </w:r>
          </w:p>
        </w:tc>
      </w:tr>
      <w:tr w:rsidR="00F168EE" w:rsidRPr="00394A6C" w14:paraId="0A005A1D" w14:textId="77777777" w:rsidTr="0019180C">
        <w:trPr>
          <w:trHeight w:val="589"/>
        </w:trPr>
        <w:tc>
          <w:tcPr>
            <w:tcW w:w="496" w:type="dxa"/>
            <w:vMerge/>
          </w:tcPr>
          <w:p w14:paraId="110D4C97"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val="restart"/>
          </w:tcPr>
          <w:p w14:paraId="463FF979" w14:textId="77777777" w:rsidR="00394A6C" w:rsidRPr="00394A6C" w:rsidRDefault="005900C6" w:rsidP="00394A6C">
            <w:pPr>
              <w:pStyle w:val="TableParagraph"/>
              <w:numPr>
                <w:ilvl w:val="0"/>
                <w:numId w:val="24"/>
              </w:numPr>
              <w:tabs>
                <w:tab w:val="left" w:pos="742"/>
              </w:tabs>
              <w:spacing w:line="44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w w:val="105"/>
                <w:sz w:val="28"/>
                <w:szCs w:val="28"/>
              </w:rPr>
              <w:t>加強</w:t>
            </w:r>
            <w:r w:rsidRPr="0092645F">
              <w:rPr>
                <w:rFonts w:ascii="標楷體" w:eastAsia="標楷體" w:hAnsi="標楷體" w:hint="eastAsia"/>
                <w:w w:val="105"/>
                <w:sz w:val="28"/>
                <w:szCs w:val="28"/>
              </w:rPr>
              <w:t>社區</w:t>
            </w:r>
            <w:r w:rsidRPr="0092645F">
              <w:rPr>
                <w:rFonts w:ascii="標楷體" w:eastAsia="標楷體" w:hAnsi="標楷體"/>
                <w:w w:val="105"/>
                <w:sz w:val="28"/>
                <w:szCs w:val="28"/>
              </w:rPr>
              <w:t>宣導與教育，落實執法以建立民眾附載兒童及少年安全乘坐正確觀念，依規定養成戴安全帽、不超載、坐後座妥繫安全帶、安置幼兒安全座椅之習慣</w:t>
            </w:r>
            <w:r w:rsidR="00394A6C" w:rsidRPr="00394A6C">
              <w:rPr>
                <w:rFonts w:ascii="標楷體" w:eastAsia="標楷體" w:hAnsi="標楷體"/>
                <w:w w:val="105"/>
                <w:sz w:val="28"/>
                <w:szCs w:val="28"/>
              </w:rPr>
              <w:t>。</w:t>
            </w:r>
          </w:p>
        </w:tc>
        <w:tc>
          <w:tcPr>
            <w:tcW w:w="1360" w:type="dxa"/>
            <w:vMerge w:val="restart"/>
          </w:tcPr>
          <w:p w14:paraId="1F526EC6" w14:textId="77777777" w:rsidR="00394A6C" w:rsidRPr="00394A6C" w:rsidRDefault="005900C6" w:rsidP="00745283">
            <w:pPr>
              <w:pStyle w:val="a3"/>
              <w:spacing w:line="440" w:lineRule="exact"/>
              <w:ind w:leftChars="0" w:left="0"/>
              <w:rPr>
                <w:rFonts w:ascii="標楷體" w:eastAsia="標楷體" w:hAnsi="標楷體"/>
                <w:sz w:val="28"/>
                <w:szCs w:val="28"/>
              </w:rPr>
            </w:pPr>
            <w:r w:rsidRPr="0092645F">
              <w:rPr>
                <w:rFonts w:ascii="標楷體" w:eastAsia="標楷體" w:hAnsi="標楷體" w:hint="eastAsia"/>
                <w:sz w:val="28"/>
                <w:szCs w:val="28"/>
              </w:rPr>
              <w:t>社區宣導教育場次達22場次（2場教育處、20場警察局）</w:t>
            </w:r>
          </w:p>
        </w:tc>
        <w:tc>
          <w:tcPr>
            <w:tcW w:w="1275" w:type="dxa"/>
          </w:tcPr>
          <w:p w14:paraId="38707746"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教育處</w:t>
            </w:r>
          </w:p>
        </w:tc>
        <w:tc>
          <w:tcPr>
            <w:tcW w:w="3107" w:type="dxa"/>
          </w:tcPr>
          <w:p w14:paraId="4D9C8DFF" w14:textId="77777777" w:rsidR="00394A6C" w:rsidRPr="00394A6C" w:rsidRDefault="005900C6" w:rsidP="00745283">
            <w:pPr>
              <w:spacing w:line="440" w:lineRule="exact"/>
              <w:rPr>
                <w:rFonts w:ascii="標楷體" w:eastAsia="標楷體" w:hAnsi="標楷體"/>
                <w:w w:val="105"/>
                <w:sz w:val="28"/>
                <w:szCs w:val="28"/>
              </w:rPr>
            </w:pPr>
            <w:r w:rsidRPr="0089264D">
              <w:rPr>
                <w:rFonts w:ascii="標楷體" w:eastAsia="標楷體" w:hAnsi="標楷體" w:hint="eastAsia"/>
                <w:sz w:val="28"/>
                <w:szCs w:val="28"/>
              </w:rPr>
              <w:t>預計於112年8月份辦理幼童專用車及學生交通車駕駛人員及隨車人員安全研習1場次。另1場次規劃中</w:t>
            </w:r>
            <w:r w:rsidR="00394A6C" w:rsidRPr="00394A6C">
              <w:rPr>
                <w:rFonts w:ascii="標楷體" w:eastAsia="標楷體" w:hAnsi="標楷體" w:hint="eastAsia"/>
                <w:sz w:val="28"/>
                <w:szCs w:val="28"/>
              </w:rPr>
              <w:t>。</w:t>
            </w:r>
          </w:p>
        </w:tc>
      </w:tr>
      <w:tr w:rsidR="00F168EE" w:rsidRPr="00394A6C" w14:paraId="01EDF774" w14:textId="77777777" w:rsidTr="0019180C">
        <w:trPr>
          <w:trHeight w:val="849"/>
        </w:trPr>
        <w:tc>
          <w:tcPr>
            <w:tcW w:w="496" w:type="dxa"/>
            <w:vMerge/>
          </w:tcPr>
          <w:p w14:paraId="4A8DC248"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tcPr>
          <w:p w14:paraId="3B632364" w14:textId="77777777" w:rsidR="00394A6C" w:rsidRPr="00394A6C" w:rsidRDefault="00394A6C" w:rsidP="00394A6C">
            <w:pPr>
              <w:pStyle w:val="TableParagraph"/>
              <w:numPr>
                <w:ilvl w:val="0"/>
                <w:numId w:val="24"/>
              </w:numPr>
              <w:tabs>
                <w:tab w:val="left" w:pos="742"/>
              </w:tabs>
              <w:spacing w:line="440" w:lineRule="exact"/>
              <w:ind w:leftChars="13" w:left="31" w:right="1" w:firstLineChars="1" w:firstLine="3"/>
              <w:jc w:val="both"/>
              <w:rPr>
                <w:rFonts w:ascii="標楷體" w:eastAsia="標楷體" w:hAnsi="標楷體"/>
                <w:w w:val="105"/>
                <w:sz w:val="28"/>
                <w:szCs w:val="28"/>
              </w:rPr>
            </w:pPr>
          </w:p>
        </w:tc>
        <w:tc>
          <w:tcPr>
            <w:tcW w:w="1360" w:type="dxa"/>
            <w:vMerge/>
          </w:tcPr>
          <w:p w14:paraId="655187FF" w14:textId="77777777" w:rsidR="00394A6C" w:rsidRPr="00394A6C" w:rsidRDefault="00394A6C" w:rsidP="00745283">
            <w:pPr>
              <w:pStyle w:val="a3"/>
              <w:spacing w:line="440" w:lineRule="exact"/>
              <w:ind w:leftChars="0" w:left="0"/>
              <w:rPr>
                <w:rFonts w:ascii="標楷體" w:eastAsia="標楷體" w:hAnsi="標楷體"/>
                <w:sz w:val="28"/>
                <w:szCs w:val="28"/>
              </w:rPr>
            </w:pPr>
          </w:p>
        </w:tc>
        <w:tc>
          <w:tcPr>
            <w:tcW w:w="1275" w:type="dxa"/>
          </w:tcPr>
          <w:p w14:paraId="03DB2538"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警察局-交通隊</w:t>
            </w:r>
          </w:p>
        </w:tc>
        <w:tc>
          <w:tcPr>
            <w:tcW w:w="3107" w:type="dxa"/>
          </w:tcPr>
          <w:p w14:paraId="092F982F" w14:textId="77777777" w:rsidR="00394A6C" w:rsidRPr="00394A6C" w:rsidRDefault="005900C6" w:rsidP="00745283">
            <w:pPr>
              <w:spacing w:line="440" w:lineRule="exact"/>
              <w:rPr>
                <w:rFonts w:ascii="標楷體" w:eastAsia="標楷體" w:hAnsi="標楷體"/>
                <w:sz w:val="28"/>
                <w:szCs w:val="28"/>
              </w:rPr>
            </w:pPr>
            <w:r w:rsidRPr="00027339">
              <w:rPr>
                <w:rFonts w:ascii="標楷體" w:eastAsia="標楷體" w:hAnsi="標楷體"/>
                <w:w w:val="105"/>
                <w:sz w:val="28"/>
                <w:szCs w:val="28"/>
              </w:rPr>
              <w:t>前往各社區實施宣導計8場次</w:t>
            </w:r>
            <w:r w:rsidR="00394A6C" w:rsidRPr="00394A6C">
              <w:rPr>
                <w:rFonts w:ascii="標楷體" w:eastAsia="標楷體" w:hAnsi="標楷體" w:hint="eastAsia"/>
                <w:w w:val="105"/>
                <w:kern w:val="0"/>
                <w:sz w:val="28"/>
                <w:szCs w:val="28"/>
              </w:rPr>
              <w:t>。</w:t>
            </w:r>
          </w:p>
        </w:tc>
      </w:tr>
      <w:tr w:rsidR="00F168EE" w:rsidRPr="00394A6C" w14:paraId="6120DC1E" w14:textId="77777777" w:rsidTr="0019180C">
        <w:trPr>
          <w:trHeight w:val="553"/>
        </w:trPr>
        <w:tc>
          <w:tcPr>
            <w:tcW w:w="496" w:type="dxa"/>
            <w:vMerge/>
          </w:tcPr>
          <w:p w14:paraId="213ACF58"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val="restart"/>
          </w:tcPr>
          <w:p w14:paraId="68313145" w14:textId="77777777" w:rsidR="00394A6C" w:rsidRPr="00394A6C" w:rsidRDefault="005900C6" w:rsidP="00394A6C">
            <w:pPr>
              <w:pStyle w:val="TableParagraph"/>
              <w:numPr>
                <w:ilvl w:val="0"/>
                <w:numId w:val="24"/>
              </w:numPr>
              <w:tabs>
                <w:tab w:val="left" w:pos="742"/>
              </w:tabs>
              <w:spacing w:line="440" w:lineRule="exact"/>
              <w:ind w:leftChars="13" w:left="31" w:right="-72" w:firstLineChars="1" w:firstLine="3"/>
              <w:jc w:val="both"/>
              <w:rPr>
                <w:rFonts w:ascii="標楷體" w:eastAsia="標楷體" w:hAnsi="標楷體"/>
                <w:w w:val="105"/>
                <w:sz w:val="28"/>
                <w:szCs w:val="28"/>
              </w:rPr>
            </w:pPr>
            <w:r w:rsidRPr="0092645F">
              <w:rPr>
                <w:rFonts w:ascii="標楷體" w:eastAsia="標楷體" w:hAnsi="標楷體"/>
                <w:w w:val="105"/>
                <w:sz w:val="28"/>
                <w:szCs w:val="28"/>
              </w:rPr>
              <w:t>加強宣導禁止飆車、無照駕駛，培養學生正確的騎乘觀念，維護生命安全</w:t>
            </w:r>
            <w:r w:rsidR="00394A6C" w:rsidRPr="00394A6C">
              <w:rPr>
                <w:rFonts w:ascii="標楷體" w:eastAsia="標楷體" w:hAnsi="標楷體"/>
                <w:w w:val="105"/>
                <w:sz w:val="28"/>
                <w:szCs w:val="28"/>
              </w:rPr>
              <w:t>。</w:t>
            </w:r>
          </w:p>
        </w:tc>
        <w:tc>
          <w:tcPr>
            <w:tcW w:w="1360" w:type="dxa"/>
            <w:vMerge w:val="restart"/>
          </w:tcPr>
          <w:p w14:paraId="423C0DCA" w14:textId="77777777" w:rsidR="00394A6C" w:rsidRPr="00394A6C" w:rsidRDefault="005900C6" w:rsidP="00745283">
            <w:pPr>
              <w:pStyle w:val="a3"/>
              <w:spacing w:line="440" w:lineRule="exact"/>
              <w:ind w:leftChars="0" w:left="0"/>
              <w:rPr>
                <w:rFonts w:ascii="標楷體" w:eastAsia="標楷體" w:hAnsi="標楷體"/>
                <w:sz w:val="28"/>
                <w:szCs w:val="28"/>
              </w:rPr>
            </w:pPr>
            <w:r w:rsidRPr="0092645F">
              <w:rPr>
                <w:rFonts w:ascii="標楷體" w:eastAsia="標楷體" w:hAnsi="標楷體" w:hint="eastAsia"/>
                <w:sz w:val="28"/>
                <w:szCs w:val="28"/>
              </w:rPr>
              <w:t>每年達19所學校（14所教育處、5所警察局）</w:t>
            </w:r>
          </w:p>
        </w:tc>
        <w:tc>
          <w:tcPr>
            <w:tcW w:w="1275" w:type="dxa"/>
          </w:tcPr>
          <w:p w14:paraId="14E9E38A"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t>教育</w:t>
            </w:r>
            <w:r w:rsidRPr="00394A6C">
              <w:rPr>
                <w:rFonts w:ascii="標楷體" w:eastAsia="標楷體" w:hAnsi="標楷體" w:hint="eastAsia"/>
                <w:w w:val="105"/>
                <w:sz w:val="28"/>
                <w:szCs w:val="28"/>
              </w:rPr>
              <w:t>處</w:t>
            </w:r>
          </w:p>
        </w:tc>
        <w:tc>
          <w:tcPr>
            <w:tcW w:w="3107" w:type="dxa"/>
          </w:tcPr>
          <w:p w14:paraId="6BCAE0D9" w14:textId="77777777" w:rsidR="00394A6C" w:rsidRPr="00394A6C" w:rsidRDefault="005900C6" w:rsidP="00745283">
            <w:pPr>
              <w:pStyle w:val="TableParagraph"/>
              <w:spacing w:line="440" w:lineRule="exact"/>
              <w:ind w:left="37" w:right="5"/>
              <w:rPr>
                <w:rFonts w:ascii="標楷體" w:eastAsia="標楷體" w:hAnsi="標楷體"/>
                <w:w w:val="105"/>
                <w:sz w:val="28"/>
                <w:szCs w:val="28"/>
              </w:rPr>
            </w:pPr>
            <w:r w:rsidRPr="0092645F">
              <w:rPr>
                <w:rFonts w:ascii="標楷體" w:eastAsia="標楷體" w:hAnsi="標楷體" w:hint="eastAsia"/>
                <w:sz w:val="28"/>
                <w:szCs w:val="28"/>
              </w:rPr>
              <w:t>預計於112年9月辦理全縣交通安全教育研習，由國中及國小各推派教師及學生各2名參加，課程內容有：交通安全法規等項目。</w:t>
            </w:r>
          </w:p>
        </w:tc>
      </w:tr>
      <w:tr w:rsidR="00F168EE" w:rsidRPr="00394A6C" w14:paraId="552863BE" w14:textId="77777777" w:rsidTr="0019180C">
        <w:trPr>
          <w:trHeight w:val="849"/>
        </w:trPr>
        <w:tc>
          <w:tcPr>
            <w:tcW w:w="496" w:type="dxa"/>
            <w:vMerge/>
          </w:tcPr>
          <w:p w14:paraId="44A94B55"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tcPr>
          <w:p w14:paraId="2DBBCCF4" w14:textId="77777777" w:rsidR="00394A6C" w:rsidRPr="00394A6C" w:rsidRDefault="00394A6C" w:rsidP="00394A6C">
            <w:pPr>
              <w:pStyle w:val="TableParagraph"/>
              <w:numPr>
                <w:ilvl w:val="0"/>
                <w:numId w:val="24"/>
              </w:numPr>
              <w:tabs>
                <w:tab w:val="left" w:pos="742"/>
              </w:tabs>
              <w:spacing w:line="440" w:lineRule="exact"/>
              <w:ind w:leftChars="13" w:left="31" w:right="-72" w:firstLineChars="1" w:firstLine="3"/>
              <w:jc w:val="both"/>
              <w:rPr>
                <w:rFonts w:ascii="標楷體" w:eastAsia="標楷體" w:hAnsi="標楷體"/>
                <w:w w:val="105"/>
                <w:sz w:val="28"/>
                <w:szCs w:val="28"/>
              </w:rPr>
            </w:pPr>
          </w:p>
        </w:tc>
        <w:tc>
          <w:tcPr>
            <w:tcW w:w="1360" w:type="dxa"/>
            <w:vMerge/>
          </w:tcPr>
          <w:p w14:paraId="18B274A6" w14:textId="77777777" w:rsidR="00394A6C" w:rsidRPr="00394A6C" w:rsidRDefault="00394A6C" w:rsidP="00745283">
            <w:pPr>
              <w:pStyle w:val="a3"/>
              <w:spacing w:line="440" w:lineRule="exact"/>
              <w:ind w:leftChars="0" w:left="0"/>
              <w:rPr>
                <w:rFonts w:ascii="標楷體" w:eastAsia="標楷體" w:hAnsi="標楷體"/>
                <w:sz w:val="28"/>
                <w:szCs w:val="28"/>
              </w:rPr>
            </w:pPr>
          </w:p>
        </w:tc>
        <w:tc>
          <w:tcPr>
            <w:tcW w:w="1275" w:type="dxa"/>
          </w:tcPr>
          <w:p w14:paraId="1131CD23"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警察局-交通隊</w:t>
            </w:r>
          </w:p>
        </w:tc>
        <w:tc>
          <w:tcPr>
            <w:tcW w:w="3107" w:type="dxa"/>
          </w:tcPr>
          <w:p w14:paraId="3E978078" w14:textId="77777777" w:rsidR="00394A6C" w:rsidRPr="00394A6C" w:rsidRDefault="005900C6" w:rsidP="00745283">
            <w:pPr>
              <w:pStyle w:val="TableParagraph"/>
              <w:spacing w:line="440" w:lineRule="exact"/>
              <w:ind w:left="37" w:right="5"/>
              <w:rPr>
                <w:rFonts w:ascii="標楷體" w:eastAsia="標楷體" w:hAnsi="標楷體"/>
                <w:sz w:val="28"/>
                <w:szCs w:val="28"/>
              </w:rPr>
            </w:pPr>
            <w:r w:rsidRPr="00027339">
              <w:rPr>
                <w:rFonts w:ascii="標楷體" w:eastAsia="標楷體" w:hAnsi="標楷體"/>
                <w:w w:val="105"/>
                <w:sz w:val="28"/>
                <w:szCs w:val="28"/>
              </w:rPr>
              <w:t>前往2所高</w:t>
            </w:r>
            <w:r w:rsidRPr="00027339">
              <w:rPr>
                <w:rFonts w:ascii="新細明體" w:eastAsia="新細明體" w:hAnsi="新細明體" w:hint="eastAsia"/>
                <w:w w:val="105"/>
                <w:sz w:val="28"/>
                <w:szCs w:val="28"/>
              </w:rPr>
              <w:t>、</w:t>
            </w:r>
            <w:r w:rsidRPr="00027339">
              <w:rPr>
                <w:rFonts w:ascii="標楷體" w:eastAsia="標楷體" w:hAnsi="標楷體"/>
                <w:w w:val="105"/>
                <w:sz w:val="28"/>
                <w:szCs w:val="28"/>
              </w:rPr>
              <w:t>國中(小)學校實施宣導</w:t>
            </w:r>
            <w:r w:rsidRPr="00027339">
              <w:rPr>
                <w:rFonts w:ascii="標楷體" w:eastAsia="標楷體" w:hAnsi="標楷體" w:hint="eastAsia"/>
                <w:w w:val="105"/>
                <w:sz w:val="28"/>
                <w:szCs w:val="28"/>
              </w:rPr>
              <w:t>。</w:t>
            </w:r>
          </w:p>
        </w:tc>
      </w:tr>
      <w:tr w:rsidR="00F168EE" w:rsidRPr="00394A6C" w14:paraId="6D53ED96" w14:textId="77777777" w:rsidTr="0019180C">
        <w:trPr>
          <w:trHeight w:val="144"/>
        </w:trPr>
        <w:tc>
          <w:tcPr>
            <w:tcW w:w="496" w:type="dxa"/>
            <w:vMerge w:val="restart"/>
          </w:tcPr>
          <w:p w14:paraId="09875C4C"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校園</w:t>
            </w:r>
            <w:r w:rsidRPr="00394A6C">
              <w:rPr>
                <w:rFonts w:ascii="標楷體" w:eastAsia="標楷體" w:hAnsi="標楷體" w:hint="eastAsia"/>
                <w:sz w:val="28"/>
                <w:szCs w:val="28"/>
              </w:rPr>
              <w:lastRenderedPageBreak/>
              <w:t>安全面向</w:t>
            </w:r>
          </w:p>
        </w:tc>
        <w:tc>
          <w:tcPr>
            <w:tcW w:w="3106" w:type="dxa"/>
          </w:tcPr>
          <w:p w14:paraId="28EC9525" w14:textId="77777777" w:rsidR="00394A6C" w:rsidRPr="00394A6C" w:rsidRDefault="005900C6" w:rsidP="00394A6C">
            <w:pPr>
              <w:pStyle w:val="TableParagraph"/>
              <w:numPr>
                <w:ilvl w:val="0"/>
                <w:numId w:val="25"/>
              </w:numPr>
              <w:tabs>
                <w:tab w:val="left" w:pos="742"/>
              </w:tabs>
              <w:spacing w:line="440" w:lineRule="exact"/>
              <w:ind w:leftChars="13" w:left="31" w:right="1" w:firstLineChars="1" w:firstLine="3"/>
              <w:jc w:val="both"/>
              <w:rPr>
                <w:rFonts w:ascii="標楷體" w:eastAsia="標楷體" w:hAnsi="標楷體"/>
                <w:w w:val="105"/>
                <w:sz w:val="28"/>
                <w:szCs w:val="28"/>
              </w:rPr>
            </w:pPr>
            <w:r w:rsidRPr="0092645F">
              <w:rPr>
                <w:rFonts w:ascii="標楷體" w:eastAsia="標楷體" w:hAnsi="標楷體"/>
                <w:w w:val="105"/>
                <w:sz w:val="28"/>
                <w:szCs w:val="28"/>
              </w:rPr>
              <w:lastRenderedPageBreak/>
              <w:t>積極依照相關法規改善校園建築設</w:t>
            </w:r>
            <w:r w:rsidRPr="0092645F">
              <w:rPr>
                <w:rFonts w:ascii="標楷體" w:eastAsia="標楷體" w:hAnsi="標楷體"/>
                <w:w w:val="105"/>
                <w:sz w:val="28"/>
                <w:szCs w:val="28"/>
              </w:rPr>
              <w:lastRenderedPageBreak/>
              <w:t>施，進行校園環境規劃、教學及遊戲設施管理、工程施作安全維護、教學實驗器材管理，保障學生於校園中學習及遊戲活動安全</w:t>
            </w:r>
            <w:r w:rsidR="00394A6C" w:rsidRPr="00394A6C">
              <w:rPr>
                <w:rFonts w:ascii="標楷體" w:eastAsia="標楷體" w:hAnsi="標楷體"/>
                <w:w w:val="105"/>
                <w:sz w:val="28"/>
                <w:szCs w:val="28"/>
              </w:rPr>
              <w:t>。</w:t>
            </w:r>
          </w:p>
        </w:tc>
        <w:tc>
          <w:tcPr>
            <w:tcW w:w="1360" w:type="dxa"/>
          </w:tcPr>
          <w:p w14:paraId="17227580"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lastRenderedPageBreak/>
              <w:t>每年達50所學</w:t>
            </w:r>
            <w:r w:rsidRPr="00394A6C">
              <w:rPr>
                <w:rFonts w:ascii="標楷體" w:eastAsia="標楷體" w:hAnsi="標楷體" w:hint="eastAsia"/>
                <w:sz w:val="28"/>
                <w:szCs w:val="28"/>
              </w:rPr>
              <w:lastRenderedPageBreak/>
              <w:t>校</w:t>
            </w:r>
          </w:p>
        </w:tc>
        <w:tc>
          <w:tcPr>
            <w:tcW w:w="1275" w:type="dxa"/>
          </w:tcPr>
          <w:p w14:paraId="200266CD"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lastRenderedPageBreak/>
              <w:t>教育</w:t>
            </w:r>
            <w:r w:rsidRPr="00394A6C">
              <w:rPr>
                <w:rFonts w:ascii="標楷體" w:eastAsia="標楷體" w:hAnsi="標楷體" w:hint="eastAsia"/>
                <w:w w:val="105"/>
                <w:sz w:val="28"/>
                <w:szCs w:val="28"/>
              </w:rPr>
              <w:t>處</w:t>
            </w:r>
          </w:p>
        </w:tc>
        <w:tc>
          <w:tcPr>
            <w:tcW w:w="3107" w:type="dxa"/>
          </w:tcPr>
          <w:p w14:paraId="172E7BE6" w14:textId="77777777" w:rsidR="00394A6C" w:rsidRPr="00394A6C" w:rsidRDefault="005900C6" w:rsidP="00745283">
            <w:pPr>
              <w:pStyle w:val="TableParagraph"/>
              <w:spacing w:line="440" w:lineRule="exact"/>
              <w:ind w:right="6"/>
              <w:rPr>
                <w:rFonts w:ascii="標楷體" w:eastAsia="標楷體" w:hAnsi="標楷體"/>
                <w:sz w:val="28"/>
                <w:szCs w:val="28"/>
              </w:rPr>
            </w:pPr>
            <w:r w:rsidRPr="0092645F">
              <w:rPr>
                <w:rFonts w:ascii="標楷體" w:eastAsia="標楷體" w:hAnsi="標楷體" w:hint="eastAsia"/>
                <w:sz w:val="28"/>
                <w:szCs w:val="28"/>
              </w:rPr>
              <w:t>於112年1月份函轉國教署各級學校「</w:t>
            </w:r>
            <w:r w:rsidRPr="0092645F">
              <w:rPr>
                <w:rFonts w:ascii="標楷體" w:eastAsia="標楷體" w:hAnsi="標楷體"/>
                <w:sz w:val="28"/>
                <w:szCs w:val="28"/>
              </w:rPr>
              <w:t>執行校</w:t>
            </w:r>
            <w:r w:rsidRPr="0092645F">
              <w:rPr>
                <w:rFonts w:ascii="標楷體" w:eastAsia="標楷體" w:hAnsi="標楷體"/>
                <w:sz w:val="28"/>
                <w:szCs w:val="28"/>
              </w:rPr>
              <w:lastRenderedPageBreak/>
              <w:t>園安全維護工作自主檢核表</w:t>
            </w:r>
            <w:r w:rsidRPr="0092645F">
              <w:rPr>
                <w:rFonts w:ascii="標楷體" w:eastAsia="標楷體" w:hAnsi="標楷體" w:hint="eastAsia"/>
                <w:sz w:val="28"/>
                <w:szCs w:val="28"/>
              </w:rPr>
              <w:t>」至本縣51所國中小學，請各校確依表件檢核落實相關安全維護事項</w:t>
            </w:r>
            <w:r w:rsidR="00394A6C" w:rsidRPr="00394A6C">
              <w:rPr>
                <w:rFonts w:ascii="標楷體" w:eastAsia="標楷體" w:hAnsi="標楷體"/>
                <w:sz w:val="28"/>
                <w:szCs w:val="28"/>
              </w:rPr>
              <w:t>。</w:t>
            </w:r>
          </w:p>
        </w:tc>
      </w:tr>
      <w:tr w:rsidR="00F168EE" w:rsidRPr="00394A6C" w14:paraId="50DA376D" w14:textId="77777777" w:rsidTr="0019180C">
        <w:trPr>
          <w:trHeight w:val="144"/>
        </w:trPr>
        <w:tc>
          <w:tcPr>
            <w:tcW w:w="496" w:type="dxa"/>
            <w:vMerge/>
          </w:tcPr>
          <w:p w14:paraId="47CE74D3" w14:textId="77777777" w:rsidR="00394A6C" w:rsidRPr="00394A6C" w:rsidRDefault="00394A6C" w:rsidP="00745283">
            <w:pPr>
              <w:spacing w:line="440" w:lineRule="exact"/>
              <w:jc w:val="center"/>
              <w:rPr>
                <w:rFonts w:ascii="標楷體" w:eastAsia="標楷體" w:hAnsi="標楷體"/>
                <w:sz w:val="28"/>
                <w:szCs w:val="28"/>
              </w:rPr>
            </w:pPr>
          </w:p>
        </w:tc>
        <w:tc>
          <w:tcPr>
            <w:tcW w:w="3106" w:type="dxa"/>
          </w:tcPr>
          <w:p w14:paraId="56649AB1" w14:textId="77777777" w:rsidR="00394A6C" w:rsidRPr="00394A6C" w:rsidRDefault="005900C6" w:rsidP="00394A6C">
            <w:pPr>
              <w:pStyle w:val="TableParagraph"/>
              <w:numPr>
                <w:ilvl w:val="0"/>
                <w:numId w:val="25"/>
              </w:numPr>
              <w:tabs>
                <w:tab w:val="left" w:pos="742"/>
              </w:tabs>
              <w:spacing w:line="440" w:lineRule="exact"/>
              <w:ind w:leftChars="13" w:left="31" w:right="1" w:firstLineChars="1" w:firstLine="3"/>
              <w:rPr>
                <w:rFonts w:ascii="標楷體" w:eastAsia="標楷體" w:hAnsi="標楷體"/>
                <w:w w:val="105"/>
                <w:sz w:val="28"/>
                <w:szCs w:val="28"/>
              </w:rPr>
            </w:pPr>
            <w:r w:rsidRPr="0092645F">
              <w:rPr>
                <w:rFonts w:ascii="標楷體" w:eastAsia="標楷體" w:hAnsi="標楷體"/>
                <w:w w:val="105"/>
                <w:sz w:val="28"/>
                <w:szCs w:val="28"/>
              </w:rPr>
              <w:t>落實「國民中小學學校警衛勤務作業要點」及「校園鐵捲門(柵欄)設備管理注意事項」，強化校園安全管理機制</w:t>
            </w:r>
            <w:r w:rsidR="00394A6C" w:rsidRPr="00394A6C">
              <w:rPr>
                <w:rFonts w:ascii="標楷體" w:eastAsia="標楷體" w:hAnsi="標楷體"/>
                <w:w w:val="105"/>
                <w:sz w:val="28"/>
                <w:szCs w:val="28"/>
              </w:rPr>
              <w:t>。</w:t>
            </w:r>
          </w:p>
        </w:tc>
        <w:tc>
          <w:tcPr>
            <w:tcW w:w="1360" w:type="dxa"/>
          </w:tcPr>
          <w:p w14:paraId="6C8F628C"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每年達50所學校</w:t>
            </w:r>
          </w:p>
        </w:tc>
        <w:tc>
          <w:tcPr>
            <w:tcW w:w="1275" w:type="dxa"/>
          </w:tcPr>
          <w:p w14:paraId="53C4846D"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t>教育</w:t>
            </w:r>
            <w:r w:rsidRPr="00394A6C">
              <w:rPr>
                <w:rFonts w:ascii="標楷體" w:eastAsia="標楷體" w:hAnsi="標楷體" w:hint="eastAsia"/>
                <w:w w:val="105"/>
                <w:sz w:val="28"/>
                <w:szCs w:val="28"/>
              </w:rPr>
              <w:t>處</w:t>
            </w:r>
          </w:p>
        </w:tc>
        <w:tc>
          <w:tcPr>
            <w:tcW w:w="3107" w:type="dxa"/>
          </w:tcPr>
          <w:p w14:paraId="35193545" w14:textId="77777777" w:rsidR="005900C6" w:rsidRPr="0092645F" w:rsidRDefault="005900C6" w:rsidP="005900C6">
            <w:pPr>
              <w:pStyle w:val="TableParagraph"/>
              <w:spacing w:line="440" w:lineRule="exact"/>
              <w:ind w:right="6"/>
              <w:rPr>
                <w:rFonts w:ascii="標楷體" w:eastAsia="標楷體" w:hAnsi="標楷體"/>
                <w:sz w:val="28"/>
                <w:szCs w:val="28"/>
              </w:rPr>
            </w:pPr>
            <w:r w:rsidRPr="0092645F">
              <w:rPr>
                <w:rFonts w:ascii="標楷體" w:eastAsia="標楷體" w:hAnsi="標楷體" w:hint="eastAsia"/>
                <w:sz w:val="28"/>
                <w:szCs w:val="28"/>
              </w:rPr>
              <w:t>112年</w:t>
            </w:r>
          </w:p>
          <w:p w14:paraId="231D7295" w14:textId="77777777" w:rsidR="005900C6" w:rsidRPr="0092645F" w:rsidRDefault="005900C6" w:rsidP="005900C6">
            <w:pPr>
              <w:pStyle w:val="TableParagraph"/>
              <w:spacing w:line="440" w:lineRule="exact"/>
              <w:ind w:right="6"/>
              <w:rPr>
                <w:rFonts w:ascii="標楷體" w:eastAsia="標楷體" w:hAnsi="標楷體"/>
                <w:sz w:val="28"/>
                <w:szCs w:val="28"/>
              </w:rPr>
            </w:pPr>
            <w:r w:rsidRPr="0092645F">
              <w:rPr>
                <w:rFonts w:ascii="標楷體" w:eastAsia="標楷體" w:hAnsi="標楷體" w:hint="eastAsia"/>
                <w:sz w:val="28"/>
                <w:szCs w:val="28"/>
              </w:rPr>
              <w:t>1.由教職員工輪值:12校。</w:t>
            </w:r>
          </w:p>
          <w:p w14:paraId="3BC181CA" w14:textId="77777777" w:rsidR="005900C6" w:rsidRPr="0092645F" w:rsidRDefault="005900C6" w:rsidP="005900C6">
            <w:pPr>
              <w:pStyle w:val="TableParagraph"/>
              <w:spacing w:line="440" w:lineRule="exact"/>
              <w:ind w:right="6"/>
              <w:rPr>
                <w:rFonts w:ascii="標楷體" w:eastAsia="標楷體" w:hAnsi="標楷體"/>
                <w:sz w:val="28"/>
                <w:szCs w:val="28"/>
              </w:rPr>
            </w:pPr>
            <w:r w:rsidRPr="0092645F">
              <w:rPr>
                <w:rFonts w:ascii="標楷體" w:eastAsia="標楷體" w:hAnsi="標楷體" w:hint="eastAsia"/>
                <w:sz w:val="28"/>
                <w:szCs w:val="28"/>
              </w:rPr>
              <w:t>2.由教職員工輪值兼採校外人士協助:3校。</w:t>
            </w:r>
          </w:p>
          <w:p w14:paraId="099CFD0D" w14:textId="77777777" w:rsidR="005900C6" w:rsidRPr="0092645F" w:rsidRDefault="005900C6" w:rsidP="005900C6">
            <w:pPr>
              <w:pStyle w:val="TableParagraph"/>
              <w:spacing w:line="440" w:lineRule="exact"/>
              <w:ind w:right="6"/>
              <w:rPr>
                <w:rFonts w:ascii="標楷體" w:eastAsia="標楷體" w:hAnsi="標楷體"/>
                <w:sz w:val="28"/>
                <w:szCs w:val="28"/>
              </w:rPr>
            </w:pPr>
            <w:r w:rsidRPr="0092645F">
              <w:rPr>
                <w:rFonts w:ascii="標楷體" w:eastAsia="標楷體" w:hAnsi="標楷體" w:hint="eastAsia"/>
                <w:sz w:val="28"/>
                <w:szCs w:val="28"/>
              </w:rPr>
              <w:t>3.由校外人士協助:2校。</w:t>
            </w:r>
          </w:p>
          <w:p w14:paraId="66A486F4" w14:textId="77777777" w:rsidR="00394A6C" w:rsidRPr="00394A6C" w:rsidRDefault="005900C6" w:rsidP="005900C6">
            <w:pPr>
              <w:pStyle w:val="TableParagraph"/>
              <w:spacing w:line="440" w:lineRule="exact"/>
              <w:ind w:right="6"/>
              <w:rPr>
                <w:rFonts w:ascii="標楷體" w:eastAsia="標楷體" w:hAnsi="標楷體"/>
                <w:sz w:val="28"/>
                <w:szCs w:val="28"/>
              </w:rPr>
            </w:pPr>
            <w:r w:rsidRPr="0092645F">
              <w:rPr>
                <w:rFonts w:ascii="標楷體" w:eastAsia="標楷體" w:hAnsi="標楷體" w:hint="eastAsia"/>
                <w:sz w:val="28"/>
                <w:szCs w:val="28"/>
              </w:rPr>
              <w:t>4.保全系統:34校</w:t>
            </w:r>
          </w:p>
        </w:tc>
      </w:tr>
      <w:tr w:rsidR="00F168EE" w:rsidRPr="00394A6C" w14:paraId="11645C0D" w14:textId="77777777" w:rsidTr="0019180C">
        <w:trPr>
          <w:trHeight w:val="144"/>
        </w:trPr>
        <w:tc>
          <w:tcPr>
            <w:tcW w:w="496" w:type="dxa"/>
            <w:vMerge/>
          </w:tcPr>
          <w:p w14:paraId="5E8D22F1" w14:textId="77777777" w:rsidR="00394A6C" w:rsidRPr="00394A6C" w:rsidRDefault="00394A6C" w:rsidP="00745283">
            <w:pPr>
              <w:spacing w:line="440" w:lineRule="exact"/>
              <w:jc w:val="center"/>
              <w:rPr>
                <w:rFonts w:ascii="標楷體" w:eastAsia="標楷體" w:hAnsi="標楷體"/>
                <w:sz w:val="28"/>
                <w:szCs w:val="28"/>
              </w:rPr>
            </w:pPr>
          </w:p>
        </w:tc>
        <w:tc>
          <w:tcPr>
            <w:tcW w:w="3106" w:type="dxa"/>
          </w:tcPr>
          <w:p w14:paraId="6782694A" w14:textId="77777777" w:rsidR="00394A6C" w:rsidRPr="00394A6C" w:rsidRDefault="005900C6" w:rsidP="00394A6C">
            <w:pPr>
              <w:pStyle w:val="TableParagraph"/>
              <w:numPr>
                <w:ilvl w:val="0"/>
                <w:numId w:val="25"/>
              </w:numPr>
              <w:tabs>
                <w:tab w:val="left" w:pos="742"/>
              </w:tabs>
              <w:spacing w:line="440" w:lineRule="exact"/>
              <w:ind w:leftChars="13" w:left="31" w:firstLineChars="1" w:firstLine="3"/>
              <w:rPr>
                <w:rFonts w:ascii="標楷體" w:eastAsia="標楷體" w:hAnsi="標楷體"/>
                <w:w w:val="105"/>
                <w:sz w:val="28"/>
                <w:szCs w:val="28"/>
              </w:rPr>
            </w:pPr>
            <w:r w:rsidRPr="0092645F">
              <w:rPr>
                <w:rFonts w:ascii="標楷體" w:eastAsia="標楷體" w:hAnsi="標楷體"/>
                <w:w w:val="105"/>
                <w:sz w:val="28"/>
                <w:szCs w:val="28"/>
              </w:rPr>
              <w:t>落實校園緊急傷病處理原則，確實登錄學生事故傷害數據，強化各級學校校園危機處理能力</w:t>
            </w:r>
            <w:r w:rsidR="00394A6C" w:rsidRPr="00394A6C">
              <w:rPr>
                <w:rFonts w:ascii="標楷體" w:eastAsia="標楷體" w:hAnsi="標楷體"/>
                <w:w w:val="105"/>
                <w:sz w:val="28"/>
                <w:szCs w:val="28"/>
              </w:rPr>
              <w:t>。</w:t>
            </w:r>
          </w:p>
        </w:tc>
        <w:tc>
          <w:tcPr>
            <w:tcW w:w="1360" w:type="dxa"/>
          </w:tcPr>
          <w:p w14:paraId="110E31C0"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每年達50所學校</w:t>
            </w:r>
          </w:p>
        </w:tc>
        <w:tc>
          <w:tcPr>
            <w:tcW w:w="1275" w:type="dxa"/>
          </w:tcPr>
          <w:p w14:paraId="68973B82"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t>教育</w:t>
            </w:r>
            <w:r w:rsidRPr="00394A6C">
              <w:rPr>
                <w:rFonts w:ascii="標楷體" w:eastAsia="標楷體" w:hAnsi="標楷體" w:hint="eastAsia"/>
                <w:w w:val="105"/>
                <w:sz w:val="28"/>
                <w:szCs w:val="28"/>
              </w:rPr>
              <w:t>處</w:t>
            </w:r>
          </w:p>
        </w:tc>
        <w:tc>
          <w:tcPr>
            <w:tcW w:w="3107" w:type="dxa"/>
          </w:tcPr>
          <w:p w14:paraId="0CD2E33D" w14:textId="77777777" w:rsidR="00394A6C" w:rsidRPr="00394A6C" w:rsidRDefault="005900C6" w:rsidP="004E354C">
            <w:pPr>
              <w:pStyle w:val="TableParagraph"/>
              <w:spacing w:line="440" w:lineRule="exact"/>
              <w:ind w:left="37" w:right="5"/>
              <w:rPr>
                <w:rFonts w:ascii="標楷體" w:eastAsia="標楷體" w:hAnsi="標楷體"/>
                <w:sz w:val="28"/>
                <w:szCs w:val="28"/>
              </w:rPr>
            </w:pPr>
            <w:r w:rsidRPr="0089264D">
              <w:rPr>
                <w:rFonts w:ascii="標楷體" w:eastAsia="標楷體" w:hAnsi="標楷體" w:hint="eastAsia"/>
                <w:sz w:val="28"/>
                <w:szCs w:val="28"/>
              </w:rPr>
              <w:t>本府於112年4月份函</w:t>
            </w:r>
            <w:r w:rsidRPr="0092645F">
              <w:rPr>
                <w:rFonts w:ascii="標楷體" w:eastAsia="標楷體" w:hAnsi="標楷體" w:hint="eastAsia"/>
                <w:sz w:val="28"/>
                <w:szCs w:val="28"/>
              </w:rPr>
              <w:t>請本縣各國中小</w:t>
            </w:r>
            <w:r w:rsidRPr="0092645F">
              <w:rPr>
                <w:rFonts w:ascii="標楷體" w:eastAsia="標楷體" w:hAnsi="標楷體"/>
                <w:sz w:val="28"/>
                <w:szCs w:val="28"/>
              </w:rPr>
              <w:t>於獲知學生發生校安通報事件時，請依教育部「校園安全及災害事件通報作業要點」規定實施通報，並請教師及各處室人員強化聯繫機制，於知悉事件時務必告知校安通報專責人員實施通報，勿有延遲通報或隱匿不報情事</w:t>
            </w:r>
            <w:r w:rsidRPr="0092645F">
              <w:rPr>
                <w:rFonts w:ascii="標楷體" w:eastAsia="標楷體" w:hAnsi="標楷體" w:hint="eastAsia"/>
                <w:sz w:val="28"/>
                <w:szCs w:val="28"/>
              </w:rPr>
              <w:t>，並</w:t>
            </w:r>
            <w:r w:rsidRPr="0092645F">
              <w:rPr>
                <w:rFonts w:ascii="標楷體" w:eastAsia="標楷體" w:hAnsi="標楷體"/>
                <w:sz w:val="28"/>
                <w:szCs w:val="28"/>
              </w:rPr>
              <w:t>利用各項會議時機宣導校安通報規定，確立校內分工，強化橫向聯繫機制</w:t>
            </w:r>
            <w:r w:rsidR="00394A6C" w:rsidRPr="00394A6C">
              <w:rPr>
                <w:rFonts w:ascii="標楷體" w:eastAsia="標楷體" w:hAnsi="標楷體" w:hint="eastAsia"/>
                <w:sz w:val="28"/>
                <w:szCs w:val="28"/>
              </w:rPr>
              <w:t>。</w:t>
            </w:r>
          </w:p>
        </w:tc>
      </w:tr>
      <w:tr w:rsidR="00F168EE" w:rsidRPr="00394A6C" w14:paraId="2E6C4E07" w14:textId="77777777" w:rsidTr="005900C6">
        <w:trPr>
          <w:trHeight w:val="1691"/>
        </w:trPr>
        <w:tc>
          <w:tcPr>
            <w:tcW w:w="496" w:type="dxa"/>
            <w:vMerge/>
          </w:tcPr>
          <w:p w14:paraId="522C1DBD"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val="restart"/>
          </w:tcPr>
          <w:p w14:paraId="017DAC4A" w14:textId="77777777" w:rsidR="00394A6C" w:rsidRPr="00394A6C" w:rsidRDefault="00394A6C" w:rsidP="00745283">
            <w:pPr>
              <w:pStyle w:val="TableParagraph"/>
              <w:spacing w:line="440" w:lineRule="exact"/>
              <w:ind w:right="2"/>
              <w:jc w:val="both"/>
              <w:rPr>
                <w:rFonts w:ascii="標楷體" w:eastAsia="標楷體" w:hAnsi="標楷體"/>
                <w:w w:val="105"/>
                <w:sz w:val="28"/>
                <w:szCs w:val="28"/>
              </w:rPr>
            </w:pPr>
            <w:r w:rsidRPr="00394A6C">
              <w:rPr>
                <w:rFonts w:ascii="標楷體" w:eastAsia="標楷體" w:hAnsi="標楷體" w:hint="eastAsia"/>
                <w:w w:val="105"/>
                <w:sz w:val="28"/>
                <w:szCs w:val="28"/>
              </w:rPr>
              <w:t>(四)</w:t>
            </w:r>
            <w:r w:rsidRPr="00394A6C">
              <w:rPr>
                <w:rFonts w:ascii="標楷體" w:eastAsia="標楷體" w:hAnsi="標楷體"/>
                <w:w w:val="105"/>
                <w:sz w:val="28"/>
                <w:szCs w:val="28"/>
              </w:rPr>
              <w:t>督導監測及學校自主管理之三級防護策略，加強督導稽查幼兒園、學校食品之餐飲衛生及食品安全，以提升兒童及少年餐飲安全，並確保其攝取充分之營養。</w:t>
            </w:r>
          </w:p>
        </w:tc>
        <w:tc>
          <w:tcPr>
            <w:tcW w:w="1360" w:type="dxa"/>
            <w:vMerge w:val="restart"/>
          </w:tcPr>
          <w:p w14:paraId="4D473114"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每年達50所學校</w:t>
            </w:r>
          </w:p>
        </w:tc>
        <w:tc>
          <w:tcPr>
            <w:tcW w:w="1275" w:type="dxa"/>
          </w:tcPr>
          <w:p w14:paraId="3F32ADD3"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w w:val="105"/>
                <w:sz w:val="28"/>
                <w:szCs w:val="28"/>
              </w:rPr>
              <w:t>教育</w:t>
            </w:r>
            <w:r w:rsidRPr="00394A6C">
              <w:rPr>
                <w:rFonts w:ascii="標楷體" w:eastAsia="標楷體" w:hAnsi="標楷體" w:hint="eastAsia"/>
                <w:w w:val="105"/>
                <w:sz w:val="28"/>
                <w:szCs w:val="28"/>
              </w:rPr>
              <w:t>處</w:t>
            </w:r>
          </w:p>
        </w:tc>
        <w:tc>
          <w:tcPr>
            <w:tcW w:w="3107" w:type="dxa"/>
          </w:tcPr>
          <w:p w14:paraId="164349A0" w14:textId="77777777" w:rsidR="00394A6C" w:rsidRPr="00394A6C" w:rsidRDefault="005900C6" w:rsidP="00745283">
            <w:pPr>
              <w:pStyle w:val="TableParagraph"/>
              <w:spacing w:line="440" w:lineRule="exact"/>
              <w:ind w:left="37" w:right="5"/>
              <w:rPr>
                <w:rFonts w:ascii="標楷體" w:eastAsia="標楷體" w:hAnsi="標楷體"/>
                <w:w w:val="105"/>
                <w:sz w:val="28"/>
                <w:szCs w:val="28"/>
              </w:rPr>
            </w:pPr>
            <w:r w:rsidRPr="0092645F">
              <w:rPr>
                <w:rFonts w:ascii="標楷體" w:eastAsia="標楷體" w:hAnsi="標楷體" w:hint="eastAsia"/>
                <w:sz w:val="28"/>
                <w:szCs w:val="28"/>
              </w:rPr>
              <w:t>112年午餐及校園食品考核，預計訪視國中14所，國小37所，共計51所</w:t>
            </w:r>
            <w:r w:rsidR="00394A6C" w:rsidRPr="00394A6C">
              <w:rPr>
                <w:rFonts w:ascii="標楷體" w:eastAsia="標楷體" w:hAnsi="標楷體" w:hint="eastAsia"/>
                <w:sz w:val="28"/>
                <w:szCs w:val="28"/>
              </w:rPr>
              <w:t>。</w:t>
            </w:r>
          </w:p>
        </w:tc>
      </w:tr>
      <w:tr w:rsidR="00F168EE" w:rsidRPr="00394A6C" w14:paraId="172DD1D2" w14:textId="77777777" w:rsidTr="001C14FA">
        <w:trPr>
          <w:trHeight w:val="1914"/>
        </w:trPr>
        <w:tc>
          <w:tcPr>
            <w:tcW w:w="496" w:type="dxa"/>
            <w:vMerge/>
          </w:tcPr>
          <w:p w14:paraId="0BFA204A"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tcPr>
          <w:p w14:paraId="15B55DC6" w14:textId="77777777" w:rsidR="00394A6C" w:rsidRPr="00394A6C" w:rsidRDefault="00394A6C" w:rsidP="00745283">
            <w:pPr>
              <w:pStyle w:val="TableParagraph"/>
              <w:spacing w:line="440" w:lineRule="exact"/>
              <w:ind w:right="2"/>
              <w:jc w:val="both"/>
              <w:rPr>
                <w:rFonts w:ascii="標楷體" w:eastAsia="標楷體" w:hAnsi="標楷體"/>
                <w:w w:val="105"/>
                <w:sz w:val="28"/>
                <w:szCs w:val="28"/>
              </w:rPr>
            </w:pPr>
          </w:p>
        </w:tc>
        <w:tc>
          <w:tcPr>
            <w:tcW w:w="1360" w:type="dxa"/>
            <w:vMerge/>
          </w:tcPr>
          <w:p w14:paraId="69DB32D1" w14:textId="77777777" w:rsidR="00394A6C" w:rsidRPr="00394A6C" w:rsidRDefault="00394A6C" w:rsidP="00745283">
            <w:pPr>
              <w:pStyle w:val="a3"/>
              <w:spacing w:line="440" w:lineRule="exact"/>
              <w:ind w:leftChars="0" w:left="0"/>
              <w:rPr>
                <w:rFonts w:ascii="標楷體" w:eastAsia="標楷體" w:hAnsi="標楷體"/>
                <w:sz w:val="28"/>
                <w:szCs w:val="28"/>
              </w:rPr>
            </w:pPr>
          </w:p>
        </w:tc>
        <w:tc>
          <w:tcPr>
            <w:tcW w:w="1275" w:type="dxa"/>
          </w:tcPr>
          <w:p w14:paraId="19397D7B" w14:textId="77777777" w:rsidR="00394A6C" w:rsidRPr="00394A6C" w:rsidRDefault="00394A6C" w:rsidP="00745283">
            <w:pPr>
              <w:pStyle w:val="TableParagraph"/>
              <w:spacing w:line="440" w:lineRule="exact"/>
              <w:ind w:left="37" w:right="5"/>
              <w:rPr>
                <w:rFonts w:ascii="標楷體" w:eastAsia="標楷體" w:hAnsi="標楷體"/>
                <w:w w:val="105"/>
                <w:sz w:val="28"/>
                <w:szCs w:val="28"/>
              </w:rPr>
            </w:pPr>
            <w:r w:rsidRPr="00394A6C">
              <w:rPr>
                <w:rFonts w:ascii="標楷體" w:eastAsia="標楷體" w:hAnsi="標楷體" w:hint="eastAsia"/>
                <w:w w:val="105"/>
                <w:sz w:val="28"/>
                <w:szCs w:val="28"/>
              </w:rPr>
              <w:t>衛生局（食藥科）</w:t>
            </w:r>
          </w:p>
        </w:tc>
        <w:tc>
          <w:tcPr>
            <w:tcW w:w="3107" w:type="dxa"/>
          </w:tcPr>
          <w:p w14:paraId="4D8F8D55" w14:textId="77777777" w:rsidR="00394A6C" w:rsidRPr="00394A6C" w:rsidRDefault="005900C6" w:rsidP="00745283">
            <w:pPr>
              <w:pStyle w:val="TableParagraph"/>
              <w:spacing w:line="440" w:lineRule="exact"/>
              <w:ind w:left="37" w:right="5"/>
              <w:rPr>
                <w:rFonts w:ascii="標楷體" w:eastAsia="標楷體" w:hAnsi="標楷體"/>
                <w:w w:val="105"/>
                <w:sz w:val="28"/>
                <w:szCs w:val="28"/>
              </w:rPr>
            </w:pPr>
            <w:r w:rsidRPr="0092645F">
              <w:rPr>
                <w:rFonts w:ascii="標楷體" w:eastAsia="標楷體" w:hAnsi="標楷體" w:hint="eastAsia"/>
                <w:w w:val="105"/>
                <w:sz w:val="28"/>
                <w:szCs w:val="28"/>
              </w:rPr>
              <w:t>112年於2-3月稽查及抽驗，共計20家及20件午餐及5件半成品，合格率100%</w:t>
            </w:r>
            <w:r w:rsidR="00394A6C" w:rsidRPr="00394A6C">
              <w:rPr>
                <w:rFonts w:ascii="標楷體" w:eastAsia="標楷體" w:hAnsi="標楷體" w:hint="eastAsia"/>
                <w:w w:val="105"/>
                <w:sz w:val="28"/>
                <w:szCs w:val="28"/>
              </w:rPr>
              <w:t>。</w:t>
            </w:r>
          </w:p>
        </w:tc>
      </w:tr>
      <w:tr w:rsidR="005900C6" w:rsidRPr="00394A6C" w14:paraId="28EED58A" w14:textId="77777777" w:rsidTr="0019180C">
        <w:trPr>
          <w:trHeight w:val="1070"/>
        </w:trPr>
        <w:tc>
          <w:tcPr>
            <w:tcW w:w="496" w:type="dxa"/>
            <w:vMerge w:val="restart"/>
          </w:tcPr>
          <w:p w14:paraId="53D713E5" w14:textId="77777777" w:rsidR="005900C6" w:rsidRPr="00394A6C" w:rsidRDefault="005900C6"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遊戲安全面向</w:t>
            </w:r>
          </w:p>
        </w:tc>
        <w:tc>
          <w:tcPr>
            <w:tcW w:w="3106" w:type="dxa"/>
            <w:vMerge w:val="restart"/>
          </w:tcPr>
          <w:p w14:paraId="7D231147" w14:textId="77777777" w:rsidR="005900C6" w:rsidRPr="00394A6C" w:rsidRDefault="005900C6" w:rsidP="00394A6C">
            <w:pPr>
              <w:pStyle w:val="TableParagraph"/>
              <w:numPr>
                <w:ilvl w:val="0"/>
                <w:numId w:val="26"/>
              </w:numPr>
              <w:tabs>
                <w:tab w:val="left" w:pos="742"/>
              </w:tabs>
              <w:spacing w:line="440" w:lineRule="exact"/>
              <w:ind w:leftChars="13" w:left="31" w:firstLineChars="1" w:firstLine="3"/>
              <w:rPr>
                <w:rFonts w:ascii="標楷體" w:eastAsia="標楷體" w:hAnsi="標楷體"/>
                <w:w w:val="105"/>
                <w:sz w:val="28"/>
                <w:szCs w:val="28"/>
              </w:rPr>
            </w:pPr>
            <w:r w:rsidRPr="00394A6C">
              <w:rPr>
                <w:rFonts w:ascii="標楷體" w:eastAsia="標楷體" w:hAnsi="標楷體"/>
                <w:w w:val="105"/>
                <w:sz w:val="28"/>
                <w:szCs w:val="28"/>
              </w:rPr>
              <w:t>落實遊樂設施安全</w:t>
            </w:r>
            <w:r w:rsidRPr="00394A6C">
              <w:rPr>
                <w:rFonts w:ascii="標楷體" w:eastAsia="標楷體" w:hAnsi="標楷體" w:hint="eastAsia"/>
                <w:w w:val="105"/>
                <w:sz w:val="28"/>
                <w:szCs w:val="28"/>
              </w:rPr>
              <w:t>稽查</w:t>
            </w:r>
            <w:r w:rsidRPr="00394A6C">
              <w:rPr>
                <w:rFonts w:ascii="標楷體" w:eastAsia="標楷體" w:hAnsi="標楷體"/>
                <w:w w:val="105"/>
                <w:sz w:val="28"/>
                <w:szCs w:val="28"/>
              </w:rPr>
              <w:t>工作。</w:t>
            </w:r>
          </w:p>
        </w:tc>
        <w:tc>
          <w:tcPr>
            <w:tcW w:w="1360" w:type="dxa"/>
            <w:vMerge w:val="restart"/>
          </w:tcPr>
          <w:p w14:paraId="455ACFDF" w14:textId="77777777" w:rsidR="005900C6" w:rsidRPr="00394A6C" w:rsidRDefault="005900C6"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每年完成率達100%</w:t>
            </w:r>
          </w:p>
        </w:tc>
        <w:tc>
          <w:tcPr>
            <w:tcW w:w="1275" w:type="dxa"/>
          </w:tcPr>
          <w:p w14:paraId="47E57A40" w14:textId="77777777" w:rsidR="005900C6" w:rsidRPr="00394A6C" w:rsidRDefault="005900C6" w:rsidP="00745283">
            <w:pPr>
              <w:pStyle w:val="TableParagraph"/>
              <w:spacing w:line="440" w:lineRule="exact"/>
              <w:ind w:left="37" w:right="2" w:hanging="39"/>
              <w:rPr>
                <w:rFonts w:ascii="標楷體" w:eastAsia="標楷體" w:hAnsi="標楷體"/>
                <w:w w:val="105"/>
                <w:sz w:val="28"/>
                <w:szCs w:val="28"/>
              </w:rPr>
            </w:pPr>
            <w:r w:rsidRPr="00394A6C">
              <w:rPr>
                <w:rFonts w:ascii="標楷體" w:eastAsia="標楷體" w:hAnsi="標楷體" w:hint="eastAsia"/>
                <w:w w:val="105"/>
                <w:sz w:val="28"/>
                <w:szCs w:val="28"/>
              </w:rPr>
              <w:t>教育處</w:t>
            </w:r>
          </w:p>
        </w:tc>
        <w:tc>
          <w:tcPr>
            <w:tcW w:w="3107" w:type="dxa"/>
          </w:tcPr>
          <w:p w14:paraId="498FB3BA" w14:textId="77777777" w:rsidR="005900C6" w:rsidRPr="00394A6C" w:rsidRDefault="005900C6" w:rsidP="00745283">
            <w:pPr>
              <w:pStyle w:val="TableParagraph"/>
              <w:spacing w:line="440" w:lineRule="exact"/>
              <w:ind w:left="37" w:right="-15"/>
              <w:rPr>
                <w:rFonts w:ascii="標楷體" w:eastAsia="標楷體" w:hAnsi="標楷體"/>
                <w:w w:val="105"/>
                <w:sz w:val="28"/>
                <w:szCs w:val="28"/>
              </w:rPr>
            </w:pPr>
            <w:r w:rsidRPr="0089264D">
              <w:rPr>
                <w:rFonts w:ascii="標楷體" w:eastAsia="標楷體" w:hAnsi="標楷體" w:hint="eastAsia"/>
                <w:sz w:val="28"/>
                <w:szCs w:val="28"/>
              </w:rPr>
              <w:t>請</w:t>
            </w:r>
            <w:r w:rsidRPr="0089264D">
              <w:rPr>
                <w:rFonts w:ascii="標楷體" w:eastAsia="標楷體" w:hAnsi="標楷體"/>
                <w:sz w:val="28"/>
                <w:szCs w:val="28"/>
              </w:rPr>
              <w:t>各校</w:t>
            </w:r>
            <w:r w:rsidRPr="0089264D">
              <w:rPr>
                <w:rFonts w:ascii="標楷體" w:eastAsia="標楷體" w:hAnsi="標楷體" w:hint="eastAsia"/>
                <w:sz w:val="28"/>
                <w:szCs w:val="28"/>
              </w:rPr>
              <w:t>(園)</w:t>
            </w:r>
            <w:r w:rsidRPr="0089264D">
              <w:rPr>
                <w:rFonts w:ascii="標楷體" w:eastAsia="標楷體" w:hAnsi="標楷體"/>
                <w:sz w:val="28"/>
                <w:szCs w:val="28"/>
              </w:rPr>
              <w:t>依「兒童遊戲場檢核表」檢核遊戲設施，並</w:t>
            </w:r>
            <w:r w:rsidRPr="0089264D">
              <w:rPr>
                <w:rFonts w:ascii="標楷體" w:eastAsia="標楷體" w:hAnsi="標楷體" w:hint="eastAsia"/>
                <w:sz w:val="28"/>
                <w:szCs w:val="28"/>
              </w:rPr>
              <w:t>不定期</w:t>
            </w:r>
            <w:r w:rsidRPr="0089264D">
              <w:rPr>
                <w:rFonts w:ascii="標楷體" w:eastAsia="標楷體" w:hAnsi="標楷體"/>
                <w:sz w:val="28"/>
                <w:szCs w:val="28"/>
              </w:rPr>
              <w:t>針對</w:t>
            </w:r>
            <w:r w:rsidRPr="0089264D">
              <w:rPr>
                <w:rFonts w:ascii="標楷體" w:eastAsia="標楷體" w:hAnsi="標楷體" w:hint="eastAsia"/>
                <w:sz w:val="28"/>
                <w:szCs w:val="28"/>
              </w:rPr>
              <w:t>至各校(園)進行稽查，本年度預計查核校(園)數計27所</w:t>
            </w:r>
            <w:r>
              <w:rPr>
                <w:rFonts w:ascii="標楷體" w:eastAsia="標楷體" w:hAnsi="標楷體" w:hint="eastAsia"/>
                <w:sz w:val="28"/>
                <w:szCs w:val="28"/>
              </w:rPr>
              <w:t>，可達完成率100%</w:t>
            </w:r>
            <w:r w:rsidRPr="00394A6C">
              <w:rPr>
                <w:rFonts w:ascii="標楷體" w:eastAsia="標楷體" w:hAnsi="標楷體"/>
                <w:sz w:val="28"/>
                <w:szCs w:val="28"/>
              </w:rPr>
              <w:t>。</w:t>
            </w:r>
          </w:p>
        </w:tc>
      </w:tr>
      <w:tr w:rsidR="005900C6" w:rsidRPr="00394A6C" w14:paraId="622E1E42" w14:textId="77777777" w:rsidTr="00054CD6">
        <w:trPr>
          <w:trHeight w:val="719"/>
        </w:trPr>
        <w:tc>
          <w:tcPr>
            <w:tcW w:w="496" w:type="dxa"/>
            <w:vMerge/>
          </w:tcPr>
          <w:p w14:paraId="6D82E958" w14:textId="77777777" w:rsidR="005900C6" w:rsidRPr="00394A6C" w:rsidRDefault="005900C6" w:rsidP="00745283">
            <w:pPr>
              <w:spacing w:line="440" w:lineRule="exact"/>
              <w:jc w:val="center"/>
              <w:rPr>
                <w:rFonts w:ascii="標楷體" w:eastAsia="標楷體" w:hAnsi="標楷體"/>
                <w:sz w:val="28"/>
                <w:szCs w:val="28"/>
              </w:rPr>
            </w:pPr>
          </w:p>
        </w:tc>
        <w:tc>
          <w:tcPr>
            <w:tcW w:w="3106" w:type="dxa"/>
            <w:vMerge/>
            <w:tcBorders>
              <w:top w:val="nil"/>
            </w:tcBorders>
          </w:tcPr>
          <w:p w14:paraId="523EC97B" w14:textId="77777777" w:rsidR="005900C6" w:rsidRPr="00394A6C" w:rsidRDefault="005900C6" w:rsidP="00394A6C">
            <w:pPr>
              <w:pStyle w:val="TableParagraph"/>
              <w:numPr>
                <w:ilvl w:val="0"/>
                <w:numId w:val="26"/>
              </w:numPr>
              <w:tabs>
                <w:tab w:val="left" w:pos="742"/>
              </w:tabs>
              <w:spacing w:line="440" w:lineRule="exact"/>
              <w:ind w:leftChars="13" w:left="31" w:firstLineChars="1" w:firstLine="3"/>
              <w:rPr>
                <w:rFonts w:ascii="標楷體" w:eastAsia="標楷體" w:hAnsi="標楷體"/>
                <w:w w:val="105"/>
                <w:sz w:val="28"/>
                <w:szCs w:val="28"/>
              </w:rPr>
            </w:pPr>
          </w:p>
        </w:tc>
        <w:tc>
          <w:tcPr>
            <w:tcW w:w="1360" w:type="dxa"/>
            <w:vMerge/>
          </w:tcPr>
          <w:p w14:paraId="4DC45EE8" w14:textId="77777777" w:rsidR="005900C6" w:rsidRPr="00394A6C" w:rsidRDefault="005900C6" w:rsidP="00745283">
            <w:pPr>
              <w:pStyle w:val="a3"/>
              <w:spacing w:line="440" w:lineRule="exact"/>
              <w:rPr>
                <w:rFonts w:ascii="標楷體" w:eastAsia="標楷體" w:hAnsi="標楷體"/>
                <w:sz w:val="28"/>
                <w:szCs w:val="28"/>
              </w:rPr>
            </w:pPr>
          </w:p>
        </w:tc>
        <w:tc>
          <w:tcPr>
            <w:tcW w:w="1275" w:type="dxa"/>
          </w:tcPr>
          <w:p w14:paraId="0179C15A" w14:textId="77777777" w:rsidR="005900C6" w:rsidRPr="00394A6C" w:rsidRDefault="005900C6" w:rsidP="00745283">
            <w:pPr>
              <w:pStyle w:val="TableParagraph"/>
              <w:spacing w:line="440" w:lineRule="exact"/>
              <w:ind w:left="37" w:right="2" w:hanging="39"/>
              <w:rPr>
                <w:rFonts w:ascii="標楷體" w:eastAsia="標楷體" w:hAnsi="標楷體"/>
                <w:w w:val="105"/>
                <w:sz w:val="28"/>
                <w:szCs w:val="28"/>
              </w:rPr>
            </w:pPr>
            <w:r w:rsidRPr="00394A6C">
              <w:rPr>
                <w:rFonts w:ascii="標楷體" w:eastAsia="標楷體" w:hAnsi="標楷體" w:hint="eastAsia"/>
                <w:w w:val="105"/>
                <w:sz w:val="28"/>
                <w:szCs w:val="28"/>
              </w:rPr>
              <w:t>社會處</w:t>
            </w:r>
          </w:p>
        </w:tc>
        <w:tc>
          <w:tcPr>
            <w:tcW w:w="3107" w:type="dxa"/>
          </w:tcPr>
          <w:p w14:paraId="36FB4FB8" w14:textId="77777777" w:rsidR="005900C6" w:rsidRPr="00394A6C" w:rsidRDefault="005900C6" w:rsidP="00745283">
            <w:pPr>
              <w:pStyle w:val="TableParagraph"/>
              <w:spacing w:line="440" w:lineRule="exact"/>
              <w:ind w:left="37" w:right="-15"/>
              <w:rPr>
                <w:rFonts w:ascii="標楷體" w:eastAsia="標楷體" w:hAnsi="標楷體"/>
                <w:sz w:val="28"/>
                <w:szCs w:val="28"/>
              </w:rPr>
            </w:pPr>
            <w:r>
              <w:rPr>
                <w:rFonts w:ascii="標楷體" w:eastAsia="標楷體" w:hAnsi="標楷體" w:hint="eastAsia"/>
                <w:sz w:val="28"/>
                <w:szCs w:val="28"/>
              </w:rPr>
              <w:t>所轄兒童遊戲場計1處，預計112年12月底前辦理，可達完成率100%。</w:t>
            </w:r>
          </w:p>
        </w:tc>
      </w:tr>
      <w:tr w:rsidR="005900C6" w:rsidRPr="00394A6C" w14:paraId="48910A16" w14:textId="77777777" w:rsidTr="00054CD6">
        <w:trPr>
          <w:trHeight w:val="2684"/>
        </w:trPr>
        <w:tc>
          <w:tcPr>
            <w:tcW w:w="496" w:type="dxa"/>
            <w:vMerge/>
          </w:tcPr>
          <w:p w14:paraId="1E4BBC2B" w14:textId="77777777" w:rsidR="005900C6" w:rsidRPr="00394A6C" w:rsidRDefault="005900C6" w:rsidP="00745283">
            <w:pPr>
              <w:spacing w:line="440" w:lineRule="exact"/>
              <w:jc w:val="center"/>
              <w:rPr>
                <w:rFonts w:ascii="標楷體" w:eastAsia="標楷體" w:hAnsi="標楷體"/>
                <w:sz w:val="28"/>
                <w:szCs w:val="28"/>
              </w:rPr>
            </w:pPr>
          </w:p>
        </w:tc>
        <w:tc>
          <w:tcPr>
            <w:tcW w:w="3106" w:type="dxa"/>
            <w:vMerge/>
            <w:tcBorders>
              <w:top w:val="nil"/>
            </w:tcBorders>
          </w:tcPr>
          <w:p w14:paraId="5A7E9091" w14:textId="77777777" w:rsidR="005900C6" w:rsidRPr="00394A6C" w:rsidRDefault="005900C6" w:rsidP="00394A6C">
            <w:pPr>
              <w:pStyle w:val="TableParagraph"/>
              <w:numPr>
                <w:ilvl w:val="0"/>
                <w:numId w:val="26"/>
              </w:numPr>
              <w:tabs>
                <w:tab w:val="left" w:pos="742"/>
              </w:tabs>
              <w:spacing w:line="440" w:lineRule="exact"/>
              <w:ind w:leftChars="13" w:left="31" w:firstLineChars="1" w:firstLine="3"/>
              <w:rPr>
                <w:rFonts w:ascii="標楷體" w:eastAsia="標楷體" w:hAnsi="標楷體"/>
                <w:w w:val="105"/>
                <w:sz w:val="28"/>
                <w:szCs w:val="28"/>
              </w:rPr>
            </w:pPr>
          </w:p>
        </w:tc>
        <w:tc>
          <w:tcPr>
            <w:tcW w:w="1360" w:type="dxa"/>
            <w:vMerge/>
          </w:tcPr>
          <w:p w14:paraId="447CE770" w14:textId="77777777" w:rsidR="005900C6" w:rsidRPr="00394A6C" w:rsidRDefault="005900C6" w:rsidP="00745283">
            <w:pPr>
              <w:pStyle w:val="a3"/>
              <w:spacing w:line="440" w:lineRule="exact"/>
              <w:rPr>
                <w:rFonts w:ascii="標楷體" w:eastAsia="標楷體" w:hAnsi="標楷體"/>
                <w:sz w:val="28"/>
                <w:szCs w:val="28"/>
              </w:rPr>
            </w:pPr>
          </w:p>
        </w:tc>
        <w:tc>
          <w:tcPr>
            <w:tcW w:w="1275" w:type="dxa"/>
          </w:tcPr>
          <w:p w14:paraId="06C78896" w14:textId="77777777" w:rsidR="005900C6" w:rsidRPr="00394A6C" w:rsidRDefault="005900C6" w:rsidP="00745283">
            <w:pPr>
              <w:pStyle w:val="TableParagraph"/>
              <w:spacing w:line="440" w:lineRule="exact"/>
              <w:ind w:left="37" w:right="2" w:hanging="39"/>
              <w:rPr>
                <w:rFonts w:ascii="標楷體" w:eastAsia="標楷體" w:hAnsi="標楷體"/>
                <w:w w:val="105"/>
                <w:sz w:val="28"/>
                <w:szCs w:val="28"/>
              </w:rPr>
            </w:pPr>
            <w:r w:rsidRPr="00394A6C">
              <w:rPr>
                <w:rFonts w:ascii="標楷體" w:eastAsia="標楷體" w:hAnsi="標楷體" w:hint="eastAsia"/>
                <w:w w:val="105"/>
                <w:sz w:val="28"/>
                <w:szCs w:val="28"/>
              </w:rPr>
              <w:t>林務公園管理所</w:t>
            </w:r>
          </w:p>
        </w:tc>
        <w:tc>
          <w:tcPr>
            <w:tcW w:w="3107" w:type="dxa"/>
          </w:tcPr>
          <w:p w14:paraId="2FCF8E40" w14:textId="77777777" w:rsidR="005900C6" w:rsidRPr="00394A6C" w:rsidRDefault="005900C6" w:rsidP="005900C6">
            <w:pPr>
              <w:pStyle w:val="TableParagraph"/>
              <w:spacing w:line="440" w:lineRule="exact"/>
              <w:ind w:right="-15"/>
              <w:rPr>
                <w:rFonts w:ascii="標楷體" w:eastAsia="標楷體" w:hAnsi="標楷體"/>
                <w:sz w:val="28"/>
                <w:szCs w:val="28"/>
              </w:rPr>
            </w:pPr>
            <w:r w:rsidRPr="004D6D68">
              <w:rPr>
                <w:rFonts w:ascii="標楷體" w:eastAsia="標楷體" w:hAnsi="標楷體" w:hint="eastAsia"/>
                <w:sz w:val="28"/>
                <w:szCs w:val="28"/>
              </w:rPr>
              <w:t>目前轄管都內</w:t>
            </w:r>
            <w:r>
              <w:rPr>
                <w:rFonts w:ascii="標楷體" w:eastAsia="標楷體" w:hAnsi="標楷體" w:hint="eastAsia"/>
                <w:sz w:val="28"/>
                <w:szCs w:val="28"/>
              </w:rPr>
              <w:t>54</w:t>
            </w:r>
            <w:r w:rsidRPr="004D6D68">
              <w:rPr>
                <w:rFonts w:ascii="標楷體" w:eastAsia="標楷體" w:hAnsi="標楷體" w:hint="eastAsia"/>
                <w:sz w:val="28"/>
                <w:szCs w:val="28"/>
              </w:rPr>
              <w:t>處公園，</w:t>
            </w:r>
            <w:r>
              <w:rPr>
                <w:rFonts w:ascii="標楷體" w:eastAsia="標楷體" w:hAnsi="標楷體" w:hint="eastAsia"/>
                <w:sz w:val="28"/>
                <w:szCs w:val="28"/>
              </w:rPr>
              <w:t>目前</w:t>
            </w:r>
            <w:r w:rsidRPr="004D6D68">
              <w:rPr>
                <w:rFonts w:ascii="標楷體" w:eastAsia="標楷體" w:hAnsi="標楷體" w:hint="eastAsia"/>
                <w:sz w:val="28"/>
                <w:szCs w:val="28"/>
              </w:rPr>
              <w:t>設置遊具</w:t>
            </w:r>
            <w:r>
              <w:rPr>
                <w:rFonts w:ascii="標楷體" w:eastAsia="標楷體" w:hAnsi="標楷體" w:hint="eastAsia"/>
                <w:sz w:val="28"/>
                <w:szCs w:val="28"/>
              </w:rPr>
              <w:t>共計7處 (觀音亭園區、澎湖休憩園區、案山船公園、鎖港公一公園、通樑社區公園、山水社區、千禧公園)</w:t>
            </w:r>
            <w:r w:rsidRPr="004D6D68">
              <w:rPr>
                <w:rFonts w:ascii="標楷體" w:eastAsia="標楷體" w:hAnsi="標楷體" w:hint="eastAsia"/>
                <w:sz w:val="28"/>
                <w:szCs w:val="28"/>
              </w:rPr>
              <w:t>，</w:t>
            </w:r>
            <w:r>
              <w:rPr>
                <w:rFonts w:ascii="標楷體" w:eastAsia="標楷體" w:hAnsi="標楷體" w:hint="eastAsia"/>
                <w:sz w:val="28"/>
                <w:szCs w:val="28"/>
              </w:rPr>
              <w:t>已完成備查</w:t>
            </w:r>
            <w:r w:rsidRPr="004D6D68">
              <w:rPr>
                <w:rFonts w:ascii="標楷體" w:eastAsia="標楷體" w:hAnsi="標楷體" w:hint="eastAsia"/>
                <w:sz w:val="28"/>
                <w:szCs w:val="28"/>
              </w:rPr>
              <w:t>並於每月填報自主檢核表</w:t>
            </w:r>
            <w:r>
              <w:rPr>
                <w:rFonts w:ascii="標楷體" w:eastAsia="標楷體" w:hAnsi="標楷體" w:hint="eastAsia"/>
                <w:sz w:val="28"/>
                <w:szCs w:val="28"/>
              </w:rPr>
              <w:t>，預計於12月辦理稽核。</w:t>
            </w:r>
          </w:p>
        </w:tc>
      </w:tr>
      <w:tr w:rsidR="005900C6" w:rsidRPr="00394A6C" w14:paraId="593CBFDF" w14:textId="77777777" w:rsidTr="00054CD6">
        <w:trPr>
          <w:trHeight w:val="1060"/>
        </w:trPr>
        <w:tc>
          <w:tcPr>
            <w:tcW w:w="496" w:type="dxa"/>
            <w:vMerge/>
          </w:tcPr>
          <w:p w14:paraId="7F3CC9DA" w14:textId="77777777" w:rsidR="005900C6" w:rsidRPr="00394A6C" w:rsidRDefault="005900C6" w:rsidP="00745283">
            <w:pPr>
              <w:spacing w:line="440" w:lineRule="exact"/>
              <w:jc w:val="center"/>
              <w:rPr>
                <w:rFonts w:ascii="標楷體" w:eastAsia="標楷體" w:hAnsi="標楷體"/>
                <w:sz w:val="28"/>
                <w:szCs w:val="28"/>
              </w:rPr>
            </w:pPr>
          </w:p>
        </w:tc>
        <w:tc>
          <w:tcPr>
            <w:tcW w:w="3106" w:type="dxa"/>
            <w:vMerge w:val="restart"/>
          </w:tcPr>
          <w:p w14:paraId="5A18A48F" w14:textId="77777777" w:rsidR="005900C6" w:rsidRPr="00394A6C" w:rsidRDefault="005900C6" w:rsidP="00394A6C">
            <w:pPr>
              <w:pStyle w:val="TableParagraph"/>
              <w:numPr>
                <w:ilvl w:val="0"/>
                <w:numId w:val="26"/>
              </w:numPr>
              <w:tabs>
                <w:tab w:val="left" w:pos="742"/>
              </w:tabs>
              <w:spacing w:line="440" w:lineRule="exact"/>
              <w:ind w:leftChars="13" w:left="31" w:firstLineChars="1" w:firstLine="3"/>
              <w:rPr>
                <w:rFonts w:ascii="標楷體" w:eastAsia="標楷體" w:hAnsi="標楷體"/>
                <w:w w:val="105"/>
                <w:sz w:val="28"/>
                <w:szCs w:val="28"/>
              </w:rPr>
            </w:pPr>
            <w:r w:rsidRPr="00394A6C">
              <w:rPr>
                <w:rFonts w:ascii="標楷體" w:eastAsia="標楷體" w:hAnsi="標楷體"/>
                <w:w w:val="105"/>
                <w:sz w:val="28"/>
                <w:szCs w:val="28"/>
              </w:rPr>
              <w:t>加強辦理</w:t>
            </w:r>
            <w:r w:rsidRPr="00394A6C">
              <w:rPr>
                <w:rFonts w:ascii="標楷體" w:eastAsia="標楷體" w:hAnsi="標楷體" w:hint="eastAsia"/>
                <w:w w:val="105"/>
                <w:sz w:val="28"/>
                <w:szCs w:val="28"/>
              </w:rPr>
              <w:t>兒童遊戲場</w:t>
            </w:r>
            <w:r w:rsidRPr="00394A6C">
              <w:rPr>
                <w:rFonts w:ascii="標楷體" w:eastAsia="標楷體" w:hAnsi="標楷體"/>
                <w:w w:val="105"/>
                <w:sz w:val="28"/>
                <w:szCs w:val="28"/>
              </w:rPr>
              <w:t>設施管理人員之教育訓練，增進專業知能。</w:t>
            </w:r>
          </w:p>
        </w:tc>
        <w:tc>
          <w:tcPr>
            <w:tcW w:w="1360" w:type="dxa"/>
            <w:vMerge w:val="restart"/>
          </w:tcPr>
          <w:p w14:paraId="7E6DDF3B" w14:textId="77777777" w:rsidR="005900C6" w:rsidRPr="00394A6C" w:rsidRDefault="005900C6"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每年辦理2場次</w:t>
            </w:r>
          </w:p>
        </w:tc>
        <w:tc>
          <w:tcPr>
            <w:tcW w:w="1275" w:type="dxa"/>
          </w:tcPr>
          <w:p w14:paraId="5819E01B" w14:textId="77777777" w:rsidR="005900C6" w:rsidRPr="00394A6C" w:rsidRDefault="005900C6" w:rsidP="00745283">
            <w:pPr>
              <w:pStyle w:val="TableParagraph"/>
              <w:spacing w:line="440" w:lineRule="exact"/>
              <w:ind w:left="37" w:right="4"/>
              <w:rPr>
                <w:rFonts w:ascii="標楷體" w:eastAsia="標楷體" w:hAnsi="標楷體"/>
                <w:w w:val="105"/>
                <w:sz w:val="28"/>
                <w:szCs w:val="28"/>
              </w:rPr>
            </w:pPr>
            <w:r w:rsidRPr="00394A6C">
              <w:rPr>
                <w:rFonts w:ascii="標楷體" w:eastAsia="標楷體" w:hAnsi="標楷體" w:hint="eastAsia"/>
                <w:w w:val="105"/>
                <w:sz w:val="28"/>
                <w:szCs w:val="28"/>
              </w:rPr>
              <w:t>教育處</w:t>
            </w:r>
          </w:p>
        </w:tc>
        <w:tc>
          <w:tcPr>
            <w:tcW w:w="3107" w:type="dxa"/>
          </w:tcPr>
          <w:p w14:paraId="73B74771" w14:textId="77777777" w:rsidR="005900C6" w:rsidRPr="00394A6C" w:rsidRDefault="005900C6" w:rsidP="00745283">
            <w:pPr>
              <w:pStyle w:val="TableParagraph"/>
              <w:spacing w:line="440" w:lineRule="exact"/>
              <w:ind w:left="37" w:right="4"/>
              <w:rPr>
                <w:rFonts w:ascii="標楷體" w:eastAsia="標楷體" w:hAnsi="標楷體"/>
                <w:w w:val="105"/>
                <w:sz w:val="28"/>
                <w:szCs w:val="28"/>
              </w:rPr>
            </w:pPr>
            <w:r w:rsidRPr="0092645F">
              <w:rPr>
                <w:rFonts w:ascii="標楷體" w:eastAsia="標楷體" w:hAnsi="標楷體" w:hint="eastAsia"/>
                <w:sz w:val="28"/>
                <w:szCs w:val="28"/>
              </w:rPr>
              <w:t>預計於下半年辦理「112年兒童遊戲場管理人員安全培訓研習」</w:t>
            </w:r>
            <w:r>
              <w:rPr>
                <w:rFonts w:ascii="標楷體" w:eastAsia="標楷體" w:hAnsi="標楷體" w:hint="eastAsia"/>
                <w:sz w:val="28"/>
                <w:szCs w:val="28"/>
              </w:rPr>
              <w:t>，</w:t>
            </w:r>
            <w:r w:rsidRPr="0092645F">
              <w:rPr>
                <w:rFonts w:ascii="標楷體" w:eastAsia="標楷體" w:hAnsi="標楷體" w:hint="eastAsia"/>
                <w:sz w:val="28"/>
                <w:szCs w:val="28"/>
              </w:rPr>
              <w:t>參加人員為本縣本縣各國中</w:t>
            </w:r>
            <w:r w:rsidRPr="0092645F">
              <w:rPr>
                <w:rFonts w:ascii="標楷體" w:eastAsia="標楷體" w:hAnsi="標楷體" w:hint="eastAsia"/>
                <w:sz w:val="28"/>
                <w:szCs w:val="28"/>
              </w:rPr>
              <w:lastRenderedPageBreak/>
              <w:t>小及幼兒園之遊戲場設施管理人員</w:t>
            </w:r>
            <w:r>
              <w:rPr>
                <w:rFonts w:ascii="標楷體" w:eastAsia="標楷體" w:hAnsi="標楷體" w:hint="eastAsia"/>
                <w:sz w:val="28"/>
                <w:szCs w:val="28"/>
              </w:rPr>
              <w:t>。</w:t>
            </w:r>
          </w:p>
        </w:tc>
      </w:tr>
      <w:tr w:rsidR="005900C6" w:rsidRPr="00394A6C" w14:paraId="69BBD9FD" w14:textId="77777777" w:rsidTr="00054CD6">
        <w:trPr>
          <w:trHeight w:val="1125"/>
        </w:trPr>
        <w:tc>
          <w:tcPr>
            <w:tcW w:w="496" w:type="dxa"/>
            <w:vMerge/>
          </w:tcPr>
          <w:p w14:paraId="0A99B7BD" w14:textId="77777777" w:rsidR="005900C6" w:rsidRPr="00394A6C" w:rsidRDefault="005900C6" w:rsidP="00745283">
            <w:pPr>
              <w:spacing w:line="440" w:lineRule="exact"/>
              <w:jc w:val="center"/>
              <w:rPr>
                <w:rFonts w:ascii="標楷體" w:eastAsia="標楷體" w:hAnsi="標楷體"/>
                <w:sz w:val="28"/>
                <w:szCs w:val="28"/>
              </w:rPr>
            </w:pPr>
          </w:p>
        </w:tc>
        <w:tc>
          <w:tcPr>
            <w:tcW w:w="3106" w:type="dxa"/>
            <w:vMerge/>
          </w:tcPr>
          <w:p w14:paraId="462A8C73" w14:textId="77777777" w:rsidR="005900C6" w:rsidRPr="00394A6C" w:rsidRDefault="005900C6" w:rsidP="00394A6C">
            <w:pPr>
              <w:pStyle w:val="TableParagraph"/>
              <w:numPr>
                <w:ilvl w:val="0"/>
                <w:numId w:val="26"/>
              </w:numPr>
              <w:tabs>
                <w:tab w:val="left" w:pos="742"/>
              </w:tabs>
              <w:spacing w:line="440" w:lineRule="exact"/>
              <w:ind w:leftChars="13" w:left="31" w:firstLineChars="1" w:firstLine="3"/>
              <w:rPr>
                <w:rFonts w:ascii="標楷體" w:eastAsia="標楷體" w:hAnsi="標楷體"/>
                <w:w w:val="105"/>
                <w:sz w:val="28"/>
                <w:szCs w:val="28"/>
              </w:rPr>
            </w:pPr>
          </w:p>
        </w:tc>
        <w:tc>
          <w:tcPr>
            <w:tcW w:w="1360" w:type="dxa"/>
            <w:vMerge/>
          </w:tcPr>
          <w:p w14:paraId="695AF9DB" w14:textId="77777777" w:rsidR="005900C6" w:rsidRPr="00394A6C" w:rsidRDefault="005900C6" w:rsidP="00745283">
            <w:pPr>
              <w:pStyle w:val="a3"/>
              <w:spacing w:line="440" w:lineRule="exact"/>
              <w:ind w:leftChars="0" w:left="0"/>
              <w:rPr>
                <w:rFonts w:ascii="標楷體" w:eastAsia="標楷體" w:hAnsi="標楷體"/>
                <w:sz w:val="28"/>
                <w:szCs w:val="28"/>
              </w:rPr>
            </w:pPr>
          </w:p>
        </w:tc>
        <w:tc>
          <w:tcPr>
            <w:tcW w:w="1275" w:type="dxa"/>
          </w:tcPr>
          <w:p w14:paraId="62303DD8" w14:textId="77777777" w:rsidR="005900C6" w:rsidRPr="00394A6C" w:rsidRDefault="005900C6" w:rsidP="00745283">
            <w:pPr>
              <w:pStyle w:val="TableParagraph"/>
              <w:spacing w:line="440" w:lineRule="exact"/>
              <w:ind w:left="37" w:right="4"/>
              <w:rPr>
                <w:rFonts w:ascii="標楷體" w:eastAsia="標楷體" w:hAnsi="標楷體"/>
                <w:w w:val="105"/>
                <w:sz w:val="28"/>
                <w:szCs w:val="28"/>
              </w:rPr>
            </w:pPr>
            <w:r w:rsidRPr="00394A6C">
              <w:rPr>
                <w:rFonts w:ascii="標楷體" w:eastAsia="標楷體" w:hAnsi="標楷體"/>
                <w:w w:val="105"/>
                <w:sz w:val="28"/>
                <w:szCs w:val="28"/>
              </w:rPr>
              <w:t>社會處</w:t>
            </w:r>
          </w:p>
        </w:tc>
        <w:tc>
          <w:tcPr>
            <w:tcW w:w="3107" w:type="dxa"/>
          </w:tcPr>
          <w:p w14:paraId="6FC167E6" w14:textId="77777777" w:rsidR="005900C6" w:rsidRPr="00394A6C" w:rsidRDefault="005900C6" w:rsidP="00745283">
            <w:pPr>
              <w:pStyle w:val="TableParagraph"/>
              <w:spacing w:line="440" w:lineRule="exact"/>
              <w:ind w:left="37" w:right="4"/>
              <w:rPr>
                <w:rFonts w:ascii="標楷體" w:eastAsia="標楷體" w:hAnsi="標楷體"/>
                <w:w w:val="105"/>
                <w:sz w:val="28"/>
                <w:szCs w:val="28"/>
              </w:rPr>
            </w:pPr>
            <w:r>
              <w:rPr>
                <w:rFonts w:ascii="標楷體" w:eastAsia="標楷體" w:hAnsi="標楷體" w:hint="eastAsia"/>
                <w:sz w:val="28"/>
                <w:szCs w:val="28"/>
              </w:rPr>
              <w:t>規劃於5/2及10/6各辦理1場次兒童遊戲場管理人員訓練。</w:t>
            </w:r>
          </w:p>
        </w:tc>
      </w:tr>
      <w:tr w:rsidR="00F168EE" w:rsidRPr="00394A6C" w14:paraId="1C55FD80" w14:textId="77777777" w:rsidTr="0019180C">
        <w:trPr>
          <w:trHeight w:val="565"/>
        </w:trPr>
        <w:tc>
          <w:tcPr>
            <w:tcW w:w="496" w:type="dxa"/>
            <w:vMerge w:val="restart"/>
          </w:tcPr>
          <w:p w14:paraId="66A6AD6D" w14:textId="77777777" w:rsidR="00394A6C" w:rsidRPr="00394A6C" w:rsidRDefault="00394A6C" w:rsidP="00745283">
            <w:pPr>
              <w:spacing w:line="440" w:lineRule="exact"/>
              <w:jc w:val="center"/>
              <w:rPr>
                <w:rFonts w:ascii="標楷體" w:eastAsia="標楷體" w:hAnsi="標楷體"/>
                <w:sz w:val="28"/>
                <w:szCs w:val="28"/>
              </w:rPr>
            </w:pPr>
            <w:r w:rsidRPr="00394A6C">
              <w:rPr>
                <w:rFonts w:ascii="標楷體" w:eastAsia="標楷體" w:hAnsi="標楷體" w:hint="eastAsia"/>
                <w:sz w:val="28"/>
                <w:szCs w:val="28"/>
              </w:rPr>
              <w:t>水域安全面向</w:t>
            </w:r>
          </w:p>
          <w:p w14:paraId="23582BBB" w14:textId="77777777" w:rsidR="00394A6C" w:rsidRPr="00394A6C" w:rsidRDefault="00394A6C" w:rsidP="00745283">
            <w:pPr>
              <w:spacing w:line="440" w:lineRule="exact"/>
              <w:jc w:val="center"/>
              <w:rPr>
                <w:rFonts w:ascii="標楷體" w:eastAsia="標楷體" w:hAnsi="標楷體"/>
                <w:color w:val="FF0000"/>
                <w:sz w:val="28"/>
                <w:szCs w:val="28"/>
              </w:rPr>
            </w:pPr>
          </w:p>
        </w:tc>
        <w:tc>
          <w:tcPr>
            <w:tcW w:w="3106" w:type="dxa"/>
            <w:vMerge w:val="restart"/>
          </w:tcPr>
          <w:p w14:paraId="08926573" w14:textId="77777777" w:rsidR="00394A6C" w:rsidRPr="00394A6C" w:rsidRDefault="005900C6" w:rsidP="00394A6C">
            <w:pPr>
              <w:pStyle w:val="TableParagraph"/>
              <w:numPr>
                <w:ilvl w:val="0"/>
                <w:numId w:val="27"/>
              </w:numPr>
              <w:tabs>
                <w:tab w:val="left" w:pos="317"/>
                <w:tab w:val="left" w:pos="600"/>
                <w:tab w:val="left" w:pos="742"/>
              </w:tabs>
              <w:spacing w:line="440" w:lineRule="exact"/>
              <w:ind w:leftChars="13" w:left="31" w:right="5" w:firstLineChars="1" w:firstLine="3"/>
              <w:jc w:val="both"/>
              <w:rPr>
                <w:rFonts w:ascii="標楷體" w:eastAsia="標楷體" w:hAnsi="標楷體"/>
                <w:w w:val="105"/>
                <w:sz w:val="28"/>
                <w:szCs w:val="28"/>
              </w:rPr>
            </w:pPr>
            <w:r w:rsidRPr="0092645F">
              <w:rPr>
                <w:rFonts w:ascii="標楷體" w:eastAsia="標楷體" w:hAnsi="標楷體"/>
                <w:w w:val="105"/>
                <w:sz w:val="28"/>
                <w:szCs w:val="28"/>
              </w:rPr>
              <w:t>加強辦理游泳池相關設施設備之安全管理與查核機制以維護兒童及少年戲水安全</w:t>
            </w:r>
            <w:r w:rsidR="00394A6C" w:rsidRPr="00394A6C">
              <w:rPr>
                <w:rFonts w:ascii="標楷體" w:eastAsia="標楷體" w:hAnsi="標楷體"/>
                <w:w w:val="105"/>
                <w:sz w:val="28"/>
                <w:szCs w:val="28"/>
              </w:rPr>
              <w:t>。</w:t>
            </w:r>
          </w:p>
        </w:tc>
        <w:tc>
          <w:tcPr>
            <w:tcW w:w="1360" w:type="dxa"/>
            <w:vMerge w:val="restart"/>
          </w:tcPr>
          <w:p w14:paraId="734AAF50"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查核比率達100%</w:t>
            </w:r>
          </w:p>
        </w:tc>
        <w:tc>
          <w:tcPr>
            <w:tcW w:w="1275" w:type="dxa"/>
          </w:tcPr>
          <w:p w14:paraId="1334754B" w14:textId="77777777" w:rsidR="00394A6C" w:rsidRPr="00394A6C" w:rsidRDefault="00394A6C" w:rsidP="00745283">
            <w:pPr>
              <w:pStyle w:val="TableParagraph"/>
              <w:spacing w:line="440" w:lineRule="exact"/>
              <w:ind w:left="37" w:right="3"/>
              <w:rPr>
                <w:rFonts w:ascii="標楷體" w:eastAsia="標楷體" w:hAnsi="標楷體"/>
                <w:color w:val="000000" w:themeColor="text1"/>
                <w:w w:val="105"/>
                <w:sz w:val="28"/>
                <w:szCs w:val="28"/>
              </w:rPr>
            </w:pPr>
            <w:r w:rsidRPr="00394A6C">
              <w:rPr>
                <w:rFonts w:ascii="標楷體" w:eastAsia="標楷體" w:hAnsi="標楷體" w:hint="eastAsia"/>
                <w:color w:val="000000" w:themeColor="text1"/>
                <w:w w:val="105"/>
                <w:sz w:val="28"/>
                <w:szCs w:val="28"/>
              </w:rPr>
              <w:t>旅遊處</w:t>
            </w:r>
          </w:p>
        </w:tc>
        <w:tc>
          <w:tcPr>
            <w:tcW w:w="3107" w:type="dxa"/>
          </w:tcPr>
          <w:p w14:paraId="5E848101" w14:textId="77777777" w:rsidR="00394A6C" w:rsidRPr="00394A6C" w:rsidRDefault="005900C6" w:rsidP="00745283">
            <w:pPr>
              <w:pStyle w:val="TableParagraph"/>
              <w:spacing w:line="440" w:lineRule="exact"/>
              <w:ind w:left="37" w:right="3"/>
              <w:rPr>
                <w:rFonts w:ascii="標楷體" w:eastAsia="標楷體" w:hAnsi="標楷體"/>
                <w:color w:val="000000" w:themeColor="text1"/>
                <w:w w:val="105"/>
                <w:sz w:val="28"/>
                <w:szCs w:val="28"/>
              </w:rPr>
            </w:pPr>
            <w:r w:rsidRPr="00884FAE">
              <w:rPr>
                <w:rFonts w:ascii="標楷體" w:eastAsia="標楷體" w:hAnsi="標楷體" w:hint="eastAsia"/>
                <w:sz w:val="28"/>
                <w:szCs w:val="28"/>
              </w:rPr>
              <w:t>預計下半年開始查核</w:t>
            </w:r>
            <w:r>
              <w:rPr>
                <w:rFonts w:ascii="標楷體" w:eastAsia="標楷體" w:hAnsi="標楷體" w:hint="eastAsia"/>
                <w:sz w:val="28"/>
                <w:szCs w:val="28"/>
              </w:rPr>
              <w:t>共計3家旅館游泳池，可達查核率100%。</w:t>
            </w:r>
          </w:p>
        </w:tc>
      </w:tr>
      <w:tr w:rsidR="00F168EE" w:rsidRPr="00394A6C" w14:paraId="47E364E5" w14:textId="77777777" w:rsidTr="0019180C">
        <w:trPr>
          <w:trHeight w:val="783"/>
        </w:trPr>
        <w:tc>
          <w:tcPr>
            <w:tcW w:w="496" w:type="dxa"/>
            <w:vMerge/>
          </w:tcPr>
          <w:p w14:paraId="29EACDD3" w14:textId="77777777" w:rsidR="00394A6C" w:rsidRPr="00394A6C" w:rsidRDefault="00394A6C" w:rsidP="00745283">
            <w:pPr>
              <w:spacing w:line="440" w:lineRule="exact"/>
              <w:jc w:val="center"/>
              <w:rPr>
                <w:rFonts w:ascii="標楷體" w:eastAsia="標楷體" w:hAnsi="標楷體"/>
                <w:sz w:val="28"/>
                <w:szCs w:val="28"/>
              </w:rPr>
            </w:pPr>
          </w:p>
        </w:tc>
        <w:tc>
          <w:tcPr>
            <w:tcW w:w="3106" w:type="dxa"/>
            <w:vMerge/>
          </w:tcPr>
          <w:p w14:paraId="2FE6E594" w14:textId="77777777" w:rsidR="00394A6C" w:rsidRPr="00394A6C" w:rsidRDefault="00394A6C" w:rsidP="00394A6C">
            <w:pPr>
              <w:pStyle w:val="TableParagraph"/>
              <w:numPr>
                <w:ilvl w:val="0"/>
                <w:numId w:val="27"/>
              </w:numPr>
              <w:tabs>
                <w:tab w:val="left" w:pos="317"/>
                <w:tab w:val="left" w:pos="600"/>
                <w:tab w:val="left" w:pos="742"/>
              </w:tabs>
              <w:spacing w:line="440" w:lineRule="exact"/>
              <w:ind w:leftChars="13" w:left="31" w:right="5" w:firstLineChars="1" w:firstLine="3"/>
              <w:jc w:val="both"/>
              <w:rPr>
                <w:rFonts w:ascii="標楷體" w:eastAsia="標楷體" w:hAnsi="標楷體"/>
                <w:w w:val="105"/>
                <w:sz w:val="28"/>
                <w:szCs w:val="28"/>
              </w:rPr>
            </w:pPr>
          </w:p>
        </w:tc>
        <w:tc>
          <w:tcPr>
            <w:tcW w:w="1360" w:type="dxa"/>
            <w:vMerge/>
          </w:tcPr>
          <w:p w14:paraId="48023502" w14:textId="77777777" w:rsidR="00394A6C" w:rsidRPr="00394A6C" w:rsidRDefault="00394A6C" w:rsidP="00745283">
            <w:pPr>
              <w:pStyle w:val="a3"/>
              <w:spacing w:line="440" w:lineRule="exact"/>
              <w:ind w:leftChars="0" w:left="0"/>
              <w:rPr>
                <w:rFonts w:ascii="標楷體" w:eastAsia="標楷體" w:hAnsi="標楷體"/>
                <w:sz w:val="28"/>
                <w:szCs w:val="28"/>
              </w:rPr>
            </w:pPr>
          </w:p>
        </w:tc>
        <w:tc>
          <w:tcPr>
            <w:tcW w:w="1275" w:type="dxa"/>
          </w:tcPr>
          <w:p w14:paraId="17B86A31" w14:textId="77777777" w:rsidR="00394A6C" w:rsidRPr="00394A6C" w:rsidRDefault="00394A6C" w:rsidP="00745283">
            <w:pPr>
              <w:pStyle w:val="TableParagraph"/>
              <w:spacing w:line="440" w:lineRule="exact"/>
              <w:ind w:left="37" w:right="3"/>
              <w:rPr>
                <w:rFonts w:ascii="標楷體" w:eastAsia="標楷體" w:hAnsi="標楷體"/>
                <w:color w:val="000000" w:themeColor="text1"/>
                <w:w w:val="105"/>
                <w:sz w:val="28"/>
                <w:szCs w:val="28"/>
              </w:rPr>
            </w:pPr>
            <w:r w:rsidRPr="00394A6C">
              <w:rPr>
                <w:rFonts w:ascii="標楷體" w:eastAsia="標楷體" w:hAnsi="標楷體" w:hint="eastAsia"/>
                <w:color w:val="000000" w:themeColor="text1"/>
                <w:w w:val="105"/>
                <w:sz w:val="28"/>
                <w:szCs w:val="28"/>
              </w:rPr>
              <w:t>教育處</w:t>
            </w:r>
          </w:p>
        </w:tc>
        <w:tc>
          <w:tcPr>
            <w:tcW w:w="3107" w:type="dxa"/>
          </w:tcPr>
          <w:p w14:paraId="18CE92D3" w14:textId="77777777" w:rsidR="00394A6C" w:rsidRPr="00394A6C" w:rsidRDefault="005900C6" w:rsidP="00745283">
            <w:pPr>
              <w:pStyle w:val="TableParagraph"/>
              <w:spacing w:line="440" w:lineRule="exact"/>
              <w:ind w:left="37" w:right="3"/>
              <w:rPr>
                <w:rFonts w:ascii="標楷體" w:eastAsia="標楷體" w:hAnsi="標楷體"/>
                <w:sz w:val="28"/>
                <w:szCs w:val="28"/>
              </w:rPr>
            </w:pPr>
            <w:r w:rsidRPr="0092645F">
              <w:rPr>
                <w:rFonts w:ascii="標楷體" w:eastAsia="標楷體" w:hAnsi="標楷體" w:hint="eastAsia"/>
                <w:sz w:val="28"/>
                <w:szCs w:val="28"/>
              </w:rPr>
              <w:t>查核游泳池設施設備及救生員配置符合法規查核比率達100%</w:t>
            </w:r>
            <w:r>
              <w:rPr>
                <w:rFonts w:ascii="標楷體" w:eastAsia="標楷體" w:hAnsi="標楷體" w:hint="eastAsia"/>
                <w:sz w:val="28"/>
                <w:szCs w:val="28"/>
              </w:rPr>
              <w:t>。</w:t>
            </w:r>
          </w:p>
        </w:tc>
      </w:tr>
      <w:tr w:rsidR="00F168EE" w:rsidRPr="00394A6C" w14:paraId="5C1B4A05" w14:textId="77777777" w:rsidTr="0019180C">
        <w:trPr>
          <w:trHeight w:val="144"/>
        </w:trPr>
        <w:tc>
          <w:tcPr>
            <w:tcW w:w="496" w:type="dxa"/>
            <w:vMerge/>
          </w:tcPr>
          <w:p w14:paraId="79A28087" w14:textId="77777777" w:rsidR="00394A6C" w:rsidRPr="00394A6C" w:rsidRDefault="00394A6C" w:rsidP="00745283">
            <w:pPr>
              <w:spacing w:line="440" w:lineRule="exact"/>
              <w:jc w:val="center"/>
              <w:rPr>
                <w:rFonts w:ascii="標楷體" w:eastAsia="標楷體" w:hAnsi="標楷體"/>
                <w:sz w:val="28"/>
                <w:szCs w:val="28"/>
              </w:rPr>
            </w:pPr>
          </w:p>
        </w:tc>
        <w:tc>
          <w:tcPr>
            <w:tcW w:w="3106" w:type="dxa"/>
          </w:tcPr>
          <w:p w14:paraId="6A29A4FD" w14:textId="77777777" w:rsidR="00394A6C" w:rsidRPr="00394A6C" w:rsidRDefault="00394A6C" w:rsidP="00394A6C">
            <w:pPr>
              <w:pStyle w:val="TableParagraph"/>
              <w:numPr>
                <w:ilvl w:val="0"/>
                <w:numId w:val="27"/>
              </w:numPr>
              <w:tabs>
                <w:tab w:val="left" w:pos="317"/>
                <w:tab w:val="left" w:pos="600"/>
                <w:tab w:val="left" w:pos="742"/>
              </w:tabs>
              <w:spacing w:line="440" w:lineRule="exact"/>
              <w:ind w:right="5"/>
              <w:jc w:val="both"/>
              <w:rPr>
                <w:rFonts w:ascii="標楷體" w:eastAsia="標楷體" w:hAnsi="標楷體"/>
                <w:w w:val="105"/>
                <w:sz w:val="28"/>
                <w:szCs w:val="28"/>
              </w:rPr>
            </w:pPr>
            <w:r w:rsidRPr="00394A6C">
              <w:rPr>
                <w:rFonts w:ascii="標楷體" w:eastAsia="標楷體" w:hAnsi="標楷體" w:hint="eastAsia"/>
                <w:w w:val="105"/>
                <w:sz w:val="28"/>
                <w:szCs w:val="28"/>
              </w:rPr>
              <w:t>辦理戶外水域遊憩活動安全宣導，</w:t>
            </w:r>
            <w:r w:rsidRPr="00394A6C">
              <w:rPr>
                <w:rFonts w:ascii="標楷體" w:eastAsia="標楷體" w:hAnsi="標楷體"/>
                <w:w w:val="105"/>
                <w:sz w:val="28"/>
                <w:szCs w:val="28"/>
              </w:rPr>
              <w:t>以建立兒童及少年安全戲水觀念。</w:t>
            </w:r>
          </w:p>
        </w:tc>
        <w:tc>
          <w:tcPr>
            <w:tcW w:w="1360" w:type="dxa"/>
          </w:tcPr>
          <w:p w14:paraId="5AAB781E"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每年達50所學校</w:t>
            </w:r>
          </w:p>
        </w:tc>
        <w:tc>
          <w:tcPr>
            <w:tcW w:w="1275" w:type="dxa"/>
          </w:tcPr>
          <w:p w14:paraId="7F2BFA8D" w14:textId="77777777" w:rsidR="00394A6C" w:rsidRPr="00394A6C" w:rsidRDefault="00394A6C" w:rsidP="00745283">
            <w:pPr>
              <w:pStyle w:val="TableParagraph"/>
              <w:spacing w:line="440" w:lineRule="exact"/>
              <w:ind w:left="37" w:right="3"/>
              <w:rPr>
                <w:rFonts w:ascii="標楷體" w:eastAsia="標楷體" w:hAnsi="標楷體"/>
                <w:w w:val="105"/>
                <w:sz w:val="28"/>
                <w:szCs w:val="28"/>
              </w:rPr>
            </w:pPr>
            <w:r w:rsidRPr="00394A6C">
              <w:rPr>
                <w:rFonts w:ascii="標楷體" w:eastAsia="標楷體" w:hAnsi="標楷體" w:hint="eastAsia"/>
                <w:w w:val="105"/>
                <w:sz w:val="28"/>
                <w:szCs w:val="28"/>
              </w:rPr>
              <w:t>教育處</w:t>
            </w:r>
          </w:p>
        </w:tc>
        <w:tc>
          <w:tcPr>
            <w:tcW w:w="3107" w:type="dxa"/>
          </w:tcPr>
          <w:p w14:paraId="5537E364" w14:textId="77777777" w:rsidR="00394A6C" w:rsidRPr="00394A6C" w:rsidRDefault="00796CC0" w:rsidP="00745283">
            <w:pPr>
              <w:pStyle w:val="TableParagraph"/>
              <w:spacing w:line="440" w:lineRule="exact"/>
              <w:ind w:left="37" w:right="3"/>
              <w:rPr>
                <w:rFonts w:ascii="標楷體" w:eastAsia="標楷體" w:hAnsi="標楷體"/>
                <w:w w:val="105"/>
                <w:sz w:val="28"/>
                <w:szCs w:val="28"/>
              </w:rPr>
            </w:pPr>
            <w:r w:rsidRPr="0092645F">
              <w:rPr>
                <w:rFonts w:ascii="標楷體" w:eastAsia="標楷體" w:hAnsi="標楷體" w:hint="eastAsia"/>
                <w:sz w:val="28"/>
                <w:szCs w:val="28"/>
              </w:rPr>
              <w:t>112年預計實施水域安全宣導51所國中小學540人次</w:t>
            </w:r>
            <w:r w:rsidR="00394A6C" w:rsidRPr="00394A6C">
              <w:rPr>
                <w:rFonts w:ascii="標楷體" w:eastAsia="標楷體" w:hAnsi="標楷體" w:hint="eastAsia"/>
                <w:sz w:val="28"/>
                <w:szCs w:val="28"/>
              </w:rPr>
              <w:t>。</w:t>
            </w:r>
          </w:p>
        </w:tc>
      </w:tr>
      <w:tr w:rsidR="00F168EE" w:rsidRPr="00394A6C" w14:paraId="7CEB6829" w14:textId="77777777" w:rsidTr="0019180C">
        <w:trPr>
          <w:trHeight w:val="144"/>
        </w:trPr>
        <w:tc>
          <w:tcPr>
            <w:tcW w:w="496" w:type="dxa"/>
            <w:vMerge/>
          </w:tcPr>
          <w:p w14:paraId="1DF381BA" w14:textId="77777777" w:rsidR="00394A6C" w:rsidRPr="00394A6C" w:rsidRDefault="00394A6C" w:rsidP="00745283">
            <w:pPr>
              <w:spacing w:line="440" w:lineRule="exact"/>
              <w:jc w:val="center"/>
              <w:rPr>
                <w:rFonts w:ascii="標楷體" w:eastAsia="標楷體" w:hAnsi="標楷體"/>
                <w:sz w:val="28"/>
                <w:szCs w:val="28"/>
              </w:rPr>
            </w:pPr>
          </w:p>
        </w:tc>
        <w:tc>
          <w:tcPr>
            <w:tcW w:w="3106" w:type="dxa"/>
          </w:tcPr>
          <w:p w14:paraId="21C4833B" w14:textId="77777777" w:rsidR="00394A6C" w:rsidRPr="00394A6C" w:rsidRDefault="00394A6C" w:rsidP="00394A6C">
            <w:pPr>
              <w:pStyle w:val="TableParagraph"/>
              <w:numPr>
                <w:ilvl w:val="0"/>
                <w:numId w:val="27"/>
              </w:numPr>
              <w:tabs>
                <w:tab w:val="left" w:pos="317"/>
                <w:tab w:val="left" w:pos="600"/>
                <w:tab w:val="left" w:pos="742"/>
              </w:tabs>
              <w:spacing w:line="440" w:lineRule="exact"/>
              <w:ind w:leftChars="13" w:left="31" w:right="5" w:firstLineChars="1" w:firstLine="3"/>
              <w:jc w:val="both"/>
              <w:rPr>
                <w:rFonts w:ascii="標楷體" w:eastAsia="標楷體" w:hAnsi="標楷體"/>
                <w:w w:val="105"/>
                <w:sz w:val="28"/>
                <w:szCs w:val="28"/>
              </w:rPr>
            </w:pPr>
            <w:r w:rsidRPr="00394A6C">
              <w:rPr>
                <w:rFonts w:ascii="標楷體" w:eastAsia="標楷體" w:hAnsi="標楷體"/>
                <w:w w:val="105"/>
                <w:sz w:val="28"/>
                <w:szCs w:val="28"/>
              </w:rPr>
              <w:t>游泳池水質相關檢驗，以維護兒童及少年健康戲水安全。</w:t>
            </w:r>
          </w:p>
        </w:tc>
        <w:tc>
          <w:tcPr>
            <w:tcW w:w="1360" w:type="dxa"/>
          </w:tcPr>
          <w:p w14:paraId="0AEB2CED" w14:textId="77777777" w:rsidR="00394A6C" w:rsidRPr="00394A6C" w:rsidRDefault="00394A6C" w:rsidP="00745283">
            <w:pPr>
              <w:pStyle w:val="a3"/>
              <w:spacing w:line="440" w:lineRule="exact"/>
              <w:ind w:leftChars="0" w:left="0"/>
              <w:rPr>
                <w:rFonts w:ascii="標楷體" w:eastAsia="標楷體" w:hAnsi="標楷體"/>
                <w:sz w:val="28"/>
                <w:szCs w:val="28"/>
              </w:rPr>
            </w:pPr>
            <w:r w:rsidRPr="00394A6C">
              <w:rPr>
                <w:rFonts w:ascii="標楷體" w:eastAsia="標楷體" w:hAnsi="標楷體" w:hint="eastAsia"/>
                <w:sz w:val="28"/>
                <w:szCs w:val="28"/>
              </w:rPr>
              <w:t>查核比率達100%</w:t>
            </w:r>
          </w:p>
        </w:tc>
        <w:tc>
          <w:tcPr>
            <w:tcW w:w="1275" w:type="dxa"/>
          </w:tcPr>
          <w:p w14:paraId="7B27464D" w14:textId="77777777" w:rsidR="00394A6C" w:rsidRPr="00394A6C" w:rsidRDefault="00394A6C" w:rsidP="00745283">
            <w:pPr>
              <w:pStyle w:val="TableParagraph"/>
              <w:spacing w:line="440" w:lineRule="exact"/>
              <w:ind w:left="37" w:right="3"/>
              <w:rPr>
                <w:rFonts w:ascii="標楷體" w:eastAsia="標楷體" w:hAnsi="標楷體"/>
                <w:w w:val="105"/>
                <w:sz w:val="28"/>
                <w:szCs w:val="28"/>
              </w:rPr>
            </w:pPr>
            <w:r w:rsidRPr="00394A6C">
              <w:rPr>
                <w:rFonts w:ascii="標楷體" w:eastAsia="標楷體" w:hAnsi="標楷體" w:hint="eastAsia"/>
                <w:w w:val="105"/>
                <w:sz w:val="28"/>
                <w:szCs w:val="28"/>
              </w:rPr>
              <w:t>衛生局</w:t>
            </w:r>
          </w:p>
          <w:p w14:paraId="2CC0FFBF" w14:textId="77777777" w:rsidR="00394A6C" w:rsidRPr="00394A6C" w:rsidRDefault="00394A6C" w:rsidP="00745283">
            <w:pPr>
              <w:pStyle w:val="TableParagraph"/>
              <w:spacing w:line="440" w:lineRule="exact"/>
              <w:ind w:left="37" w:right="3"/>
              <w:rPr>
                <w:rFonts w:ascii="標楷體" w:eastAsia="標楷體" w:hAnsi="標楷體"/>
                <w:w w:val="105"/>
                <w:sz w:val="28"/>
                <w:szCs w:val="28"/>
              </w:rPr>
            </w:pPr>
            <w:r w:rsidRPr="00394A6C">
              <w:rPr>
                <w:rFonts w:ascii="標楷體" w:eastAsia="標楷體" w:hAnsi="標楷體" w:hint="eastAsia"/>
                <w:w w:val="105"/>
                <w:sz w:val="28"/>
                <w:szCs w:val="28"/>
              </w:rPr>
              <w:t>(檢驗科、疾管科)</w:t>
            </w:r>
          </w:p>
        </w:tc>
        <w:tc>
          <w:tcPr>
            <w:tcW w:w="3107" w:type="dxa"/>
          </w:tcPr>
          <w:p w14:paraId="031FFAF6" w14:textId="77777777" w:rsidR="00394A6C" w:rsidRPr="00394A6C" w:rsidRDefault="00796CC0" w:rsidP="00745283">
            <w:pPr>
              <w:pStyle w:val="TableParagraph"/>
              <w:spacing w:line="440" w:lineRule="exact"/>
              <w:ind w:left="37" w:right="3"/>
              <w:rPr>
                <w:rFonts w:ascii="標楷體" w:eastAsia="標楷體" w:hAnsi="標楷體"/>
                <w:w w:val="105"/>
                <w:sz w:val="28"/>
                <w:szCs w:val="28"/>
              </w:rPr>
            </w:pPr>
            <w:r w:rsidRPr="0092645F">
              <w:rPr>
                <w:rFonts w:ascii="標楷體" w:eastAsia="標楷體" w:hAnsi="標楷體"/>
                <w:w w:val="105"/>
                <w:sz w:val="28"/>
                <w:szCs w:val="28"/>
              </w:rPr>
              <w:t>112年1-3月針對有營業的泳池進行查核，共計查核13家次，</w:t>
            </w:r>
            <w:r w:rsidRPr="0092645F">
              <w:rPr>
                <w:rFonts w:ascii="標楷體" w:eastAsia="標楷體" w:hAnsi="標楷體" w:hint="eastAsia"/>
                <w:sz w:val="28"/>
                <w:szCs w:val="28"/>
              </w:rPr>
              <w:t>查核比率100%</w:t>
            </w:r>
            <w:r w:rsidR="00394A6C" w:rsidRPr="00394A6C">
              <w:rPr>
                <w:rFonts w:ascii="標楷體" w:eastAsia="標楷體" w:hAnsi="標楷體" w:hint="eastAsia"/>
                <w:sz w:val="28"/>
                <w:szCs w:val="28"/>
              </w:rPr>
              <w:t>。</w:t>
            </w:r>
          </w:p>
        </w:tc>
      </w:tr>
    </w:tbl>
    <w:p w14:paraId="6E07E0F5" w14:textId="77777777" w:rsidR="00796CC0" w:rsidRDefault="00796CC0" w:rsidP="000913E0">
      <w:pPr>
        <w:spacing w:line="500" w:lineRule="exact"/>
        <w:rPr>
          <w:rFonts w:ascii="標楷體" w:eastAsia="標楷體" w:hAnsi="標楷體"/>
          <w:sz w:val="28"/>
          <w:szCs w:val="28"/>
        </w:rPr>
      </w:pPr>
    </w:p>
    <w:p w14:paraId="3F4E15B5" w14:textId="77777777" w:rsidR="000913E0" w:rsidRPr="00394A6C" w:rsidRDefault="000913E0" w:rsidP="000913E0">
      <w:pPr>
        <w:spacing w:line="500" w:lineRule="exact"/>
        <w:rPr>
          <w:rFonts w:ascii="標楷體" w:eastAsia="標楷體" w:hAnsi="標楷體"/>
          <w:sz w:val="28"/>
          <w:szCs w:val="28"/>
        </w:rPr>
      </w:pPr>
      <w:r w:rsidRPr="00394A6C">
        <w:rPr>
          <w:rFonts w:ascii="標楷體" w:eastAsia="標楷體" w:hAnsi="標楷體" w:hint="eastAsia"/>
          <w:sz w:val="28"/>
          <w:szCs w:val="28"/>
        </w:rPr>
        <w:t>伍、提案討論</w:t>
      </w:r>
    </w:p>
    <w:p w14:paraId="31A3A097" w14:textId="77777777" w:rsidR="00394A6C" w:rsidRPr="00394A6C" w:rsidRDefault="00394A6C" w:rsidP="00F168EE">
      <w:pPr>
        <w:spacing w:line="480" w:lineRule="exact"/>
        <w:ind w:left="1134" w:hangingChars="405" w:hanging="1134"/>
        <w:rPr>
          <w:rFonts w:ascii="標楷體" w:eastAsia="標楷體" w:hAnsi="標楷體"/>
          <w:sz w:val="28"/>
          <w:szCs w:val="28"/>
        </w:rPr>
      </w:pPr>
      <w:r w:rsidRPr="00394A6C">
        <w:rPr>
          <w:rFonts w:ascii="標楷體" w:eastAsia="標楷體" w:hAnsi="標楷體" w:hint="eastAsia"/>
          <w:sz w:val="28"/>
          <w:szCs w:val="28"/>
        </w:rPr>
        <w:t>案由一：</w:t>
      </w:r>
      <w:r w:rsidR="00796CC0" w:rsidRPr="001D5752">
        <w:rPr>
          <w:rFonts w:ascii="標楷體" w:eastAsia="標楷體" w:hAnsi="標楷體" w:hint="eastAsia"/>
          <w:sz w:val="28"/>
          <w:szCs w:val="28"/>
        </w:rPr>
        <w:t>爲澎湖縣兒童及少年事故傷害因應策略及行動方案執行成果</w:t>
      </w:r>
      <w:r w:rsidR="00796CC0">
        <w:rPr>
          <w:rFonts w:ascii="標楷體" w:eastAsia="標楷體" w:hAnsi="標楷體" w:hint="eastAsia"/>
          <w:sz w:val="28"/>
          <w:szCs w:val="28"/>
        </w:rPr>
        <w:t>彙整</w:t>
      </w:r>
      <w:r w:rsidR="00796CC0" w:rsidRPr="001D5752">
        <w:rPr>
          <w:rFonts w:ascii="標楷體" w:eastAsia="標楷體" w:hAnsi="標楷體" w:hint="eastAsia"/>
          <w:sz w:val="28"/>
          <w:szCs w:val="28"/>
        </w:rPr>
        <w:t>案，提請討論</w:t>
      </w:r>
      <w:r w:rsidRPr="00394A6C">
        <w:rPr>
          <w:rFonts w:ascii="標楷體" w:eastAsia="標楷體" w:hAnsi="標楷體" w:hint="eastAsia"/>
          <w:sz w:val="28"/>
          <w:szCs w:val="28"/>
        </w:rPr>
        <w:t>。</w:t>
      </w:r>
      <w:r w:rsidR="00F168EE">
        <w:rPr>
          <w:rFonts w:ascii="標楷體" w:eastAsia="標楷體" w:hAnsi="標楷體" w:hint="eastAsia"/>
          <w:sz w:val="28"/>
          <w:szCs w:val="28"/>
        </w:rPr>
        <w:t xml:space="preserve">                                </w:t>
      </w:r>
      <w:r w:rsidR="00F168EE" w:rsidRPr="00394A6C">
        <w:rPr>
          <w:rFonts w:ascii="標楷體" w:eastAsia="標楷體" w:hAnsi="標楷體" w:hint="eastAsia"/>
          <w:sz w:val="28"/>
          <w:szCs w:val="28"/>
        </w:rPr>
        <w:t>提案單位：社會處</w:t>
      </w:r>
    </w:p>
    <w:p w14:paraId="6D54808B" w14:textId="77777777" w:rsidR="00394A6C" w:rsidRPr="00394A6C" w:rsidRDefault="00394A6C" w:rsidP="00394A6C">
      <w:pPr>
        <w:spacing w:line="480" w:lineRule="exact"/>
        <w:ind w:left="848" w:hangingChars="303" w:hanging="848"/>
        <w:rPr>
          <w:rFonts w:ascii="標楷體" w:eastAsia="標楷體" w:hAnsi="標楷體"/>
          <w:sz w:val="28"/>
          <w:szCs w:val="28"/>
        </w:rPr>
      </w:pPr>
      <w:r w:rsidRPr="00394A6C">
        <w:rPr>
          <w:rFonts w:ascii="標楷體" w:eastAsia="標楷體" w:hAnsi="標楷體" w:hint="eastAsia"/>
          <w:sz w:val="28"/>
          <w:szCs w:val="28"/>
        </w:rPr>
        <w:t>說明：</w:t>
      </w:r>
      <w:r w:rsidR="00796CC0">
        <w:rPr>
          <w:rFonts w:ascii="標楷體" w:eastAsia="標楷體" w:hAnsi="標楷體" w:cs="Arial" w:hint="eastAsia"/>
          <w:color w:val="000000"/>
          <w:kern w:val="0"/>
          <w:sz w:val="28"/>
          <w:szCs w:val="28"/>
        </w:rPr>
        <w:t>因應113年社會福利績效考核指標（兒童及少年福利服務）考核項目四、兒少安全(二)研訂兒少事故傷害因應策略及執行情形之成果展示，請各單位於年度結束後提供成果資料</w:t>
      </w:r>
      <w:r w:rsidRPr="00394A6C">
        <w:rPr>
          <w:rFonts w:ascii="標楷體" w:eastAsia="標楷體" w:hAnsi="標楷體" w:cs="標楷體" w:hint="eastAsia"/>
          <w:color w:val="000000"/>
          <w:kern w:val="0"/>
          <w:sz w:val="28"/>
          <w:szCs w:val="28"/>
        </w:rPr>
        <w:t>。</w:t>
      </w:r>
    </w:p>
    <w:p w14:paraId="5DD43D78" w14:textId="77777777" w:rsidR="00394A6C" w:rsidRPr="00394A6C" w:rsidRDefault="00394A6C" w:rsidP="00394A6C">
      <w:pPr>
        <w:spacing w:line="480" w:lineRule="exact"/>
        <w:ind w:left="848" w:hangingChars="303" w:hanging="848"/>
        <w:rPr>
          <w:rFonts w:ascii="標楷體" w:eastAsia="標楷體" w:hAnsi="標楷體"/>
          <w:sz w:val="28"/>
          <w:szCs w:val="28"/>
        </w:rPr>
      </w:pPr>
      <w:r w:rsidRPr="00394A6C">
        <w:rPr>
          <w:rFonts w:ascii="標楷體" w:eastAsia="標楷體" w:hAnsi="標楷體" w:hint="eastAsia"/>
          <w:sz w:val="28"/>
          <w:szCs w:val="28"/>
        </w:rPr>
        <w:t>辦法：</w:t>
      </w:r>
      <w:r w:rsidR="00796CC0" w:rsidRPr="0037319E">
        <w:rPr>
          <w:rFonts w:ascii="標楷體" w:eastAsia="標楷體" w:hAnsi="標楷體" w:hint="eastAsia"/>
          <w:sz w:val="28"/>
          <w:szCs w:val="28"/>
        </w:rPr>
        <w:t>由本府社會處擬定執行成果表1份，請各局處依權責分工於11</w:t>
      </w:r>
      <w:r w:rsidR="00796CC0">
        <w:rPr>
          <w:rFonts w:ascii="標楷體" w:eastAsia="標楷體" w:hAnsi="標楷體" w:hint="eastAsia"/>
          <w:sz w:val="28"/>
          <w:szCs w:val="28"/>
        </w:rPr>
        <w:t>3</w:t>
      </w:r>
      <w:r w:rsidR="00796CC0" w:rsidRPr="0037319E">
        <w:rPr>
          <w:rFonts w:ascii="標楷體" w:eastAsia="標楷體" w:hAnsi="標楷體" w:hint="eastAsia"/>
          <w:sz w:val="28"/>
          <w:szCs w:val="28"/>
        </w:rPr>
        <w:t>年</w:t>
      </w:r>
      <w:r w:rsidR="00796CC0">
        <w:rPr>
          <w:rFonts w:ascii="標楷體" w:eastAsia="標楷體" w:hAnsi="標楷體" w:hint="eastAsia"/>
          <w:sz w:val="28"/>
          <w:szCs w:val="28"/>
        </w:rPr>
        <w:t>1</w:t>
      </w:r>
      <w:r w:rsidR="00796CC0" w:rsidRPr="0037319E">
        <w:rPr>
          <w:rFonts w:ascii="標楷體" w:eastAsia="標楷體" w:hAnsi="標楷體" w:hint="eastAsia"/>
          <w:sz w:val="28"/>
          <w:szCs w:val="28"/>
        </w:rPr>
        <w:t>月</w:t>
      </w:r>
      <w:r w:rsidR="00796CC0">
        <w:rPr>
          <w:rFonts w:ascii="標楷體" w:eastAsia="標楷體" w:hAnsi="標楷體" w:hint="eastAsia"/>
          <w:sz w:val="28"/>
          <w:szCs w:val="28"/>
        </w:rPr>
        <w:t>31</w:t>
      </w:r>
      <w:r w:rsidR="00796CC0" w:rsidRPr="0037319E">
        <w:rPr>
          <w:rFonts w:ascii="標楷體" w:eastAsia="標楷體" w:hAnsi="標楷體" w:hint="eastAsia"/>
          <w:sz w:val="28"/>
          <w:szCs w:val="28"/>
        </w:rPr>
        <w:t>日前提供本府社會處資料，以利彙整</w:t>
      </w:r>
      <w:r w:rsidR="00796CC0">
        <w:rPr>
          <w:rFonts w:ascii="標楷體" w:eastAsia="標楷體" w:hAnsi="標楷體" w:hint="eastAsia"/>
          <w:sz w:val="28"/>
          <w:szCs w:val="28"/>
        </w:rPr>
        <w:t>。</w:t>
      </w:r>
    </w:p>
    <w:p w14:paraId="324710DE" w14:textId="77777777" w:rsidR="000913E0" w:rsidRDefault="00394A6C" w:rsidP="00F168EE">
      <w:pPr>
        <w:snapToGrid w:val="0"/>
        <w:spacing w:line="500" w:lineRule="exact"/>
        <w:rPr>
          <w:rFonts w:ascii="標楷體" w:eastAsia="標楷體" w:hAnsi="標楷體"/>
          <w:sz w:val="28"/>
          <w:szCs w:val="28"/>
        </w:rPr>
      </w:pPr>
      <w:r w:rsidRPr="00394A6C">
        <w:rPr>
          <w:rFonts w:ascii="標楷體" w:eastAsia="標楷體" w:hAnsi="標楷體" w:hint="eastAsia"/>
          <w:sz w:val="28"/>
          <w:szCs w:val="28"/>
        </w:rPr>
        <w:t>決議：</w:t>
      </w:r>
      <w:r w:rsidRPr="00394A6C">
        <w:rPr>
          <w:rFonts w:ascii="標楷體" w:eastAsia="標楷體" w:hAnsi="標楷體"/>
          <w:sz w:val="28"/>
          <w:szCs w:val="28"/>
        </w:rPr>
        <w:t>照案通過。</w:t>
      </w:r>
    </w:p>
    <w:p w14:paraId="6B5EDA2E" w14:textId="77777777" w:rsidR="00796CC0" w:rsidRPr="00394A6C" w:rsidRDefault="00796CC0" w:rsidP="00F168EE">
      <w:pPr>
        <w:snapToGrid w:val="0"/>
        <w:spacing w:line="500" w:lineRule="exact"/>
        <w:rPr>
          <w:rFonts w:ascii="標楷體" w:eastAsia="標楷體" w:hAnsi="標楷體"/>
          <w:sz w:val="28"/>
          <w:szCs w:val="28"/>
        </w:rPr>
      </w:pPr>
    </w:p>
    <w:p w14:paraId="30E50621" w14:textId="77777777" w:rsidR="00796CC0" w:rsidRDefault="000913E0" w:rsidP="004A0151">
      <w:pPr>
        <w:spacing w:line="500" w:lineRule="exact"/>
        <w:rPr>
          <w:rFonts w:ascii="標楷體" w:eastAsia="標楷體" w:hAnsi="標楷體"/>
          <w:sz w:val="28"/>
          <w:szCs w:val="28"/>
        </w:rPr>
      </w:pPr>
      <w:r w:rsidRPr="00394A6C">
        <w:rPr>
          <w:rFonts w:ascii="標楷體" w:eastAsia="標楷體" w:hAnsi="標楷體" w:hint="eastAsia"/>
          <w:sz w:val="28"/>
          <w:szCs w:val="28"/>
        </w:rPr>
        <w:lastRenderedPageBreak/>
        <w:t>陸、</w:t>
      </w:r>
      <w:r w:rsidR="00796CC0">
        <w:rPr>
          <w:rFonts w:ascii="標楷體" w:eastAsia="標楷體" w:hAnsi="標楷體" w:hint="eastAsia"/>
          <w:sz w:val="28"/>
          <w:szCs w:val="28"/>
        </w:rPr>
        <w:t>主席裁示：</w:t>
      </w:r>
    </w:p>
    <w:p w14:paraId="5D28FDB9" w14:textId="77777777" w:rsidR="00796CC0" w:rsidRDefault="00796CC0" w:rsidP="009B5C3F">
      <w:pPr>
        <w:spacing w:line="500" w:lineRule="exact"/>
        <w:ind w:leftChars="294" w:left="1272" w:hangingChars="202" w:hanging="566"/>
        <w:rPr>
          <w:rFonts w:ascii="標楷體" w:eastAsia="標楷體" w:hAnsi="標楷體"/>
          <w:sz w:val="28"/>
          <w:szCs w:val="28"/>
        </w:rPr>
      </w:pPr>
      <w:r>
        <w:rPr>
          <w:rFonts w:ascii="標楷體" w:eastAsia="標楷體" w:hAnsi="標楷體" w:hint="eastAsia"/>
          <w:sz w:val="28"/>
          <w:szCs w:val="28"/>
        </w:rPr>
        <w:t>一、針對</w:t>
      </w:r>
      <w:r w:rsidR="009B5C3F">
        <w:rPr>
          <w:rFonts w:ascii="標楷體" w:eastAsia="標楷體" w:hAnsi="標楷體" w:hint="eastAsia"/>
          <w:sz w:val="28"/>
          <w:szCs w:val="28"/>
        </w:rPr>
        <w:t>近日</w:t>
      </w:r>
      <w:r>
        <w:rPr>
          <w:rFonts w:ascii="標楷體" w:eastAsia="標楷體" w:hAnsi="標楷體" w:hint="eastAsia"/>
          <w:sz w:val="28"/>
          <w:szCs w:val="28"/>
        </w:rPr>
        <w:t>六歲以下獨留兒童之案件，</w:t>
      </w:r>
      <w:r w:rsidR="009B5C3F">
        <w:rPr>
          <w:rFonts w:ascii="標楷體" w:eastAsia="標楷體" w:hAnsi="標楷體" w:hint="eastAsia"/>
          <w:sz w:val="28"/>
          <w:szCs w:val="28"/>
        </w:rPr>
        <w:t>請各單位協助</w:t>
      </w:r>
      <w:r>
        <w:rPr>
          <w:rFonts w:ascii="標楷體" w:eastAsia="標楷體" w:hAnsi="標楷體" w:hint="eastAsia"/>
          <w:sz w:val="28"/>
          <w:szCs w:val="28"/>
        </w:rPr>
        <w:t>宣導</w:t>
      </w:r>
      <w:r w:rsidR="009B5C3F">
        <w:rPr>
          <w:rFonts w:ascii="標楷體" w:eastAsia="標楷體" w:hAnsi="標楷體" w:hint="eastAsia"/>
          <w:sz w:val="28"/>
          <w:szCs w:val="28"/>
        </w:rPr>
        <w:t>應注意兒少居家安全</w:t>
      </w:r>
      <w:r>
        <w:rPr>
          <w:rFonts w:ascii="標楷體" w:eastAsia="標楷體" w:hAnsi="標楷體" w:hint="eastAsia"/>
          <w:sz w:val="28"/>
          <w:szCs w:val="28"/>
        </w:rPr>
        <w:t>。</w:t>
      </w:r>
    </w:p>
    <w:p w14:paraId="089A84F7" w14:textId="77777777" w:rsidR="00796CC0" w:rsidRDefault="00796CC0" w:rsidP="009B5C3F">
      <w:pPr>
        <w:spacing w:line="500" w:lineRule="exact"/>
        <w:ind w:leftChars="295" w:left="1274" w:hangingChars="202" w:hanging="566"/>
        <w:rPr>
          <w:rFonts w:ascii="標楷體" w:eastAsia="標楷體" w:hAnsi="標楷體"/>
          <w:sz w:val="28"/>
          <w:szCs w:val="28"/>
        </w:rPr>
      </w:pPr>
      <w:r>
        <w:rPr>
          <w:rFonts w:ascii="標楷體" w:eastAsia="標楷體" w:hAnsi="標楷體" w:hint="eastAsia"/>
          <w:sz w:val="28"/>
          <w:szCs w:val="28"/>
        </w:rPr>
        <w:t>二、</w:t>
      </w:r>
      <w:r w:rsidR="009B5C3F">
        <w:rPr>
          <w:rFonts w:ascii="標楷體" w:eastAsia="標楷體" w:hAnsi="標楷體" w:hint="eastAsia"/>
          <w:sz w:val="28"/>
          <w:szCs w:val="28"/>
        </w:rPr>
        <w:t>感謝各局處於年初共同擬定本方案，後續</w:t>
      </w:r>
      <w:r>
        <w:rPr>
          <w:rFonts w:ascii="標楷體" w:eastAsia="標楷體" w:hAnsi="標楷體" w:hint="eastAsia"/>
          <w:sz w:val="28"/>
          <w:szCs w:val="28"/>
        </w:rPr>
        <w:t>方案執行如有</w:t>
      </w:r>
      <w:r w:rsidR="009B5C3F">
        <w:rPr>
          <w:rFonts w:ascii="標楷體" w:eastAsia="標楷體" w:hAnsi="標楷體" w:hint="eastAsia"/>
          <w:sz w:val="28"/>
          <w:szCs w:val="28"/>
        </w:rPr>
        <w:t>需要協助之處</w:t>
      </w:r>
      <w:r>
        <w:rPr>
          <w:rFonts w:ascii="標楷體" w:eastAsia="標楷體" w:hAnsi="標楷體" w:hint="eastAsia"/>
          <w:sz w:val="28"/>
          <w:szCs w:val="28"/>
        </w:rPr>
        <w:t>，可聯繫社會處</w:t>
      </w:r>
      <w:r w:rsidR="009B5C3F">
        <w:rPr>
          <w:rFonts w:ascii="標楷體" w:eastAsia="標楷體" w:hAnsi="標楷體" w:hint="eastAsia"/>
          <w:sz w:val="28"/>
          <w:szCs w:val="28"/>
        </w:rPr>
        <w:t>共同討論解決</w:t>
      </w:r>
      <w:r>
        <w:rPr>
          <w:rFonts w:ascii="標楷體" w:eastAsia="標楷體" w:hAnsi="標楷體" w:hint="eastAsia"/>
          <w:sz w:val="28"/>
          <w:szCs w:val="28"/>
        </w:rPr>
        <w:t>。</w:t>
      </w:r>
    </w:p>
    <w:p w14:paraId="2AEBBAA5" w14:textId="77777777" w:rsidR="004E354C" w:rsidRPr="00796CC0" w:rsidRDefault="004E354C" w:rsidP="00796CC0">
      <w:pPr>
        <w:spacing w:line="500" w:lineRule="exact"/>
        <w:ind w:firstLineChars="253" w:firstLine="708"/>
        <w:rPr>
          <w:rFonts w:ascii="標楷體" w:eastAsia="標楷體" w:hAnsi="標楷體"/>
          <w:sz w:val="28"/>
          <w:szCs w:val="28"/>
        </w:rPr>
      </w:pPr>
    </w:p>
    <w:p w14:paraId="30640749" w14:textId="77777777" w:rsidR="00184848" w:rsidRDefault="00796CC0" w:rsidP="004A0151">
      <w:pPr>
        <w:spacing w:line="500" w:lineRule="exact"/>
        <w:rPr>
          <w:rFonts w:ascii="標楷體" w:eastAsia="標楷體" w:hAnsi="標楷體"/>
          <w:sz w:val="28"/>
          <w:szCs w:val="28"/>
        </w:rPr>
      </w:pPr>
      <w:r>
        <w:rPr>
          <w:rFonts w:ascii="標楷體" w:eastAsia="標楷體" w:hAnsi="標楷體" w:hint="eastAsia"/>
          <w:sz w:val="28"/>
          <w:szCs w:val="28"/>
        </w:rPr>
        <w:t>柒、</w:t>
      </w:r>
      <w:r w:rsidR="00C7300D" w:rsidRPr="00394A6C">
        <w:rPr>
          <w:rFonts w:ascii="標楷體" w:eastAsia="標楷體" w:hAnsi="標楷體" w:hint="eastAsia"/>
          <w:sz w:val="28"/>
          <w:szCs w:val="28"/>
        </w:rPr>
        <w:t>臨時動議與意見交換：</w:t>
      </w:r>
      <w:r>
        <w:rPr>
          <w:rFonts w:ascii="標楷體" w:eastAsia="標楷體" w:hAnsi="標楷體" w:hint="eastAsia"/>
          <w:sz w:val="28"/>
          <w:szCs w:val="28"/>
        </w:rPr>
        <w:t>無。</w:t>
      </w:r>
    </w:p>
    <w:p w14:paraId="08784FF8" w14:textId="77777777" w:rsidR="00796CC0" w:rsidRPr="00F168EE" w:rsidRDefault="00796CC0" w:rsidP="0019180C">
      <w:pPr>
        <w:spacing w:line="500" w:lineRule="exact"/>
        <w:ind w:left="1700" w:hangingChars="607" w:hanging="1700"/>
        <w:rPr>
          <w:rFonts w:ascii="標楷體" w:eastAsia="標楷體" w:hAnsi="標楷體"/>
          <w:sz w:val="28"/>
          <w:szCs w:val="28"/>
        </w:rPr>
      </w:pPr>
    </w:p>
    <w:p w14:paraId="0AA08569" w14:textId="77777777" w:rsidR="00DD6F83" w:rsidRPr="00796CC0" w:rsidRDefault="00796CC0" w:rsidP="00796CC0">
      <w:pPr>
        <w:spacing w:line="500" w:lineRule="exact"/>
        <w:rPr>
          <w:rFonts w:ascii="標楷體" w:eastAsia="標楷體" w:hAnsi="標楷體"/>
          <w:sz w:val="28"/>
          <w:szCs w:val="28"/>
        </w:rPr>
      </w:pPr>
      <w:r>
        <w:rPr>
          <w:rFonts w:ascii="標楷體" w:eastAsia="標楷體" w:hAnsi="標楷體" w:hint="eastAsia"/>
          <w:sz w:val="28"/>
          <w:szCs w:val="28"/>
        </w:rPr>
        <w:t>捌、</w:t>
      </w:r>
      <w:r w:rsidR="00AC2CBE" w:rsidRPr="00796CC0">
        <w:rPr>
          <w:rFonts w:ascii="標楷體" w:eastAsia="標楷體" w:hAnsi="標楷體" w:hint="eastAsia"/>
          <w:sz w:val="28"/>
          <w:szCs w:val="28"/>
        </w:rPr>
        <w:t>散會。（上午1</w:t>
      </w:r>
      <w:r w:rsidR="00394A6C" w:rsidRPr="00796CC0">
        <w:rPr>
          <w:rFonts w:ascii="標楷體" w:eastAsia="標楷體" w:hAnsi="標楷體" w:hint="eastAsia"/>
          <w:sz w:val="28"/>
          <w:szCs w:val="28"/>
        </w:rPr>
        <w:t>0</w:t>
      </w:r>
      <w:r w:rsidR="00AC2CBE" w:rsidRPr="00796CC0">
        <w:rPr>
          <w:rFonts w:ascii="標楷體" w:eastAsia="標楷體" w:hAnsi="標楷體" w:hint="eastAsia"/>
          <w:sz w:val="28"/>
          <w:szCs w:val="28"/>
        </w:rPr>
        <w:t>時</w:t>
      </w:r>
      <w:r>
        <w:rPr>
          <w:rFonts w:ascii="標楷體" w:eastAsia="標楷體" w:hAnsi="標楷體" w:hint="eastAsia"/>
          <w:sz w:val="28"/>
          <w:szCs w:val="28"/>
        </w:rPr>
        <w:t>4</w:t>
      </w:r>
      <w:r w:rsidR="00394A6C" w:rsidRPr="00796CC0">
        <w:rPr>
          <w:rFonts w:ascii="標楷體" w:eastAsia="標楷體" w:hAnsi="標楷體" w:hint="eastAsia"/>
          <w:sz w:val="28"/>
          <w:szCs w:val="28"/>
        </w:rPr>
        <w:t>0分</w:t>
      </w:r>
      <w:r w:rsidR="00AC2CBE" w:rsidRPr="00796CC0">
        <w:rPr>
          <w:rFonts w:ascii="標楷體" w:eastAsia="標楷體" w:hAnsi="標楷體" w:hint="eastAsia"/>
          <w:sz w:val="28"/>
          <w:szCs w:val="28"/>
        </w:rPr>
        <w:t>）</w:t>
      </w:r>
    </w:p>
    <w:sectPr w:rsidR="00DD6F83" w:rsidRPr="00796CC0" w:rsidSect="000913E0">
      <w:footerReference w:type="default" r:id="rId8"/>
      <w:pgSz w:w="11906" w:h="16838"/>
      <w:pgMar w:top="993" w:right="1274" w:bottom="1440"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CD2F4" w14:textId="77777777" w:rsidR="00CB1636" w:rsidRDefault="00CB1636" w:rsidP="0092338C">
      <w:r>
        <w:separator/>
      </w:r>
    </w:p>
  </w:endnote>
  <w:endnote w:type="continuationSeparator" w:id="0">
    <w:p w14:paraId="4E0ED73D" w14:textId="77777777" w:rsidR="00CB1636" w:rsidRDefault="00CB1636" w:rsidP="00923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51407"/>
      <w:docPartObj>
        <w:docPartGallery w:val="Page Numbers (Bottom of Page)"/>
        <w:docPartUnique/>
      </w:docPartObj>
    </w:sdtPr>
    <w:sdtContent>
      <w:p w14:paraId="7B3678FF" w14:textId="77777777" w:rsidR="007563D9" w:rsidRDefault="00AF7A2F">
        <w:pPr>
          <w:pStyle w:val="ab"/>
          <w:jc w:val="center"/>
        </w:pPr>
        <w:r>
          <w:fldChar w:fldCharType="begin"/>
        </w:r>
        <w:r w:rsidR="00947BF0">
          <w:instrText xml:space="preserve"> PAGE   \* MERGEFORMAT </w:instrText>
        </w:r>
        <w:r>
          <w:fldChar w:fldCharType="separate"/>
        </w:r>
        <w:r w:rsidR="009B5C3F" w:rsidRPr="009B5C3F">
          <w:rPr>
            <w:noProof/>
            <w:lang w:val="zh-TW"/>
          </w:rPr>
          <w:t>8</w:t>
        </w:r>
        <w:r>
          <w:rPr>
            <w:noProof/>
            <w:lang w:val="zh-TW"/>
          </w:rPr>
          <w:fldChar w:fldCharType="end"/>
        </w:r>
      </w:p>
    </w:sdtContent>
  </w:sdt>
  <w:p w14:paraId="73CCC8B1" w14:textId="77777777" w:rsidR="007563D9" w:rsidRDefault="007563D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E3D74" w14:textId="77777777" w:rsidR="00CB1636" w:rsidRDefault="00CB1636" w:rsidP="0092338C">
      <w:r>
        <w:separator/>
      </w:r>
    </w:p>
  </w:footnote>
  <w:footnote w:type="continuationSeparator" w:id="0">
    <w:p w14:paraId="072C9327" w14:textId="77777777" w:rsidR="00CB1636" w:rsidRDefault="00CB1636" w:rsidP="009233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02F11"/>
    <w:multiLevelType w:val="hybridMultilevel"/>
    <w:tmpl w:val="AC8A967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1903F9"/>
    <w:multiLevelType w:val="hybridMultilevel"/>
    <w:tmpl w:val="531CEF02"/>
    <w:lvl w:ilvl="0" w:tplc="5D727648">
      <w:start w:val="1"/>
      <w:numFmt w:val="taiwaneseCountingThousand"/>
      <w:lvlText w:val="%1、"/>
      <w:lvlJc w:val="left"/>
      <w:pPr>
        <w:ind w:left="7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9441797"/>
    <w:multiLevelType w:val="hybridMultilevel"/>
    <w:tmpl w:val="C2AA7E46"/>
    <w:lvl w:ilvl="0" w:tplc="E74A98FA">
      <w:start w:val="1"/>
      <w:numFmt w:val="taiwaneseCountingThousand"/>
      <w:lvlText w:val="%1、"/>
      <w:lvlJc w:val="left"/>
      <w:pPr>
        <w:ind w:left="1615" w:hanging="480"/>
      </w:pPr>
      <w:rPr>
        <w:color w:val="auto"/>
      </w:rPr>
    </w:lvl>
    <w:lvl w:ilvl="1" w:tplc="FFFFFFFF">
      <w:start w:val="1"/>
      <w:numFmt w:val="taiwaneseCountingThousand"/>
      <w:lvlText w:val="（%2）"/>
      <w:lvlJc w:val="left"/>
      <w:pPr>
        <w:ind w:left="960" w:hanging="480"/>
      </w:pPr>
      <w:rPr>
        <w:rFonts w:hint="default"/>
      </w:rPr>
    </w:lvl>
    <w:lvl w:ilvl="2" w:tplc="1EE80E42">
      <w:start w:val="1"/>
      <w:numFmt w:val="decimal"/>
      <w:lvlText w:val="%3."/>
      <w:lvlJc w:val="left"/>
      <w:pPr>
        <w:ind w:left="1440" w:hanging="480"/>
      </w:pPr>
      <w:rPr>
        <w:sz w:val="28"/>
        <w:szCs w:val="28"/>
      </w:rPr>
    </w:lvl>
    <w:lvl w:ilvl="3" w:tplc="691E3A16">
      <w:start w:val="1"/>
      <w:numFmt w:val="decimal"/>
      <w:lvlText w:val="%4."/>
      <w:lvlJc w:val="left"/>
      <w:pPr>
        <w:ind w:left="1920" w:hanging="480"/>
      </w:pPr>
      <w:rPr>
        <w:color w:val="auto"/>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4A11F5"/>
    <w:multiLevelType w:val="hybridMultilevel"/>
    <w:tmpl w:val="4B125A26"/>
    <w:lvl w:ilvl="0" w:tplc="ED209D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A40011"/>
    <w:multiLevelType w:val="hybridMultilevel"/>
    <w:tmpl w:val="E1226D06"/>
    <w:lvl w:ilvl="0" w:tplc="F1F0453E">
      <w:start w:val="1"/>
      <w:numFmt w:val="taiwaneseCountingThousand"/>
      <w:lvlText w:val="%1、"/>
      <w:lvlJc w:val="left"/>
      <w:pPr>
        <w:ind w:left="1570" w:hanging="72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5" w15:restartNumberingAfterBreak="0">
    <w:nsid w:val="11E70FBA"/>
    <w:multiLevelType w:val="hybridMultilevel"/>
    <w:tmpl w:val="26F27180"/>
    <w:lvl w:ilvl="0" w:tplc="B888BAD8">
      <w:start w:val="1"/>
      <w:numFmt w:val="taiwaneseCountingThousand"/>
      <w:lvlText w:val="%1、"/>
      <w:lvlJc w:val="left"/>
      <w:pPr>
        <w:ind w:left="3840" w:hanging="720"/>
      </w:pPr>
      <w:rPr>
        <w:rFonts w:cs="新細明體"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3F573A"/>
    <w:multiLevelType w:val="hybridMultilevel"/>
    <w:tmpl w:val="F458634E"/>
    <w:lvl w:ilvl="0" w:tplc="E5163046">
      <w:start w:val="1"/>
      <w:numFmt w:val="taiwaneseCountingThousand"/>
      <w:suff w:val="space"/>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4F1811"/>
    <w:multiLevelType w:val="hybridMultilevel"/>
    <w:tmpl w:val="2B9EB654"/>
    <w:lvl w:ilvl="0" w:tplc="DFDEDB14">
      <w:start w:val="1"/>
      <w:numFmt w:val="taiwaneseCountingThousand"/>
      <w:lvlText w:val="（%1）"/>
      <w:lvlJc w:val="left"/>
      <w:pPr>
        <w:ind w:left="2213" w:hanging="10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8" w15:restartNumberingAfterBreak="0">
    <w:nsid w:val="1B013E78"/>
    <w:multiLevelType w:val="hybridMultilevel"/>
    <w:tmpl w:val="F91425FE"/>
    <w:lvl w:ilvl="0" w:tplc="0409000F">
      <w:start w:val="1"/>
      <w:numFmt w:val="decimal"/>
      <w:lvlText w:val="%1."/>
      <w:lvlJc w:val="left"/>
      <w:pPr>
        <w:ind w:left="517" w:hanging="480"/>
      </w:pPr>
    </w:lvl>
    <w:lvl w:ilvl="1" w:tplc="0409000F">
      <w:start w:val="1"/>
      <w:numFmt w:val="decim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9" w15:restartNumberingAfterBreak="0">
    <w:nsid w:val="1B2B6E98"/>
    <w:multiLevelType w:val="hybridMultilevel"/>
    <w:tmpl w:val="F7BECD8E"/>
    <w:lvl w:ilvl="0" w:tplc="08A2AF76">
      <w:start w:val="1"/>
      <w:numFmt w:val="decimal"/>
      <w:lvlText w:val="%1."/>
      <w:lvlJc w:val="left"/>
      <w:pPr>
        <w:ind w:left="1080" w:hanging="36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0" w15:restartNumberingAfterBreak="0">
    <w:nsid w:val="1EA72235"/>
    <w:multiLevelType w:val="hybridMultilevel"/>
    <w:tmpl w:val="D5BE5F52"/>
    <w:lvl w:ilvl="0" w:tplc="E40A07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0BB5B4F"/>
    <w:multiLevelType w:val="hybridMultilevel"/>
    <w:tmpl w:val="0D0AA3F8"/>
    <w:lvl w:ilvl="0" w:tplc="CE9CB46E">
      <w:start w:val="1"/>
      <w:numFmt w:val="ideographLegalTraditional"/>
      <w:suff w:val="space"/>
      <w:lvlText w:val="%1、"/>
      <w:lvlJc w:val="left"/>
      <w:pPr>
        <w:ind w:left="480" w:hanging="480"/>
      </w:pPr>
      <w:rPr>
        <w:rFonts w:ascii="標楷體" w:eastAsia="標楷體" w:hAnsi="標楷體" w:hint="default"/>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3E35FC"/>
    <w:multiLevelType w:val="hybridMultilevel"/>
    <w:tmpl w:val="D4C655E6"/>
    <w:lvl w:ilvl="0" w:tplc="FF14417E">
      <w:start w:val="1"/>
      <w:numFmt w:val="decimal"/>
      <w:lvlText w:val="%1."/>
      <w:lvlJc w:val="left"/>
      <w:pPr>
        <w:ind w:left="360" w:hanging="360"/>
      </w:pPr>
      <w:rPr>
        <w:rFonts w:hint="default"/>
      </w:rPr>
    </w:lvl>
    <w:lvl w:ilvl="1" w:tplc="CE901EDC">
      <w:start w:val="7"/>
      <w:numFmt w:val="ideographLegalTraditional"/>
      <w:lvlText w:val="%2、"/>
      <w:lvlJc w:val="left"/>
      <w:pPr>
        <w:ind w:left="72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67B73FC"/>
    <w:multiLevelType w:val="hybridMultilevel"/>
    <w:tmpl w:val="A802DC88"/>
    <w:lvl w:ilvl="0" w:tplc="087A8FAA">
      <w:start w:val="1"/>
      <w:numFmt w:val="taiwaneseCountingThousand"/>
      <w:suff w:val="space"/>
      <w:lvlText w:val="(%1)"/>
      <w:lvlJc w:val="left"/>
      <w:pPr>
        <w:ind w:left="480" w:hanging="480"/>
      </w:pPr>
      <w:rPr>
        <w:rFonts w:hint="eastAsia"/>
        <w:color w:val="auto"/>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 w15:restartNumberingAfterBreak="0">
    <w:nsid w:val="28742DD7"/>
    <w:multiLevelType w:val="hybridMultilevel"/>
    <w:tmpl w:val="2E083928"/>
    <w:lvl w:ilvl="0" w:tplc="036477E0">
      <w:start w:val="1"/>
      <w:numFmt w:val="decimal"/>
      <w:lvlText w:val="%1."/>
      <w:lvlJc w:val="left"/>
      <w:pPr>
        <w:ind w:left="353" w:hanging="360"/>
      </w:pPr>
      <w:rPr>
        <w:rFonts w:hint="default"/>
      </w:rPr>
    </w:lvl>
    <w:lvl w:ilvl="1" w:tplc="04090019" w:tentative="1">
      <w:start w:val="1"/>
      <w:numFmt w:val="ideographTraditional"/>
      <w:lvlText w:val="%2、"/>
      <w:lvlJc w:val="left"/>
      <w:pPr>
        <w:ind w:left="953" w:hanging="480"/>
      </w:pPr>
    </w:lvl>
    <w:lvl w:ilvl="2" w:tplc="0409001B" w:tentative="1">
      <w:start w:val="1"/>
      <w:numFmt w:val="lowerRoman"/>
      <w:lvlText w:val="%3."/>
      <w:lvlJc w:val="right"/>
      <w:pPr>
        <w:ind w:left="1433" w:hanging="480"/>
      </w:pPr>
    </w:lvl>
    <w:lvl w:ilvl="3" w:tplc="0409000F" w:tentative="1">
      <w:start w:val="1"/>
      <w:numFmt w:val="decimal"/>
      <w:lvlText w:val="%4."/>
      <w:lvlJc w:val="left"/>
      <w:pPr>
        <w:ind w:left="1913" w:hanging="480"/>
      </w:pPr>
    </w:lvl>
    <w:lvl w:ilvl="4" w:tplc="04090019" w:tentative="1">
      <w:start w:val="1"/>
      <w:numFmt w:val="ideographTraditional"/>
      <w:lvlText w:val="%5、"/>
      <w:lvlJc w:val="left"/>
      <w:pPr>
        <w:ind w:left="2393" w:hanging="480"/>
      </w:pPr>
    </w:lvl>
    <w:lvl w:ilvl="5" w:tplc="0409001B" w:tentative="1">
      <w:start w:val="1"/>
      <w:numFmt w:val="lowerRoman"/>
      <w:lvlText w:val="%6."/>
      <w:lvlJc w:val="right"/>
      <w:pPr>
        <w:ind w:left="2873" w:hanging="480"/>
      </w:pPr>
    </w:lvl>
    <w:lvl w:ilvl="6" w:tplc="0409000F" w:tentative="1">
      <w:start w:val="1"/>
      <w:numFmt w:val="decimal"/>
      <w:lvlText w:val="%7."/>
      <w:lvlJc w:val="left"/>
      <w:pPr>
        <w:ind w:left="3353" w:hanging="480"/>
      </w:pPr>
    </w:lvl>
    <w:lvl w:ilvl="7" w:tplc="04090019" w:tentative="1">
      <w:start w:val="1"/>
      <w:numFmt w:val="ideographTraditional"/>
      <w:lvlText w:val="%8、"/>
      <w:lvlJc w:val="left"/>
      <w:pPr>
        <w:ind w:left="3833" w:hanging="480"/>
      </w:pPr>
    </w:lvl>
    <w:lvl w:ilvl="8" w:tplc="0409001B" w:tentative="1">
      <w:start w:val="1"/>
      <w:numFmt w:val="lowerRoman"/>
      <w:lvlText w:val="%9."/>
      <w:lvlJc w:val="right"/>
      <w:pPr>
        <w:ind w:left="4313" w:hanging="480"/>
      </w:pPr>
    </w:lvl>
  </w:abstractNum>
  <w:abstractNum w:abstractNumId="15" w15:restartNumberingAfterBreak="0">
    <w:nsid w:val="28D93506"/>
    <w:multiLevelType w:val="hybridMultilevel"/>
    <w:tmpl w:val="858AA528"/>
    <w:lvl w:ilvl="0" w:tplc="6DACC62C">
      <w:start w:val="1"/>
      <w:numFmt w:val="taiwaneseCountingThousand"/>
      <w:lvlText w:val="%1、"/>
      <w:lvlJc w:val="left"/>
      <w:pPr>
        <w:ind w:left="765" w:hanging="480"/>
      </w:pPr>
      <w:rPr>
        <w:rFonts w:hint="eastAsia"/>
        <w:lang w:val="en-US"/>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6" w15:restartNumberingAfterBreak="0">
    <w:nsid w:val="2B231608"/>
    <w:multiLevelType w:val="hybridMultilevel"/>
    <w:tmpl w:val="BB2E762C"/>
    <w:lvl w:ilvl="0" w:tplc="1ECCE712">
      <w:start w:val="1"/>
      <w:numFmt w:val="taiwaneseCountingThousand"/>
      <w:lvlText w:val="（%1）"/>
      <w:lvlJc w:val="left"/>
      <w:pPr>
        <w:ind w:left="154" w:hanging="720"/>
      </w:pPr>
      <w:rPr>
        <w:rFonts w:hint="default"/>
      </w:rPr>
    </w:lvl>
    <w:lvl w:ilvl="1" w:tplc="1ECCE712">
      <w:start w:val="1"/>
      <w:numFmt w:val="taiwaneseCountingThousand"/>
      <w:lvlText w:val="（%2）"/>
      <w:lvlJc w:val="left"/>
      <w:pPr>
        <w:ind w:left="994" w:hanging="1080"/>
      </w:pPr>
      <w:rPr>
        <w:rFonts w:hint="default"/>
      </w:r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17" w15:restartNumberingAfterBreak="0">
    <w:nsid w:val="2C4048AE"/>
    <w:multiLevelType w:val="hybridMultilevel"/>
    <w:tmpl w:val="C824B352"/>
    <w:lvl w:ilvl="0" w:tplc="5F7C94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E5D5B5F"/>
    <w:multiLevelType w:val="hybridMultilevel"/>
    <w:tmpl w:val="C220D814"/>
    <w:lvl w:ilvl="0" w:tplc="1DB07314">
      <w:start w:val="1"/>
      <w:numFmt w:val="taiwaneseCountingThousand"/>
      <w:suff w:val="space"/>
      <w:lvlText w:val="%1、"/>
      <w:lvlJc w:val="left"/>
      <w:pPr>
        <w:ind w:left="480" w:hanging="480"/>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FC00882"/>
    <w:multiLevelType w:val="hybridMultilevel"/>
    <w:tmpl w:val="40F0CCFA"/>
    <w:lvl w:ilvl="0" w:tplc="69A65FE4">
      <w:start w:val="1"/>
      <w:numFmt w:val="decimal"/>
      <w:lvlText w:val="%1."/>
      <w:lvlJc w:val="left"/>
      <w:pPr>
        <w:ind w:left="397" w:hanging="360"/>
      </w:pPr>
      <w:rPr>
        <w:rFonts w:hint="default"/>
        <w:w w:val="100"/>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20" w15:restartNumberingAfterBreak="0">
    <w:nsid w:val="35B11774"/>
    <w:multiLevelType w:val="hybridMultilevel"/>
    <w:tmpl w:val="D0FAC486"/>
    <w:lvl w:ilvl="0" w:tplc="5F8E5BF2">
      <w:start w:val="1"/>
      <w:numFmt w:val="taiwaneseCountingThousand"/>
      <w:lvlText w:val="%1、"/>
      <w:lvlJc w:val="left"/>
      <w:pPr>
        <w:ind w:left="1570" w:hanging="720"/>
      </w:pPr>
      <w:rPr>
        <w:rFonts w:cstheme="minorBidi"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1" w15:restartNumberingAfterBreak="0">
    <w:nsid w:val="37BB4BBB"/>
    <w:multiLevelType w:val="hybridMultilevel"/>
    <w:tmpl w:val="BF4E847E"/>
    <w:lvl w:ilvl="0" w:tplc="BF5822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81A7C33"/>
    <w:multiLevelType w:val="hybridMultilevel"/>
    <w:tmpl w:val="F27645FE"/>
    <w:lvl w:ilvl="0" w:tplc="2C4484E6">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23" w15:restartNumberingAfterBreak="0">
    <w:nsid w:val="39BA5ED5"/>
    <w:multiLevelType w:val="hybridMultilevel"/>
    <w:tmpl w:val="D3DE7578"/>
    <w:lvl w:ilvl="0" w:tplc="A8C8A710">
      <w:start w:val="1"/>
      <w:numFmt w:val="ideographLegalTraditional"/>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3B283B93"/>
    <w:multiLevelType w:val="hybridMultilevel"/>
    <w:tmpl w:val="693486EC"/>
    <w:lvl w:ilvl="0" w:tplc="A74C8532">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066472F"/>
    <w:multiLevelType w:val="hybridMultilevel"/>
    <w:tmpl w:val="2FE4A7F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1AA5A7C"/>
    <w:multiLevelType w:val="hybridMultilevel"/>
    <w:tmpl w:val="EAA452E6"/>
    <w:lvl w:ilvl="0" w:tplc="2250D124">
      <w:start w:val="1"/>
      <w:numFmt w:val="taiwaneseCountingThousand"/>
      <w:suff w:val="space"/>
      <w:lvlText w:val="（%1）"/>
      <w:lvlJc w:val="left"/>
      <w:pPr>
        <w:ind w:left="397" w:hanging="397"/>
      </w:pPr>
      <w:rPr>
        <w:rFonts w:hint="default"/>
      </w:rPr>
    </w:lvl>
    <w:lvl w:ilvl="1" w:tplc="04090019" w:tentative="1">
      <w:start w:val="1"/>
      <w:numFmt w:val="ideographTraditional"/>
      <w:lvlText w:val="%2、"/>
      <w:lvlJc w:val="left"/>
      <w:pPr>
        <w:ind w:left="1290" w:hanging="480"/>
      </w:pPr>
    </w:lvl>
    <w:lvl w:ilvl="2" w:tplc="0409001B" w:tentative="1">
      <w:start w:val="1"/>
      <w:numFmt w:val="lowerRoman"/>
      <w:lvlText w:val="%3."/>
      <w:lvlJc w:val="right"/>
      <w:pPr>
        <w:ind w:left="1770" w:hanging="480"/>
      </w:pPr>
    </w:lvl>
    <w:lvl w:ilvl="3" w:tplc="0409000F" w:tentative="1">
      <w:start w:val="1"/>
      <w:numFmt w:val="decimal"/>
      <w:lvlText w:val="%4."/>
      <w:lvlJc w:val="left"/>
      <w:pPr>
        <w:ind w:left="2250" w:hanging="480"/>
      </w:pPr>
    </w:lvl>
    <w:lvl w:ilvl="4" w:tplc="04090019" w:tentative="1">
      <w:start w:val="1"/>
      <w:numFmt w:val="ideographTraditional"/>
      <w:lvlText w:val="%5、"/>
      <w:lvlJc w:val="left"/>
      <w:pPr>
        <w:ind w:left="2730" w:hanging="480"/>
      </w:pPr>
    </w:lvl>
    <w:lvl w:ilvl="5" w:tplc="0409001B" w:tentative="1">
      <w:start w:val="1"/>
      <w:numFmt w:val="lowerRoman"/>
      <w:lvlText w:val="%6."/>
      <w:lvlJc w:val="right"/>
      <w:pPr>
        <w:ind w:left="3210" w:hanging="480"/>
      </w:pPr>
    </w:lvl>
    <w:lvl w:ilvl="6" w:tplc="0409000F" w:tentative="1">
      <w:start w:val="1"/>
      <w:numFmt w:val="decimal"/>
      <w:lvlText w:val="%7."/>
      <w:lvlJc w:val="left"/>
      <w:pPr>
        <w:ind w:left="3690" w:hanging="480"/>
      </w:pPr>
    </w:lvl>
    <w:lvl w:ilvl="7" w:tplc="04090019" w:tentative="1">
      <w:start w:val="1"/>
      <w:numFmt w:val="ideographTraditional"/>
      <w:lvlText w:val="%8、"/>
      <w:lvlJc w:val="left"/>
      <w:pPr>
        <w:ind w:left="4170" w:hanging="480"/>
      </w:pPr>
    </w:lvl>
    <w:lvl w:ilvl="8" w:tplc="0409001B" w:tentative="1">
      <w:start w:val="1"/>
      <w:numFmt w:val="lowerRoman"/>
      <w:lvlText w:val="%9."/>
      <w:lvlJc w:val="right"/>
      <w:pPr>
        <w:ind w:left="4650" w:hanging="480"/>
      </w:pPr>
    </w:lvl>
  </w:abstractNum>
  <w:abstractNum w:abstractNumId="27" w15:restartNumberingAfterBreak="0">
    <w:nsid w:val="4CF934ED"/>
    <w:multiLevelType w:val="hybridMultilevel"/>
    <w:tmpl w:val="482C21D8"/>
    <w:lvl w:ilvl="0" w:tplc="6ABC1900">
      <w:start w:val="1"/>
      <w:numFmt w:val="taiwaneseCountingThousand"/>
      <w:lvlText w:val="%1、"/>
      <w:lvlJc w:val="left"/>
      <w:pPr>
        <w:ind w:left="154" w:hanging="720"/>
      </w:pPr>
      <w:rPr>
        <w:rFonts w:hint="default"/>
      </w:rPr>
    </w:lvl>
    <w:lvl w:ilvl="1" w:tplc="1ECCE712">
      <w:start w:val="1"/>
      <w:numFmt w:val="taiwaneseCountingThousand"/>
      <w:lvlText w:val="（%2）"/>
      <w:lvlJc w:val="left"/>
      <w:pPr>
        <w:ind w:left="994" w:hanging="1080"/>
      </w:pPr>
      <w:rPr>
        <w:rFonts w:hint="default"/>
      </w:r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28" w15:restartNumberingAfterBreak="0">
    <w:nsid w:val="4F8B53F1"/>
    <w:multiLevelType w:val="hybridMultilevel"/>
    <w:tmpl w:val="F6E433DE"/>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A6B12B9"/>
    <w:multiLevelType w:val="hybridMultilevel"/>
    <w:tmpl w:val="0E6A4FD2"/>
    <w:lvl w:ilvl="0" w:tplc="04090015">
      <w:start w:val="1"/>
      <w:numFmt w:val="taiwaneseCountingThousand"/>
      <w:lvlText w:val="%1、"/>
      <w:lvlJc w:val="left"/>
      <w:pPr>
        <w:ind w:left="2182" w:hanging="480"/>
      </w:pPr>
    </w:lvl>
    <w:lvl w:ilvl="1" w:tplc="9F04F402">
      <w:start w:val="1"/>
      <w:numFmt w:val="decimal"/>
      <w:lvlText w:val="%2."/>
      <w:lvlJc w:val="left"/>
      <w:pPr>
        <w:ind w:left="1405" w:hanging="360"/>
      </w:pPr>
      <w:rPr>
        <w:rFonts w:hint="default"/>
      </w:rPr>
    </w:lvl>
    <w:lvl w:ilvl="2" w:tplc="0409001B" w:tentative="1">
      <w:start w:val="1"/>
      <w:numFmt w:val="lowerRoman"/>
      <w:lvlText w:val="%3."/>
      <w:lvlJc w:val="right"/>
      <w:pPr>
        <w:ind w:left="2005" w:hanging="480"/>
      </w:pPr>
    </w:lvl>
    <w:lvl w:ilvl="3" w:tplc="0409000F" w:tentative="1">
      <w:start w:val="1"/>
      <w:numFmt w:val="decimal"/>
      <w:lvlText w:val="%4."/>
      <w:lvlJc w:val="left"/>
      <w:pPr>
        <w:ind w:left="2485" w:hanging="480"/>
      </w:pPr>
    </w:lvl>
    <w:lvl w:ilvl="4" w:tplc="04090019" w:tentative="1">
      <w:start w:val="1"/>
      <w:numFmt w:val="ideographTraditional"/>
      <w:lvlText w:val="%5、"/>
      <w:lvlJc w:val="left"/>
      <w:pPr>
        <w:ind w:left="2965" w:hanging="480"/>
      </w:pPr>
    </w:lvl>
    <w:lvl w:ilvl="5" w:tplc="0409001B" w:tentative="1">
      <w:start w:val="1"/>
      <w:numFmt w:val="lowerRoman"/>
      <w:lvlText w:val="%6."/>
      <w:lvlJc w:val="right"/>
      <w:pPr>
        <w:ind w:left="3445" w:hanging="480"/>
      </w:pPr>
    </w:lvl>
    <w:lvl w:ilvl="6" w:tplc="0409000F" w:tentative="1">
      <w:start w:val="1"/>
      <w:numFmt w:val="decimal"/>
      <w:lvlText w:val="%7."/>
      <w:lvlJc w:val="left"/>
      <w:pPr>
        <w:ind w:left="3925" w:hanging="480"/>
      </w:pPr>
    </w:lvl>
    <w:lvl w:ilvl="7" w:tplc="04090019" w:tentative="1">
      <w:start w:val="1"/>
      <w:numFmt w:val="ideographTraditional"/>
      <w:lvlText w:val="%8、"/>
      <w:lvlJc w:val="left"/>
      <w:pPr>
        <w:ind w:left="4405" w:hanging="480"/>
      </w:pPr>
    </w:lvl>
    <w:lvl w:ilvl="8" w:tplc="0409001B" w:tentative="1">
      <w:start w:val="1"/>
      <w:numFmt w:val="lowerRoman"/>
      <w:lvlText w:val="%9."/>
      <w:lvlJc w:val="right"/>
      <w:pPr>
        <w:ind w:left="4885" w:hanging="480"/>
      </w:pPr>
    </w:lvl>
  </w:abstractNum>
  <w:abstractNum w:abstractNumId="30" w15:restartNumberingAfterBreak="0">
    <w:nsid w:val="5E4535E7"/>
    <w:multiLevelType w:val="hybridMultilevel"/>
    <w:tmpl w:val="19345C82"/>
    <w:lvl w:ilvl="0" w:tplc="6DA2439C">
      <w:start w:val="1"/>
      <w:numFmt w:val="taiwaneseCountingThousand"/>
      <w:suff w:val="space"/>
      <w:lvlText w:val="%1、"/>
      <w:lvlJc w:val="left"/>
      <w:pPr>
        <w:ind w:left="480" w:hanging="480"/>
      </w:pPr>
      <w:rPr>
        <w:rFonts w:hint="eastAsia"/>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31" w15:restartNumberingAfterBreak="0">
    <w:nsid w:val="64864835"/>
    <w:multiLevelType w:val="hybridMultilevel"/>
    <w:tmpl w:val="D1AA13E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88A4DEE"/>
    <w:multiLevelType w:val="hybridMultilevel"/>
    <w:tmpl w:val="C4A478FA"/>
    <w:lvl w:ilvl="0" w:tplc="6E1210C6">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33" w15:restartNumberingAfterBreak="0">
    <w:nsid w:val="69313C1B"/>
    <w:multiLevelType w:val="hybridMultilevel"/>
    <w:tmpl w:val="295ABE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9B62F92"/>
    <w:multiLevelType w:val="hybridMultilevel"/>
    <w:tmpl w:val="4ADAE8EA"/>
    <w:lvl w:ilvl="0" w:tplc="54222B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A010187"/>
    <w:multiLevelType w:val="hybridMultilevel"/>
    <w:tmpl w:val="560C902C"/>
    <w:lvl w:ilvl="0" w:tplc="6B8C355C">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36" w15:restartNumberingAfterBreak="0">
    <w:nsid w:val="6BD34B05"/>
    <w:multiLevelType w:val="hybridMultilevel"/>
    <w:tmpl w:val="A148EEA0"/>
    <w:lvl w:ilvl="0" w:tplc="FD2E5588">
      <w:start w:val="1"/>
      <w:numFmt w:val="taiwaneseCountingThousand"/>
      <w:suff w:val="space"/>
      <w:lvlText w:val="（%1）"/>
      <w:lvlJc w:val="left"/>
      <w:pPr>
        <w:ind w:left="397" w:hanging="3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F25332A"/>
    <w:multiLevelType w:val="hybridMultilevel"/>
    <w:tmpl w:val="D8F8602E"/>
    <w:lvl w:ilvl="0" w:tplc="BD9A4FB2">
      <w:start w:val="1"/>
      <w:numFmt w:val="taiwaneseCountingThousand"/>
      <w:lvlText w:val="%1、"/>
      <w:lvlJc w:val="left"/>
      <w:pPr>
        <w:ind w:left="1571" w:hanging="72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8" w15:restartNumberingAfterBreak="0">
    <w:nsid w:val="712A1BA5"/>
    <w:multiLevelType w:val="hybridMultilevel"/>
    <w:tmpl w:val="47C8102E"/>
    <w:lvl w:ilvl="0" w:tplc="F2FE9452">
      <w:start w:val="1"/>
      <w:numFmt w:val="ideographLegalTraditional"/>
      <w:lvlText w:val="%1、"/>
      <w:lvlJc w:val="left"/>
      <w:pPr>
        <w:ind w:left="720" w:hanging="720"/>
      </w:pPr>
      <w:rPr>
        <w:rFonts w:hint="default"/>
      </w:rPr>
    </w:lvl>
    <w:lvl w:ilvl="1" w:tplc="F20C5D1E">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7B5229"/>
    <w:multiLevelType w:val="hybridMultilevel"/>
    <w:tmpl w:val="61A8DF6C"/>
    <w:lvl w:ilvl="0" w:tplc="0409000F">
      <w:start w:val="1"/>
      <w:numFmt w:val="decimal"/>
      <w:lvlText w:val="%1."/>
      <w:lvlJc w:val="left"/>
      <w:pPr>
        <w:ind w:left="588" w:hanging="480"/>
      </w:pPr>
    </w:lvl>
    <w:lvl w:ilvl="1" w:tplc="04090019" w:tentative="1">
      <w:start w:val="1"/>
      <w:numFmt w:val="ideographTraditional"/>
      <w:lvlText w:val="%2、"/>
      <w:lvlJc w:val="left"/>
      <w:pPr>
        <w:ind w:left="1068" w:hanging="480"/>
      </w:pPr>
    </w:lvl>
    <w:lvl w:ilvl="2" w:tplc="0409001B" w:tentative="1">
      <w:start w:val="1"/>
      <w:numFmt w:val="lowerRoman"/>
      <w:lvlText w:val="%3."/>
      <w:lvlJc w:val="right"/>
      <w:pPr>
        <w:ind w:left="1548" w:hanging="480"/>
      </w:pPr>
    </w:lvl>
    <w:lvl w:ilvl="3" w:tplc="0409000F" w:tentative="1">
      <w:start w:val="1"/>
      <w:numFmt w:val="decimal"/>
      <w:lvlText w:val="%4."/>
      <w:lvlJc w:val="left"/>
      <w:pPr>
        <w:ind w:left="2028" w:hanging="480"/>
      </w:pPr>
    </w:lvl>
    <w:lvl w:ilvl="4" w:tplc="04090019" w:tentative="1">
      <w:start w:val="1"/>
      <w:numFmt w:val="ideographTraditional"/>
      <w:lvlText w:val="%5、"/>
      <w:lvlJc w:val="left"/>
      <w:pPr>
        <w:ind w:left="2508" w:hanging="480"/>
      </w:pPr>
    </w:lvl>
    <w:lvl w:ilvl="5" w:tplc="0409001B" w:tentative="1">
      <w:start w:val="1"/>
      <w:numFmt w:val="lowerRoman"/>
      <w:lvlText w:val="%6."/>
      <w:lvlJc w:val="right"/>
      <w:pPr>
        <w:ind w:left="2988" w:hanging="480"/>
      </w:pPr>
    </w:lvl>
    <w:lvl w:ilvl="6" w:tplc="0409000F" w:tentative="1">
      <w:start w:val="1"/>
      <w:numFmt w:val="decimal"/>
      <w:lvlText w:val="%7."/>
      <w:lvlJc w:val="left"/>
      <w:pPr>
        <w:ind w:left="3468" w:hanging="480"/>
      </w:pPr>
    </w:lvl>
    <w:lvl w:ilvl="7" w:tplc="04090019" w:tentative="1">
      <w:start w:val="1"/>
      <w:numFmt w:val="ideographTraditional"/>
      <w:lvlText w:val="%8、"/>
      <w:lvlJc w:val="left"/>
      <w:pPr>
        <w:ind w:left="3948" w:hanging="480"/>
      </w:pPr>
    </w:lvl>
    <w:lvl w:ilvl="8" w:tplc="0409001B" w:tentative="1">
      <w:start w:val="1"/>
      <w:numFmt w:val="lowerRoman"/>
      <w:lvlText w:val="%9."/>
      <w:lvlJc w:val="right"/>
      <w:pPr>
        <w:ind w:left="4428" w:hanging="480"/>
      </w:pPr>
    </w:lvl>
  </w:abstractNum>
  <w:abstractNum w:abstractNumId="40" w15:restartNumberingAfterBreak="0">
    <w:nsid w:val="79E47576"/>
    <w:multiLevelType w:val="hybridMultilevel"/>
    <w:tmpl w:val="F1E20438"/>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D3A7D26"/>
    <w:multiLevelType w:val="hybridMultilevel"/>
    <w:tmpl w:val="0A5491FC"/>
    <w:lvl w:ilvl="0" w:tplc="8FAC2404">
      <w:start w:val="1"/>
      <w:numFmt w:val="decimal"/>
      <w:lvlText w:val="%1."/>
      <w:lvlJc w:val="left"/>
      <w:pPr>
        <w:ind w:left="397" w:hanging="360"/>
      </w:pPr>
      <w:rPr>
        <w:rFonts w:hint="default"/>
      </w:rPr>
    </w:lvl>
    <w:lvl w:ilvl="1" w:tplc="04090019" w:tentative="1">
      <w:start w:val="1"/>
      <w:numFmt w:val="ideographTraditional"/>
      <w:lvlText w:val="%2、"/>
      <w:lvlJc w:val="left"/>
      <w:pPr>
        <w:ind w:left="997" w:hanging="480"/>
      </w:pPr>
    </w:lvl>
    <w:lvl w:ilvl="2" w:tplc="0409001B" w:tentative="1">
      <w:start w:val="1"/>
      <w:numFmt w:val="lowerRoman"/>
      <w:lvlText w:val="%3."/>
      <w:lvlJc w:val="right"/>
      <w:pPr>
        <w:ind w:left="1477" w:hanging="480"/>
      </w:pPr>
    </w:lvl>
    <w:lvl w:ilvl="3" w:tplc="0409000F" w:tentative="1">
      <w:start w:val="1"/>
      <w:numFmt w:val="decimal"/>
      <w:lvlText w:val="%4."/>
      <w:lvlJc w:val="left"/>
      <w:pPr>
        <w:ind w:left="1957" w:hanging="480"/>
      </w:pPr>
    </w:lvl>
    <w:lvl w:ilvl="4" w:tplc="04090019" w:tentative="1">
      <w:start w:val="1"/>
      <w:numFmt w:val="ideographTraditional"/>
      <w:lvlText w:val="%5、"/>
      <w:lvlJc w:val="left"/>
      <w:pPr>
        <w:ind w:left="2437" w:hanging="480"/>
      </w:pPr>
    </w:lvl>
    <w:lvl w:ilvl="5" w:tplc="0409001B" w:tentative="1">
      <w:start w:val="1"/>
      <w:numFmt w:val="lowerRoman"/>
      <w:lvlText w:val="%6."/>
      <w:lvlJc w:val="right"/>
      <w:pPr>
        <w:ind w:left="2917" w:hanging="480"/>
      </w:pPr>
    </w:lvl>
    <w:lvl w:ilvl="6" w:tplc="0409000F" w:tentative="1">
      <w:start w:val="1"/>
      <w:numFmt w:val="decimal"/>
      <w:lvlText w:val="%7."/>
      <w:lvlJc w:val="left"/>
      <w:pPr>
        <w:ind w:left="3397" w:hanging="480"/>
      </w:pPr>
    </w:lvl>
    <w:lvl w:ilvl="7" w:tplc="04090019" w:tentative="1">
      <w:start w:val="1"/>
      <w:numFmt w:val="ideographTraditional"/>
      <w:lvlText w:val="%8、"/>
      <w:lvlJc w:val="left"/>
      <w:pPr>
        <w:ind w:left="3877" w:hanging="480"/>
      </w:pPr>
    </w:lvl>
    <w:lvl w:ilvl="8" w:tplc="0409001B" w:tentative="1">
      <w:start w:val="1"/>
      <w:numFmt w:val="lowerRoman"/>
      <w:lvlText w:val="%9."/>
      <w:lvlJc w:val="right"/>
      <w:pPr>
        <w:ind w:left="4357" w:hanging="480"/>
      </w:pPr>
    </w:lvl>
  </w:abstractNum>
  <w:abstractNum w:abstractNumId="42" w15:restartNumberingAfterBreak="0">
    <w:nsid w:val="7E415B96"/>
    <w:multiLevelType w:val="hybridMultilevel"/>
    <w:tmpl w:val="D1AA13E6"/>
    <w:lvl w:ilvl="0" w:tplc="173CCD54">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85228799">
    <w:abstractNumId w:val="38"/>
  </w:num>
  <w:num w:numId="2" w16cid:durableId="447237172">
    <w:abstractNumId w:val="2"/>
  </w:num>
  <w:num w:numId="3" w16cid:durableId="649139570">
    <w:abstractNumId w:val="13"/>
  </w:num>
  <w:num w:numId="4" w16cid:durableId="399712328">
    <w:abstractNumId w:val="9"/>
  </w:num>
  <w:num w:numId="5" w16cid:durableId="1295214573">
    <w:abstractNumId w:val="18"/>
  </w:num>
  <w:num w:numId="6" w16cid:durableId="1339041569">
    <w:abstractNumId w:val="6"/>
  </w:num>
  <w:num w:numId="7" w16cid:durableId="1038433878">
    <w:abstractNumId w:val="15"/>
  </w:num>
  <w:num w:numId="8" w16cid:durableId="658726191">
    <w:abstractNumId w:val="7"/>
  </w:num>
  <w:num w:numId="9" w16cid:durableId="2045448003">
    <w:abstractNumId w:val="1"/>
  </w:num>
  <w:num w:numId="10" w16cid:durableId="202208767">
    <w:abstractNumId w:val="5"/>
  </w:num>
  <w:num w:numId="11" w16cid:durableId="509804837">
    <w:abstractNumId w:val="23"/>
  </w:num>
  <w:num w:numId="12" w16cid:durableId="1663316697">
    <w:abstractNumId w:val="11"/>
  </w:num>
  <w:num w:numId="13" w16cid:durableId="1919056563">
    <w:abstractNumId w:val="30"/>
  </w:num>
  <w:num w:numId="14" w16cid:durableId="657851334">
    <w:abstractNumId w:val="26"/>
  </w:num>
  <w:num w:numId="15" w16cid:durableId="856584041">
    <w:abstractNumId w:val="36"/>
  </w:num>
  <w:num w:numId="16" w16cid:durableId="1016270226">
    <w:abstractNumId w:val="24"/>
  </w:num>
  <w:num w:numId="17" w16cid:durableId="917784963">
    <w:abstractNumId w:val="27"/>
  </w:num>
  <w:num w:numId="18" w16cid:durableId="265697166">
    <w:abstractNumId w:val="16"/>
  </w:num>
  <w:num w:numId="19" w16cid:durableId="46804059">
    <w:abstractNumId w:val="21"/>
  </w:num>
  <w:num w:numId="20" w16cid:durableId="1584535374">
    <w:abstractNumId w:val="0"/>
  </w:num>
  <w:num w:numId="21" w16cid:durableId="477378851">
    <w:abstractNumId w:val="29"/>
  </w:num>
  <w:num w:numId="22" w16cid:durableId="1347440324">
    <w:abstractNumId w:val="3"/>
  </w:num>
  <w:num w:numId="23" w16cid:durableId="1660691964">
    <w:abstractNumId w:val="25"/>
  </w:num>
  <w:num w:numId="24" w16cid:durableId="1002775248">
    <w:abstractNumId w:val="40"/>
  </w:num>
  <w:num w:numId="25" w16cid:durableId="387806802">
    <w:abstractNumId w:val="31"/>
  </w:num>
  <w:num w:numId="26" w16cid:durableId="1419983543">
    <w:abstractNumId w:val="42"/>
  </w:num>
  <w:num w:numId="27" w16cid:durableId="1628269691">
    <w:abstractNumId w:val="28"/>
  </w:num>
  <w:num w:numId="28" w16cid:durableId="203637627">
    <w:abstractNumId w:val="35"/>
  </w:num>
  <w:num w:numId="29" w16cid:durableId="2367859">
    <w:abstractNumId w:val="22"/>
  </w:num>
  <w:num w:numId="30" w16cid:durableId="1333216716">
    <w:abstractNumId w:val="19"/>
  </w:num>
  <w:num w:numId="31" w16cid:durableId="384914644">
    <w:abstractNumId w:val="41"/>
  </w:num>
  <w:num w:numId="32" w16cid:durableId="1295716240">
    <w:abstractNumId w:val="10"/>
  </w:num>
  <w:num w:numId="33" w16cid:durableId="1342002952">
    <w:abstractNumId w:val="17"/>
  </w:num>
  <w:num w:numId="34" w16cid:durableId="1153134865">
    <w:abstractNumId w:val="34"/>
  </w:num>
  <w:num w:numId="35" w16cid:durableId="1749813724">
    <w:abstractNumId w:val="33"/>
  </w:num>
  <w:num w:numId="36" w16cid:durableId="888566328">
    <w:abstractNumId w:val="12"/>
  </w:num>
  <w:num w:numId="37" w16cid:durableId="1987852435">
    <w:abstractNumId w:val="4"/>
  </w:num>
  <w:num w:numId="38" w16cid:durableId="833181786">
    <w:abstractNumId w:val="20"/>
  </w:num>
  <w:num w:numId="39" w16cid:durableId="1717774394">
    <w:abstractNumId w:val="32"/>
  </w:num>
  <w:num w:numId="40" w16cid:durableId="486554782">
    <w:abstractNumId w:val="14"/>
  </w:num>
  <w:num w:numId="41" w16cid:durableId="1214929870">
    <w:abstractNumId w:val="37"/>
  </w:num>
  <w:num w:numId="42" w16cid:durableId="329678421">
    <w:abstractNumId w:val="39"/>
  </w:num>
  <w:num w:numId="43" w16cid:durableId="1804158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D545B"/>
    <w:rsid w:val="00072928"/>
    <w:rsid w:val="000913E0"/>
    <w:rsid w:val="000A1249"/>
    <w:rsid w:val="001155CD"/>
    <w:rsid w:val="00126648"/>
    <w:rsid w:val="00143BEC"/>
    <w:rsid w:val="00184848"/>
    <w:rsid w:val="001909F3"/>
    <w:rsid w:val="0019180C"/>
    <w:rsid w:val="00191EE6"/>
    <w:rsid w:val="001C14FA"/>
    <w:rsid w:val="001F2ED3"/>
    <w:rsid w:val="001F3F46"/>
    <w:rsid w:val="00225543"/>
    <w:rsid w:val="00234B40"/>
    <w:rsid w:val="002743A1"/>
    <w:rsid w:val="00286E7B"/>
    <w:rsid w:val="00296B5C"/>
    <w:rsid w:val="002B54B7"/>
    <w:rsid w:val="003132F2"/>
    <w:rsid w:val="00344DB8"/>
    <w:rsid w:val="00353ADD"/>
    <w:rsid w:val="00394A6C"/>
    <w:rsid w:val="003961D8"/>
    <w:rsid w:val="003A533E"/>
    <w:rsid w:val="003C3396"/>
    <w:rsid w:val="004A0151"/>
    <w:rsid w:val="004A637A"/>
    <w:rsid w:val="004B38A2"/>
    <w:rsid w:val="004E354C"/>
    <w:rsid w:val="00533272"/>
    <w:rsid w:val="005900C6"/>
    <w:rsid w:val="005A743B"/>
    <w:rsid w:val="005E0097"/>
    <w:rsid w:val="00673FB7"/>
    <w:rsid w:val="006A3BF1"/>
    <w:rsid w:val="006D545B"/>
    <w:rsid w:val="006E7BA4"/>
    <w:rsid w:val="006F01E0"/>
    <w:rsid w:val="007563D9"/>
    <w:rsid w:val="00796CC0"/>
    <w:rsid w:val="007B124D"/>
    <w:rsid w:val="007E71B0"/>
    <w:rsid w:val="008422EB"/>
    <w:rsid w:val="00870BD0"/>
    <w:rsid w:val="008E7B2D"/>
    <w:rsid w:val="0092338C"/>
    <w:rsid w:val="00942C3D"/>
    <w:rsid w:val="00947BF0"/>
    <w:rsid w:val="009B061B"/>
    <w:rsid w:val="009B5C3F"/>
    <w:rsid w:val="009D215C"/>
    <w:rsid w:val="00A0225E"/>
    <w:rsid w:val="00A264C5"/>
    <w:rsid w:val="00A46D13"/>
    <w:rsid w:val="00A85B4D"/>
    <w:rsid w:val="00AC2CBE"/>
    <w:rsid w:val="00AF7A2F"/>
    <w:rsid w:val="00B12424"/>
    <w:rsid w:val="00B65142"/>
    <w:rsid w:val="00C531EE"/>
    <w:rsid w:val="00C7300D"/>
    <w:rsid w:val="00C75635"/>
    <w:rsid w:val="00CB1636"/>
    <w:rsid w:val="00D1394F"/>
    <w:rsid w:val="00D23AFB"/>
    <w:rsid w:val="00D31F16"/>
    <w:rsid w:val="00D33799"/>
    <w:rsid w:val="00D3717F"/>
    <w:rsid w:val="00D4168F"/>
    <w:rsid w:val="00D503DC"/>
    <w:rsid w:val="00D8019B"/>
    <w:rsid w:val="00D85036"/>
    <w:rsid w:val="00DD6F83"/>
    <w:rsid w:val="00E02DAD"/>
    <w:rsid w:val="00E21088"/>
    <w:rsid w:val="00EF63AD"/>
    <w:rsid w:val="00F0178E"/>
    <w:rsid w:val="00F168EE"/>
    <w:rsid w:val="00F81E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2F6B0F"/>
  <w15:docId w15:val="{637FB1DC-1384-45E5-AD22-EF96405C5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545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卑南壹,List Paragraph,詳細說明"/>
    <w:basedOn w:val="a"/>
    <w:link w:val="a4"/>
    <w:uiPriority w:val="34"/>
    <w:qFormat/>
    <w:rsid w:val="006D545B"/>
    <w:pPr>
      <w:ind w:leftChars="200" w:left="480"/>
    </w:pPr>
  </w:style>
  <w:style w:type="table" w:styleId="a5">
    <w:name w:val="Table Grid"/>
    <w:basedOn w:val="a1"/>
    <w:uiPriority w:val="39"/>
    <w:rsid w:val="006D54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清單段落 字元"/>
    <w:aliases w:val="卑南壹 字元,List Paragraph 字元,詳細說明 字元"/>
    <w:link w:val="a3"/>
    <w:uiPriority w:val="34"/>
    <w:locked/>
    <w:rsid w:val="006D545B"/>
  </w:style>
  <w:style w:type="character" w:styleId="a6">
    <w:name w:val="Hyperlink"/>
    <w:basedOn w:val="a0"/>
    <w:uiPriority w:val="99"/>
    <w:semiHidden/>
    <w:unhideWhenUsed/>
    <w:rsid w:val="006D545B"/>
    <w:rPr>
      <w:color w:val="0000FF"/>
      <w:u w:val="single"/>
    </w:rPr>
  </w:style>
  <w:style w:type="paragraph" w:styleId="a7">
    <w:name w:val="header"/>
    <w:basedOn w:val="a"/>
    <w:link w:val="a8"/>
    <w:uiPriority w:val="99"/>
    <w:unhideWhenUsed/>
    <w:rsid w:val="004B38A2"/>
    <w:pPr>
      <w:tabs>
        <w:tab w:val="center" w:pos="4153"/>
        <w:tab w:val="right" w:pos="8306"/>
      </w:tabs>
      <w:snapToGrid w:val="0"/>
    </w:pPr>
    <w:rPr>
      <w:sz w:val="20"/>
      <w:szCs w:val="20"/>
    </w:rPr>
  </w:style>
  <w:style w:type="character" w:customStyle="1" w:styleId="a8">
    <w:name w:val="頁首 字元"/>
    <w:basedOn w:val="a0"/>
    <w:link w:val="a7"/>
    <w:uiPriority w:val="99"/>
    <w:rsid w:val="004B38A2"/>
    <w:rPr>
      <w:sz w:val="20"/>
      <w:szCs w:val="20"/>
    </w:rPr>
  </w:style>
  <w:style w:type="paragraph" w:styleId="a9">
    <w:name w:val="Balloon Text"/>
    <w:basedOn w:val="a"/>
    <w:link w:val="aa"/>
    <w:uiPriority w:val="99"/>
    <w:semiHidden/>
    <w:unhideWhenUsed/>
    <w:rsid w:val="004B38A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4B38A2"/>
    <w:rPr>
      <w:rFonts w:asciiTheme="majorHAnsi" w:eastAsiaTheme="majorEastAsia" w:hAnsiTheme="majorHAnsi" w:cstheme="majorBidi"/>
      <w:sz w:val="18"/>
      <w:szCs w:val="18"/>
    </w:rPr>
  </w:style>
  <w:style w:type="paragraph" w:styleId="ab">
    <w:name w:val="footer"/>
    <w:basedOn w:val="a"/>
    <w:link w:val="ac"/>
    <w:uiPriority w:val="99"/>
    <w:unhideWhenUsed/>
    <w:rsid w:val="0092338C"/>
    <w:pPr>
      <w:tabs>
        <w:tab w:val="center" w:pos="4153"/>
        <w:tab w:val="right" w:pos="8306"/>
      </w:tabs>
      <w:snapToGrid w:val="0"/>
    </w:pPr>
    <w:rPr>
      <w:sz w:val="20"/>
      <w:szCs w:val="20"/>
    </w:rPr>
  </w:style>
  <w:style w:type="character" w:customStyle="1" w:styleId="ac">
    <w:name w:val="頁尾 字元"/>
    <w:basedOn w:val="a0"/>
    <w:link w:val="ab"/>
    <w:uiPriority w:val="99"/>
    <w:rsid w:val="0092338C"/>
    <w:rPr>
      <w:sz w:val="20"/>
      <w:szCs w:val="20"/>
    </w:rPr>
  </w:style>
  <w:style w:type="table" w:customStyle="1" w:styleId="TableGrid">
    <w:name w:val="TableGrid"/>
    <w:rsid w:val="00DD6F83"/>
    <w:tblPr>
      <w:tblCellMar>
        <w:top w:w="0" w:type="dxa"/>
        <w:left w:w="0" w:type="dxa"/>
        <w:bottom w:w="0" w:type="dxa"/>
        <w:right w:w="0" w:type="dxa"/>
      </w:tblCellMar>
    </w:tblPr>
  </w:style>
  <w:style w:type="table" w:customStyle="1" w:styleId="TableNormal">
    <w:name w:val="Table Normal"/>
    <w:uiPriority w:val="2"/>
    <w:semiHidden/>
    <w:unhideWhenUsed/>
    <w:qFormat/>
    <w:rsid w:val="00DD6F8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6F83"/>
    <w:pPr>
      <w:autoSpaceDE w:val="0"/>
      <w:autoSpaceDN w:val="0"/>
      <w:ind w:left="106"/>
    </w:pPr>
    <w:rPr>
      <w:rFonts w:ascii="SimSun" w:eastAsia="SimSun" w:hAnsi="SimSun" w:cs="SimSun"/>
      <w:kern w:val="0"/>
      <w:sz w:val="22"/>
    </w:rPr>
  </w:style>
  <w:style w:type="paragraph" w:customStyle="1" w:styleId="Textbody">
    <w:name w:val="Text body"/>
    <w:rsid w:val="00DD6F83"/>
    <w:pPr>
      <w:widowControl w:val="0"/>
      <w:suppressAutoHyphens/>
      <w:autoSpaceDN w:val="0"/>
      <w:textAlignment w:val="baseline"/>
    </w:pPr>
    <w:rPr>
      <w:rFonts w:ascii="Calibri" w:eastAsia="新細明體"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467F02-B267-4068-B46D-B6EC5C56D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583</Words>
  <Characters>3329</Characters>
  <Application>Microsoft Office Word</Application>
  <DocSecurity>0</DocSecurity>
  <Lines>27</Lines>
  <Paragraphs>7</Paragraphs>
  <ScaleCrop>false</ScaleCrop>
  <Company/>
  <LinksUpToDate>false</LinksUpToDate>
  <CharactersWithSpaces>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侯雅芹</dc:creator>
  <cp:lastModifiedBy>王詩瑗</cp:lastModifiedBy>
  <cp:revision>5</cp:revision>
  <dcterms:created xsi:type="dcterms:W3CDTF">2023-05-03T05:51:00Z</dcterms:created>
  <dcterms:modified xsi:type="dcterms:W3CDTF">2023-05-08T06:23:00Z</dcterms:modified>
</cp:coreProperties>
</file>