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EEAF3" w14:textId="77777777" w:rsidR="003D1238" w:rsidRPr="0019668C" w:rsidRDefault="003D1238" w:rsidP="0019668C">
      <w:pPr>
        <w:pStyle w:val="a5"/>
        <w:tabs>
          <w:tab w:val="left" w:pos="993"/>
          <w:tab w:val="left" w:pos="1134"/>
        </w:tabs>
        <w:jc w:val="center"/>
        <w:rPr>
          <w:rFonts w:ascii="標楷體" w:eastAsia="標楷體" w:hAnsi="標楷體"/>
          <w:kern w:val="0"/>
          <w:sz w:val="36"/>
          <w:szCs w:val="36"/>
        </w:rPr>
      </w:pPr>
      <w:r w:rsidRPr="0019668C">
        <w:rPr>
          <w:rFonts w:ascii="標楷體" w:eastAsia="標楷體" w:hAnsi="標楷體"/>
          <w:kern w:val="0"/>
          <w:sz w:val="36"/>
          <w:szCs w:val="36"/>
        </w:rPr>
        <w:t>澎湖縣政府</w:t>
      </w:r>
      <w:proofErr w:type="gramStart"/>
      <w:r w:rsidRPr="0019668C">
        <w:rPr>
          <w:rFonts w:ascii="標楷體" w:eastAsia="標楷體" w:hAnsi="標楷體" w:cs="Times New Roman"/>
          <w:kern w:val="0"/>
          <w:sz w:val="36"/>
          <w:szCs w:val="36"/>
        </w:rPr>
        <w:t>10</w:t>
      </w:r>
      <w:r w:rsidR="006E48D9" w:rsidRPr="0019668C">
        <w:rPr>
          <w:rFonts w:ascii="標楷體" w:eastAsia="標楷體" w:hAnsi="標楷體" w:cs="Times New Roman" w:hint="eastAsia"/>
          <w:kern w:val="0"/>
          <w:sz w:val="36"/>
          <w:szCs w:val="36"/>
        </w:rPr>
        <w:t>9</w:t>
      </w:r>
      <w:proofErr w:type="gramEnd"/>
      <w:r w:rsidRPr="0019668C">
        <w:rPr>
          <w:rFonts w:ascii="標楷體" w:eastAsia="標楷體" w:hAnsi="標楷體"/>
          <w:kern w:val="0"/>
          <w:sz w:val="36"/>
          <w:szCs w:val="36"/>
        </w:rPr>
        <w:t>年度婦女福利施政計畫</w:t>
      </w:r>
    </w:p>
    <w:p w14:paraId="55982A64" w14:textId="77777777" w:rsidR="003D1238" w:rsidRPr="0019668C" w:rsidRDefault="003D1238" w:rsidP="0019668C">
      <w:pPr>
        <w:widowControl/>
        <w:numPr>
          <w:ilvl w:val="0"/>
          <w:numId w:val="1"/>
        </w:numPr>
        <w:tabs>
          <w:tab w:val="left" w:pos="851"/>
        </w:tabs>
        <w:spacing w:before="100" w:beforeAutospacing="1" w:line="403" w:lineRule="atLeast"/>
        <w:ind w:left="851" w:hanging="709"/>
        <w:jc w:val="both"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19668C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前言</w:t>
      </w:r>
    </w:p>
    <w:p w14:paraId="499F2E6C" w14:textId="6EB27624" w:rsidR="00C910A4" w:rsidRPr="0019668C" w:rsidRDefault="003D1238" w:rsidP="00700696">
      <w:pPr>
        <w:widowControl/>
        <w:spacing w:before="100" w:beforeAutospacing="1" w:line="403" w:lineRule="atLeast"/>
        <w:ind w:left="709" w:firstLine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19668C">
        <w:rPr>
          <w:rFonts w:ascii="標楷體" w:eastAsia="標楷體" w:hAnsi="標楷體" w:cs="新細明體"/>
          <w:kern w:val="0"/>
          <w:sz w:val="27"/>
          <w:szCs w:val="27"/>
        </w:rPr>
        <w:t>依據</w:t>
      </w:r>
      <w:r w:rsidR="00E163D8">
        <w:rPr>
          <w:rFonts w:ascii="標楷體" w:eastAsia="標楷體" w:hAnsi="標楷體" w:cs="新細明體" w:hint="eastAsia"/>
          <w:kern w:val="0"/>
          <w:sz w:val="27"/>
          <w:szCs w:val="27"/>
        </w:rPr>
        <w:t>本府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民政處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10</w:t>
      </w:r>
      <w:r w:rsidR="00E163D8">
        <w:rPr>
          <w:rFonts w:ascii="標楷體" w:eastAsia="標楷體" w:hAnsi="標楷體" w:cs="Times New Roman" w:hint="eastAsia"/>
          <w:kern w:val="0"/>
          <w:sz w:val="27"/>
          <w:szCs w:val="27"/>
        </w:rPr>
        <w:t>8</w:t>
      </w:r>
      <w:bookmarkStart w:id="0" w:name="_GoBack"/>
      <w:bookmarkEnd w:id="0"/>
      <w:r w:rsidRPr="0019668C">
        <w:rPr>
          <w:rFonts w:ascii="標楷體" w:eastAsia="標楷體" w:hAnsi="標楷體" w:cs="新細明體"/>
          <w:kern w:val="0"/>
          <w:sz w:val="27"/>
          <w:szCs w:val="27"/>
        </w:rPr>
        <w:t>年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10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月公佈本縣人口統計資料可知，目前本縣總人口數為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10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萬</w:t>
      </w:r>
      <w:r w:rsidR="00C910A4" w:rsidRPr="0019668C">
        <w:rPr>
          <w:rFonts w:ascii="標楷體" w:eastAsia="標楷體" w:hAnsi="標楷體" w:cs="Times New Roman" w:hint="eastAsia"/>
          <w:kern w:val="0"/>
          <w:sz w:val="27"/>
          <w:szCs w:val="27"/>
        </w:rPr>
        <w:t>5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,</w:t>
      </w:r>
      <w:r w:rsidR="00C910A4" w:rsidRPr="0019668C">
        <w:rPr>
          <w:rFonts w:ascii="標楷體" w:eastAsia="標楷體" w:hAnsi="標楷體" w:cs="Times New Roman" w:hint="eastAsia"/>
          <w:kern w:val="0"/>
          <w:sz w:val="27"/>
          <w:szCs w:val="27"/>
        </w:rPr>
        <w:t>236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人，其中</w:t>
      </w:r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男性人口為5萬4,316人，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女性人口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5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萬</w:t>
      </w:r>
      <w:r w:rsidR="00C910A4" w:rsidRPr="0019668C">
        <w:rPr>
          <w:rFonts w:ascii="標楷體" w:eastAsia="標楷體" w:hAnsi="標楷體" w:cs="Times New Roman" w:hint="eastAsia"/>
          <w:kern w:val="0"/>
          <w:sz w:val="27"/>
          <w:szCs w:val="27"/>
        </w:rPr>
        <w:t>920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人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(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約佔總人口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48.5%)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，另民國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89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年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~10</w:t>
      </w:r>
      <w:r w:rsidR="00C910A4" w:rsidRPr="0019668C">
        <w:rPr>
          <w:rFonts w:ascii="標楷體" w:eastAsia="標楷體" w:hAnsi="標楷體" w:cs="Times New Roman" w:hint="eastAsia"/>
          <w:kern w:val="0"/>
          <w:sz w:val="27"/>
          <w:szCs w:val="27"/>
        </w:rPr>
        <w:t>8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年間本縣女性人口由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4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萬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2,619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人增加至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5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萬</w:t>
      </w:r>
      <w:r w:rsidR="00C910A4" w:rsidRPr="0019668C">
        <w:rPr>
          <w:rFonts w:ascii="標楷體" w:eastAsia="標楷體" w:hAnsi="標楷體" w:cs="Times New Roman" w:hint="eastAsia"/>
          <w:kern w:val="0"/>
          <w:sz w:val="27"/>
          <w:szCs w:val="27"/>
        </w:rPr>
        <w:t>920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人，成長率為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1</w:t>
      </w:r>
      <w:r w:rsidR="00C910A4" w:rsidRPr="0019668C">
        <w:rPr>
          <w:rFonts w:ascii="標楷體" w:eastAsia="標楷體" w:hAnsi="標楷體" w:cs="Times New Roman" w:hint="eastAsia"/>
          <w:kern w:val="0"/>
          <w:sz w:val="27"/>
          <w:szCs w:val="27"/>
        </w:rPr>
        <w:t>9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.</w:t>
      </w:r>
      <w:r w:rsidR="00C910A4" w:rsidRPr="0019668C">
        <w:rPr>
          <w:rFonts w:ascii="標楷體" w:eastAsia="標楷體" w:hAnsi="標楷體" w:cs="Times New Roman" w:hint="eastAsia"/>
          <w:kern w:val="0"/>
          <w:sz w:val="27"/>
          <w:szCs w:val="27"/>
        </w:rPr>
        <w:t>5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％。而據</w:t>
      </w:r>
      <w:proofErr w:type="gramStart"/>
      <w:r w:rsidRPr="0019668C">
        <w:rPr>
          <w:rFonts w:ascii="標楷體" w:eastAsia="標楷體" w:hAnsi="標楷體" w:cs="Times New Roman"/>
          <w:kern w:val="0"/>
          <w:sz w:val="27"/>
          <w:szCs w:val="27"/>
        </w:rPr>
        <w:t>106</w:t>
      </w:r>
      <w:proofErr w:type="gramEnd"/>
      <w:r w:rsidRPr="0019668C">
        <w:rPr>
          <w:rFonts w:ascii="標楷體" w:eastAsia="標楷體" w:hAnsi="標楷體" w:cs="新細明體"/>
          <w:kern w:val="0"/>
          <w:sz w:val="27"/>
          <w:szCs w:val="27"/>
        </w:rPr>
        <w:t>年度本縣婦女生活狀況需求調查顯示，</w:t>
      </w: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本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縣婦女</w:t>
      </w:r>
      <w:proofErr w:type="gramStart"/>
      <w:r w:rsidRPr="0019668C">
        <w:rPr>
          <w:rFonts w:ascii="標楷體" w:eastAsia="標楷體" w:hAnsi="標楷體" w:cs="新細明體"/>
          <w:kern w:val="0"/>
          <w:sz w:val="27"/>
          <w:szCs w:val="27"/>
        </w:rPr>
        <w:t>一</w:t>
      </w:r>
      <w:proofErr w:type="gramEnd"/>
      <w:r w:rsidRPr="0019668C">
        <w:rPr>
          <w:rFonts w:ascii="標楷體" w:eastAsia="標楷體" w:hAnsi="標楷體" w:cs="新細明體"/>
          <w:kern w:val="0"/>
          <w:sz w:val="27"/>
          <w:szCs w:val="27"/>
        </w:rPr>
        <w:t>年內未曾參與社會活動統計高達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66.5%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，未參與社會活動原因高達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51%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沒有意願，多受限於</w:t>
      </w:r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家庭因素17.3% (P.59)</w:t>
      </w:r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；本縣婦女沒有運動的比例</w:t>
      </w:r>
      <w:proofErr w:type="gramStart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佔</w:t>
      </w:r>
      <w:proofErr w:type="gramEnd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33.2%，沒做過健康檢查的比例</w:t>
      </w:r>
      <w:proofErr w:type="gramStart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佔</w:t>
      </w:r>
      <w:proofErr w:type="gramEnd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35.3%，所做的健康檢查類別以政府補助的健檢</w:t>
      </w:r>
      <w:proofErr w:type="gramStart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佔</w:t>
      </w:r>
      <w:proofErr w:type="gramEnd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64.7%，然政府的免費健康檢查並不會有太多的項目，或僅屬一般檢查，婦女最近3年未做健康檢查的原因是沒有免費健檢資訊</w:t>
      </w:r>
      <w:proofErr w:type="gramStart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佔</w:t>
      </w:r>
      <w:proofErr w:type="gramEnd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15.3%、交通不便</w:t>
      </w:r>
      <w:proofErr w:type="gramStart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佔</w:t>
      </w:r>
      <w:proofErr w:type="gramEnd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3%、太忙沒有時間</w:t>
      </w:r>
      <w:proofErr w:type="gramStart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佔</w:t>
      </w:r>
      <w:proofErr w:type="gramEnd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31.5%、自認身體健康沒有需要</w:t>
      </w:r>
      <w:proofErr w:type="gramStart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佔</w:t>
      </w:r>
      <w:proofErr w:type="gramEnd"/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50.2%</w:t>
      </w:r>
      <w:r w:rsidR="00DA31CD" w:rsidRPr="0019668C">
        <w:rPr>
          <w:rFonts w:ascii="標楷體" w:eastAsia="標楷體" w:hAnsi="標楷體" w:cs="新細明體"/>
          <w:kern w:val="0"/>
          <w:sz w:val="27"/>
          <w:szCs w:val="27"/>
        </w:rPr>
        <w:t>(P.52)</w:t>
      </w:r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；受訪者希望澎湖縣政府應加強提供的服務措施中，促進性別平權、學習成長及托育服務</w:t>
      </w:r>
      <w:proofErr w:type="gramStart"/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佔</w:t>
      </w:r>
      <w:proofErr w:type="gramEnd"/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15%(P.67)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；</w:t>
      </w:r>
      <w:r w:rsidR="00700696" w:rsidRPr="0019668C">
        <w:rPr>
          <w:rFonts w:ascii="標楷體" w:eastAsia="標楷體" w:hAnsi="標楷體" w:cs="新細明體"/>
          <w:kern w:val="0"/>
          <w:sz w:val="27"/>
          <w:szCs w:val="27"/>
        </w:rPr>
        <w:t>沒有工作的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中高齡</w:t>
      </w:r>
      <w:r w:rsidR="00700696" w:rsidRPr="0019668C">
        <w:rPr>
          <w:rFonts w:ascii="標楷體" w:eastAsia="標楷體" w:hAnsi="標楷體" w:cs="新細明體"/>
          <w:kern w:val="0"/>
          <w:sz w:val="27"/>
          <w:szCs w:val="27"/>
        </w:rPr>
        <w:t>婦女逾五成是因為要照顧家庭而 無法外出從事工作，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而</w:t>
      </w:r>
      <w:r w:rsidR="00700696" w:rsidRPr="0019668C">
        <w:rPr>
          <w:rFonts w:ascii="標楷體" w:eastAsia="標楷體" w:hAnsi="標楷體" w:cs="新細明體"/>
          <w:kern w:val="0"/>
          <w:sz w:val="27"/>
          <w:szCs w:val="27"/>
        </w:rPr>
        <w:t>兼職婦女的年齡以 50 歲(含)以上~未滿 65 歲較多，這突顯中高齡女性較願從事部份工時、彈性工時的工作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 xml:space="preserve"> (p.32 )</w:t>
      </w:r>
      <w:r w:rsidR="00700696" w:rsidRPr="0019668C">
        <w:rPr>
          <w:rFonts w:ascii="標楷體" w:eastAsia="標楷體" w:hAnsi="標楷體" w:cs="新細明體"/>
          <w:kern w:val="0"/>
          <w:sz w:val="27"/>
          <w:szCs w:val="27"/>
        </w:rPr>
        <w:t>。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又受訪者沒有收入者，年齡以50歲(含)以上~未滿65歲比例最高，</w:t>
      </w:r>
      <w:proofErr w:type="gramStart"/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佔</w:t>
      </w:r>
      <w:proofErr w:type="gramEnd"/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18.2% (p.35)；受訪者沒有自由使用的零用金錢的婦女，年齡同樣也是以50歲(含)以上~未滿65歲比例最高，</w:t>
      </w:r>
      <w:proofErr w:type="gramStart"/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佔</w:t>
      </w:r>
      <w:proofErr w:type="gramEnd"/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13.5%(p.40)</w:t>
      </w:r>
      <w:r w:rsidR="00C910A4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7AC4B4E1" w14:textId="77777777" w:rsidR="00C910A4" w:rsidRPr="0019668C" w:rsidRDefault="00C910A4" w:rsidP="00700696">
      <w:pPr>
        <w:widowControl/>
        <w:spacing w:before="100" w:beforeAutospacing="1" w:line="403" w:lineRule="atLeast"/>
        <w:ind w:left="709" w:firstLine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分析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有</w:t>
      </w:r>
      <w:proofErr w:type="gramStart"/>
      <w:r w:rsidR="00700696" w:rsidRPr="0019668C">
        <w:rPr>
          <w:rFonts w:ascii="標楷體" w:eastAsia="標楷體" w:hAnsi="標楷體" w:cs="新細明體"/>
          <w:kern w:val="0"/>
          <w:sz w:val="27"/>
          <w:szCs w:val="27"/>
        </w:rPr>
        <w:t>6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成</w:t>
      </w:r>
      <w:proofErr w:type="gramEnd"/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多的受訪者最近一年未曾參與過終身學習的課程或研習</w:t>
      </w:r>
      <w:r w:rsidR="00700696" w:rsidRPr="0019668C">
        <w:rPr>
          <w:rFonts w:ascii="標楷體" w:eastAsia="標楷體" w:hAnsi="標楷體" w:cs="新細明體"/>
          <w:kern w:val="0"/>
          <w:sz w:val="27"/>
          <w:szCs w:val="27"/>
        </w:rPr>
        <w:t>(p.75)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；</w:t>
      </w:r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分析本縣婦女有健康資訊的需求，但對自身的健康注重意識及重視程度不高，需要各方多加宣導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；</w:t>
      </w:r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逾九成受訪者最近一年未曾求助於政府機構的協助</w:t>
      </w:r>
      <w:r w:rsidR="00DA31CD" w:rsidRPr="0019668C">
        <w:rPr>
          <w:rFonts w:ascii="標楷體" w:eastAsia="標楷體" w:hAnsi="標楷體" w:cs="新細明體"/>
          <w:kern w:val="0"/>
          <w:sz w:val="27"/>
          <w:szCs w:val="27"/>
        </w:rPr>
        <w:t>(P.73)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；分析中高齡婦女需要政府對工作方面加強提供服務， 以「第二專長培訓營」及 「職業訓練」的比例較高 (p.69)</w:t>
      </w:r>
      <w:r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675C1F29" w14:textId="77777777" w:rsidR="00DA31CD" w:rsidRPr="0019668C" w:rsidRDefault="00C910A4" w:rsidP="00700696">
      <w:pPr>
        <w:widowControl/>
        <w:spacing w:before="100" w:beforeAutospacing="1" w:line="403" w:lineRule="atLeast"/>
        <w:ind w:left="709" w:firstLine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建議政府應積極鼓勵婦女主動參各項社會活動，</w:t>
      </w:r>
      <w:proofErr w:type="gramStart"/>
      <w:r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境養婦女</w:t>
      </w:r>
      <w:proofErr w:type="gramEnd"/>
      <w:r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與公共事務的能力，並提高婦女休閒之管道與機會，使本縣婦女有更多采多姿生活</w:t>
      </w:r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，</w:t>
      </w:r>
      <w:r w:rsidR="003D1238" w:rsidRPr="0019668C">
        <w:rPr>
          <w:rFonts w:ascii="標楷體" w:eastAsia="標楷體" w:hAnsi="標楷體" w:cs="新細明體"/>
          <w:kern w:val="0"/>
          <w:sz w:val="27"/>
          <w:szCs w:val="27"/>
        </w:rPr>
        <w:t>規劃優質多元休閒活動，充實婦女生活內涵，舉辦親子性、生活性及知識性休閒活動，使本縣婦女都能樂於就近參與(p.76)</w:t>
      </w:r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;建議婦女的身心健康與家庭、社會及文化等面向都息息相關，家庭社會的支持，有益於婦女之健康，政府應積極規劃促進婦女健康之方案</w:t>
      </w:r>
      <w:r w:rsidR="00DA31CD" w:rsidRPr="0019668C">
        <w:rPr>
          <w:rFonts w:ascii="標楷體" w:eastAsia="標楷體" w:hAnsi="標楷體" w:cs="新細明體"/>
          <w:kern w:val="0"/>
          <w:sz w:val="27"/>
          <w:szCs w:val="27"/>
        </w:rPr>
        <w:t>(P.74)</w:t>
      </w:r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；並建議政府應提供完善的育嬰資訊及相關的服務訊息，降低婦女育嬰的焦慮，給予婦女必要的協助</w:t>
      </w:r>
      <w:r w:rsidR="00DA31CD" w:rsidRPr="0019668C">
        <w:rPr>
          <w:rFonts w:ascii="標楷體" w:eastAsia="標楷體" w:hAnsi="標楷體" w:cs="新細明體"/>
          <w:kern w:val="0"/>
          <w:sz w:val="27"/>
          <w:szCs w:val="27"/>
        </w:rPr>
        <w:t>。在育嬰福利</w:t>
      </w:r>
      <w:r w:rsidR="00DA31CD" w:rsidRPr="0019668C">
        <w:rPr>
          <w:rFonts w:ascii="標楷體" w:eastAsia="標楷體" w:hAnsi="標楷體" w:cs="新細明體"/>
          <w:kern w:val="0"/>
          <w:sz w:val="27"/>
          <w:szCs w:val="27"/>
        </w:rPr>
        <w:lastRenderedPageBreak/>
        <w:t>方面，儘管父母共享育嬰假，然而育兒工作主要仍是由母親負擔，應鼓勵父親承擔育兒工作，提高父親育兒的參與度</w:t>
      </w:r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(P.72)；宣導家庭的性別平權及家務工作的分擔，降低婦女照顧負擔，改善婦女在家庭及社會的地位。同時，建構優質健全家庭支持系統，</w:t>
      </w:r>
      <w:proofErr w:type="gramStart"/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研</w:t>
      </w:r>
      <w:proofErr w:type="gramEnd"/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議「替代性」服務措施，結合民間的關懷扶助力量，給予婦女有諮詢、喘息等各種服務，強化家庭支持體系，紓解婦女的身心壓力(P.73)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；建議應鼓勵具專業能力的中高齡婦女走入職場，減少本縣婦女為家庭照顧而退出就業市場，避免婦女成為經濟弱勢(p.70)</w:t>
      </w:r>
      <w:r w:rsidR="00DA31CD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542458D0" w14:textId="77777777" w:rsidR="003D1238" w:rsidRPr="0019668C" w:rsidRDefault="003D1238" w:rsidP="00700696">
      <w:pPr>
        <w:widowControl/>
        <w:spacing w:before="100" w:beforeAutospacing="1" w:line="403" w:lineRule="atLeast"/>
        <w:ind w:left="709" w:firstLine="567"/>
        <w:jc w:val="both"/>
        <w:rPr>
          <w:rFonts w:ascii="標楷體" w:eastAsia="標楷體" w:hAnsi="標楷體" w:cs="新細明體"/>
          <w:kern w:val="0"/>
          <w:szCs w:val="24"/>
        </w:rPr>
      </w:pPr>
      <w:r w:rsidRPr="0019668C">
        <w:rPr>
          <w:rFonts w:ascii="標楷體" w:eastAsia="標楷體" w:hAnsi="標楷體" w:cs="新細明體"/>
          <w:kern w:val="0"/>
          <w:sz w:val="27"/>
          <w:szCs w:val="27"/>
        </w:rPr>
        <w:t>因應各國致力推展婦女福利服務與推廣性別平權為政策之目標，本府更趨重視婦女福利相關議題，社會處更於民國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100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年起編制社工</w:t>
      </w:r>
      <w:proofErr w:type="gramStart"/>
      <w:r w:rsidRPr="0019668C">
        <w:rPr>
          <w:rFonts w:ascii="標楷體" w:eastAsia="標楷體" w:hAnsi="標楷體" w:cs="新細明體"/>
          <w:kern w:val="0"/>
          <w:sz w:val="27"/>
          <w:szCs w:val="27"/>
        </w:rPr>
        <w:t>婦幼科專責</w:t>
      </w:r>
      <w:proofErr w:type="gramEnd"/>
      <w:r w:rsidRPr="0019668C">
        <w:rPr>
          <w:rFonts w:ascii="標楷體" w:eastAsia="標楷體" w:hAnsi="標楷體" w:cs="新細明體"/>
          <w:kern w:val="0"/>
          <w:sz w:val="27"/>
          <w:szCs w:val="27"/>
        </w:rPr>
        <w:t>推動婦女福利服務，規劃以家庭為基礎、制定多元化、社區化、近便性及性別平權等多樣婦女福利政策，除了府內各相關單位合作、推廣，同時結合本縣民間團體，一起同心推動、執行婦女福利業務。</w:t>
      </w:r>
    </w:p>
    <w:p w14:paraId="116FF324" w14:textId="77777777" w:rsidR="003D1238" w:rsidRPr="0019668C" w:rsidRDefault="003D1238" w:rsidP="00700696">
      <w:pPr>
        <w:widowControl/>
        <w:spacing w:before="100" w:beforeAutospacing="1" w:line="403" w:lineRule="atLeast"/>
        <w:ind w:left="709" w:firstLine="567"/>
        <w:jc w:val="both"/>
        <w:rPr>
          <w:rFonts w:ascii="標楷體" w:eastAsia="標楷體" w:hAnsi="標楷體" w:cs="新細明體"/>
          <w:kern w:val="0"/>
          <w:szCs w:val="24"/>
        </w:rPr>
      </w:pPr>
      <w:r w:rsidRPr="0019668C">
        <w:rPr>
          <w:rFonts w:ascii="標楷體" w:eastAsia="標楷體" w:hAnsi="標楷體" w:cs="新細明體"/>
          <w:kern w:val="0"/>
          <w:sz w:val="27"/>
          <w:szCs w:val="27"/>
        </w:rPr>
        <w:t>因應各國致力推展婦女福利服務與推廣性別平權為政策之目標，本府更趨重視婦女福利相關議題，為提升婦女福利與保障婦女權益，為確保本縣婦女在教育、就業、保健、家庭、政治、法律、社會、經濟上等各方面享有平等權利與對待，成立澎湖縣婦女福利服務中心，建構婦女福利權益網以家庭為基礎、制定多元化、社區化、近便性及性別平權等多樣婦女福利政策，相關推動婦女福利政策重點計有五大項，即本縣婦女福利服務中心管理及服務推廣、偏鄉婦女培力計畫、弱勢婦女關懷計畫、性別平等意識培力計畫、天人</w:t>
      </w:r>
      <w:proofErr w:type="gramStart"/>
      <w:r w:rsidRPr="0019668C">
        <w:rPr>
          <w:rFonts w:ascii="標楷體" w:eastAsia="標楷體" w:hAnsi="標楷體" w:cs="新細明體"/>
          <w:kern w:val="0"/>
          <w:sz w:val="27"/>
          <w:szCs w:val="27"/>
        </w:rPr>
        <w:t>菊共學坊</w:t>
      </w:r>
      <w:proofErr w:type="gramEnd"/>
      <w:r w:rsidRPr="0019668C">
        <w:rPr>
          <w:rFonts w:ascii="標楷體" w:eastAsia="標楷體" w:hAnsi="標楷體" w:cs="新細明體"/>
          <w:kern w:val="0"/>
          <w:sz w:val="27"/>
          <w:szCs w:val="27"/>
        </w:rPr>
        <w:t>等，</w:t>
      </w:r>
      <w:proofErr w:type="gramStart"/>
      <w:r w:rsidRPr="0019668C">
        <w:rPr>
          <w:rFonts w:ascii="標楷體" w:eastAsia="標楷體" w:hAnsi="標楷體" w:cs="Times New Roman"/>
          <w:kern w:val="0"/>
          <w:sz w:val="27"/>
          <w:szCs w:val="27"/>
        </w:rPr>
        <w:t>108</w:t>
      </w:r>
      <w:proofErr w:type="gramEnd"/>
      <w:r w:rsidRPr="0019668C">
        <w:rPr>
          <w:rFonts w:ascii="標楷體" w:eastAsia="標楷體" w:hAnsi="標楷體" w:cs="新細明體"/>
          <w:kern w:val="0"/>
          <w:sz w:val="27"/>
          <w:szCs w:val="27"/>
        </w:rPr>
        <w:t>年度增加創新計畫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-</w:t>
      </w:r>
      <w:proofErr w:type="gramStart"/>
      <w:r w:rsidRPr="0019668C">
        <w:rPr>
          <w:rFonts w:ascii="標楷體" w:eastAsia="標楷體" w:hAnsi="標楷體" w:cs="新細明體"/>
          <w:kern w:val="0"/>
          <w:sz w:val="27"/>
          <w:szCs w:val="27"/>
        </w:rPr>
        <w:t>孵夢工廠</w:t>
      </w:r>
      <w:proofErr w:type="gramEnd"/>
      <w:r w:rsidRPr="0019668C">
        <w:rPr>
          <w:rFonts w:ascii="標楷體" w:eastAsia="標楷體" w:hAnsi="標楷體" w:cs="新細明體"/>
          <w:kern w:val="0"/>
          <w:sz w:val="27"/>
          <w:szCs w:val="27"/>
        </w:rPr>
        <w:t>計畫，在弱勢及身障婦女身心及就創業支持方面持續提高張力，提昇本縣婦女福利服務品質及內涵，營造本縣為婦女幸福、安心、性別友善的</w:t>
      </w:r>
      <w:proofErr w:type="gramStart"/>
      <w:r w:rsidRPr="0019668C">
        <w:rPr>
          <w:rFonts w:ascii="標楷體" w:eastAsia="標楷體" w:hAnsi="標楷體" w:cs="新細明體"/>
          <w:kern w:val="0"/>
          <w:sz w:val="27"/>
          <w:szCs w:val="27"/>
        </w:rPr>
        <w:t>快樂菊</w:t>
      </w:r>
      <w:proofErr w:type="gramEnd"/>
      <w:r w:rsidRPr="0019668C">
        <w:rPr>
          <w:rFonts w:ascii="標楷體" w:eastAsia="標楷體" w:hAnsi="標楷體" w:cs="新細明體"/>
          <w:kern w:val="0"/>
          <w:sz w:val="27"/>
          <w:szCs w:val="27"/>
        </w:rPr>
        <w:t>島。</w:t>
      </w:r>
    </w:p>
    <w:p w14:paraId="0ECF5BD0" w14:textId="77777777" w:rsidR="003D1238" w:rsidRPr="0019668C" w:rsidRDefault="003D1238" w:rsidP="0019668C">
      <w:pPr>
        <w:widowControl/>
        <w:numPr>
          <w:ilvl w:val="0"/>
          <w:numId w:val="1"/>
        </w:numPr>
        <w:tabs>
          <w:tab w:val="left" w:pos="851"/>
        </w:tabs>
        <w:spacing w:before="100" w:beforeAutospacing="1" w:line="403" w:lineRule="atLeast"/>
        <w:ind w:left="851" w:hanging="709"/>
        <w:jc w:val="both"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19668C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計畫</w:t>
      </w:r>
      <w:r w:rsidRPr="0019668C">
        <w:rPr>
          <w:rFonts w:ascii="標楷體" w:eastAsia="標楷體" w:hAnsi="標楷體" w:cs="新細明體" w:hint="eastAsia"/>
          <w:b/>
          <w:bCs/>
          <w:kern w:val="0"/>
          <w:sz w:val="32"/>
          <w:szCs w:val="32"/>
          <w:lang w:eastAsia="zh-HK"/>
        </w:rPr>
        <w:t>願景</w:t>
      </w:r>
    </w:p>
    <w:p w14:paraId="4401E2B9" w14:textId="77777777" w:rsidR="003D1238" w:rsidRPr="0019668C" w:rsidRDefault="003D1238" w:rsidP="00700696">
      <w:pPr>
        <w:widowControl/>
        <w:numPr>
          <w:ilvl w:val="0"/>
          <w:numId w:val="3"/>
        </w:numPr>
        <w:spacing w:before="100" w:beforeAutospacing="1" w:line="403" w:lineRule="atLeast"/>
        <w:jc w:val="both"/>
        <w:rPr>
          <w:rFonts w:ascii="標楷體" w:eastAsia="標楷體" w:hAnsi="標楷體" w:cs="新細明體"/>
          <w:kern w:val="0"/>
          <w:szCs w:val="24"/>
        </w:rPr>
      </w:pPr>
      <w:r w:rsidRPr="0019668C">
        <w:rPr>
          <w:rFonts w:ascii="標楷體" w:eastAsia="標楷體" w:hAnsi="標楷體" w:cs="新細明體"/>
          <w:kern w:val="0"/>
          <w:sz w:val="27"/>
          <w:szCs w:val="27"/>
        </w:rPr>
        <w:t>「翻轉性別框架．</w:t>
      </w:r>
      <w:proofErr w:type="gramStart"/>
      <w:r w:rsidRPr="0019668C">
        <w:rPr>
          <w:rFonts w:ascii="標楷體" w:eastAsia="標楷體" w:hAnsi="標楷體" w:cs="新細明體"/>
          <w:kern w:val="0"/>
          <w:sz w:val="27"/>
          <w:szCs w:val="27"/>
        </w:rPr>
        <w:t>漾動女性</w:t>
      </w:r>
      <w:proofErr w:type="gramEnd"/>
      <w:r w:rsidRPr="0019668C">
        <w:rPr>
          <w:rFonts w:ascii="標楷體" w:eastAsia="標楷體" w:hAnsi="標楷體" w:cs="Times New Roman"/>
          <w:kern w:val="0"/>
          <w:sz w:val="27"/>
          <w:szCs w:val="27"/>
        </w:rPr>
        <w:t>POWER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」，</w:t>
      </w: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推動本縣性別平等業務，提升本縣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多樣性</w:t>
      </w: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婦女</w:t>
      </w:r>
      <w:r w:rsidR="00700696" w:rsidRPr="0019668C">
        <w:rPr>
          <w:rFonts w:ascii="標楷體" w:eastAsia="標楷體" w:hAnsi="標楷體" w:cs="新細明體" w:hint="eastAsia"/>
          <w:kern w:val="0"/>
          <w:sz w:val="27"/>
          <w:szCs w:val="27"/>
        </w:rPr>
        <w:t>之</w:t>
      </w: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福利與權益。</w:t>
      </w:r>
    </w:p>
    <w:p w14:paraId="1763BAD6" w14:textId="77777777" w:rsidR="003D1238" w:rsidRPr="0019668C" w:rsidRDefault="003D1238" w:rsidP="00700696">
      <w:pPr>
        <w:widowControl/>
        <w:numPr>
          <w:ilvl w:val="0"/>
          <w:numId w:val="3"/>
        </w:numPr>
        <w:spacing w:before="100" w:beforeAutospacing="1" w:line="403" w:lineRule="atLeast"/>
        <w:jc w:val="both"/>
        <w:rPr>
          <w:rFonts w:ascii="標楷體" w:eastAsia="標楷體" w:hAnsi="標楷體" w:cs="新細明體"/>
          <w:kern w:val="0"/>
          <w:szCs w:val="24"/>
        </w:rPr>
      </w:pP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培力婦女及在地婦女團體，建立聯繫平台整合服務網絡，整合各方能量，促進婦女社會參與，遠到性別平權社會。</w:t>
      </w:r>
    </w:p>
    <w:p w14:paraId="68035F3C" w14:textId="77777777" w:rsidR="003D1238" w:rsidRPr="0019668C" w:rsidRDefault="003D1238" w:rsidP="00700696">
      <w:pPr>
        <w:widowControl/>
        <w:numPr>
          <w:ilvl w:val="0"/>
          <w:numId w:val="3"/>
        </w:numPr>
        <w:spacing w:before="100" w:beforeAutospacing="1" w:line="403" w:lineRule="atLeast"/>
        <w:jc w:val="both"/>
        <w:rPr>
          <w:rFonts w:ascii="標楷體" w:eastAsia="標楷體" w:hAnsi="標楷體" w:cs="新細明體"/>
          <w:kern w:val="0"/>
          <w:szCs w:val="24"/>
        </w:rPr>
      </w:pP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為維護婦女權益與推廣、執行婦女福利服務政策，提供相關婦女福利服務及資訊，給予本縣婦女多元化、全面性之服務，並協調各單位合作辦理婦女福利服務，減少資源重疊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。</w:t>
      </w:r>
    </w:p>
    <w:p w14:paraId="6469632D" w14:textId="77777777" w:rsidR="0019668C" w:rsidRPr="0019668C" w:rsidRDefault="0019668C" w:rsidP="0019668C">
      <w:pPr>
        <w:widowControl/>
        <w:spacing w:before="100" w:beforeAutospacing="1" w:line="403" w:lineRule="atLeast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</w:p>
    <w:p w14:paraId="3A0EA225" w14:textId="77777777" w:rsidR="0019668C" w:rsidRPr="0019668C" w:rsidRDefault="0019668C" w:rsidP="0019668C">
      <w:pPr>
        <w:widowControl/>
        <w:spacing w:before="100" w:beforeAutospacing="1" w:line="403" w:lineRule="atLeast"/>
        <w:jc w:val="both"/>
        <w:rPr>
          <w:rFonts w:ascii="標楷體" w:eastAsia="標楷體" w:hAnsi="標楷體" w:cs="新細明體"/>
          <w:kern w:val="0"/>
          <w:szCs w:val="24"/>
        </w:rPr>
      </w:pPr>
    </w:p>
    <w:p w14:paraId="5E6F3563" w14:textId="77777777" w:rsidR="0019668C" w:rsidRPr="0019668C" w:rsidRDefault="003D1238" w:rsidP="0019668C">
      <w:pPr>
        <w:widowControl/>
        <w:numPr>
          <w:ilvl w:val="0"/>
          <w:numId w:val="1"/>
        </w:numPr>
        <w:tabs>
          <w:tab w:val="left" w:pos="851"/>
        </w:tabs>
        <w:spacing w:before="100" w:beforeAutospacing="1" w:line="403" w:lineRule="atLeast"/>
        <w:ind w:left="851" w:hanging="709"/>
        <w:jc w:val="both"/>
        <w:rPr>
          <w:rFonts w:ascii="標楷體" w:eastAsia="標楷體" w:hAnsi="標楷體" w:cs="新細明體"/>
          <w:b/>
          <w:kern w:val="0"/>
          <w:sz w:val="32"/>
          <w:szCs w:val="32"/>
        </w:rPr>
      </w:pPr>
      <w:r w:rsidRPr="0019668C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社會處組織架構</w:t>
      </w:r>
    </w:p>
    <w:p w14:paraId="6B600FE6" w14:textId="77777777" w:rsidR="003D1238" w:rsidRPr="0019668C" w:rsidRDefault="003D1238" w:rsidP="0019668C">
      <w:pPr>
        <w:widowControl/>
        <w:tabs>
          <w:tab w:val="left" w:pos="851"/>
        </w:tabs>
        <w:spacing w:before="100" w:beforeAutospacing="1" w:line="403" w:lineRule="atLeast"/>
        <w:ind w:left="851"/>
        <w:jc w:val="both"/>
        <w:rPr>
          <w:rFonts w:ascii="標楷體" w:eastAsia="標楷體" w:hAnsi="標楷體" w:cs="新細明體"/>
          <w:kern w:val="0"/>
          <w:szCs w:val="24"/>
        </w:rPr>
      </w:pPr>
      <w:r w:rsidRPr="0019668C">
        <w:rPr>
          <w:rFonts w:ascii="標楷體" w:eastAsia="標楷體" w:hAnsi="標楷體" w:cs="新細明體"/>
          <w:kern w:val="0"/>
          <w:sz w:val="27"/>
          <w:szCs w:val="27"/>
        </w:rPr>
        <w:t>為有效實施本計畫，業務運作由本府社會處社工</w:t>
      </w:r>
      <w:proofErr w:type="gramStart"/>
      <w:r w:rsidRPr="0019668C">
        <w:rPr>
          <w:rFonts w:ascii="標楷體" w:eastAsia="標楷體" w:hAnsi="標楷體" w:cs="新細明體"/>
          <w:kern w:val="0"/>
          <w:sz w:val="27"/>
          <w:szCs w:val="27"/>
        </w:rPr>
        <w:t>婦幼科主</w:t>
      </w:r>
      <w:proofErr w:type="gramEnd"/>
      <w:r w:rsidRPr="0019668C">
        <w:rPr>
          <w:rFonts w:ascii="標楷體" w:eastAsia="標楷體" w:hAnsi="標楷體" w:cs="新細明體"/>
          <w:kern w:val="0"/>
          <w:sz w:val="27"/>
          <w:szCs w:val="27"/>
        </w:rPr>
        <w:t>責，組織架構圖如下</w:t>
      </w:r>
      <w:r w:rsidRPr="0019668C">
        <w:rPr>
          <w:rFonts w:ascii="標楷體" w:eastAsia="標楷體" w:hAnsi="標楷體" w:cs="Times New Roman"/>
          <w:kern w:val="0"/>
          <w:sz w:val="27"/>
          <w:szCs w:val="27"/>
        </w:rPr>
        <w:t>:</w:t>
      </w:r>
    </w:p>
    <w:p w14:paraId="5F4ECAD6" w14:textId="77777777" w:rsidR="003D1238" w:rsidRPr="0019668C" w:rsidRDefault="003D1238" w:rsidP="00700696">
      <w:pPr>
        <w:widowControl/>
        <w:spacing w:before="100" w:beforeAutospacing="1" w:line="403" w:lineRule="atLeast"/>
        <w:jc w:val="both"/>
        <w:rPr>
          <w:rFonts w:ascii="標楷體" w:eastAsia="標楷體" w:hAnsi="標楷體" w:cs="新細明體"/>
          <w:kern w:val="0"/>
          <w:szCs w:val="24"/>
        </w:rPr>
      </w:pPr>
      <w:r w:rsidRPr="0019668C">
        <w:rPr>
          <w:rFonts w:ascii="標楷體" w:eastAsia="標楷體" w:hAnsi="標楷體" w:cs="新細明體"/>
          <w:noProof/>
          <w:kern w:val="0"/>
          <w:szCs w:val="24"/>
        </w:rPr>
        <w:drawing>
          <wp:inline distT="0" distB="0" distL="0" distR="0" wp14:anchorId="4EFE7223" wp14:editId="126D8F4B">
            <wp:extent cx="5226719" cy="2988521"/>
            <wp:effectExtent l="1905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6719" cy="2988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C85D50" w14:textId="77777777" w:rsidR="009F05DD" w:rsidRPr="0019668C" w:rsidRDefault="009F05DD" w:rsidP="009F05DD">
      <w:pPr>
        <w:widowControl/>
        <w:numPr>
          <w:ilvl w:val="0"/>
          <w:numId w:val="1"/>
        </w:numPr>
        <w:tabs>
          <w:tab w:val="left" w:pos="851"/>
        </w:tabs>
        <w:spacing w:before="100" w:beforeAutospacing="1" w:line="403" w:lineRule="atLeast"/>
        <w:ind w:left="851" w:hanging="709"/>
        <w:jc w:val="both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19668C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婦女</w:t>
      </w:r>
      <w:r w:rsidRPr="0019668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福利</w:t>
      </w:r>
      <w:r w:rsidRPr="0019668C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服務政策面向</w:t>
      </w:r>
      <w:r w:rsidR="00D309F7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、</w:t>
      </w:r>
      <w:r w:rsidR="00D309F7" w:rsidRPr="00D309F7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內容及方式：</w:t>
      </w:r>
    </w:p>
    <w:p w14:paraId="5DB0C3A4" w14:textId="77777777" w:rsidR="009F05DD" w:rsidRDefault="009F05DD" w:rsidP="009F05DD">
      <w:pPr>
        <w:widowControl/>
        <w:numPr>
          <w:ilvl w:val="0"/>
          <w:numId w:val="5"/>
        </w:numPr>
        <w:spacing w:before="100" w:beforeAutospacing="1" w:line="403" w:lineRule="atLeast"/>
        <w:ind w:hanging="720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kern w:val="0"/>
          <w:sz w:val="27"/>
          <w:szCs w:val="27"/>
        </w:rPr>
        <w:t>偏鄉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婦女</w:t>
      </w:r>
      <w:r w:rsidR="00F91A1E">
        <w:rPr>
          <w:rFonts w:ascii="標楷體" w:eastAsia="標楷體" w:hAnsi="標楷體" w:cs="新細明體" w:hint="eastAsia"/>
          <w:kern w:val="0"/>
          <w:sz w:val="27"/>
          <w:szCs w:val="27"/>
        </w:rPr>
        <w:t>培力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支持：</w:t>
      </w:r>
    </w:p>
    <w:p w14:paraId="614E54E6" w14:textId="77777777" w:rsidR="009B22E7" w:rsidRDefault="00F222AF" w:rsidP="00F222AF">
      <w:pPr>
        <w:widowControl/>
        <w:numPr>
          <w:ilvl w:val="1"/>
          <w:numId w:val="28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偏鄉婦女培力課程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：</w:t>
      </w:r>
      <w:r w:rsidR="00D309F7" w:rsidRPr="00D309F7">
        <w:rPr>
          <w:rFonts w:ascii="標楷體" w:eastAsia="標楷體" w:hAnsi="標楷體" w:cs="新細明體" w:hint="eastAsia"/>
          <w:kern w:val="0"/>
          <w:sz w:val="27"/>
          <w:szCs w:val="27"/>
        </w:rPr>
        <w:t>尊重多元文化，規劃各項</w:t>
      </w:r>
      <w:r w:rsidR="00F53408" w:rsidRPr="00F53408">
        <w:rPr>
          <w:rFonts w:ascii="標楷體" w:eastAsia="標楷體" w:hAnsi="標楷體" w:cs="新細明體" w:hint="eastAsia"/>
          <w:kern w:val="0"/>
          <w:sz w:val="27"/>
          <w:szCs w:val="27"/>
        </w:rPr>
        <w:t>原住民、新住民、社區等婦女福利服務</w:t>
      </w:r>
      <w:r w:rsidR="00D309F7" w:rsidRPr="00D309F7">
        <w:rPr>
          <w:rFonts w:ascii="標楷體" w:eastAsia="標楷體" w:hAnsi="標楷體" w:cs="新細明體" w:hint="eastAsia"/>
          <w:kern w:val="0"/>
          <w:sz w:val="27"/>
          <w:szCs w:val="27"/>
        </w:rPr>
        <w:t>培力方案</w:t>
      </w:r>
      <w:r w:rsidR="00F53408">
        <w:rPr>
          <w:rFonts w:ascii="標楷體" w:eastAsia="標楷體" w:hAnsi="標楷體" w:cs="新細明體" w:hint="eastAsia"/>
          <w:kern w:val="0"/>
          <w:sz w:val="27"/>
          <w:szCs w:val="27"/>
        </w:rPr>
        <w:t>，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年度</w:t>
      </w:r>
      <w:r w:rsidRPr="009B22E7">
        <w:rPr>
          <w:rFonts w:ascii="標楷體" w:eastAsia="標楷體" w:hAnsi="標楷體" w:cs="新細明體" w:hint="eastAsia"/>
          <w:kern w:val="0"/>
          <w:sz w:val="27"/>
          <w:szCs w:val="27"/>
        </w:rPr>
        <w:t>辦理培力</w:t>
      </w:r>
      <w:r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140小時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，</w:t>
      </w:r>
      <w:r w:rsidRPr="009B22E7">
        <w:rPr>
          <w:rFonts w:ascii="標楷體" w:eastAsia="標楷體" w:hAnsi="標楷體" w:cs="新細明體" w:hint="eastAsia"/>
          <w:kern w:val="0"/>
          <w:sz w:val="27"/>
          <w:szCs w:val="27"/>
        </w:rPr>
        <w:t>推動師資自學方案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，開發民間婦女師資資源，</w:t>
      </w:r>
      <w:r w:rsidRPr="009B22E7">
        <w:rPr>
          <w:rFonts w:ascii="標楷體" w:eastAsia="標楷體" w:hAnsi="標楷體" w:cs="新細明體" w:hint="eastAsia"/>
          <w:kern w:val="0"/>
          <w:sz w:val="27"/>
          <w:szCs w:val="27"/>
        </w:rPr>
        <w:t>運用社會師資等人力資源，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年度</w:t>
      </w:r>
      <w:r w:rsidRPr="009B22E7">
        <w:rPr>
          <w:rFonts w:ascii="標楷體" w:eastAsia="標楷體" w:hAnsi="標楷體" w:cs="新細明體" w:hint="eastAsia"/>
          <w:kern w:val="0"/>
          <w:sz w:val="27"/>
          <w:szCs w:val="27"/>
        </w:rPr>
        <w:t>至少服務1,200人次</w:t>
      </w:r>
      <w:r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151BF218" w14:textId="77777777" w:rsidR="009B22E7" w:rsidRPr="009B22E7" w:rsidRDefault="009B22E7" w:rsidP="00F222AF">
      <w:pPr>
        <w:widowControl/>
        <w:numPr>
          <w:ilvl w:val="1"/>
          <w:numId w:val="28"/>
        </w:numPr>
        <w:tabs>
          <w:tab w:val="num" w:pos="1440"/>
        </w:tabs>
        <w:spacing w:before="100" w:beforeAutospacing="1" w:line="400" w:lineRule="exac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kern w:val="0"/>
          <w:sz w:val="27"/>
          <w:szCs w:val="27"/>
        </w:rPr>
        <w:t>培力婦女團體：</w:t>
      </w:r>
      <w:r w:rsidRPr="009B22E7">
        <w:rPr>
          <w:rFonts w:ascii="標楷體" w:eastAsia="標楷體" w:hAnsi="標楷體" w:cs="新細明體" w:hint="eastAsia"/>
          <w:kern w:val="0"/>
          <w:sz w:val="27"/>
          <w:szCs w:val="27"/>
        </w:rPr>
        <w:t>建構婦女團體資源網絡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，</w:t>
      </w:r>
      <w:r w:rsidR="00F222AF">
        <w:rPr>
          <w:rFonts w:ascii="標楷體" w:eastAsia="標楷體" w:hAnsi="標楷體" w:cs="新細明體" w:hint="eastAsia"/>
          <w:kern w:val="0"/>
          <w:sz w:val="27"/>
          <w:szCs w:val="27"/>
        </w:rPr>
        <w:t>分4級培力婦女團體，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年度辦理婦</w:t>
      </w:r>
      <w:r w:rsidRPr="009B22E7">
        <w:rPr>
          <w:rFonts w:ascii="標楷體" w:eastAsia="標楷體" w:hAnsi="標楷體" w:cs="新細明體" w:hint="eastAsia"/>
          <w:kern w:val="0"/>
          <w:sz w:val="27"/>
          <w:szCs w:val="27"/>
        </w:rPr>
        <w:t>女團體聯繫會議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至少1場次</w:t>
      </w:r>
      <w:r w:rsidRPr="009B22E7">
        <w:rPr>
          <w:rFonts w:ascii="標楷體" w:eastAsia="標楷體" w:hAnsi="標楷體" w:cs="新細明體" w:hint="eastAsia"/>
          <w:kern w:val="0"/>
          <w:sz w:val="27"/>
          <w:szCs w:val="27"/>
        </w:rPr>
        <w:t>及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婦女團體</w:t>
      </w:r>
      <w:r w:rsidRPr="009B22E7">
        <w:rPr>
          <w:rFonts w:ascii="標楷體" w:eastAsia="標楷體" w:hAnsi="標楷體" w:cs="新細明體" w:hint="eastAsia"/>
          <w:kern w:val="0"/>
          <w:sz w:val="27"/>
          <w:szCs w:val="27"/>
        </w:rPr>
        <w:t>領導人培訓工作</w:t>
      </w:r>
      <w:r w:rsidR="00F222AF"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32小時，協助成立小型婦女團體結盟聯合爭取經費或方案推動</w:t>
      </w:r>
      <w:r w:rsidRPr="009B22E7"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6C2343D4" w14:textId="77777777" w:rsidR="008C382E" w:rsidRDefault="00F53408" w:rsidP="004864E3">
      <w:pPr>
        <w:widowControl/>
        <w:numPr>
          <w:ilvl w:val="1"/>
          <w:numId w:val="28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8C382E">
        <w:rPr>
          <w:rFonts w:ascii="標楷體" w:eastAsia="標楷體" w:hAnsi="標楷體" w:cs="新細明體" w:hint="eastAsia"/>
          <w:kern w:val="0"/>
          <w:sz w:val="27"/>
          <w:szCs w:val="27"/>
        </w:rPr>
        <w:t>建立各式資訊管道及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社群</w:t>
      </w:r>
      <w:r w:rsidRPr="008C382E">
        <w:rPr>
          <w:rFonts w:ascii="標楷體" w:eastAsia="標楷體" w:hAnsi="標楷體" w:cs="新細明體" w:hint="eastAsia"/>
          <w:kern w:val="0"/>
          <w:sz w:val="27"/>
          <w:szCs w:val="27"/>
        </w:rPr>
        <w:t>平</w:t>
      </w:r>
      <w:proofErr w:type="gramStart"/>
      <w:r w:rsidRPr="008C382E">
        <w:rPr>
          <w:rFonts w:ascii="標楷體" w:eastAsia="標楷體" w:hAnsi="標楷體" w:cs="新細明體" w:hint="eastAsia"/>
          <w:kern w:val="0"/>
          <w:sz w:val="27"/>
          <w:szCs w:val="27"/>
        </w:rPr>
        <w:t>臺</w:t>
      </w:r>
      <w:proofErr w:type="gramEnd"/>
      <w:r>
        <w:rPr>
          <w:rFonts w:ascii="標楷體" w:eastAsia="標楷體" w:hAnsi="標楷體" w:cs="新細明體" w:hint="eastAsia"/>
          <w:kern w:val="0"/>
          <w:sz w:val="27"/>
          <w:szCs w:val="27"/>
        </w:rPr>
        <w:t>：</w:t>
      </w:r>
      <w:r w:rsidR="008C382E" w:rsidRPr="008C382E">
        <w:rPr>
          <w:rFonts w:ascii="標楷體" w:eastAsia="標楷體" w:hAnsi="標楷體" w:cs="新細明體" w:hint="eastAsia"/>
          <w:kern w:val="0"/>
          <w:sz w:val="27"/>
          <w:szCs w:val="27"/>
        </w:rPr>
        <w:t>宣導婦女福利服務政策</w:t>
      </w:r>
      <w:r w:rsidR="00D309F7">
        <w:rPr>
          <w:rFonts w:ascii="標楷體" w:eastAsia="標楷體" w:hAnsi="標楷體" w:cs="新細明體" w:hint="eastAsia"/>
          <w:kern w:val="0"/>
          <w:sz w:val="27"/>
          <w:szCs w:val="27"/>
        </w:rPr>
        <w:t>，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提升本縣</w:t>
      </w:r>
      <w:r w:rsidR="008C382E" w:rsidRPr="008C382E">
        <w:rPr>
          <w:rFonts w:ascii="標楷體" w:eastAsia="標楷體" w:hAnsi="標楷體" w:cs="新細明體" w:hint="eastAsia"/>
          <w:kern w:val="0"/>
          <w:sz w:val="27"/>
          <w:szCs w:val="27"/>
        </w:rPr>
        <w:t>婦女權益及福利服務活動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之能見度</w:t>
      </w:r>
      <w:r w:rsidR="008C382E" w:rsidRPr="008C382E"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1FEE164D" w14:textId="77777777" w:rsidR="00D309F7" w:rsidRPr="008C382E" w:rsidRDefault="00D309F7" w:rsidP="004864E3">
      <w:pPr>
        <w:widowControl/>
        <w:numPr>
          <w:ilvl w:val="1"/>
          <w:numId w:val="28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D309F7">
        <w:rPr>
          <w:rFonts w:ascii="標楷體" w:eastAsia="標楷體" w:hAnsi="標楷體" w:cs="新細明體" w:hint="eastAsia"/>
          <w:kern w:val="0"/>
          <w:sz w:val="27"/>
          <w:szCs w:val="27"/>
        </w:rPr>
        <w:t>推展婦女藝術文化活動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：</w:t>
      </w:r>
      <w:r w:rsidRPr="00D309F7">
        <w:rPr>
          <w:rFonts w:ascii="標楷體" w:eastAsia="標楷體" w:hAnsi="標楷體" w:cs="新細明體" w:hint="eastAsia"/>
          <w:kern w:val="0"/>
          <w:sz w:val="27"/>
          <w:szCs w:val="27"/>
        </w:rPr>
        <w:t>規劃辦理各式性別議題方案，舉辦女性藝術展覽會、性別議題電影賞析、辦理婦女文化及教育活動、女性書籍專題</w:t>
      </w:r>
      <w:proofErr w:type="gramStart"/>
      <w:r w:rsidRPr="00D309F7">
        <w:rPr>
          <w:rFonts w:ascii="標楷體" w:eastAsia="標楷體" w:hAnsi="標楷體" w:cs="新細明體" w:hint="eastAsia"/>
          <w:kern w:val="0"/>
          <w:sz w:val="27"/>
          <w:szCs w:val="27"/>
        </w:rPr>
        <w:t>或專展</w:t>
      </w:r>
      <w:proofErr w:type="gramEnd"/>
      <w:r w:rsidRPr="00D309F7"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0BDA4C3C" w14:textId="77777777" w:rsidR="004864E3" w:rsidRPr="00F222AF" w:rsidRDefault="004864E3" w:rsidP="004864E3">
      <w:pPr>
        <w:widowControl/>
        <w:numPr>
          <w:ilvl w:val="1"/>
          <w:numId w:val="28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597AC5">
        <w:rPr>
          <w:rFonts w:ascii="標楷體" w:eastAsia="標楷體" w:hAnsi="標楷體" w:hint="eastAsia"/>
          <w:sz w:val="28"/>
          <w:szCs w:val="28"/>
        </w:rPr>
        <w:lastRenderedPageBreak/>
        <w:t>辦理</w:t>
      </w:r>
      <w:r w:rsidR="008C382E">
        <w:rPr>
          <w:rFonts w:ascii="標楷體" w:eastAsia="標楷體" w:hAnsi="標楷體" w:hint="eastAsia"/>
          <w:sz w:val="28"/>
          <w:szCs w:val="28"/>
        </w:rPr>
        <w:t>38</w:t>
      </w:r>
      <w:r w:rsidRPr="00597AC5">
        <w:rPr>
          <w:rFonts w:ascii="標楷體" w:eastAsia="標楷體" w:hAnsi="標楷體" w:hint="eastAsia"/>
          <w:kern w:val="0"/>
          <w:sz w:val="28"/>
          <w:szCs w:val="28"/>
        </w:rPr>
        <w:t>婦女</w:t>
      </w:r>
      <w:r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節活動：藉由婦女福利服務中心辦理婦女節慶相關服務活動，</w:t>
      </w:r>
      <w:r w:rsidRPr="00F222AF">
        <w:rPr>
          <w:rFonts w:ascii="標楷體" w:eastAsia="標楷體" w:hAnsi="標楷體" w:cs="新細明體"/>
          <w:kern w:val="0"/>
          <w:sz w:val="27"/>
          <w:szCs w:val="27"/>
        </w:rPr>
        <w:t>希冀透過此講座活動，提供各個領域有才華</w:t>
      </w:r>
      <w:r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婦女</w:t>
      </w:r>
      <w:r w:rsidRPr="00F222AF">
        <w:rPr>
          <w:rFonts w:ascii="標楷體" w:eastAsia="標楷體" w:hAnsi="標楷體" w:cs="新細明體"/>
          <w:kern w:val="0"/>
          <w:sz w:val="27"/>
          <w:szCs w:val="27"/>
        </w:rPr>
        <w:t>多元發展、展現自我，進而共同維護</w:t>
      </w:r>
      <w:r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女性</w:t>
      </w:r>
      <w:r w:rsidRPr="00F222AF">
        <w:rPr>
          <w:rFonts w:ascii="標楷體" w:eastAsia="標楷體" w:hAnsi="標楷體" w:cs="新細明體"/>
          <w:kern w:val="0"/>
          <w:sz w:val="27"/>
          <w:szCs w:val="27"/>
        </w:rPr>
        <w:t>權益</w:t>
      </w:r>
      <w:r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，同時提升縣民對婦女節日的重視進而對婦女權益的尊重。</w:t>
      </w:r>
    </w:p>
    <w:p w14:paraId="50AB5F7B" w14:textId="77777777" w:rsidR="008C382E" w:rsidRPr="009F05DD" w:rsidRDefault="008C382E" w:rsidP="008C382E">
      <w:pPr>
        <w:widowControl/>
        <w:numPr>
          <w:ilvl w:val="0"/>
          <w:numId w:val="5"/>
        </w:numPr>
        <w:spacing w:before="100" w:beforeAutospacing="1" w:line="403" w:lineRule="atLeast"/>
        <w:ind w:hanging="720"/>
        <w:jc w:val="both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 w:val="27"/>
          <w:szCs w:val="27"/>
        </w:rPr>
        <w:t>弱勢婦女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福利服務工作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:</w:t>
      </w:r>
    </w:p>
    <w:p w14:paraId="597AC8AD" w14:textId="77777777" w:rsidR="008C382E" w:rsidRPr="0019668C" w:rsidRDefault="008C382E" w:rsidP="008C382E">
      <w:pPr>
        <w:widowControl/>
        <w:numPr>
          <w:ilvl w:val="1"/>
          <w:numId w:val="25"/>
        </w:numPr>
        <w:tabs>
          <w:tab w:val="clear" w:pos="1440"/>
        </w:tabs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Cs w:val="24"/>
        </w:rPr>
      </w:pP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辦理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特殊境遇家庭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扶助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、</w:t>
      </w: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重大傷病婦女生活補助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，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提供經濟補助及各項福利諮詢，建立個案管理制度，</w:t>
      </w: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每年辦理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總清查，</w:t>
      </w: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以確認受扶助及補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助改善弱家庭經濟效益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56716A44" w14:textId="77777777" w:rsidR="008C382E" w:rsidRPr="009F05DD" w:rsidRDefault="008C382E" w:rsidP="008C382E">
      <w:pPr>
        <w:widowControl/>
        <w:numPr>
          <w:ilvl w:val="1"/>
          <w:numId w:val="25"/>
        </w:numPr>
        <w:tabs>
          <w:tab w:val="clear" w:pos="1440"/>
        </w:tabs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Cs w:val="24"/>
        </w:rPr>
      </w:pPr>
      <w:r w:rsidRPr="0019668C">
        <w:rPr>
          <w:rFonts w:ascii="標楷體" w:eastAsia="標楷體" w:hAnsi="標楷體" w:cs="新細明體"/>
          <w:kern w:val="0"/>
          <w:sz w:val="27"/>
          <w:szCs w:val="27"/>
        </w:rPr>
        <w:t>落實本縣弱勢婦家庭關懷政策，辦理特殊境遇家庭</w:t>
      </w: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扶助及弱勢婦女家庭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訪視</w:t>
      </w: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及關懷服務。</w:t>
      </w:r>
    </w:p>
    <w:p w14:paraId="58068F3D" w14:textId="77777777" w:rsidR="008C382E" w:rsidRPr="0019668C" w:rsidRDefault="008C382E" w:rsidP="008C382E">
      <w:pPr>
        <w:widowControl/>
        <w:numPr>
          <w:ilvl w:val="1"/>
          <w:numId w:val="25"/>
        </w:numPr>
        <w:tabs>
          <w:tab w:val="clear" w:pos="1440"/>
        </w:tabs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Cs w:val="24"/>
        </w:rPr>
      </w:pPr>
      <w:r w:rsidRPr="009F05DD">
        <w:rPr>
          <w:rFonts w:ascii="標楷體" w:eastAsia="標楷體" w:hAnsi="標楷體" w:cs="新細明體" w:hint="eastAsia"/>
          <w:kern w:val="0"/>
          <w:sz w:val="27"/>
          <w:szCs w:val="27"/>
        </w:rPr>
        <w:t>辦理弱勢家庭創業輔導金申請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，協助其自立自強及改善生活環境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0EB1FD84" w14:textId="77777777" w:rsidR="008C382E" w:rsidRPr="0019668C" w:rsidRDefault="008C382E" w:rsidP="008C382E">
      <w:pPr>
        <w:widowControl/>
        <w:numPr>
          <w:ilvl w:val="1"/>
          <w:numId w:val="25"/>
        </w:numPr>
        <w:tabs>
          <w:tab w:val="clear" w:pos="1440"/>
        </w:tabs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Cs w:val="24"/>
        </w:rPr>
      </w:pP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辦理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特殊境遇家庭</w:t>
      </w:r>
      <w:r w:rsidRPr="0019668C">
        <w:rPr>
          <w:rFonts w:ascii="標楷體" w:eastAsia="標楷體" w:hAnsi="標楷體" w:cs="新細明體" w:hint="eastAsia"/>
          <w:kern w:val="0"/>
          <w:sz w:val="27"/>
          <w:szCs w:val="27"/>
          <w:lang w:eastAsia="zh-HK"/>
        </w:rPr>
        <w:t>扶助業務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承辦人員訓練。</w:t>
      </w:r>
    </w:p>
    <w:p w14:paraId="5D576913" w14:textId="77777777" w:rsidR="008C382E" w:rsidRPr="009F05DD" w:rsidRDefault="008C382E" w:rsidP="008C382E">
      <w:pPr>
        <w:widowControl/>
        <w:numPr>
          <w:ilvl w:val="0"/>
          <w:numId w:val="5"/>
        </w:numPr>
        <w:spacing w:before="100" w:beforeAutospacing="1" w:line="403" w:lineRule="atLeast"/>
        <w:ind w:hanging="720"/>
        <w:jc w:val="both"/>
        <w:rPr>
          <w:rFonts w:ascii="標楷體" w:eastAsia="標楷體" w:hAnsi="標楷體" w:cs="新細明體"/>
          <w:kern w:val="0"/>
          <w:szCs w:val="24"/>
        </w:rPr>
      </w:pPr>
      <w:r w:rsidRPr="0019668C">
        <w:rPr>
          <w:rFonts w:ascii="標楷體" w:eastAsia="標楷體" w:hAnsi="標楷體" w:cs="新細明體"/>
          <w:kern w:val="0"/>
          <w:sz w:val="27"/>
          <w:szCs w:val="27"/>
        </w:rPr>
        <w:t>婦女福利服務中心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管理：</w:t>
      </w:r>
    </w:p>
    <w:p w14:paraId="7D66D99C" w14:textId="77777777" w:rsidR="008C382E" w:rsidRDefault="008C382E" w:rsidP="008C382E">
      <w:pPr>
        <w:widowControl/>
        <w:numPr>
          <w:ilvl w:val="1"/>
          <w:numId w:val="30"/>
        </w:numPr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kern w:val="0"/>
          <w:sz w:val="27"/>
          <w:szCs w:val="27"/>
        </w:rPr>
        <w:t>營造</w:t>
      </w:r>
      <w:r w:rsidRPr="009F05DD">
        <w:rPr>
          <w:rFonts w:ascii="標楷體" w:eastAsia="標楷體" w:hAnsi="標楷體" w:cs="新細明體" w:hint="eastAsia"/>
          <w:kern w:val="0"/>
          <w:sz w:val="27"/>
          <w:szCs w:val="27"/>
        </w:rPr>
        <w:t>本縣婦女福利服務中心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為婦女的第二</w:t>
      </w:r>
      <w:proofErr w:type="gramStart"/>
      <w:r>
        <w:rPr>
          <w:rFonts w:ascii="標楷體" w:eastAsia="標楷體" w:hAnsi="標楷體" w:cs="新細明體" w:hint="eastAsia"/>
          <w:kern w:val="0"/>
          <w:sz w:val="27"/>
          <w:szCs w:val="27"/>
        </w:rPr>
        <w:t>個</w:t>
      </w:r>
      <w:proofErr w:type="gramEnd"/>
      <w:r>
        <w:rPr>
          <w:rFonts w:ascii="標楷體" w:eastAsia="標楷體" w:hAnsi="標楷體" w:cs="新細明體" w:hint="eastAsia"/>
          <w:kern w:val="0"/>
          <w:sz w:val="27"/>
          <w:szCs w:val="27"/>
        </w:rPr>
        <w:t>家的概念，強化中心</w:t>
      </w:r>
      <w:r w:rsidRPr="009F05DD">
        <w:rPr>
          <w:rFonts w:ascii="標楷體" w:eastAsia="標楷體" w:hAnsi="標楷體" w:cs="新細明體" w:hint="eastAsia"/>
          <w:kern w:val="0"/>
          <w:sz w:val="27"/>
          <w:szCs w:val="27"/>
        </w:rPr>
        <w:t>的親近性與便利性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，</w:t>
      </w:r>
      <w:r w:rsidRPr="009F05DD">
        <w:rPr>
          <w:rFonts w:ascii="標楷體" w:eastAsia="標楷體" w:hAnsi="標楷體" w:cs="新細明體" w:hint="eastAsia"/>
          <w:kern w:val="0"/>
          <w:sz w:val="27"/>
          <w:szCs w:val="27"/>
        </w:rPr>
        <w:t>提高婦女福利服務的能見度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6DB74276" w14:textId="77777777" w:rsidR="008C382E" w:rsidRDefault="008C382E" w:rsidP="008C382E">
      <w:pPr>
        <w:widowControl/>
        <w:numPr>
          <w:ilvl w:val="1"/>
          <w:numId w:val="30"/>
        </w:numPr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kern w:val="0"/>
          <w:sz w:val="27"/>
          <w:szCs w:val="27"/>
        </w:rPr>
        <w:t>規劃</w:t>
      </w:r>
      <w:proofErr w:type="gramStart"/>
      <w:r>
        <w:rPr>
          <w:rFonts w:ascii="標楷體" w:eastAsia="標楷體" w:hAnsi="標楷體" w:cs="新細明體" w:hint="eastAsia"/>
          <w:kern w:val="0"/>
          <w:sz w:val="27"/>
          <w:szCs w:val="27"/>
        </w:rPr>
        <w:t>各樣態</w:t>
      </w:r>
      <w:proofErr w:type="gramEnd"/>
      <w:r>
        <w:rPr>
          <w:rFonts w:ascii="標楷體" w:eastAsia="標楷體" w:hAnsi="標楷體" w:cs="新細明體" w:hint="eastAsia"/>
          <w:kern w:val="0"/>
          <w:sz w:val="27"/>
          <w:szCs w:val="27"/>
        </w:rPr>
        <w:t>婦女活動，如中高齡婦女、新住民婦女、原住民婦女、新手爸媽、懷孕婦女、弱勢婦女、二度就業婦女、未婚媽媽、全職媽媽等，開發場地運用機能，</w:t>
      </w:r>
      <w:r w:rsidRPr="009F05DD">
        <w:rPr>
          <w:rFonts w:ascii="標楷體" w:eastAsia="標楷體" w:hAnsi="標楷體" w:cs="新細明體" w:hint="eastAsia"/>
          <w:kern w:val="0"/>
          <w:sz w:val="27"/>
          <w:szCs w:val="27"/>
        </w:rPr>
        <w:t>強化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婦女</w:t>
      </w:r>
      <w:r w:rsidRPr="009F05DD">
        <w:rPr>
          <w:rFonts w:ascii="標楷體" w:eastAsia="標楷體" w:hAnsi="標楷體" w:cs="新細明體" w:hint="eastAsia"/>
          <w:kern w:val="0"/>
          <w:sz w:val="27"/>
          <w:szCs w:val="27"/>
        </w:rPr>
        <w:t>社會參與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2A7D8E66" w14:textId="77777777" w:rsidR="002847B0" w:rsidRPr="002847B0" w:rsidRDefault="008C382E" w:rsidP="008C382E">
      <w:pPr>
        <w:widowControl/>
        <w:numPr>
          <w:ilvl w:val="1"/>
          <w:numId w:val="30"/>
        </w:numPr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9F05DD">
        <w:rPr>
          <w:rFonts w:ascii="標楷體" w:eastAsia="標楷體" w:hAnsi="標楷體" w:cs="新細明體"/>
          <w:kern w:val="0"/>
          <w:sz w:val="27"/>
          <w:szCs w:val="27"/>
        </w:rPr>
        <w:t>維護</w:t>
      </w:r>
      <w:r w:rsidRPr="009F05DD">
        <w:rPr>
          <w:rFonts w:ascii="標楷體" w:eastAsia="標楷體" w:hAnsi="標楷體" w:cs="新細明體" w:hint="eastAsia"/>
          <w:kern w:val="0"/>
          <w:sz w:val="27"/>
          <w:szCs w:val="27"/>
        </w:rPr>
        <w:t>本縣婦女福利服務中心</w:t>
      </w:r>
      <w:r w:rsidRPr="009F05DD">
        <w:rPr>
          <w:rFonts w:ascii="標楷體" w:eastAsia="標楷體" w:hAnsi="標楷體" w:cs="新細明體"/>
          <w:kern w:val="0"/>
          <w:sz w:val="27"/>
          <w:szCs w:val="27"/>
        </w:rPr>
        <w:t>網站，提供多元性婦女福利服務資訊的管道，</w:t>
      </w:r>
      <w:r w:rsidRPr="009F05DD">
        <w:rPr>
          <w:rFonts w:ascii="標楷體" w:eastAsia="標楷體" w:hAnsi="標楷體" w:cs="新細明體" w:hint="eastAsia"/>
          <w:kern w:val="0"/>
          <w:sz w:val="27"/>
          <w:szCs w:val="27"/>
        </w:rPr>
        <w:t>推展婦女福利服務政策</w:t>
      </w:r>
      <w:r w:rsidRPr="009F05DD">
        <w:rPr>
          <w:rFonts w:ascii="標楷體" w:eastAsia="標楷體" w:hAnsi="標楷體" w:cs="新細明體"/>
          <w:kern w:val="0"/>
          <w:sz w:val="27"/>
          <w:szCs w:val="27"/>
        </w:rPr>
        <w:t>，供縣民互動與瀏覽。</w:t>
      </w:r>
    </w:p>
    <w:p w14:paraId="2DCC9754" w14:textId="77777777" w:rsidR="008C382E" w:rsidRPr="002847B0" w:rsidRDefault="002847B0" w:rsidP="008C382E">
      <w:pPr>
        <w:widowControl/>
        <w:numPr>
          <w:ilvl w:val="1"/>
          <w:numId w:val="30"/>
        </w:numPr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kern w:val="0"/>
          <w:sz w:val="27"/>
          <w:szCs w:val="27"/>
        </w:rPr>
        <w:t>營造友善</w:t>
      </w:r>
      <w:r w:rsidRPr="002847B0">
        <w:rPr>
          <w:rFonts w:ascii="標楷體" w:eastAsia="標楷體" w:hAnsi="標楷體" w:cs="新細明體" w:hint="eastAsia"/>
          <w:kern w:val="0"/>
          <w:sz w:val="27"/>
          <w:szCs w:val="27"/>
        </w:rPr>
        <w:t>社會福利資源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：</w:t>
      </w:r>
      <w:r w:rsidRPr="002847B0">
        <w:rPr>
          <w:rFonts w:ascii="標楷體" w:eastAsia="標楷體" w:hAnsi="標楷體" w:cs="新細明體" w:hint="eastAsia"/>
          <w:kern w:val="0"/>
          <w:sz w:val="27"/>
          <w:szCs w:val="27"/>
        </w:rPr>
        <w:t>如實踐親職所需之無障礙設施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、哺(集)</w:t>
      </w:r>
      <w:proofErr w:type="gramStart"/>
      <w:r>
        <w:rPr>
          <w:rFonts w:ascii="標楷體" w:eastAsia="標楷體" w:hAnsi="標楷體" w:cs="新細明體" w:hint="eastAsia"/>
          <w:kern w:val="0"/>
          <w:sz w:val="27"/>
          <w:szCs w:val="27"/>
        </w:rPr>
        <w:t>乳室空間</w:t>
      </w:r>
      <w:proofErr w:type="gramEnd"/>
      <w:r>
        <w:rPr>
          <w:rFonts w:ascii="標楷體" w:eastAsia="標楷體" w:hAnsi="標楷體" w:cs="新細明體" w:hint="eastAsia"/>
          <w:kern w:val="0"/>
          <w:sz w:val="27"/>
          <w:szCs w:val="27"/>
        </w:rPr>
        <w:t>、臨時托育設施及軟體服務支持。</w:t>
      </w:r>
    </w:p>
    <w:p w14:paraId="1CD634CE" w14:textId="77777777" w:rsidR="008C382E" w:rsidRDefault="008C382E" w:rsidP="008C382E">
      <w:pPr>
        <w:widowControl/>
        <w:numPr>
          <w:ilvl w:val="0"/>
          <w:numId w:val="5"/>
        </w:numPr>
        <w:spacing w:before="100" w:beforeAutospacing="1" w:line="403" w:lineRule="atLeast"/>
        <w:ind w:hanging="720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kern w:val="0"/>
          <w:sz w:val="27"/>
          <w:szCs w:val="27"/>
        </w:rPr>
        <w:t>性別平等推廣：</w:t>
      </w:r>
    </w:p>
    <w:p w14:paraId="60B47AA8" w14:textId="77777777" w:rsidR="008C382E" w:rsidRDefault="008C382E" w:rsidP="008C382E">
      <w:pPr>
        <w:widowControl/>
        <w:numPr>
          <w:ilvl w:val="1"/>
          <w:numId w:val="32"/>
        </w:numPr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kern w:val="0"/>
          <w:sz w:val="27"/>
          <w:szCs w:val="27"/>
        </w:rPr>
        <w:t>婦女政策性別意識融入：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提倡性別平等，尊重多元性別，消除性別歧視，加強性別主流化工作，避免性別不平等及差別對待，創造婦女社會參與機會，使婦女融入社區，發揮所長，提升成就感，進而回饋家庭及社區，提昇自我潛能。</w:t>
      </w:r>
    </w:p>
    <w:p w14:paraId="06D2653D" w14:textId="77777777" w:rsidR="008C382E" w:rsidRDefault="008C382E" w:rsidP="008C382E">
      <w:pPr>
        <w:widowControl/>
        <w:numPr>
          <w:ilvl w:val="1"/>
          <w:numId w:val="32"/>
        </w:numPr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跨世代性平紮根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工作</w:t>
      </w:r>
      <w:r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：辦理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CEDAW課程研習及</w:t>
      </w:r>
      <w:r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幼兒性平意識向下扎根工作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，</w:t>
      </w:r>
      <w:r w:rsidRPr="008C382E">
        <w:rPr>
          <w:rFonts w:ascii="標楷體" w:eastAsia="標楷體" w:hAnsi="標楷體" w:cs="新細明體" w:hint="eastAsia"/>
          <w:kern w:val="0"/>
          <w:sz w:val="27"/>
          <w:szCs w:val="27"/>
        </w:rPr>
        <w:t>營造友善互助的社會</w:t>
      </w:r>
      <w:r w:rsidRPr="00F222AF"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50827F58" w14:textId="77777777" w:rsidR="00F53408" w:rsidRDefault="00F53408" w:rsidP="008C382E">
      <w:pPr>
        <w:widowControl/>
        <w:numPr>
          <w:ilvl w:val="1"/>
          <w:numId w:val="32"/>
        </w:numPr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D309F7">
        <w:rPr>
          <w:rFonts w:ascii="標楷體" w:eastAsia="標楷體" w:hAnsi="標楷體" w:cs="新細明體" w:hint="eastAsia"/>
          <w:kern w:val="0"/>
          <w:sz w:val="27"/>
          <w:szCs w:val="27"/>
        </w:rPr>
        <w:t>促使</w:t>
      </w:r>
      <w:proofErr w:type="gramStart"/>
      <w:r w:rsidRPr="00D309F7">
        <w:rPr>
          <w:rFonts w:ascii="標楷體" w:eastAsia="標楷體" w:hAnsi="標楷體" w:cs="新細明體" w:hint="eastAsia"/>
          <w:kern w:val="0"/>
          <w:sz w:val="27"/>
          <w:szCs w:val="27"/>
        </w:rPr>
        <w:t>婦女充權</w:t>
      </w:r>
      <w:proofErr w:type="gramEnd"/>
      <w:r>
        <w:rPr>
          <w:rFonts w:ascii="標楷體" w:eastAsia="標楷體" w:hAnsi="標楷體" w:cs="新細明體" w:hint="eastAsia"/>
          <w:kern w:val="0"/>
          <w:sz w:val="27"/>
          <w:szCs w:val="27"/>
        </w:rPr>
        <w:t>：</w:t>
      </w:r>
      <w:r w:rsidRPr="00F53408">
        <w:rPr>
          <w:rFonts w:ascii="標楷體" w:eastAsia="標楷體" w:hAnsi="標楷體" w:cs="新細明體" w:hint="eastAsia"/>
          <w:kern w:val="0"/>
          <w:sz w:val="27"/>
          <w:szCs w:val="27"/>
        </w:rPr>
        <w:t>推動性別平等教育、宣導性別平權意識，培力本縣婦女及婦女團體領導人提昇參權能力，強化性別平等意識推廣內容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395C36EC" w14:textId="77777777" w:rsidR="008C382E" w:rsidRDefault="008C382E" w:rsidP="008C382E">
      <w:pPr>
        <w:widowControl/>
        <w:numPr>
          <w:ilvl w:val="1"/>
          <w:numId w:val="32"/>
        </w:numPr>
        <w:spacing w:before="100" w:beforeAutospacing="1" w:line="403" w:lineRule="atLeas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4864E3">
        <w:rPr>
          <w:rFonts w:ascii="標楷體" w:eastAsia="標楷體" w:hAnsi="標楷體" w:cs="新細明體" w:hint="eastAsia"/>
          <w:kern w:val="0"/>
          <w:sz w:val="27"/>
          <w:szCs w:val="27"/>
        </w:rPr>
        <w:lastRenderedPageBreak/>
        <w:t>辦理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1011台灣女孩日</w:t>
      </w:r>
      <w:r w:rsidRPr="004864E3">
        <w:rPr>
          <w:rFonts w:ascii="標楷體" w:eastAsia="標楷體" w:hAnsi="標楷體" w:cs="新細明體" w:hint="eastAsia"/>
          <w:kern w:val="0"/>
          <w:sz w:val="27"/>
          <w:szCs w:val="27"/>
        </w:rPr>
        <w:t>活動：藉由節慶相關服務活動，提升女孩權益願景及實施策略，全面建立</w:t>
      </w:r>
      <w:proofErr w:type="gramStart"/>
      <w:r w:rsidRPr="004864E3">
        <w:rPr>
          <w:rFonts w:ascii="標楷體" w:eastAsia="標楷體" w:hAnsi="標楷體" w:cs="新細明體" w:hint="eastAsia"/>
          <w:kern w:val="0"/>
          <w:sz w:val="27"/>
          <w:szCs w:val="27"/>
        </w:rPr>
        <w:t>支持充權</w:t>
      </w:r>
      <w:proofErr w:type="gramEnd"/>
      <w:r w:rsidRPr="004864E3">
        <w:rPr>
          <w:rFonts w:ascii="標楷體" w:eastAsia="標楷體" w:hAnsi="標楷體" w:cs="新細明體" w:hint="eastAsia"/>
          <w:kern w:val="0"/>
          <w:sz w:val="27"/>
          <w:szCs w:val="27"/>
        </w:rPr>
        <w:t>、培力、投資及平權女孩，重視女孩之生存權、身分權、</w:t>
      </w:r>
      <w:proofErr w:type="gramStart"/>
      <w:r w:rsidRPr="004864E3">
        <w:rPr>
          <w:rFonts w:ascii="標楷體" w:eastAsia="標楷體" w:hAnsi="標楷體" w:cs="新細明體" w:hint="eastAsia"/>
          <w:kern w:val="0"/>
          <w:sz w:val="27"/>
          <w:szCs w:val="27"/>
        </w:rPr>
        <w:t>就養權</w:t>
      </w:r>
      <w:proofErr w:type="gramEnd"/>
      <w:r w:rsidRPr="004864E3">
        <w:rPr>
          <w:rFonts w:ascii="標楷體" w:eastAsia="標楷體" w:hAnsi="標楷體" w:cs="新細明體" w:hint="eastAsia"/>
          <w:kern w:val="0"/>
          <w:sz w:val="27"/>
          <w:szCs w:val="27"/>
        </w:rPr>
        <w:t>、就學權等權益保障</w:t>
      </w:r>
      <w:r w:rsidRPr="008C382E">
        <w:rPr>
          <w:rFonts w:ascii="標楷體" w:eastAsia="標楷體" w:hAnsi="標楷體" w:cs="新細明體" w:hint="eastAsia"/>
          <w:kern w:val="0"/>
          <w:sz w:val="27"/>
          <w:szCs w:val="27"/>
        </w:rPr>
        <w:t>，使女孩有公平機會發展及實現自我</w:t>
      </w:r>
      <w:r w:rsidRPr="004864E3"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21B3E16A" w14:textId="77777777" w:rsidR="008C382E" w:rsidRDefault="008C382E" w:rsidP="008C382E">
      <w:pPr>
        <w:widowControl/>
        <w:numPr>
          <w:ilvl w:val="0"/>
          <w:numId w:val="5"/>
        </w:numPr>
        <w:spacing w:before="100" w:beforeAutospacing="1" w:line="403" w:lineRule="atLeast"/>
        <w:ind w:hanging="720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kern w:val="0"/>
          <w:sz w:val="27"/>
          <w:szCs w:val="27"/>
        </w:rPr>
        <w:t>中高齡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婦女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支持：</w:t>
      </w:r>
    </w:p>
    <w:p w14:paraId="0CDB65A5" w14:textId="77777777" w:rsidR="00D706CC" w:rsidRPr="00D706CC" w:rsidRDefault="00D706CC" w:rsidP="00D706CC">
      <w:pPr>
        <w:widowControl/>
        <w:numPr>
          <w:ilvl w:val="1"/>
          <w:numId w:val="34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D706CC">
        <w:rPr>
          <w:rFonts w:ascii="標楷體" w:eastAsia="標楷體" w:hAnsi="標楷體" w:hint="eastAsia"/>
          <w:kern w:val="0"/>
          <w:sz w:val="28"/>
          <w:szCs w:val="28"/>
        </w:rPr>
        <w:t>團體帶領活動：促進中高齡婦女探索內在的心路歷程，漸近式釋放情緒與壓力，勇於自我探討子女、家人的關係與性議題，營造健康的社會與人際關係。</w:t>
      </w:r>
    </w:p>
    <w:p w14:paraId="57D71F04" w14:textId="77777777" w:rsidR="00D706CC" w:rsidRPr="00D706CC" w:rsidRDefault="00D706CC" w:rsidP="00D706CC">
      <w:pPr>
        <w:widowControl/>
        <w:numPr>
          <w:ilvl w:val="1"/>
          <w:numId w:val="34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D706CC">
        <w:rPr>
          <w:rFonts w:ascii="標楷體" w:eastAsia="標楷體" w:hAnsi="標楷體" w:hint="eastAsia"/>
          <w:kern w:val="0"/>
          <w:sz w:val="28"/>
          <w:szCs w:val="28"/>
        </w:rPr>
        <w:t>就業及創業講座或活動：為提升中高齡婦女的就業相關能力，開設多元實用的就創業技能訓練，協助中高齡婦女</w:t>
      </w:r>
      <w:r>
        <w:rPr>
          <w:rFonts w:ascii="標楷體" w:eastAsia="標楷體" w:hAnsi="標楷體" w:hint="eastAsia"/>
          <w:kern w:val="0"/>
          <w:sz w:val="28"/>
          <w:szCs w:val="28"/>
        </w:rPr>
        <w:t>遠離老年貧窮化</w:t>
      </w:r>
      <w:r w:rsidRPr="00D706CC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72CDBF81" w14:textId="77777777" w:rsidR="00D706CC" w:rsidRPr="00D706CC" w:rsidRDefault="00D706CC" w:rsidP="00D706CC">
      <w:pPr>
        <w:widowControl/>
        <w:numPr>
          <w:ilvl w:val="1"/>
          <w:numId w:val="34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D706CC">
        <w:rPr>
          <w:rFonts w:ascii="標楷體" w:eastAsia="標楷體" w:hAnsi="標楷體" w:hint="eastAsia"/>
          <w:kern w:val="0"/>
          <w:sz w:val="28"/>
          <w:szCs w:val="28"/>
        </w:rPr>
        <w:t>婚育與家庭課程：鼓勵及宣導家事有償理念，降低中高齡婦女照顧負擔，改善中高齡婦女在家庭及社會的地位，建構優質健全家庭支持系統，給予中高齡婦女有諮詢、喘息等各種服務。</w:t>
      </w:r>
    </w:p>
    <w:p w14:paraId="5A38BD02" w14:textId="77777777" w:rsidR="00D706CC" w:rsidRPr="00D706CC" w:rsidRDefault="00D706CC" w:rsidP="00D706CC">
      <w:pPr>
        <w:widowControl/>
        <w:numPr>
          <w:ilvl w:val="1"/>
          <w:numId w:val="34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D706CC">
        <w:rPr>
          <w:rFonts w:ascii="標楷體" w:eastAsia="標楷體" w:hAnsi="標楷體" w:hint="eastAsia"/>
          <w:kern w:val="0"/>
          <w:sz w:val="28"/>
          <w:szCs w:val="28"/>
        </w:rPr>
        <w:t>健康管理課程：關注中高齡婦女的健康管理情形，提供完善的衛生保健服務，給予以女性為主體之健康相關資訊，應協助本縣中高齡婦女培養健康的生活型態。</w:t>
      </w:r>
    </w:p>
    <w:p w14:paraId="4DB7ED63" w14:textId="77777777" w:rsidR="00D706CC" w:rsidRPr="00D706CC" w:rsidRDefault="00D706CC" w:rsidP="00D706CC">
      <w:pPr>
        <w:widowControl/>
        <w:numPr>
          <w:ilvl w:val="1"/>
          <w:numId w:val="34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D706CC">
        <w:rPr>
          <w:rFonts w:ascii="標楷體" w:eastAsia="標楷體" w:hAnsi="標楷體" w:hint="eastAsia"/>
          <w:kern w:val="0"/>
          <w:sz w:val="28"/>
          <w:szCs w:val="28"/>
        </w:rPr>
        <w:t>社會參與及休閒活動：適度的休閒活動則可使中高齡婦女釋放壓力，避免體能日益衰退、心靈生活及時間的空虛與落寞，結合社區參與規劃優質多元的休閒活動，融入中高齡婦女能量。</w:t>
      </w:r>
    </w:p>
    <w:p w14:paraId="241ACBE1" w14:textId="77777777" w:rsidR="00D706CC" w:rsidRPr="00D706CC" w:rsidRDefault="00D706CC" w:rsidP="00D706CC">
      <w:pPr>
        <w:widowControl/>
        <w:numPr>
          <w:ilvl w:val="1"/>
          <w:numId w:val="34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 w:rsidRPr="00D706CC">
        <w:rPr>
          <w:rFonts w:ascii="標楷體" w:eastAsia="標楷體" w:hAnsi="標楷體" w:hint="eastAsia"/>
          <w:kern w:val="0"/>
          <w:sz w:val="28"/>
          <w:szCs w:val="28"/>
        </w:rPr>
        <w:t>人身安全、心靈及法律諮商服務：</w:t>
      </w:r>
      <w:r>
        <w:rPr>
          <w:rFonts w:ascii="標楷體" w:eastAsia="標楷體" w:hAnsi="標楷體" w:hint="eastAsia"/>
          <w:kern w:val="0"/>
          <w:sz w:val="28"/>
          <w:szCs w:val="28"/>
        </w:rPr>
        <w:t>排解</w:t>
      </w:r>
      <w:r w:rsidRPr="00D706CC">
        <w:rPr>
          <w:rFonts w:ascii="標楷體" w:eastAsia="標楷體" w:hAnsi="標楷體" w:hint="eastAsia"/>
          <w:kern w:val="0"/>
          <w:sz w:val="28"/>
          <w:szCs w:val="28"/>
        </w:rPr>
        <w:t>中高齡婦女於家庭、職場和社會面對的孤獨感以及年老的空巢狀態狀況</w:t>
      </w:r>
      <w:proofErr w:type="gramStart"/>
      <w:r w:rsidRPr="00D706CC">
        <w:rPr>
          <w:rFonts w:ascii="標楷體" w:eastAsia="標楷體" w:hAnsi="標楷體" w:hint="eastAsia"/>
          <w:kern w:val="0"/>
          <w:sz w:val="28"/>
          <w:szCs w:val="28"/>
        </w:rPr>
        <w:t>時均能免</w:t>
      </w:r>
      <w:proofErr w:type="gramEnd"/>
      <w:r w:rsidRPr="00D706CC">
        <w:rPr>
          <w:rFonts w:ascii="標楷體" w:eastAsia="標楷體" w:hAnsi="標楷體" w:hint="eastAsia"/>
          <w:kern w:val="0"/>
          <w:sz w:val="28"/>
          <w:szCs w:val="28"/>
        </w:rPr>
        <w:t>於恐懼，不受暴力侵害</w:t>
      </w:r>
      <w:r w:rsidRPr="00D706CC">
        <w:rPr>
          <w:rFonts w:ascii="標楷體" w:eastAsia="標楷體" w:hAnsi="標楷體" w:cs="新細明體" w:hint="eastAsia"/>
          <w:kern w:val="0"/>
          <w:sz w:val="27"/>
          <w:szCs w:val="27"/>
        </w:rPr>
        <w:t>。</w:t>
      </w:r>
    </w:p>
    <w:p w14:paraId="330C3335" w14:textId="77777777" w:rsidR="008C382E" w:rsidRDefault="008C382E" w:rsidP="008C382E">
      <w:pPr>
        <w:widowControl/>
        <w:numPr>
          <w:ilvl w:val="0"/>
          <w:numId w:val="5"/>
        </w:numPr>
        <w:spacing w:before="100" w:beforeAutospacing="1" w:line="403" w:lineRule="atLeast"/>
        <w:ind w:hanging="720"/>
        <w:jc w:val="both"/>
        <w:rPr>
          <w:rFonts w:ascii="標楷體" w:eastAsia="標楷體" w:hAnsi="標楷體" w:cs="新細明體"/>
          <w:kern w:val="0"/>
          <w:sz w:val="27"/>
          <w:szCs w:val="27"/>
        </w:rPr>
      </w:pPr>
      <w:r>
        <w:rPr>
          <w:rFonts w:ascii="標楷體" w:eastAsia="標楷體" w:hAnsi="標楷體" w:cs="新細明體" w:hint="eastAsia"/>
          <w:kern w:val="0"/>
          <w:sz w:val="27"/>
          <w:szCs w:val="27"/>
        </w:rPr>
        <w:t>弱勢及身障</w:t>
      </w:r>
      <w:r w:rsidRPr="0019668C">
        <w:rPr>
          <w:rFonts w:ascii="標楷體" w:eastAsia="標楷體" w:hAnsi="標楷體" w:cs="新細明體"/>
          <w:kern w:val="0"/>
          <w:sz w:val="27"/>
          <w:szCs w:val="27"/>
        </w:rPr>
        <w:t>婦女</w:t>
      </w:r>
      <w:r>
        <w:rPr>
          <w:rFonts w:ascii="標楷體" w:eastAsia="標楷體" w:hAnsi="標楷體" w:cs="新細明體" w:hint="eastAsia"/>
          <w:kern w:val="0"/>
          <w:sz w:val="27"/>
          <w:szCs w:val="27"/>
        </w:rPr>
        <w:t>支持：</w:t>
      </w:r>
    </w:p>
    <w:p w14:paraId="76154221" w14:textId="77777777" w:rsidR="008C382E" w:rsidRDefault="008C382E" w:rsidP="00D706CC">
      <w:pPr>
        <w:widowControl/>
        <w:numPr>
          <w:ilvl w:val="1"/>
          <w:numId w:val="39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8C382E">
        <w:rPr>
          <w:rFonts w:ascii="標楷體" w:eastAsia="標楷體" w:hAnsi="標楷體" w:hint="eastAsia"/>
          <w:kern w:val="0"/>
          <w:sz w:val="28"/>
          <w:szCs w:val="28"/>
        </w:rPr>
        <w:t>愛無障礙短片課程</w:t>
      </w:r>
      <w:r>
        <w:rPr>
          <w:rFonts w:ascii="標楷體" w:eastAsia="標楷體" w:hAnsi="標楷體" w:hint="eastAsia"/>
          <w:kern w:val="0"/>
          <w:sz w:val="28"/>
          <w:szCs w:val="28"/>
        </w:rPr>
        <w:t>：</w:t>
      </w:r>
      <w:r w:rsidR="002847B0" w:rsidRPr="002847B0">
        <w:rPr>
          <w:rFonts w:ascii="標楷體" w:eastAsia="標楷體" w:hAnsi="標楷體" w:hint="eastAsia"/>
          <w:kern w:val="0"/>
          <w:sz w:val="28"/>
          <w:szCs w:val="28"/>
        </w:rPr>
        <w:t>正視弱勢暨身心障礙婦女的需求，</w:t>
      </w:r>
      <w:r w:rsidR="002847B0" w:rsidRPr="002847B0">
        <w:rPr>
          <w:rFonts w:ascii="標楷體" w:eastAsia="標楷體" w:hAnsi="標楷體"/>
          <w:kern w:val="0"/>
          <w:sz w:val="28"/>
          <w:szCs w:val="28"/>
        </w:rPr>
        <w:t>提供切合實際需要的支援服務</w:t>
      </w:r>
      <w:r w:rsidR="002847B0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Pr="008C382E">
        <w:rPr>
          <w:rFonts w:ascii="標楷體" w:eastAsia="標楷體" w:hAnsi="標楷體" w:hint="eastAsia"/>
          <w:kern w:val="0"/>
          <w:sz w:val="28"/>
          <w:szCs w:val="28"/>
        </w:rPr>
        <w:t>辦理女性身心障礙者兩性交往及婚姻經營、性健康知識、育兒經驗分享及探討、懷孕妊娠健康資訊、性騷擾事件</w:t>
      </w:r>
      <w:r>
        <w:rPr>
          <w:rFonts w:ascii="標楷體" w:eastAsia="標楷體" w:hAnsi="標楷體" w:hint="eastAsia"/>
          <w:kern w:val="0"/>
          <w:sz w:val="28"/>
          <w:szCs w:val="28"/>
        </w:rPr>
        <w:t>等</w:t>
      </w:r>
      <w:r w:rsidRPr="008C382E">
        <w:rPr>
          <w:rFonts w:ascii="標楷體" w:eastAsia="標楷體" w:hAnsi="標楷體" w:hint="eastAsia"/>
          <w:kern w:val="0"/>
          <w:sz w:val="28"/>
          <w:szCs w:val="28"/>
        </w:rPr>
        <w:t>4場次時數12小時</w:t>
      </w:r>
      <w:r w:rsidR="002847B0">
        <w:rPr>
          <w:rFonts w:ascii="標楷體" w:eastAsia="標楷體" w:hAnsi="標楷體" w:hint="eastAsia"/>
          <w:kern w:val="0"/>
          <w:sz w:val="28"/>
          <w:szCs w:val="28"/>
        </w:rPr>
        <w:t>120人次</w:t>
      </w:r>
      <w:r w:rsidRPr="004864E3">
        <w:rPr>
          <w:rFonts w:ascii="標楷體" w:eastAsia="標楷體" w:hAnsi="標楷體"/>
          <w:kern w:val="0"/>
          <w:sz w:val="28"/>
          <w:szCs w:val="28"/>
        </w:rPr>
        <w:t>。</w:t>
      </w:r>
    </w:p>
    <w:p w14:paraId="2896EFF0" w14:textId="77777777" w:rsidR="002847B0" w:rsidRDefault="002847B0" w:rsidP="00D706CC">
      <w:pPr>
        <w:widowControl/>
        <w:numPr>
          <w:ilvl w:val="1"/>
          <w:numId w:val="39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2847B0">
        <w:rPr>
          <w:rFonts w:ascii="標楷體" w:eastAsia="標楷體" w:hAnsi="標楷體" w:hint="eastAsia"/>
          <w:kern w:val="0"/>
          <w:sz w:val="28"/>
          <w:szCs w:val="28"/>
        </w:rPr>
        <w:t>健全弱勢暨身心障礙婦女家庭兩性婚後知識及工作者之保護</w:t>
      </w:r>
      <w:r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Pr="002847B0">
        <w:rPr>
          <w:rFonts w:ascii="標楷體" w:eastAsia="標楷體" w:hAnsi="標楷體" w:hint="eastAsia"/>
          <w:kern w:val="0"/>
          <w:sz w:val="28"/>
          <w:szCs w:val="28"/>
        </w:rPr>
        <w:t>引導了解與應用自身權益，思考婚姻、家庭及工作的如何取得平衡</w:t>
      </w:r>
      <w:r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Pr="002847B0">
        <w:rPr>
          <w:rFonts w:ascii="標楷體" w:eastAsia="標楷體" w:hAnsi="標楷體" w:hint="eastAsia"/>
          <w:kern w:val="0"/>
          <w:sz w:val="28"/>
          <w:szCs w:val="28"/>
        </w:rPr>
        <w:t>積極參與活動，提升弱勢暨身心障礙婦女自我認同感及建立自信心。</w:t>
      </w:r>
    </w:p>
    <w:p w14:paraId="417F9F15" w14:textId="77777777" w:rsidR="008C382E" w:rsidRPr="004864E3" w:rsidRDefault="002847B0" w:rsidP="00D706CC">
      <w:pPr>
        <w:widowControl/>
        <w:numPr>
          <w:ilvl w:val="1"/>
          <w:numId w:val="39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2847B0">
        <w:rPr>
          <w:rFonts w:ascii="標楷體" w:eastAsia="標楷體" w:hAnsi="標楷體" w:hint="eastAsia"/>
          <w:kern w:val="0"/>
          <w:sz w:val="28"/>
          <w:szCs w:val="28"/>
        </w:rPr>
        <w:t>成長團體與發展同儕支持機制：</w:t>
      </w:r>
      <w:proofErr w:type="gramStart"/>
      <w:r w:rsidRPr="002847B0">
        <w:rPr>
          <w:rFonts w:ascii="標楷體" w:eastAsia="標楷體" w:hAnsi="標楷體" w:hint="eastAsia"/>
          <w:kern w:val="0"/>
          <w:sz w:val="28"/>
          <w:szCs w:val="28"/>
        </w:rPr>
        <w:t>辨理</w:t>
      </w:r>
      <w:r w:rsidR="008C382E" w:rsidRPr="008C382E">
        <w:rPr>
          <w:rFonts w:ascii="標楷體" w:eastAsia="標楷體" w:hAnsi="標楷體" w:hint="eastAsia"/>
          <w:kern w:val="0"/>
          <w:sz w:val="28"/>
          <w:szCs w:val="28"/>
        </w:rPr>
        <w:t>親子</w:t>
      </w:r>
      <w:proofErr w:type="gramEnd"/>
      <w:r w:rsidR="008C382E" w:rsidRPr="008C382E">
        <w:rPr>
          <w:rFonts w:ascii="標楷體" w:eastAsia="標楷體" w:hAnsi="標楷體" w:hint="eastAsia"/>
          <w:kern w:val="0"/>
          <w:sz w:val="28"/>
          <w:szCs w:val="28"/>
        </w:rPr>
        <w:t>互動零障礙闖關活動</w:t>
      </w:r>
      <w:r w:rsidRPr="002847B0">
        <w:rPr>
          <w:rFonts w:ascii="標楷體" w:eastAsia="標楷體" w:hAnsi="標楷體" w:hint="eastAsia"/>
          <w:kern w:val="0"/>
          <w:sz w:val="28"/>
          <w:szCs w:val="28"/>
        </w:rPr>
        <w:t>，提升親職教養促進家長經驗交流，提升弱勢暨身心障礙婦女社會參與率，得到社會大眾及家屬的認同</w:t>
      </w:r>
      <w:r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8C382E" w:rsidRPr="008C382E">
        <w:rPr>
          <w:rFonts w:ascii="標楷體" w:eastAsia="標楷體" w:hAnsi="標楷體" w:hint="eastAsia"/>
          <w:kern w:val="0"/>
          <w:sz w:val="28"/>
          <w:szCs w:val="28"/>
        </w:rPr>
        <w:t>辦理帶領身心障礙婦女一同來享受與孩子的親</w:t>
      </w:r>
      <w:r w:rsidR="008C382E" w:rsidRPr="008C382E">
        <w:rPr>
          <w:rFonts w:ascii="標楷體" w:eastAsia="標楷體" w:hAnsi="標楷體" w:hint="eastAsia"/>
          <w:kern w:val="0"/>
          <w:sz w:val="28"/>
          <w:szCs w:val="28"/>
        </w:rPr>
        <w:lastRenderedPageBreak/>
        <w:t>密時間，解決身心障礙婦女面對當媽媽的困境及無助</w:t>
      </w:r>
      <w:r w:rsidR="008C382E">
        <w:rPr>
          <w:rFonts w:ascii="標楷體" w:eastAsia="標楷體" w:hAnsi="標楷體" w:hint="eastAsia"/>
          <w:kern w:val="0"/>
          <w:sz w:val="28"/>
          <w:szCs w:val="28"/>
        </w:rPr>
        <w:t>等</w:t>
      </w:r>
      <w:r w:rsidR="008C382E" w:rsidRPr="008C382E">
        <w:rPr>
          <w:rFonts w:ascii="標楷體" w:eastAsia="標楷體" w:hAnsi="標楷體" w:hint="eastAsia"/>
          <w:kern w:val="0"/>
          <w:sz w:val="28"/>
          <w:szCs w:val="28"/>
        </w:rPr>
        <w:t>1場時數3小時30人次</w:t>
      </w:r>
      <w:r w:rsidR="008C382E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5806BAC0" w14:textId="77777777" w:rsidR="009F05DD" w:rsidRPr="002847B0" w:rsidRDefault="008C382E" w:rsidP="00D706CC">
      <w:pPr>
        <w:widowControl/>
        <w:numPr>
          <w:ilvl w:val="1"/>
          <w:numId w:val="39"/>
        </w:numPr>
        <w:spacing w:before="100" w:beforeAutospacing="1" w:line="400" w:lineRule="exact"/>
        <w:ind w:left="851" w:hanging="567"/>
        <w:jc w:val="both"/>
        <w:rPr>
          <w:rFonts w:ascii="標楷體" w:eastAsia="標楷體" w:hAnsi="標楷體"/>
          <w:kern w:val="0"/>
          <w:sz w:val="28"/>
          <w:szCs w:val="28"/>
        </w:rPr>
      </w:pPr>
      <w:r w:rsidRPr="002847B0">
        <w:rPr>
          <w:rFonts w:ascii="標楷體" w:eastAsia="標楷體" w:hAnsi="標楷體" w:hint="eastAsia"/>
          <w:kern w:val="0"/>
          <w:sz w:val="28"/>
          <w:szCs w:val="28"/>
        </w:rPr>
        <w:t>落實</w:t>
      </w:r>
      <w:r w:rsidR="00F53408">
        <w:rPr>
          <w:rFonts w:ascii="標楷體" w:eastAsia="標楷體" w:hAnsi="標楷體" w:hint="eastAsia"/>
          <w:kern w:val="0"/>
          <w:sz w:val="28"/>
          <w:szCs w:val="28"/>
        </w:rPr>
        <w:t>身障婦女、</w:t>
      </w:r>
      <w:r w:rsidR="009F05DD" w:rsidRPr="002847B0">
        <w:rPr>
          <w:rFonts w:ascii="標楷體" w:eastAsia="標楷體" w:hAnsi="標楷體" w:hint="eastAsia"/>
          <w:kern w:val="0"/>
          <w:sz w:val="28"/>
          <w:szCs w:val="28"/>
        </w:rPr>
        <w:t>二度就業</w:t>
      </w:r>
      <w:r w:rsidR="004864E3" w:rsidRPr="002847B0">
        <w:rPr>
          <w:rFonts w:ascii="標楷體" w:eastAsia="標楷體" w:hAnsi="標楷體" w:hint="eastAsia"/>
          <w:kern w:val="0"/>
          <w:sz w:val="28"/>
          <w:szCs w:val="28"/>
        </w:rPr>
        <w:t>或失業</w:t>
      </w:r>
      <w:r w:rsidR="009F05DD" w:rsidRPr="002847B0">
        <w:rPr>
          <w:rFonts w:ascii="標楷體" w:eastAsia="標楷體" w:hAnsi="標楷體"/>
          <w:kern w:val="0"/>
          <w:sz w:val="28"/>
          <w:szCs w:val="28"/>
        </w:rPr>
        <w:t>婦女</w:t>
      </w:r>
      <w:r w:rsidR="004864E3" w:rsidRPr="002847B0">
        <w:rPr>
          <w:rFonts w:ascii="標楷體" w:eastAsia="標楷體" w:hAnsi="標楷體" w:hint="eastAsia"/>
          <w:kern w:val="0"/>
          <w:sz w:val="28"/>
          <w:szCs w:val="28"/>
        </w:rPr>
        <w:t>就創業</w:t>
      </w:r>
      <w:r w:rsidR="009F05DD" w:rsidRPr="002847B0">
        <w:rPr>
          <w:rFonts w:ascii="標楷體" w:eastAsia="標楷體" w:hAnsi="標楷體" w:hint="eastAsia"/>
          <w:kern w:val="0"/>
          <w:sz w:val="28"/>
          <w:szCs w:val="28"/>
        </w:rPr>
        <w:t>支持：</w:t>
      </w:r>
      <w:r w:rsidR="004864E3" w:rsidRPr="002847B0">
        <w:rPr>
          <w:rFonts w:ascii="標楷體" w:eastAsia="標楷體" w:hAnsi="標楷體" w:hint="eastAsia"/>
          <w:kern w:val="0"/>
          <w:sz w:val="28"/>
          <w:szCs w:val="28"/>
        </w:rPr>
        <w:t>辦理弱勢婦女創業</w:t>
      </w:r>
      <w:proofErr w:type="gramStart"/>
      <w:r w:rsidR="004864E3" w:rsidRPr="002847B0">
        <w:rPr>
          <w:rFonts w:ascii="標楷體" w:eastAsia="標楷體" w:hAnsi="標楷體" w:hint="eastAsia"/>
          <w:kern w:val="0"/>
          <w:sz w:val="28"/>
          <w:szCs w:val="28"/>
        </w:rPr>
        <w:t>之孵夢工場</w:t>
      </w:r>
      <w:proofErr w:type="gramEnd"/>
      <w:r w:rsidR="004864E3" w:rsidRPr="002847B0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2847B0" w:rsidRPr="002847B0">
        <w:rPr>
          <w:rFonts w:ascii="標楷體" w:eastAsia="標楷體" w:hAnsi="標楷體" w:hint="eastAsia"/>
          <w:kern w:val="0"/>
          <w:sz w:val="28"/>
          <w:szCs w:val="28"/>
        </w:rPr>
        <w:t>結合在地資源培力身心障礙婦女工作技能，提升就業機會</w:t>
      </w:r>
      <w:r w:rsidR="002847B0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2847B0" w:rsidRPr="002847B0">
        <w:rPr>
          <w:rFonts w:ascii="標楷體" w:eastAsia="標楷體" w:hAnsi="標楷體" w:hint="eastAsia"/>
          <w:kern w:val="0"/>
          <w:sz w:val="28"/>
          <w:szCs w:val="28"/>
        </w:rPr>
        <w:t>辦理</w:t>
      </w:r>
      <w:r w:rsidR="004864E3" w:rsidRPr="002847B0">
        <w:rPr>
          <w:rFonts w:ascii="標楷體" w:eastAsia="標楷體" w:hAnsi="標楷體" w:hint="eastAsia"/>
          <w:kern w:val="0"/>
          <w:sz w:val="28"/>
          <w:szCs w:val="28"/>
        </w:rPr>
        <w:t>創業技能主題課程、基本創業知能等課程，年度至少72場次288小時</w:t>
      </w:r>
      <w:r w:rsidR="004864E3" w:rsidRPr="002847B0">
        <w:rPr>
          <w:rFonts w:ascii="標楷體" w:eastAsia="標楷體" w:hAnsi="標楷體"/>
          <w:kern w:val="0"/>
          <w:sz w:val="28"/>
          <w:szCs w:val="28"/>
        </w:rPr>
        <w:t>協助失業婦女、二度就業婦女、弱勢婦女及身障婦女等就</w:t>
      </w:r>
      <w:r w:rsidR="004864E3" w:rsidRPr="002847B0">
        <w:rPr>
          <w:rFonts w:ascii="標楷體" w:eastAsia="標楷體" w:hAnsi="標楷體" w:hint="eastAsia"/>
          <w:kern w:val="0"/>
          <w:sz w:val="28"/>
          <w:szCs w:val="28"/>
        </w:rPr>
        <w:t>創業等工作。</w:t>
      </w:r>
    </w:p>
    <w:p w14:paraId="15373497" w14:textId="77777777" w:rsidR="003D1238" w:rsidRPr="0019668C" w:rsidRDefault="003D1238" w:rsidP="0019668C">
      <w:pPr>
        <w:widowControl/>
        <w:numPr>
          <w:ilvl w:val="0"/>
          <w:numId w:val="1"/>
        </w:numPr>
        <w:tabs>
          <w:tab w:val="left" w:pos="851"/>
        </w:tabs>
        <w:spacing w:before="100" w:beforeAutospacing="1" w:line="403" w:lineRule="atLeast"/>
        <w:ind w:left="851" w:hanging="709"/>
        <w:jc w:val="both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19668C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實施辦理時程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442"/>
        <w:gridCol w:w="507"/>
        <w:gridCol w:w="504"/>
        <w:gridCol w:w="504"/>
        <w:gridCol w:w="504"/>
        <w:gridCol w:w="504"/>
        <w:gridCol w:w="504"/>
        <w:gridCol w:w="504"/>
        <w:gridCol w:w="504"/>
        <w:gridCol w:w="504"/>
        <w:gridCol w:w="531"/>
        <w:gridCol w:w="531"/>
        <w:gridCol w:w="579"/>
      </w:tblGrid>
      <w:tr w:rsidR="003D1238" w:rsidRPr="0019668C" w14:paraId="5660B3A9" w14:textId="77777777" w:rsidTr="00F91A1E">
        <w:trPr>
          <w:tblHeader/>
          <w:tblCellSpacing w:w="0" w:type="dxa"/>
        </w:trPr>
        <w:tc>
          <w:tcPr>
            <w:tcW w:w="1788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E93A5C" w14:textId="77777777" w:rsidR="003D1238" w:rsidRPr="0019668C" w:rsidRDefault="003D1238" w:rsidP="009F05DD">
            <w:pPr>
              <w:widowControl/>
              <w:spacing w:before="100" w:beforeAutospacing="1" w:after="119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項目</w:t>
            </w:r>
          </w:p>
        </w:tc>
        <w:tc>
          <w:tcPr>
            <w:tcW w:w="3212" w:type="pct"/>
            <w:gridSpan w:val="1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70830E" w14:textId="77777777" w:rsidR="003D1238" w:rsidRPr="0019668C" w:rsidRDefault="003D1238" w:rsidP="00F91A1E">
            <w:pPr>
              <w:widowControl/>
              <w:spacing w:before="100" w:beforeAutospacing="1" w:after="119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執行期間</w:t>
            </w:r>
          </w:p>
        </w:tc>
      </w:tr>
      <w:tr w:rsidR="003D1238" w:rsidRPr="0019668C" w14:paraId="4F292FFD" w14:textId="77777777" w:rsidTr="00F91A1E">
        <w:trPr>
          <w:trHeight w:val="348"/>
          <w:tblHeader/>
          <w:tblCellSpacing w:w="0" w:type="dxa"/>
        </w:trPr>
        <w:tc>
          <w:tcPr>
            <w:tcW w:w="1788" w:type="pct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D949D0" w14:textId="77777777" w:rsidR="003D1238" w:rsidRPr="0019668C" w:rsidRDefault="003D1238" w:rsidP="00700696">
            <w:pPr>
              <w:widowControl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F18E38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1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E9FC7F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2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885B2B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3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1E61F4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4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A0A59A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5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FE0E98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6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828442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7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18A3CE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8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50E8C9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9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FF1D6B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10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1866C4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11</w:t>
            </w:r>
          </w:p>
        </w:tc>
        <w:tc>
          <w:tcPr>
            <w:tcW w:w="3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2B3F54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12</w:t>
            </w:r>
          </w:p>
        </w:tc>
      </w:tr>
      <w:tr w:rsidR="003D1238" w:rsidRPr="0019668C" w14:paraId="38B42E72" w14:textId="77777777" w:rsidTr="00F91A1E">
        <w:trPr>
          <w:tblCellSpacing w:w="0" w:type="dxa"/>
        </w:trPr>
        <w:tc>
          <w:tcPr>
            <w:tcW w:w="1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22D8C5" w14:textId="77777777" w:rsidR="003D1238" w:rsidRPr="0019668C" w:rsidRDefault="00F91A1E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偏鄉</w:t>
            </w: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婦女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培力支持</w:t>
            </w:r>
          </w:p>
        </w:tc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E2F1EF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6814C0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F0C2B2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6A024D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E7236E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471C88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1E8AFC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C6CFDF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216E43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8FC86D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08A709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3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FCC8E7" w14:textId="77777777" w:rsidR="003D1238" w:rsidRPr="0019668C" w:rsidRDefault="003D1238" w:rsidP="00700696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</w:tr>
      <w:tr w:rsidR="00F91A1E" w:rsidRPr="0019668C" w14:paraId="6AFB5E6C" w14:textId="77777777" w:rsidTr="00F91A1E">
        <w:trPr>
          <w:tblCellSpacing w:w="0" w:type="dxa"/>
        </w:trPr>
        <w:tc>
          <w:tcPr>
            <w:tcW w:w="1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668DDF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弱勢婦女</w:t>
            </w: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福利服務工作</w:t>
            </w:r>
          </w:p>
        </w:tc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5DA8A3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1B3C2C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E03E5A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C4B86B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E3C3C7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DA7A25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8C908C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91F9B1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24C2EE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57172E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20F6B5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3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A56408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</w:tr>
      <w:tr w:rsidR="00F91A1E" w:rsidRPr="0019668C" w14:paraId="2EF74970" w14:textId="77777777" w:rsidTr="00F91A1E">
        <w:trPr>
          <w:tblCellSpacing w:w="0" w:type="dxa"/>
        </w:trPr>
        <w:tc>
          <w:tcPr>
            <w:tcW w:w="1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623511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婦女福利服務中心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管理</w:t>
            </w:r>
          </w:p>
        </w:tc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9AB34D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DD80EB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A7793C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E2BFAD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E01142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0300C5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4176B6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73E23B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BAE186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6AC7B1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7BAE5D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3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DCF030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</w:tr>
      <w:tr w:rsidR="00F91A1E" w:rsidRPr="0019668C" w14:paraId="0515B555" w14:textId="77777777" w:rsidTr="00F91A1E">
        <w:trPr>
          <w:trHeight w:val="192"/>
          <w:tblCellSpacing w:w="0" w:type="dxa"/>
        </w:trPr>
        <w:tc>
          <w:tcPr>
            <w:tcW w:w="1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C92C05" w14:textId="77777777" w:rsidR="00F91A1E" w:rsidRPr="0019668C" w:rsidRDefault="00F91A1E" w:rsidP="00700696">
            <w:pPr>
              <w:widowControl/>
              <w:spacing w:before="100" w:beforeAutospacing="1" w:after="119" w:line="192" w:lineRule="atLeast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color w:val="000000"/>
                <w:kern w:val="0"/>
                <w:sz w:val="27"/>
                <w:szCs w:val="27"/>
              </w:rPr>
              <w:t>性別主流化及CEDAW工作</w:t>
            </w:r>
          </w:p>
        </w:tc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AAAFF5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2D1250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244568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875F0E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565F5F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959DB2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CF9BDE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9B6433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5FB61F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DA8294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D02DE6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3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7DAAFF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</w:tr>
      <w:tr w:rsidR="00F91A1E" w:rsidRPr="0019668C" w14:paraId="5F51D8CB" w14:textId="77777777" w:rsidTr="00F91A1E">
        <w:trPr>
          <w:tblCellSpacing w:w="0" w:type="dxa"/>
        </w:trPr>
        <w:tc>
          <w:tcPr>
            <w:tcW w:w="1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DA364D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中高齡</w:t>
            </w: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婦女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支持</w:t>
            </w:r>
          </w:p>
        </w:tc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61F932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A1C91C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ACF7C2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A9BD59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D1BA26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DF3433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E24DAF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CB2584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6B04DB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A61F7A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123D9A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3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D1EBDA" w14:textId="77777777" w:rsidR="00F91A1E" w:rsidRPr="0019668C" w:rsidRDefault="00F91A1E" w:rsidP="004641BA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</w:tr>
      <w:tr w:rsidR="00F91A1E" w:rsidRPr="0019668C" w14:paraId="3B93797D" w14:textId="77777777" w:rsidTr="00F91A1E">
        <w:trPr>
          <w:tblCellSpacing w:w="0" w:type="dxa"/>
        </w:trPr>
        <w:tc>
          <w:tcPr>
            <w:tcW w:w="17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F6D257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弱勢及身障</w:t>
            </w:r>
            <w:r w:rsidRPr="0019668C">
              <w:rPr>
                <w:rFonts w:ascii="標楷體" w:eastAsia="標楷體" w:hAnsi="標楷體" w:cs="新細明體"/>
                <w:kern w:val="0"/>
                <w:sz w:val="27"/>
                <w:szCs w:val="27"/>
              </w:rPr>
              <w:t>婦女</w:t>
            </w:r>
            <w:r>
              <w:rPr>
                <w:rFonts w:ascii="標楷體" w:eastAsia="標楷體" w:hAnsi="標楷體" w:cs="新細明體" w:hint="eastAsia"/>
                <w:kern w:val="0"/>
                <w:sz w:val="27"/>
                <w:szCs w:val="27"/>
              </w:rPr>
              <w:t>支持</w:t>
            </w:r>
          </w:p>
        </w:tc>
        <w:tc>
          <w:tcPr>
            <w:tcW w:w="26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F03157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A1B95D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50E7B2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D57960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9E05F6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5756AD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A5206A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D935D6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F3167B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B227F3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27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B3891E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  <w:tc>
          <w:tcPr>
            <w:tcW w:w="3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A016B1" w14:textId="77777777" w:rsidR="00F91A1E" w:rsidRPr="0019668C" w:rsidRDefault="00F91A1E" w:rsidP="00FB0D81">
            <w:pPr>
              <w:widowControl/>
              <w:spacing w:before="100" w:beforeAutospacing="1" w:after="119"/>
              <w:jc w:val="both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9668C">
              <w:rPr>
                <w:rFonts w:ascii="標楷體" w:eastAsia="標楷體" w:hAnsi="標楷體" w:cs="新細明體"/>
                <w:kern w:val="0"/>
                <w:szCs w:val="24"/>
              </w:rPr>
              <w:t>◎</w:t>
            </w:r>
          </w:p>
        </w:tc>
      </w:tr>
    </w:tbl>
    <w:p w14:paraId="23A88D8C" w14:textId="77777777" w:rsidR="003B1F06" w:rsidRPr="003B1F06" w:rsidRDefault="003D1238" w:rsidP="0019668C">
      <w:pPr>
        <w:widowControl/>
        <w:numPr>
          <w:ilvl w:val="0"/>
          <w:numId w:val="1"/>
        </w:numPr>
        <w:tabs>
          <w:tab w:val="left" w:pos="851"/>
        </w:tabs>
        <w:spacing w:before="100" w:beforeAutospacing="1" w:line="403" w:lineRule="atLeast"/>
        <w:ind w:hanging="709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r w:rsidRPr="0019668C">
        <w:rPr>
          <w:rFonts w:ascii="標楷體" w:eastAsia="標楷體" w:hAnsi="標楷體" w:cs="新細明體"/>
          <w:b/>
          <w:bCs/>
          <w:kern w:val="0"/>
          <w:sz w:val="32"/>
          <w:szCs w:val="32"/>
        </w:rPr>
        <w:t>所需經費</w:t>
      </w:r>
      <w:r w:rsidR="0019668C" w:rsidRPr="0019668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：</w:t>
      </w:r>
    </w:p>
    <w:p w14:paraId="144B053C" w14:textId="77777777" w:rsidR="003B1F06" w:rsidRPr="003B1F06" w:rsidRDefault="003B1F06" w:rsidP="003B1F06">
      <w:pPr>
        <w:widowControl/>
        <w:numPr>
          <w:ilvl w:val="1"/>
          <w:numId w:val="1"/>
        </w:numPr>
        <w:tabs>
          <w:tab w:val="clear" w:pos="1440"/>
          <w:tab w:val="num" w:pos="1276"/>
        </w:tabs>
        <w:spacing w:before="100" w:beforeAutospacing="1" w:line="403" w:lineRule="atLeast"/>
        <w:ind w:left="1418" w:hanging="709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r>
        <w:rPr>
          <w:rFonts w:ascii="標楷體" w:eastAsia="標楷體" w:hAnsi="標楷體" w:cs="新細明體" w:hint="eastAsia"/>
          <w:kern w:val="0"/>
          <w:sz w:val="32"/>
          <w:szCs w:val="32"/>
        </w:rPr>
        <w:t>中央公益彩券回饋金補助。</w:t>
      </w:r>
    </w:p>
    <w:p w14:paraId="1D148C51" w14:textId="77777777" w:rsidR="003B1F06" w:rsidRPr="003B1F06" w:rsidRDefault="003D1238" w:rsidP="003B1F06">
      <w:pPr>
        <w:widowControl/>
        <w:numPr>
          <w:ilvl w:val="1"/>
          <w:numId w:val="1"/>
        </w:numPr>
        <w:tabs>
          <w:tab w:val="clear" w:pos="1440"/>
          <w:tab w:val="num" w:pos="1276"/>
        </w:tabs>
        <w:spacing w:before="100" w:beforeAutospacing="1" w:line="403" w:lineRule="atLeast"/>
        <w:ind w:left="1418" w:hanging="709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r w:rsidRPr="0019668C">
        <w:rPr>
          <w:rFonts w:ascii="標楷體" w:eastAsia="標楷體" w:hAnsi="標楷體" w:cs="新細明體"/>
          <w:bCs/>
          <w:kern w:val="0"/>
          <w:sz w:val="32"/>
          <w:szCs w:val="32"/>
        </w:rPr>
        <w:t>社政業務-婦女福利服務-業務費</w:t>
      </w:r>
      <w:r w:rsidR="003B1F06" w:rsidRPr="0019668C">
        <w:rPr>
          <w:rFonts w:ascii="標楷體" w:eastAsia="標楷體" w:hAnsi="標楷體" w:cs="新細明體"/>
          <w:bCs/>
          <w:kern w:val="0"/>
          <w:sz w:val="32"/>
          <w:szCs w:val="32"/>
        </w:rPr>
        <w:t>。</w:t>
      </w:r>
    </w:p>
    <w:p w14:paraId="3857B7C6" w14:textId="77777777" w:rsidR="003D1238" w:rsidRPr="0019668C" w:rsidRDefault="003D1238" w:rsidP="003B1F06">
      <w:pPr>
        <w:widowControl/>
        <w:numPr>
          <w:ilvl w:val="1"/>
          <w:numId w:val="1"/>
        </w:numPr>
        <w:tabs>
          <w:tab w:val="clear" w:pos="1440"/>
          <w:tab w:val="num" w:pos="1276"/>
        </w:tabs>
        <w:spacing w:before="100" w:beforeAutospacing="1" w:line="403" w:lineRule="atLeast"/>
        <w:ind w:left="1418" w:hanging="709"/>
        <w:jc w:val="both"/>
        <w:rPr>
          <w:rFonts w:ascii="標楷體" w:eastAsia="標楷體" w:hAnsi="標楷體" w:cs="新細明體"/>
          <w:kern w:val="0"/>
          <w:sz w:val="32"/>
          <w:szCs w:val="32"/>
        </w:rPr>
      </w:pPr>
      <w:r w:rsidRPr="0019668C">
        <w:rPr>
          <w:rFonts w:ascii="標楷體" w:eastAsia="標楷體" w:hAnsi="標楷體" w:cs="新細明體"/>
          <w:bCs/>
          <w:kern w:val="0"/>
          <w:sz w:val="32"/>
          <w:szCs w:val="32"/>
        </w:rPr>
        <w:t>公益彩券盈餘-社會福利業務-老人婦</w:t>
      </w:r>
      <w:proofErr w:type="gramStart"/>
      <w:r w:rsidRPr="0019668C">
        <w:rPr>
          <w:rFonts w:ascii="標楷體" w:eastAsia="標楷體" w:hAnsi="標楷體" w:cs="新細明體"/>
          <w:bCs/>
          <w:kern w:val="0"/>
          <w:sz w:val="32"/>
          <w:szCs w:val="32"/>
        </w:rPr>
        <w:t>女兒少身障</w:t>
      </w:r>
      <w:proofErr w:type="gramEnd"/>
      <w:r w:rsidRPr="0019668C">
        <w:rPr>
          <w:rFonts w:ascii="標楷體" w:eastAsia="標楷體" w:hAnsi="標楷體" w:cs="新細明體"/>
          <w:bCs/>
          <w:kern w:val="0"/>
          <w:sz w:val="32"/>
          <w:szCs w:val="32"/>
        </w:rPr>
        <w:t>等福利服務-業務費-</w:t>
      </w:r>
      <w:proofErr w:type="gramStart"/>
      <w:r w:rsidRPr="0019668C">
        <w:rPr>
          <w:rFonts w:ascii="標楷體" w:eastAsia="標楷體" w:hAnsi="標楷體" w:cs="新細明體"/>
          <w:bCs/>
          <w:kern w:val="0"/>
          <w:sz w:val="32"/>
          <w:szCs w:val="32"/>
        </w:rPr>
        <w:t>ㄧ</w:t>
      </w:r>
      <w:proofErr w:type="gramEnd"/>
      <w:r w:rsidRPr="0019668C">
        <w:rPr>
          <w:rFonts w:ascii="標楷體" w:eastAsia="標楷體" w:hAnsi="標楷體" w:cs="新細明體"/>
          <w:bCs/>
          <w:kern w:val="0"/>
          <w:sz w:val="32"/>
          <w:szCs w:val="32"/>
        </w:rPr>
        <w:t>般事務費</w:t>
      </w:r>
      <w:r w:rsidR="003B1F06">
        <w:rPr>
          <w:rFonts w:ascii="標楷體" w:eastAsia="標楷體" w:hAnsi="標楷體" w:cs="新細明體" w:hint="eastAsia"/>
          <w:bCs/>
          <w:kern w:val="0"/>
          <w:sz w:val="32"/>
          <w:szCs w:val="32"/>
        </w:rPr>
        <w:t>。</w:t>
      </w:r>
    </w:p>
    <w:p w14:paraId="1831F130" w14:textId="77777777" w:rsidR="0019668C" w:rsidRPr="0019668C" w:rsidRDefault="0019668C" w:rsidP="0019668C">
      <w:pPr>
        <w:widowControl/>
        <w:numPr>
          <w:ilvl w:val="0"/>
          <w:numId w:val="1"/>
        </w:numPr>
        <w:tabs>
          <w:tab w:val="left" w:pos="851"/>
          <w:tab w:val="left" w:pos="1134"/>
        </w:tabs>
        <w:spacing w:before="100" w:beforeAutospacing="1" w:line="403" w:lineRule="atLeast"/>
        <w:ind w:hanging="709"/>
        <w:jc w:val="both"/>
        <w:rPr>
          <w:rFonts w:ascii="標楷體" w:eastAsia="標楷體" w:hAnsi="標楷體" w:cs="新細明體"/>
          <w:bCs/>
          <w:kern w:val="0"/>
          <w:sz w:val="32"/>
          <w:szCs w:val="32"/>
        </w:rPr>
      </w:pPr>
      <w:r w:rsidRPr="0019668C">
        <w:rPr>
          <w:rFonts w:ascii="標楷體" w:eastAsia="標楷體" w:hAnsi="標楷體" w:cs="新細明體"/>
          <w:bCs/>
          <w:kern w:val="0"/>
          <w:sz w:val="32"/>
          <w:szCs w:val="32"/>
        </w:rPr>
        <w:t>本計畫如有未盡事宜得隨時修正，並於最近一次本縣婦女權益促進委員會開會期程提交審議。</w:t>
      </w:r>
    </w:p>
    <w:sectPr w:rsidR="0019668C" w:rsidRPr="0019668C" w:rsidSect="00AF25B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640A2"/>
    <w:multiLevelType w:val="multilevel"/>
    <w:tmpl w:val="7A9A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(%2)"/>
      <w:lvlJc w:val="left"/>
      <w:pPr>
        <w:tabs>
          <w:tab w:val="num" w:pos="1070"/>
        </w:tabs>
        <w:ind w:left="1070" w:hanging="36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360E5C"/>
    <w:multiLevelType w:val="multilevel"/>
    <w:tmpl w:val="43D222C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DB11E0"/>
    <w:multiLevelType w:val="hybridMultilevel"/>
    <w:tmpl w:val="DA50CEA4"/>
    <w:lvl w:ilvl="0" w:tplc="DD823CD0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0F0609B8"/>
    <w:multiLevelType w:val="multilevel"/>
    <w:tmpl w:val="0A76A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1C17E7"/>
    <w:multiLevelType w:val="multilevel"/>
    <w:tmpl w:val="7A9A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(%2)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3E3DCF"/>
    <w:multiLevelType w:val="multilevel"/>
    <w:tmpl w:val="02DC2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E9289E"/>
    <w:multiLevelType w:val="multilevel"/>
    <w:tmpl w:val="E59AD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FC3DA5"/>
    <w:multiLevelType w:val="multilevel"/>
    <w:tmpl w:val="25601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6A0912"/>
    <w:multiLevelType w:val="multilevel"/>
    <w:tmpl w:val="6946F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845314"/>
    <w:multiLevelType w:val="multilevel"/>
    <w:tmpl w:val="D4C06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930145"/>
    <w:multiLevelType w:val="multilevel"/>
    <w:tmpl w:val="D69829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5A7E45"/>
    <w:multiLevelType w:val="multilevel"/>
    <w:tmpl w:val="9894ED70"/>
    <w:lvl w:ilvl="0">
      <w:start w:val="1"/>
      <w:numFmt w:val="ideographLegalTraditional"/>
      <w:lvlText w:val="%1、"/>
      <w:lvlJc w:val="left"/>
      <w:pPr>
        <w:tabs>
          <w:tab w:val="num" w:pos="1070"/>
        </w:tabs>
        <w:ind w:left="1070" w:hanging="360"/>
      </w:pPr>
      <w:rPr>
        <w:b/>
      </w:rPr>
    </w:lvl>
    <w:lvl w:ilvl="1">
      <w:start w:val="1"/>
      <w:numFmt w:val="taiwaneseCountingThousand"/>
      <w:lvlText w:val="%2、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223FE7"/>
    <w:multiLevelType w:val="multilevel"/>
    <w:tmpl w:val="7A9A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(%2)"/>
      <w:lvlJc w:val="left"/>
      <w:pPr>
        <w:tabs>
          <w:tab w:val="num" w:pos="1070"/>
        </w:tabs>
        <w:ind w:left="1070" w:hanging="36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8C0948"/>
    <w:multiLevelType w:val="multilevel"/>
    <w:tmpl w:val="674E8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9F630B"/>
    <w:multiLevelType w:val="multilevel"/>
    <w:tmpl w:val="D3888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A5E612A"/>
    <w:multiLevelType w:val="multilevel"/>
    <w:tmpl w:val="A8FA2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B070AF"/>
    <w:multiLevelType w:val="multilevel"/>
    <w:tmpl w:val="7E365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000009"/>
    <w:multiLevelType w:val="multilevel"/>
    <w:tmpl w:val="7A9A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(%2)"/>
      <w:lvlJc w:val="left"/>
      <w:pPr>
        <w:tabs>
          <w:tab w:val="num" w:pos="1070"/>
        </w:tabs>
        <w:ind w:left="1070" w:hanging="36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D27F13"/>
    <w:multiLevelType w:val="multilevel"/>
    <w:tmpl w:val="B448B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B479F5"/>
    <w:multiLevelType w:val="multilevel"/>
    <w:tmpl w:val="DB585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675590"/>
    <w:multiLevelType w:val="multilevel"/>
    <w:tmpl w:val="F8A44CA6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E206A8"/>
    <w:multiLevelType w:val="multilevel"/>
    <w:tmpl w:val="F6C69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130597"/>
    <w:multiLevelType w:val="hybridMultilevel"/>
    <w:tmpl w:val="4BDE072E"/>
    <w:lvl w:ilvl="0" w:tplc="DD823CD0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3" w15:restartNumberingAfterBreak="0">
    <w:nsid w:val="4F9123A5"/>
    <w:multiLevelType w:val="hybridMultilevel"/>
    <w:tmpl w:val="DBAE59B2"/>
    <w:lvl w:ilvl="0" w:tplc="7820C432">
      <w:start w:val="1"/>
      <w:numFmt w:val="taiwaneseCountingThousand"/>
      <w:lvlText w:val="%1、"/>
      <w:lvlJc w:val="left"/>
      <w:pPr>
        <w:ind w:left="764" w:hanging="480"/>
      </w:pPr>
      <w:rPr>
        <w:rFonts w:hint="default"/>
        <w:kern w:val="0"/>
      </w:rPr>
    </w:lvl>
    <w:lvl w:ilvl="1" w:tplc="DD823CD0">
      <w:start w:val="1"/>
      <w:numFmt w:val="taiwaneseCountingThousand"/>
      <w:lvlText w:val="(%2)"/>
      <w:lvlJc w:val="left"/>
      <w:pPr>
        <w:ind w:left="1189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587" w:hanging="480"/>
      </w:pPr>
      <w:rPr>
        <w:rFonts w:hint="eastAsia"/>
      </w:rPr>
    </w:lvl>
    <w:lvl w:ilvl="3" w:tplc="68E48686">
      <w:start w:val="1"/>
      <w:numFmt w:val="decimal"/>
      <w:lvlText w:val="(%4)"/>
      <w:lvlJc w:val="left"/>
      <w:pPr>
        <w:ind w:left="2204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4" w15:restartNumberingAfterBreak="0">
    <w:nsid w:val="63760031"/>
    <w:multiLevelType w:val="multilevel"/>
    <w:tmpl w:val="2F24C4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3DB0192"/>
    <w:multiLevelType w:val="hybridMultilevel"/>
    <w:tmpl w:val="D8A48D84"/>
    <w:lvl w:ilvl="0" w:tplc="DD823CD0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6" w15:restartNumberingAfterBreak="0">
    <w:nsid w:val="64707A22"/>
    <w:multiLevelType w:val="multilevel"/>
    <w:tmpl w:val="7A9A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(%2)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5E0015"/>
    <w:multiLevelType w:val="multilevel"/>
    <w:tmpl w:val="A65C9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6D16AF"/>
    <w:multiLevelType w:val="multilevel"/>
    <w:tmpl w:val="EE886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8C64A4F"/>
    <w:multiLevelType w:val="multilevel"/>
    <w:tmpl w:val="7A9A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(%2)"/>
      <w:lvlJc w:val="left"/>
      <w:pPr>
        <w:tabs>
          <w:tab w:val="num" w:pos="1070"/>
        </w:tabs>
        <w:ind w:left="1070" w:hanging="36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6D5B4F"/>
    <w:multiLevelType w:val="multilevel"/>
    <w:tmpl w:val="43DE2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E27463"/>
    <w:multiLevelType w:val="multilevel"/>
    <w:tmpl w:val="7A9A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(%2)"/>
      <w:lvlJc w:val="left"/>
      <w:pPr>
        <w:tabs>
          <w:tab w:val="num" w:pos="1070"/>
        </w:tabs>
        <w:ind w:left="1070" w:hanging="36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116EBB"/>
    <w:multiLevelType w:val="multilevel"/>
    <w:tmpl w:val="7BB8C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8B2BA0"/>
    <w:multiLevelType w:val="multilevel"/>
    <w:tmpl w:val="ACA251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0A2613"/>
    <w:multiLevelType w:val="hybridMultilevel"/>
    <w:tmpl w:val="D11A87C0"/>
    <w:lvl w:ilvl="0" w:tplc="3D845C9E">
      <w:start w:val="1"/>
      <w:numFmt w:val="lowerLetter"/>
      <w:lvlText w:val="%1.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 w15:restartNumberingAfterBreak="0">
    <w:nsid w:val="70B525B4"/>
    <w:multiLevelType w:val="multilevel"/>
    <w:tmpl w:val="7A9A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(%2)"/>
      <w:lvlJc w:val="left"/>
      <w:pPr>
        <w:tabs>
          <w:tab w:val="num" w:pos="1070"/>
        </w:tabs>
        <w:ind w:left="1070" w:hanging="36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30E25A5"/>
    <w:multiLevelType w:val="multilevel"/>
    <w:tmpl w:val="7A9A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(%2)"/>
      <w:lvlJc w:val="left"/>
      <w:pPr>
        <w:tabs>
          <w:tab w:val="num" w:pos="1070"/>
        </w:tabs>
        <w:ind w:left="1070" w:hanging="36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3C2217"/>
    <w:multiLevelType w:val="multilevel"/>
    <w:tmpl w:val="EEB8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FAE146D"/>
    <w:multiLevelType w:val="multilevel"/>
    <w:tmpl w:val="7A9AD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taiwaneseCountingThousand"/>
      <w:lvlText w:val="(%2)"/>
      <w:lvlJc w:val="left"/>
      <w:pPr>
        <w:tabs>
          <w:tab w:val="num" w:pos="1070"/>
        </w:tabs>
        <w:ind w:left="1070" w:hanging="360"/>
      </w:pPr>
      <w:rPr>
        <w:rFonts w:hint="eastAsia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4"/>
  </w:num>
  <w:num w:numId="3">
    <w:abstractNumId w:val="3"/>
    <w:lvlOverride w:ilvl="0">
      <w:startOverride w:val="1"/>
    </w:lvlOverride>
  </w:num>
  <w:num w:numId="4">
    <w:abstractNumId w:val="27"/>
  </w:num>
  <w:num w:numId="5">
    <w:abstractNumId w:val="20"/>
  </w:num>
  <w:num w:numId="6">
    <w:abstractNumId w:val="13"/>
  </w:num>
  <w:num w:numId="7">
    <w:abstractNumId w:val="10"/>
  </w:num>
  <w:num w:numId="8">
    <w:abstractNumId w:val="9"/>
    <w:lvlOverride w:ilvl="0">
      <w:startOverride w:val="1"/>
    </w:lvlOverride>
  </w:num>
  <w:num w:numId="9">
    <w:abstractNumId w:val="5"/>
    <w:lvlOverride w:ilvl="0">
      <w:startOverride w:val="1"/>
    </w:lvlOverride>
  </w:num>
  <w:num w:numId="10">
    <w:abstractNumId w:val="33"/>
  </w:num>
  <w:num w:numId="11">
    <w:abstractNumId w:val="15"/>
    <w:lvlOverride w:ilvl="0">
      <w:startOverride w:val="1"/>
    </w:lvlOverride>
  </w:num>
  <w:num w:numId="12">
    <w:abstractNumId w:val="30"/>
  </w:num>
  <w:num w:numId="13">
    <w:abstractNumId w:val="7"/>
  </w:num>
  <w:num w:numId="14">
    <w:abstractNumId w:val="1"/>
  </w:num>
  <w:num w:numId="15">
    <w:abstractNumId w:val="14"/>
  </w:num>
  <w:num w:numId="16">
    <w:abstractNumId w:val="8"/>
  </w:num>
  <w:num w:numId="17">
    <w:abstractNumId w:val="21"/>
    <w:lvlOverride w:ilvl="0">
      <w:startOverride w:val="1"/>
    </w:lvlOverride>
  </w:num>
  <w:num w:numId="18">
    <w:abstractNumId w:val="37"/>
  </w:num>
  <w:num w:numId="19">
    <w:abstractNumId w:val="19"/>
    <w:lvlOverride w:ilvl="0">
      <w:startOverride w:val="1"/>
    </w:lvlOverride>
  </w:num>
  <w:num w:numId="20">
    <w:abstractNumId w:val="6"/>
  </w:num>
  <w:num w:numId="21">
    <w:abstractNumId w:val="18"/>
    <w:lvlOverride w:ilvl="0">
      <w:startOverride w:val="1"/>
    </w:lvlOverride>
  </w:num>
  <w:num w:numId="22">
    <w:abstractNumId w:val="28"/>
  </w:num>
  <w:num w:numId="23">
    <w:abstractNumId w:val="32"/>
    <w:lvlOverride w:ilvl="0">
      <w:startOverride w:val="1"/>
    </w:lvlOverride>
  </w:num>
  <w:num w:numId="24">
    <w:abstractNumId w:val="16"/>
  </w:num>
  <w:num w:numId="25">
    <w:abstractNumId w:val="26"/>
  </w:num>
  <w:num w:numId="26">
    <w:abstractNumId w:val="22"/>
  </w:num>
  <w:num w:numId="27">
    <w:abstractNumId w:val="4"/>
  </w:num>
  <w:num w:numId="28">
    <w:abstractNumId w:val="0"/>
  </w:num>
  <w:num w:numId="29">
    <w:abstractNumId w:val="23"/>
  </w:num>
  <w:num w:numId="30">
    <w:abstractNumId w:val="38"/>
  </w:num>
  <w:num w:numId="31">
    <w:abstractNumId w:val="17"/>
  </w:num>
  <w:num w:numId="32">
    <w:abstractNumId w:val="36"/>
  </w:num>
  <w:num w:numId="33">
    <w:abstractNumId w:val="35"/>
  </w:num>
  <w:num w:numId="34">
    <w:abstractNumId w:val="29"/>
  </w:num>
  <w:num w:numId="35">
    <w:abstractNumId w:val="31"/>
  </w:num>
  <w:num w:numId="36">
    <w:abstractNumId w:val="25"/>
  </w:num>
  <w:num w:numId="37">
    <w:abstractNumId w:val="34"/>
  </w:num>
  <w:num w:numId="38">
    <w:abstractNumId w:val="2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238"/>
    <w:rsid w:val="0019668C"/>
    <w:rsid w:val="002847B0"/>
    <w:rsid w:val="003B1F06"/>
    <w:rsid w:val="003D1238"/>
    <w:rsid w:val="00425232"/>
    <w:rsid w:val="004864E3"/>
    <w:rsid w:val="005623CF"/>
    <w:rsid w:val="006C08E8"/>
    <w:rsid w:val="006E48D9"/>
    <w:rsid w:val="00700696"/>
    <w:rsid w:val="008C382E"/>
    <w:rsid w:val="008C73C1"/>
    <w:rsid w:val="008E3EA5"/>
    <w:rsid w:val="00901E6A"/>
    <w:rsid w:val="009B22E7"/>
    <w:rsid w:val="009F05DD"/>
    <w:rsid w:val="00A66ABD"/>
    <w:rsid w:val="00AF25BD"/>
    <w:rsid w:val="00C910A4"/>
    <w:rsid w:val="00D309F7"/>
    <w:rsid w:val="00D706CC"/>
    <w:rsid w:val="00DA31CD"/>
    <w:rsid w:val="00DC3FB4"/>
    <w:rsid w:val="00E163D8"/>
    <w:rsid w:val="00E21AE5"/>
    <w:rsid w:val="00EC7636"/>
    <w:rsid w:val="00F222AF"/>
    <w:rsid w:val="00F53408"/>
    <w:rsid w:val="00F9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735C8"/>
  <w15:docId w15:val="{657AAB7F-EF9E-4AC5-956D-AE80ABEEF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3F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D1238"/>
    <w:pPr>
      <w:widowControl/>
      <w:spacing w:before="100" w:beforeAutospacing="1" w:after="119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D12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3D123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AF25BD"/>
    <w:pPr>
      <w:widowControl w:val="0"/>
    </w:pPr>
  </w:style>
  <w:style w:type="paragraph" w:styleId="a6">
    <w:name w:val="List Paragraph"/>
    <w:basedOn w:val="a"/>
    <w:uiPriority w:val="34"/>
    <w:qFormat/>
    <w:rsid w:val="009F05D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31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661</Words>
  <Characters>3770</Characters>
  <Application>Microsoft Office Word</Application>
  <DocSecurity>0</DocSecurity>
  <Lines>31</Lines>
  <Paragraphs>8</Paragraphs>
  <ScaleCrop>false</ScaleCrop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fa18940</dc:creator>
  <cp:lastModifiedBy>施靜怡</cp:lastModifiedBy>
  <cp:revision>2</cp:revision>
  <dcterms:created xsi:type="dcterms:W3CDTF">2020-01-02T07:13:00Z</dcterms:created>
  <dcterms:modified xsi:type="dcterms:W3CDTF">2020-01-02T07:13:00Z</dcterms:modified>
</cp:coreProperties>
</file>