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5522" w:rsidRPr="007133C4" w:rsidRDefault="002C5522" w:rsidP="00BE198D">
      <w:pPr>
        <w:kinsoku w:val="0"/>
        <w:overflowPunct w:val="0"/>
        <w:spacing w:line="400" w:lineRule="exact"/>
        <w:jc w:val="center"/>
        <w:rPr>
          <w:rFonts w:ascii="標楷體" w:eastAsia="標楷體" w:hAnsi="標楷體"/>
          <w:b/>
          <w:color w:val="000000" w:themeColor="text1"/>
          <w:sz w:val="32"/>
        </w:rPr>
      </w:pPr>
      <w:r w:rsidRPr="007133C4">
        <w:rPr>
          <w:rFonts w:ascii="標楷體" w:eastAsia="標楷體" w:hAnsi="標楷體" w:hint="eastAsia"/>
          <w:b/>
          <w:color w:val="000000" w:themeColor="text1"/>
          <w:sz w:val="32"/>
        </w:rPr>
        <w:t>澎湖縣政府</w:t>
      </w:r>
      <w:r w:rsidR="00C45C54" w:rsidRPr="007133C4">
        <w:rPr>
          <w:rFonts w:ascii="標楷體" w:eastAsia="標楷體" w:hAnsi="標楷體" w:hint="eastAsia"/>
          <w:b/>
          <w:color w:val="000000" w:themeColor="text1"/>
          <w:sz w:val="32"/>
        </w:rPr>
        <w:t>社會處</w:t>
      </w:r>
      <w:r w:rsidRPr="007133C4">
        <w:rPr>
          <w:rFonts w:ascii="標楷體" w:eastAsia="標楷體" w:hAnsi="標楷體" w:hint="eastAsia"/>
          <w:b/>
          <w:color w:val="000000" w:themeColor="text1"/>
          <w:sz w:val="32"/>
        </w:rPr>
        <w:t>中程(10</w:t>
      </w:r>
      <w:r w:rsidR="00C45C54" w:rsidRPr="007133C4">
        <w:rPr>
          <w:rFonts w:ascii="標楷體" w:eastAsia="標楷體" w:hAnsi="標楷體" w:hint="eastAsia"/>
          <w:b/>
          <w:color w:val="000000" w:themeColor="text1"/>
          <w:sz w:val="32"/>
        </w:rPr>
        <w:t>8</w:t>
      </w:r>
      <w:r w:rsidRPr="007133C4">
        <w:rPr>
          <w:rFonts w:ascii="標楷體" w:eastAsia="標楷體" w:hAnsi="標楷體" w:hint="eastAsia"/>
          <w:b/>
          <w:color w:val="000000" w:themeColor="text1"/>
          <w:sz w:val="32"/>
        </w:rPr>
        <w:t>至1</w:t>
      </w:r>
      <w:r w:rsidR="00C45C54" w:rsidRPr="007133C4">
        <w:rPr>
          <w:rFonts w:ascii="標楷體" w:eastAsia="標楷體" w:hAnsi="標楷體" w:hint="eastAsia"/>
          <w:b/>
          <w:color w:val="000000" w:themeColor="text1"/>
          <w:sz w:val="32"/>
        </w:rPr>
        <w:t>11</w:t>
      </w:r>
      <w:r w:rsidRPr="007133C4">
        <w:rPr>
          <w:rFonts w:ascii="標楷體" w:eastAsia="標楷體" w:hAnsi="標楷體" w:hint="eastAsia"/>
          <w:b/>
          <w:color w:val="000000" w:themeColor="text1"/>
          <w:sz w:val="32"/>
        </w:rPr>
        <w:t>年度)施政計畫</w:t>
      </w:r>
    </w:p>
    <w:p w:rsidR="002C5522" w:rsidRPr="007133C4" w:rsidRDefault="002C5522" w:rsidP="00BE198D">
      <w:pPr>
        <w:kinsoku w:val="0"/>
        <w:overflowPunct w:val="0"/>
        <w:spacing w:line="400" w:lineRule="exact"/>
        <w:rPr>
          <w:rFonts w:ascii="標楷體" w:eastAsia="標楷體" w:hAnsi="標楷體"/>
          <w:b/>
          <w:color w:val="000000" w:themeColor="text1"/>
          <w:sz w:val="28"/>
        </w:rPr>
      </w:pPr>
    </w:p>
    <w:p w:rsidR="002C5522" w:rsidRPr="007133C4" w:rsidRDefault="002C5522" w:rsidP="00BE198D">
      <w:pPr>
        <w:numPr>
          <w:ilvl w:val="0"/>
          <w:numId w:val="1"/>
        </w:numPr>
        <w:kinsoku w:val="0"/>
        <w:overflowPunct w:val="0"/>
        <w:spacing w:line="400" w:lineRule="exact"/>
        <w:rPr>
          <w:rFonts w:ascii="標楷體" w:eastAsia="標楷體" w:hAnsi="標楷體"/>
          <w:b/>
          <w:color w:val="000000" w:themeColor="text1"/>
          <w:sz w:val="28"/>
        </w:rPr>
      </w:pPr>
      <w:r w:rsidRPr="007133C4">
        <w:rPr>
          <w:rFonts w:ascii="標楷體" w:eastAsia="標楷體" w:hAnsi="標楷體" w:hint="eastAsia"/>
          <w:b/>
          <w:color w:val="000000" w:themeColor="text1"/>
          <w:sz w:val="28"/>
        </w:rPr>
        <w:t>使命及願景</w:t>
      </w:r>
    </w:p>
    <w:p w:rsidR="002C5522" w:rsidRPr="007133C4" w:rsidRDefault="002C5522" w:rsidP="00BE198D">
      <w:pPr>
        <w:kinsoku w:val="0"/>
        <w:overflowPunct w:val="0"/>
        <w:spacing w:line="400" w:lineRule="exact"/>
        <w:ind w:leftChars="100" w:left="240"/>
        <w:rPr>
          <w:rFonts w:ascii="標楷體" w:eastAsia="標楷體" w:hAnsi="標楷體"/>
          <w:color w:val="000000" w:themeColor="text1"/>
          <w:sz w:val="28"/>
        </w:rPr>
      </w:pPr>
      <w:r w:rsidRPr="007133C4">
        <w:rPr>
          <w:rFonts w:ascii="標楷體" w:eastAsia="標楷體" w:hAnsi="標楷體" w:hint="eastAsia"/>
          <w:color w:val="000000" w:themeColor="text1"/>
          <w:sz w:val="28"/>
        </w:rPr>
        <w:t>一、使命</w:t>
      </w:r>
    </w:p>
    <w:p w:rsidR="00C45C54" w:rsidRPr="007133C4" w:rsidRDefault="00C45C54" w:rsidP="00BE198D">
      <w:pPr>
        <w:pStyle w:val="Default"/>
        <w:tabs>
          <w:tab w:val="left" w:pos="851"/>
        </w:tabs>
        <w:kinsoku w:val="0"/>
        <w:overflowPunct w:val="0"/>
        <w:spacing w:line="400" w:lineRule="exact"/>
        <w:ind w:leftChars="295" w:left="708"/>
        <w:jc w:val="both"/>
        <w:rPr>
          <w:rFonts w:hAnsi="標楷體"/>
          <w:color w:val="000000" w:themeColor="text1"/>
          <w:sz w:val="28"/>
          <w:szCs w:val="28"/>
        </w:rPr>
      </w:pPr>
      <w:r w:rsidRPr="007133C4">
        <w:rPr>
          <w:rFonts w:hAnsi="標楷體" w:hint="eastAsia"/>
          <w:color w:val="000000" w:themeColor="text1"/>
          <w:sz w:val="28"/>
          <w:szCs w:val="28"/>
        </w:rPr>
        <w:t>社會福利之目的在於保障國民生活安定、健康及尊嚴，其中更以弱勢群體的照顧為首要，保障弱勢之生存權利，維持基本生活之安定，也是保障基本人權的表現。</w:t>
      </w:r>
    </w:p>
    <w:p w:rsidR="00C45C54" w:rsidRPr="007133C4" w:rsidRDefault="00FB69CF" w:rsidP="00BE198D">
      <w:pPr>
        <w:pStyle w:val="Default"/>
        <w:tabs>
          <w:tab w:val="left" w:pos="1276"/>
        </w:tabs>
        <w:kinsoku w:val="0"/>
        <w:overflowPunct w:val="0"/>
        <w:spacing w:line="400" w:lineRule="exact"/>
        <w:ind w:leftChars="118" w:left="709" w:hangingChars="152" w:hanging="426"/>
        <w:jc w:val="both"/>
        <w:rPr>
          <w:rFonts w:hAnsi="標楷體"/>
          <w:color w:val="000000" w:themeColor="text1"/>
          <w:sz w:val="28"/>
          <w:szCs w:val="28"/>
        </w:rPr>
      </w:pPr>
      <w:r w:rsidRPr="007133C4">
        <w:rPr>
          <w:rFonts w:hAnsi="標楷體" w:hint="eastAsia"/>
          <w:color w:val="000000" w:themeColor="text1"/>
          <w:sz w:val="28"/>
          <w:szCs w:val="28"/>
        </w:rPr>
        <w:t xml:space="preserve">   </w:t>
      </w:r>
      <w:r w:rsidR="00C45C54" w:rsidRPr="007133C4">
        <w:rPr>
          <w:rFonts w:hAnsi="標楷體" w:hint="eastAsia"/>
          <w:color w:val="000000" w:themeColor="text1"/>
          <w:sz w:val="28"/>
          <w:szCs w:val="28"/>
        </w:rPr>
        <w:t>澎湖是一個民風純樸的好地方，但因就業機會不易，致青年人口外流，所以最主要的人口結構，以老年人口和婦幼族群居多，相對地，政府提供社會福利的服務更形重要。雖然縣府每年的歲出財源大多數均仰賴中央補助，但仍秉持著「弱勢優先、全民參與、專業規劃、整合服務」的理念，提供民眾全方位的社會</w:t>
      </w:r>
      <w:r w:rsidR="000E1854" w:rsidRPr="007133C4">
        <w:rPr>
          <w:rFonts w:hAnsi="標楷體" w:hint="eastAsia"/>
          <w:color w:val="000000" w:themeColor="text1"/>
          <w:sz w:val="28"/>
          <w:szCs w:val="28"/>
        </w:rPr>
        <w:t>福利</w:t>
      </w:r>
      <w:r w:rsidR="00C45C54" w:rsidRPr="007133C4">
        <w:rPr>
          <w:rFonts w:hAnsi="標楷體" w:hint="eastAsia"/>
          <w:color w:val="000000" w:themeColor="text1"/>
          <w:sz w:val="28"/>
          <w:szCs w:val="28"/>
        </w:rPr>
        <w:t>服務工作。</w:t>
      </w:r>
    </w:p>
    <w:p w:rsidR="002C5522" w:rsidRPr="007133C4" w:rsidRDefault="00A00AB1"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szCs w:val="28"/>
        </w:rPr>
        <w:t>本</w:t>
      </w:r>
      <w:r w:rsidR="00C45C54" w:rsidRPr="007133C4">
        <w:rPr>
          <w:rFonts w:ascii="標楷體" w:eastAsia="標楷體" w:hAnsi="標楷體" w:hint="eastAsia"/>
          <w:color w:val="000000" w:themeColor="text1"/>
          <w:sz w:val="28"/>
          <w:szCs w:val="28"/>
        </w:rPr>
        <w:t>處為</w:t>
      </w:r>
      <w:r w:rsidRPr="007133C4">
        <w:rPr>
          <w:rFonts w:ascii="標楷體" w:eastAsia="標楷體" w:hAnsi="標楷體" w:hint="eastAsia"/>
          <w:color w:val="000000" w:themeColor="text1"/>
          <w:sz w:val="28"/>
          <w:szCs w:val="28"/>
        </w:rPr>
        <w:t>本</w:t>
      </w:r>
      <w:r w:rsidR="00C45C54" w:rsidRPr="007133C4">
        <w:rPr>
          <w:rFonts w:ascii="標楷體" w:eastAsia="標楷體" w:hAnsi="標楷體" w:hint="eastAsia"/>
          <w:color w:val="000000" w:themeColor="text1"/>
          <w:sz w:val="28"/>
          <w:szCs w:val="28"/>
        </w:rPr>
        <w:t>府之社會福利推動的單位，依法辦理人民團體及合作社輔導、社區發展、勞動權益促進、社會救助、身心障礙福利、老人福利、兒童福利、青少年福利、婦女福利、志願服務推展、兒童少年保護、家庭暴力及性侵害防治工作等事項。實有必要重新檢視社會福利政策推動之方向與內涵，希冀能建構更具積極性、前瞻性與永續性的社會福利政策，以達到全體民眾社會安全的目標。</w:t>
      </w:r>
    </w:p>
    <w:p w:rsidR="002C5522" w:rsidRPr="007133C4" w:rsidRDefault="002C5522" w:rsidP="00BE198D">
      <w:pPr>
        <w:kinsoku w:val="0"/>
        <w:overflowPunct w:val="0"/>
        <w:spacing w:line="400" w:lineRule="exact"/>
        <w:ind w:leftChars="100" w:left="240"/>
        <w:rPr>
          <w:rFonts w:ascii="標楷體" w:eastAsia="標楷體" w:hAnsi="標楷體"/>
          <w:color w:val="000000" w:themeColor="text1"/>
          <w:sz w:val="28"/>
        </w:rPr>
      </w:pPr>
      <w:r w:rsidRPr="007133C4">
        <w:rPr>
          <w:rFonts w:ascii="標楷體" w:eastAsia="標楷體" w:hAnsi="標楷體" w:hint="eastAsia"/>
          <w:color w:val="000000" w:themeColor="text1"/>
          <w:sz w:val="28"/>
        </w:rPr>
        <w:t>二、願景</w:t>
      </w:r>
    </w:p>
    <w:p w:rsidR="002C5522" w:rsidRPr="007133C4" w:rsidRDefault="00790A4B"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szCs w:val="28"/>
        </w:rPr>
        <w:t>「</w:t>
      </w:r>
      <w:r w:rsidRPr="007133C4">
        <w:rPr>
          <w:rFonts w:ascii="標楷體" w:eastAsia="標楷體" w:hint="eastAsia"/>
          <w:color w:val="000000" w:themeColor="text1"/>
          <w:sz w:val="28"/>
          <w:szCs w:val="28"/>
        </w:rPr>
        <w:t>社福躍進</w:t>
      </w:r>
      <w:r w:rsidRPr="007133C4">
        <w:rPr>
          <w:rFonts w:ascii="標楷體" w:eastAsia="標楷體" w:hAnsi="標楷體" w:hint="eastAsia"/>
          <w:color w:val="000000" w:themeColor="text1"/>
          <w:sz w:val="28"/>
          <w:szCs w:val="28"/>
        </w:rPr>
        <w:t>•</w:t>
      </w:r>
      <w:r w:rsidRPr="007133C4">
        <w:rPr>
          <w:rFonts w:ascii="標楷體" w:eastAsia="標楷體" w:hint="eastAsia"/>
          <w:color w:val="000000" w:themeColor="text1"/>
          <w:sz w:val="28"/>
          <w:szCs w:val="28"/>
        </w:rPr>
        <w:t>幸福永續</w:t>
      </w:r>
      <w:r w:rsidRPr="007133C4">
        <w:rPr>
          <w:rFonts w:ascii="標楷體" w:eastAsia="標楷體" w:hAnsi="標楷體" w:hint="eastAsia"/>
          <w:color w:val="000000" w:themeColor="text1"/>
          <w:sz w:val="28"/>
          <w:szCs w:val="28"/>
        </w:rPr>
        <w:t>」</w:t>
      </w:r>
      <w:r w:rsidRPr="007133C4">
        <w:rPr>
          <w:rFonts w:ascii="標楷體" w:eastAsia="標楷體" w:hAnsi="標楷體"/>
          <w:color w:val="000000" w:themeColor="text1"/>
          <w:sz w:val="28"/>
          <w:szCs w:val="28"/>
        </w:rPr>
        <w:t>-</w:t>
      </w:r>
      <w:r w:rsidR="00C45C54" w:rsidRPr="007133C4">
        <w:rPr>
          <w:rFonts w:ascii="標楷體" w:eastAsia="標楷體" w:hint="eastAsia"/>
          <w:color w:val="000000" w:themeColor="text1"/>
          <w:sz w:val="28"/>
          <w:szCs w:val="28"/>
        </w:rPr>
        <w:t>落實社會福利政策，建立緊密的社會關懷、照顧體系。辦理老人及身心障礙者居家式、社區式、機構式服務，輔導社區設置照顧關懷據點，加強對弱勢族群的關懷與照顧</w:t>
      </w:r>
      <w:r w:rsidR="004E4D99" w:rsidRPr="007133C4">
        <w:rPr>
          <w:rFonts w:ascii="標楷體" w:eastAsia="標楷體" w:hAnsi="標楷體" w:hint="eastAsia"/>
          <w:color w:val="000000" w:themeColor="text1"/>
          <w:sz w:val="28"/>
          <w:szCs w:val="28"/>
        </w:rPr>
        <w:t>；</w:t>
      </w:r>
      <w:r w:rsidR="00C45C54" w:rsidRPr="007133C4">
        <w:rPr>
          <w:rFonts w:ascii="標楷體" w:eastAsia="標楷體" w:hint="eastAsia"/>
          <w:color w:val="000000" w:themeColor="text1"/>
          <w:sz w:val="28"/>
          <w:szCs w:val="28"/>
        </w:rPr>
        <w:t>強化社區組織功能，推動社區工作，整合社區資源，培訓婦女志工人力，媒合社會福利服務需求，同時輔導社區發展特色產業，創造社區就業機會，進而解決社區問題，培養社區能力</w:t>
      </w:r>
      <w:r w:rsidR="004E4D99" w:rsidRPr="007133C4">
        <w:rPr>
          <w:rFonts w:ascii="標楷體" w:eastAsia="標楷體" w:hAnsi="標楷體" w:hint="eastAsia"/>
          <w:color w:val="000000" w:themeColor="text1"/>
          <w:sz w:val="28"/>
          <w:szCs w:val="28"/>
        </w:rPr>
        <w:t>；</w:t>
      </w:r>
      <w:r w:rsidR="00C45C54" w:rsidRPr="007133C4">
        <w:rPr>
          <w:rFonts w:ascii="標楷體" w:eastAsia="標楷體" w:hint="eastAsia"/>
          <w:color w:val="000000" w:themeColor="text1"/>
          <w:sz w:val="28"/>
          <w:szCs w:val="28"/>
        </w:rPr>
        <w:t>辦理社區公共托育方案，落實友善、安心的托育環境</w:t>
      </w:r>
      <w:r w:rsidR="004E4D99" w:rsidRPr="007133C4">
        <w:rPr>
          <w:rFonts w:ascii="標楷體" w:eastAsia="標楷體" w:hAnsi="標楷體" w:hint="eastAsia"/>
          <w:color w:val="000000" w:themeColor="text1"/>
          <w:sz w:val="28"/>
          <w:szCs w:val="28"/>
        </w:rPr>
        <w:t>；</w:t>
      </w:r>
      <w:r w:rsidR="00C45C54" w:rsidRPr="007133C4">
        <w:rPr>
          <w:rFonts w:ascii="標楷體" w:eastAsia="標楷體" w:hint="eastAsia"/>
          <w:color w:val="000000" w:themeColor="text1"/>
          <w:sz w:val="28"/>
          <w:szCs w:val="28"/>
        </w:rPr>
        <w:t>強化社會安全網工作，維護婦幼安全及生命權益</w:t>
      </w:r>
      <w:r w:rsidR="004E4D99" w:rsidRPr="007133C4">
        <w:rPr>
          <w:rFonts w:ascii="標楷體" w:eastAsia="標楷體" w:hAnsi="標楷體" w:hint="eastAsia"/>
          <w:color w:val="000000" w:themeColor="text1"/>
          <w:sz w:val="28"/>
          <w:szCs w:val="28"/>
        </w:rPr>
        <w:t>；</w:t>
      </w:r>
      <w:r w:rsidR="00C45C54" w:rsidRPr="007133C4">
        <w:rPr>
          <w:rFonts w:ascii="標楷體" w:eastAsia="標楷體" w:hint="eastAsia"/>
          <w:color w:val="000000" w:themeColor="text1"/>
          <w:sz w:val="28"/>
          <w:szCs w:val="28"/>
        </w:rPr>
        <w:t>建構區域型家庭福利服務中心，以提供近便性、多元性、整合性的家庭支持服務體系</w:t>
      </w:r>
      <w:r w:rsidR="004E4D99" w:rsidRPr="007133C4">
        <w:rPr>
          <w:rFonts w:ascii="標楷體" w:eastAsia="標楷體" w:hAnsi="標楷體" w:hint="eastAsia"/>
          <w:color w:val="000000" w:themeColor="text1"/>
          <w:sz w:val="28"/>
          <w:szCs w:val="28"/>
        </w:rPr>
        <w:t>；</w:t>
      </w:r>
      <w:r w:rsidR="00C45C54" w:rsidRPr="007133C4">
        <w:rPr>
          <w:rFonts w:ascii="標楷體" w:eastAsia="標楷體" w:hint="eastAsia"/>
          <w:color w:val="000000" w:themeColor="text1"/>
          <w:sz w:val="28"/>
          <w:szCs w:val="28"/>
        </w:rPr>
        <w:t>辦理性別平等工作，培訓婦女技能，輔導婦女就業，舉辦婦女節慶相關活動，落實天人菊婦女權益花園網絡工作</w:t>
      </w:r>
      <w:r w:rsidR="004E4D99" w:rsidRPr="007133C4">
        <w:rPr>
          <w:rFonts w:ascii="標楷體" w:eastAsia="標楷體" w:hAnsi="標楷體" w:hint="eastAsia"/>
          <w:color w:val="000000" w:themeColor="text1"/>
          <w:sz w:val="28"/>
          <w:szCs w:val="28"/>
        </w:rPr>
        <w:t>；</w:t>
      </w:r>
      <w:r w:rsidR="00C45C54" w:rsidRPr="007133C4">
        <w:rPr>
          <w:rFonts w:ascii="標楷體" w:eastAsia="標楷體" w:hint="eastAsia"/>
          <w:color w:val="000000" w:themeColor="text1"/>
          <w:sz w:val="28"/>
          <w:szCs w:val="28"/>
        </w:rPr>
        <w:t>宣導及落實勞動條件檢查，並加強外籍勞工聘僱管理，以保障勞工權益，辦理職業訓練課程，轉介就業輔導資源，增進國民就業及創業機會。</w:t>
      </w:r>
    </w:p>
    <w:p w:rsidR="002C5522" w:rsidRPr="007133C4" w:rsidRDefault="002C5522" w:rsidP="00BE198D">
      <w:pPr>
        <w:kinsoku w:val="0"/>
        <w:overflowPunct w:val="0"/>
        <w:spacing w:line="400" w:lineRule="exact"/>
        <w:rPr>
          <w:rFonts w:ascii="標楷體" w:eastAsia="標楷體" w:hAnsi="標楷體"/>
          <w:b/>
          <w:color w:val="000000" w:themeColor="text1"/>
          <w:sz w:val="28"/>
        </w:rPr>
      </w:pPr>
    </w:p>
    <w:p w:rsidR="002C5522" w:rsidRPr="007133C4" w:rsidRDefault="002C5522" w:rsidP="00BE198D">
      <w:pPr>
        <w:kinsoku w:val="0"/>
        <w:overflowPunct w:val="0"/>
        <w:spacing w:line="400" w:lineRule="exact"/>
        <w:rPr>
          <w:rFonts w:ascii="標楷體" w:eastAsia="標楷體" w:hAnsi="標楷體"/>
          <w:b/>
          <w:color w:val="000000" w:themeColor="text1"/>
          <w:sz w:val="28"/>
        </w:rPr>
      </w:pPr>
      <w:r w:rsidRPr="007133C4">
        <w:rPr>
          <w:rFonts w:ascii="標楷體" w:eastAsia="標楷體" w:hAnsi="標楷體" w:hint="eastAsia"/>
          <w:b/>
          <w:color w:val="000000" w:themeColor="text1"/>
          <w:sz w:val="28"/>
        </w:rPr>
        <w:t>貳、施政重點</w:t>
      </w:r>
    </w:p>
    <w:p w:rsidR="002C5522" w:rsidRPr="007133C4" w:rsidRDefault="002C5522" w:rsidP="00BE198D">
      <w:pPr>
        <w:kinsoku w:val="0"/>
        <w:overflowPunct w:val="0"/>
        <w:spacing w:line="400" w:lineRule="exact"/>
        <w:ind w:leftChars="100" w:left="240"/>
        <w:rPr>
          <w:rFonts w:ascii="標楷體" w:eastAsia="標楷體" w:hAnsi="標楷體"/>
          <w:color w:val="000000" w:themeColor="text1"/>
          <w:sz w:val="28"/>
        </w:rPr>
      </w:pPr>
      <w:r w:rsidRPr="007133C4">
        <w:rPr>
          <w:rFonts w:ascii="標楷體" w:eastAsia="標楷體" w:hAnsi="標楷體" w:hint="eastAsia"/>
          <w:color w:val="000000" w:themeColor="text1"/>
          <w:sz w:val="28"/>
        </w:rPr>
        <w:t>一、未來環境趨勢分析</w:t>
      </w:r>
    </w:p>
    <w:p w:rsidR="00A82F99" w:rsidRPr="007133C4" w:rsidRDefault="002C5522" w:rsidP="00A82F99">
      <w:pPr>
        <w:kinsoku w:val="0"/>
        <w:overflowPunct w:val="0"/>
        <w:spacing w:line="400" w:lineRule="exact"/>
        <w:ind w:leftChars="99" w:left="991" w:hangingChars="269" w:hanging="753"/>
        <w:rPr>
          <w:rFonts w:ascii="標楷體" w:eastAsia="標楷體" w:hAnsi="標楷體"/>
          <w:color w:val="000000" w:themeColor="text1"/>
          <w:sz w:val="28"/>
          <w:szCs w:val="28"/>
        </w:rPr>
      </w:pPr>
      <w:r w:rsidRPr="007133C4">
        <w:rPr>
          <w:rFonts w:ascii="標楷體" w:eastAsia="標楷體" w:hAnsi="標楷體" w:hint="eastAsia"/>
          <w:color w:val="000000" w:themeColor="text1"/>
          <w:sz w:val="28"/>
        </w:rPr>
        <w:lastRenderedPageBreak/>
        <w:t>（一）</w:t>
      </w:r>
      <w:r w:rsidR="0037224D" w:rsidRPr="007133C4">
        <w:rPr>
          <w:rFonts w:ascii="標楷體" w:eastAsia="標楷體" w:hAnsi="標楷體" w:hint="eastAsia"/>
          <w:color w:val="000000" w:themeColor="text1"/>
          <w:sz w:val="28"/>
          <w:szCs w:val="28"/>
        </w:rPr>
        <w:t>人口老化的嚴峻考驗</w:t>
      </w:r>
    </w:p>
    <w:p w:rsidR="00A82F99" w:rsidRPr="007133C4" w:rsidRDefault="00A82F99" w:rsidP="00A82F99">
      <w:pPr>
        <w:kinsoku w:val="0"/>
        <w:overflowPunct w:val="0"/>
        <w:spacing w:line="400" w:lineRule="exact"/>
        <w:ind w:leftChars="99" w:left="991" w:hangingChars="269" w:hanging="753"/>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t xml:space="preserve">      </w:t>
      </w:r>
      <w:r w:rsidR="007840EE" w:rsidRPr="007133C4">
        <w:rPr>
          <w:rFonts w:ascii="標楷體" w:eastAsia="標楷體" w:hAnsi="標楷體" w:hint="eastAsia"/>
          <w:color w:val="000000" w:themeColor="text1"/>
          <w:sz w:val="28"/>
          <w:szCs w:val="28"/>
        </w:rPr>
        <w:t>本縣由於青壯年人口外移嚴重，導致老年人口比率高於其他縣市，</w:t>
      </w:r>
      <w:r w:rsidRPr="007133C4">
        <w:rPr>
          <w:rFonts w:ascii="標楷體" w:eastAsia="標楷體" w:hAnsi="標楷體" w:hint="eastAsia"/>
          <w:color w:val="000000" w:themeColor="text1"/>
          <w:sz w:val="28"/>
          <w:szCs w:val="28"/>
        </w:rPr>
        <w:t xml:space="preserve"> </w:t>
      </w:r>
    </w:p>
    <w:p w:rsidR="00A82F99" w:rsidRPr="007133C4" w:rsidRDefault="00A82F99" w:rsidP="00A82F99">
      <w:pPr>
        <w:kinsoku w:val="0"/>
        <w:overflowPunct w:val="0"/>
        <w:spacing w:line="400" w:lineRule="exact"/>
        <w:ind w:leftChars="99" w:left="991" w:hangingChars="269" w:hanging="753"/>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t xml:space="preserve">      </w:t>
      </w:r>
      <w:r w:rsidR="007840EE" w:rsidRPr="007133C4">
        <w:rPr>
          <w:rFonts w:ascii="標楷體" w:eastAsia="標楷體" w:hAnsi="標楷體" w:hint="eastAsia"/>
          <w:color w:val="000000" w:themeColor="text1"/>
          <w:sz w:val="28"/>
          <w:szCs w:val="28"/>
        </w:rPr>
        <w:t>截至107年4月底統計數據顯示，本縣人口總數為10萬4,121人，老</w:t>
      </w:r>
    </w:p>
    <w:p w:rsidR="00A82F99" w:rsidRPr="007133C4" w:rsidRDefault="00A82F99" w:rsidP="00A82F99">
      <w:pPr>
        <w:kinsoku w:val="0"/>
        <w:overflowPunct w:val="0"/>
        <w:spacing w:line="400" w:lineRule="exact"/>
        <w:ind w:leftChars="99" w:left="991" w:hangingChars="269" w:hanging="753"/>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t xml:space="preserve">      </w:t>
      </w:r>
      <w:r w:rsidR="007840EE" w:rsidRPr="007133C4">
        <w:rPr>
          <w:rFonts w:ascii="標楷體" w:eastAsia="標楷體" w:hAnsi="標楷體" w:hint="eastAsia"/>
          <w:color w:val="000000" w:themeColor="text1"/>
          <w:sz w:val="28"/>
          <w:szCs w:val="28"/>
        </w:rPr>
        <w:t>人人口數為1萬6,298人，老人人口比率高達15.6%。因此，如何推</w:t>
      </w:r>
    </w:p>
    <w:p w:rsidR="00A82F99" w:rsidRPr="007133C4" w:rsidRDefault="00A82F99" w:rsidP="00A82F99">
      <w:pPr>
        <w:kinsoku w:val="0"/>
        <w:overflowPunct w:val="0"/>
        <w:spacing w:line="400" w:lineRule="exact"/>
        <w:ind w:leftChars="99" w:left="991" w:hangingChars="269" w:hanging="753"/>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t xml:space="preserve">      </w:t>
      </w:r>
      <w:r w:rsidR="007840EE" w:rsidRPr="007133C4">
        <w:rPr>
          <w:rFonts w:ascii="標楷體" w:eastAsia="標楷體" w:hAnsi="標楷體" w:hint="eastAsia"/>
          <w:color w:val="000000" w:themeColor="text1"/>
          <w:sz w:val="28"/>
          <w:szCs w:val="28"/>
        </w:rPr>
        <w:t>展「在地老化」式服務模式，使本縣長者能獲得妥善之照顧與幫助</w:t>
      </w:r>
    </w:p>
    <w:p w:rsidR="00A82F99" w:rsidRPr="007133C4" w:rsidRDefault="00A82F99" w:rsidP="00A82F99">
      <w:pPr>
        <w:kinsoku w:val="0"/>
        <w:overflowPunct w:val="0"/>
        <w:spacing w:line="400" w:lineRule="exact"/>
        <w:ind w:leftChars="99" w:left="991" w:hangingChars="269" w:hanging="753"/>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t xml:space="preserve">      </w:t>
      </w:r>
      <w:r w:rsidR="007840EE" w:rsidRPr="007133C4">
        <w:rPr>
          <w:rFonts w:ascii="標楷體" w:eastAsia="標楷體" w:hAnsi="標楷體" w:hint="eastAsia"/>
          <w:color w:val="000000" w:themeColor="text1"/>
          <w:sz w:val="28"/>
          <w:szCs w:val="28"/>
        </w:rPr>
        <w:t>，並解決獨居長者所衍生的社會問題，能讓長者留在家庭或社區中</w:t>
      </w:r>
    </w:p>
    <w:p w:rsidR="00A82F99" w:rsidRPr="007133C4" w:rsidRDefault="00A82F99" w:rsidP="00A82F99">
      <w:pPr>
        <w:kinsoku w:val="0"/>
        <w:overflowPunct w:val="0"/>
        <w:spacing w:line="400" w:lineRule="exact"/>
        <w:ind w:leftChars="99" w:left="991" w:hangingChars="269" w:hanging="753"/>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t xml:space="preserve">      </w:t>
      </w:r>
      <w:r w:rsidR="007840EE" w:rsidRPr="007133C4">
        <w:rPr>
          <w:rFonts w:ascii="標楷體" w:eastAsia="標楷體" w:hAnsi="標楷體" w:hint="eastAsia"/>
          <w:color w:val="000000" w:themeColor="text1"/>
          <w:sz w:val="28"/>
          <w:szCs w:val="28"/>
        </w:rPr>
        <w:t>安老，並提升長者的生活品質，故整體全人照顧服務網絡建構是本</w:t>
      </w:r>
    </w:p>
    <w:p w:rsidR="002C5522" w:rsidRPr="007133C4" w:rsidRDefault="00A82F99" w:rsidP="00A82F99">
      <w:pPr>
        <w:kinsoku w:val="0"/>
        <w:overflowPunct w:val="0"/>
        <w:spacing w:line="400" w:lineRule="exact"/>
        <w:ind w:leftChars="99" w:left="991" w:hangingChars="269" w:hanging="753"/>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t xml:space="preserve">      </w:t>
      </w:r>
      <w:r w:rsidR="007840EE" w:rsidRPr="007133C4">
        <w:rPr>
          <w:rFonts w:ascii="標楷體" w:eastAsia="標楷體" w:hAnsi="標楷體" w:hint="eastAsia"/>
          <w:color w:val="000000" w:themeColor="text1"/>
          <w:sz w:val="28"/>
          <w:szCs w:val="28"/>
        </w:rPr>
        <w:t>府老人福利政策施政重點。</w:t>
      </w:r>
    </w:p>
    <w:p w:rsidR="009044E5" w:rsidRPr="007133C4" w:rsidRDefault="009044E5" w:rsidP="009044E5">
      <w:pPr>
        <w:tabs>
          <w:tab w:val="left" w:pos="1134"/>
        </w:tabs>
        <w:kinsoku w:val="0"/>
        <w:overflowPunct w:val="0"/>
        <w:spacing w:line="400" w:lineRule="exact"/>
        <w:ind w:firstLineChars="101" w:firstLine="283"/>
        <w:rPr>
          <w:rFonts w:ascii="標楷體" w:eastAsia="標楷體" w:hAnsi="標楷體"/>
          <w:color w:val="000000" w:themeColor="text1"/>
          <w:sz w:val="28"/>
          <w:szCs w:val="28"/>
        </w:rPr>
      </w:pPr>
      <w:r w:rsidRPr="007133C4">
        <w:rPr>
          <w:rFonts w:ascii="標楷體" w:eastAsia="標楷體" w:hAnsi="標楷體" w:hint="eastAsia"/>
          <w:color w:val="000000" w:themeColor="text1"/>
          <w:sz w:val="28"/>
        </w:rPr>
        <w:t>（二）</w:t>
      </w:r>
      <w:r w:rsidRPr="007133C4">
        <w:rPr>
          <w:rFonts w:ascii="標楷體" w:eastAsia="標楷體" w:hAnsi="標楷體" w:hint="eastAsia"/>
          <w:color w:val="000000" w:themeColor="text1"/>
          <w:sz w:val="28"/>
          <w:szCs w:val="28"/>
        </w:rPr>
        <w:t>身心障礙照顧服務及家庭照顧支持需求遽增</w:t>
      </w:r>
    </w:p>
    <w:p w:rsidR="009044E5" w:rsidRPr="007133C4" w:rsidRDefault="009044E5" w:rsidP="009044E5">
      <w:pPr>
        <w:kinsoku w:val="0"/>
        <w:overflowPunct w:val="0"/>
        <w:spacing w:line="400" w:lineRule="exact"/>
        <w:ind w:leftChars="472" w:left="1135" w:hanging="2"/>
        <w:rPr>
          <w:rFonts w:ascii="標楷體" w:eastAsia="標楷體" w:hAnsi="標楷體"/>
          <w:color w:val="000000" w:themeColor="text1"/>
          <w:sz w:val="28"/>
        </w:rPr>
      </w:pPr>
      <w:r w:rsidRPr="007133C4">
        <w:rPr>
          <w:rFonts w:eastAsia="標楷體" w:hint="eastAsia"/>
          <w:color w:val="000000" w:themeColor="text1"/>
          <w:sz w:val="28"/>
          <w:szCs w:val="28"/>
        </w:rPr>
        <w:t>隨著科技醫療的進步，人們的壽命越來越長，因年齡增長或疾病因素造成身體退化、失能、障礙情形也越來越多，此現象造成的結果就是障礙者照顧服務需求與家庭照顧者支持服務需求越來越高。因此</w:t>
      </w:r>
      <w:r w:rsidRPr="007133C4">
        <w:rPr>
          <w:rFonts w:ascii="標楷體" w:eastAsia="標楷體" w:hAnsi="標楷體"/>
          <w:color w:val="000000" w:themeColor="text1"/>
          <w:sz w:val="28"/>
          <w:szCs w:val="28"/>
        </w:rPr>
        <w:t>，</w:t>
      </w:r>
      <w:r w:rsidRPr="007133C4">
        <w:rPr>
          <w:rFonts w:ascii="標楷體" w:eastAsia="標楷體" w:hAnsi="標楷體" w:hint="eastAsia"/>
          <w:color w:val="000000" w:themeColor="text1"/>
          <w:sz w:val="28"/>
          <w:szCs w:val="28"/>
        </w:rPr>
        <w:t>為</w:t>
      </w:r>
      <w:r w:rsidRPr="007133C4">
        <w:rPr>
          <w:rFonts w:ascii="標楷體" w:eastAsia="標楷體" w:hAnsi="標楷體"/>
          <w:color w:val="000000" w:themeColor="text1"/>
          <w:sz w:val="28"/>
          <w:szCs w:val="28"/>
        </w:rPr>
        <w:t>使照顧者及被照顧者獲得更優質的生活</w:t>
      </w:r>
      <w:r w:rsidRPr="007133C4">
        <w:rPr>
          <w:rFonts w:ascii="標楷體" w:eastAsia="標楷體" w:hAnsi="標楷體" w:hint="eastAsia"/>
          <w:color w:val="000000" w:themeColor="text1"/>
          <w:sz w:val="28"/>
          <w:szCs w:val="28"/>
        </w:rPr>
        <w:t>。未來應同時充實身心障礙者社區式、居家式及機構式等三大照顧模式，建構完整的照顧服務網絡，並將服務觸角延伸至家庭照顧者，讓澎湖縣有了完整的福利及權益網絡。希望能藉此提供基本生活不虞匱乏並更進一步提昇身心障礙者生活品質、充實身心障礙者精神生活、提供家屬更多支持服務，逐步落實照顧本縣身心障礙者。</w:t>
      </w:r>
    </w:p>
    <w:p w:rsidR="00017667" w:rsidRPr="007133C4" w:rsidRDefault="002C5522" w:rsidP="00BE198D">
      <w:pPr>
        <w:kinsoku w:val="0"/>
        <w:overflowPunct w:val="0"/>
        <w:spacing w:line="400" w:lineRule="exact"/>
        <w:ind w:leftChars="100" w:left="800" w:hangingChars="200" w:hanging="560"/>
        <w:jc w:val="both"/>
        <w:rPr>
          <w:rFonts w:ascii="標楷體" w:eastAsia="標楷體" w:hAnsi="標楷體"/>
          <w:color w:val="000000" w:themeColor="text1"/>
          <w:sz w:val="28"/>
          <w:szCs w:val="28"/>
        </w:rPr>
      </w:pPr>
      <w:r w:rsidRPr="007133C4">
        <w:rPr>
          <w:rFonts w:ascii="標楷體" w:eastAsia="標楷體" w:hAnsi="標楷體" w:hint="eastAsia"/>
          <w:color w:val="000000" w:themeColor="text1"/>
          <w:sz w:val="28"/>
        </w:rPr>
        <w:t>（</w:t>
      </w:r>
      <w:r w:rsidR="009044E5" w:rsidRPr="007133C4">
        <w:rPr>
          <w:rFonts w:ascii="標楷體" w:eastAsia="標楷體" w:hAnsi="標楷體" w:hint="eastAsia"/>
          <w:color w:val="000000" w:themeColor="text1"/>
          <w:sz w:val="28"/>
        </w:rPr>
        <w:t>三</w:t>
      </w:r>
      <w:r w:rsidRPr="007133C4">
        <w:rPr>
          <w:rFonts w:ascii="標楷體" w:eastAsia="標楷體" w:hAnsi="標楷體" w:hint="eastAsia"/>
          <w:color w:val="000000" w:themeColor="text1"/>
          <w:sz w:val="28"/>
        </w:rPr>
        <w:t>）</w:t>
      </w:r>
      <w:r w:rsidR="0037224D" w:rsidRPr="007133C4">
        <w:rPr>
          <w:rFonts w:ascii="標楷體" w:eastAsia="標楷體" w:hAnsi="標楷體" w:hint="eastAsia"/>
          <w:color w:val="000000" w:themeColor="text1"/>
          <w:sz w:val="28"/>
          <w:szCs w:val="28"/>
        </w:rPr>
        <w:t>未來解決脫貧問題的新方向</w:t>
      </w:r>
    </w:p>
    <w:p w:rsidR="00147C90" w:rsidRPr="007133C4" w:rsidRDefault="00147C90" w:rsidP="00BE198D">
      <w:pPr>
        <w:tabs>
          <w:tab w:val="left" w:pos="1560"/>
        </w:tabs>
        <w:kinsoku w:val="0"/>
        <w:overflowPunct w:val="0"/>
        <w:spacing w:line="400" w:lineRule="exact"/>
        <w:ind w:leftChars="472" w:left="1133" w:firstLine="1"/>
        <w:jc w:val="both"/>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t>弱勢家庭常因不知從何做起而陷入經濟困頓的泥沼，因此社會救助的社會新趨勢為協助低收入戶及中低收入戶自立向上，落實積極性社會救助精神來辦理脫貧方案，以教育投資、資產累積及就業自立等多元模式，協助低收入及中低收入戶兒少脫離貧窮，用以達成特定目標如高等教育、創業、購屋…等，以協助其自立，逐步脫離貧窮困境。</w:t>
      </w:r>
    </w:p>
    <w:p w:rsidR="00415152" w:rsidRPr="007133C4" w:rsidRDefault="00C45C54" w:rsidP="00BE198D">
      <w:pPr>
        <w:tabs>
          <w:tab w:val="left" w:pos="426"/>
          <w:tab w:val="left" w:pos="1560"/>
        </w:tabs>
        <w:kinsoku w:val="0"/>
        <w:overflowPunct w:val="0"/>
        <w:spacing w:line="400" w:lineRule="exact"/>
        <w:ind w:leftChars="116" w:left="1132" w:hangingChars="305" w:hanging="854"/>
        <w:jc w:val="both"/>
        <w:rPr>
          <w:rFonts w:ascii="標楷體" w:eastAsia="標楷體" w:hAnsi="標楷體"/>
          <w:color w:val="000000" w:themeColor="text1"/>
          <w:sz w:val="28"/>
        </w:rPr>
      </w:pPr>
      <w:r w:rsidRPr="007133C4">
        <w:rPr>
          <w:rFonts w:ascii="標楷體" w:eastAsia="標楷體" w:hAnsi="標楷體" w:hint="eastAsia"/>
          <w:color w:val="000000" w:themeColor="text1"/>
          <w:sz w:val="28"/>
        </w:rPr>
        <w:t>（</w:t>
      </w:r>
      <w:r w:rsidR="009044E5" w:rsidRPr="007133C4">
        <w:rPr>
          <w:rFonts w:ascii="標楷體" w:eastAsia="標楷體" w:hAnsi="標楷體" w:hint="eastAsia"/>
          <w:color w:val="000000" w:themeColor="text1"/>
          <w:sz w:val="28"/>
        </w:rPr>
        <w:t>四</w:t>
      </w:r>
      <w:r w:rsidRPr="007133C4">
        <w:rPr>
          <w:rFonts w:ascii="標楷體" w:eastAsia="標楷體" w:hAnsi="標楷體" w:hint="eastAsia"/>
          <w:color w:val="000000" w:themeColor="text1"/>
          <w:sz w:val="28"/>
        </w:rPr>
        <w:t>）</w:t>
      </w:r>
      <w:r w:rsidR="00D74AC3" w:rsidRPr="007133C4">
        <w:rPr>
          <w:rFonts w:ascii="標楷體" w:eastAsia="標楷體" w:hAnsi="標楷體" w:hint="eastAsia"/>
          <w:color w:val="000000" w:themeColor="text1"/>
          <w:sz w:val="28"/>
        </w:rPr>
        <w:t>少子女化的因應措施</w:t>
      </w:r>
    </w:p>
    <w:p w:rsidR="00E07F60" w:rsidRPr="007133C4" w:rsidRDefault="00E07F60" w:rsidP="00BE198D">
      <w:pPr>
        <w:kinsoku w:val="0"/>
        <w:overflowPunct w:val="0"/>
        <w:spacing w:line="400" w:lineRule="exact"/>
        <w:ind w:leftChars="472" w:left="1133"/>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t>我國人口結構面臨高齡少子化的現象日趨嚴重，婦女總生育率從民國92年掉到1.3人的超低生育率以後，未再回升，去年全國總生育率也只有1.13人，為減輕家長負擔，提高生育意願，積極推動各項鼓勵生育措施，執行重點包括建構幼托支持體系，提供相關補助，減輕育兒經濟壓力，改善家庭生(養)育子女之環境等，以緩解少子女化現象。爰此，透過建構友善托育及育兒環境、健全兒童少年身心發展及落實兒童少年福利服務，推動育兒照顧、福利服務、權益保障及兒少保護等四大目標，達成「兒童少年權益網-建構友善、安全、幸福環境」施政之願景。</w:t>
      </w:r>
    </w:p>
    <w:p w:rsidR="00415152" w:rsidRPr="007133C4" w:rsidRDefault="00C45C54" w:rsidP="00BE198D">
      <w:pPr>
        <w:kinsoku w:val="0"/>
        <w:overflowPunct w:val="0"/>
        <w:spacing w:line="400" w:lineRule="exact"/>
        <w:ind w:leftChars="110" w:left="1132" w:hangingChars="310" w:hanging="868"/>
        <w:rPr>
          <w:rFonts w:ascii="標楷體" w:eastAsia="標楷體" w:hAnsi="標楷體"/>
          <w:color w:val="000000" w:themeColor="text1"/>
          <w:sz w:val="28"/>
        </w:rPr>
      </w:pPr>
      <w:r w:rsidRPr="007133C4">
        <w:rPr>
          <w:rFonts w:ascii="標楷體" w:eastAsia="標楷體" w:hAnsi="標楷體" w:hint="eastAsia"/>
          <w:color w:val="000000" w:themeColor="text1"/>
          <w:sz w:val="28"/>
        </w:rPr>
        <w:lastRenderedPageBreak/>
        <w:t>（</w:t>
      </w:r>
      <w:r w:rsidR="009044E5" w:rsidRPr="007133C4">
        <w:rPr>
          <w:rFonts w:ascii="標楷體" w:eastAsia="標楷體" w:hAnsi="標楷體" w:hint="eastAsia"/>
          <w:color w:val="000000" w:themeColor="text1"/>
          <w:sz w:val="28"/>
        </w:rPr>
        <w:t>五</w:t>
      </w:r>
      <w:r w:rsidRPr="007133C4">
        <w:rPr>
          <w:rFonts w:ascii="標楷體" w:eastAsia="標楷體" w:hAnsi="標楷體" w:hint="eastAsia"/>
          <w:color w:val="000000" w:themeColor="text1"/>
          <w:sz w:val="28"/>
        </w:rPr>
        <w:t>）</w:t>
      </w:r>
      <w:r w:rsidR="00E07F60" w:rsidRPr="007133C4">
        <w:rPr>
          <w:rFonts w:ascii="標楷體" w:eastAsia="標楷體" w:hAnsi="標楷體" w:hint="eastAsia"/>
          <w:color w:val="000000" w:themeColor="text1"/>
          <w:sz w:val="28"/>
        </w:rPr>
        <w:t>婦女福利培力綻放-提升權力、決策與影響力</w:t>
      </w:r>
    </w:p>
    <w:p w:rsidR="00415152" w:rsidRPr="007133C4" w:rsidRDefault="00E07F60" w:rsidP="00A82F99">
      <w:pPr>
        <w:kinsoku w:val="0"/>
        <w:overflowPunct w:val="0"/>
        <w:spacing w:line="400" w:lineRule="exact"/>
        <w:ind w:leftChars="472" w:left="1133" w:firstLine="1"/>
        <w:rPr>
          <w:rFonts w:ascii="標楷體" w:eastAsia="標楷體" w:hAnsi="標楷體"/>
          <w:color w:val="000000" w:themeColor="text1"/>
          <w:sz w:val="28"/>
        </w:rPr>
      </w:pPr>
      <w:r w:rsidRPr="007133C4">
        <w:rPr>
          <w:rFonts w:ascii="標楷體" w:eastAsia="標楷體" w:hAnsi="標楷體" w:hint="eastAsia"/>
          <w:color w:val="000000" w:themeColor="text1"/>
          <w:sz w:val="28"/>
          <w:szCs w:val="28"/>
        </w:rPr>
        <w:t>在婦女各種年齡層不同生命週期中需要不同的資源與支持，本府提供多元學習管道，促進婦女經濟能力及生活能力培養，帶動婦女社會參與，並透過訓練婦團領導人以發掘本縣婦女與性平政策需求，促使婦女融入政策參與機制，與政府對話爭取資源、監督並提供建議。</w:t>
      </w:r>
    </w:p>
    <w:p w:rsidR="00FB555A" w:rsidRPr="007133C4" w:rsidRDefault="00C45C54" w:rsidP="00BE198D">
      <w:pPr>
        <w:kinsoku w:val="0"/>
        <w:overflowPunct w:val="0"/>
        <w:spacing w:line="400" w:lineRule="exact"/>
        <w:ind w:leftChars="59" w:left="142" w:firstLine="140"/>
        <w:rPr>
          <w:rFonts w:ascii="標楷體" w:eastAsia="標楷體" w:hAnsi="標楷體"/>
          <w:color w:val="000000" w:themeColor="text1"/>
          <w:sz w:val="28"/>
        </w:rPr>
      </w:pPr>
      <w:r w:rsidRPr="007133C4">
        <w:rPr>
          <w:rFonts w:ascii="標楷體" w:eastAsia="標楷體" w:hAnsi="標楷體" w:hint="eastAsia"/>
          <w:color w:val="000000" w:themeColor="text1"/>
          <w:sz w:val="28"/>
        </w:rPr>
        <w:t>（</w:t>
      </w:r>
      <w:r w:rsidR="009044E5" w:rsidRPr="007133C4">
        <w:rPr>
          <w:rFonts w:ascii="標楷體" w:eastAsia="標楷體" w:hAnsi="標楷體" w:hint="eastAsia"/>
          <w:color w:val="000000" w:themeColor="text1"/>
          <w:sz w:val="28"/>
        </w:rPr>
        <w:t>六</w:t>
      </w:r>
      <w:r w:rsidRPr="007133C4">
        <w:rPr>
          <w:rFonts w:ascii="標楷體" w:eastAsia="標楷體" w:hAnsi="標楷體" w:hint="eastAsia"/>
          <w:color w:val="000000" w:themeColor="text1"/>
          <w:sz w:val="28"/>
        </w:rPr>
        <w:t>）</w:t>
      </w:r>
      <w:r w:rsidR="00FB555A" w:rsidRPr="007133C4">
        <w:rPr>
          <w:rFonts w:ascii="標楷體" w:eastAsia="標楷體" w:hint="eastAsia"/>
          <w:color w:val="000000" w:themeColor="text1"/>
          <w:sz w:val="28"/>
          <w:szCs w:val="28"/>
        </w:rPr>
        <w:t>福利社區化</w:t>
      </w:r>
      <w:r w:rsidR="00FB555A" w:rsidRPr="007133C4">
        <w:rPr>
          <w:rFonts w:ascii="標楷體" w:eastAsia="標楷體" w:hAnsi="標楷體" w:hint="eastAsia"/>
          <w:color w:val="000000" w:themeColor="text1"/>
          <w:sz w:val="28"/>
          <w:szCs w:val="28"/>
        </w:rPr>
        <w:t>，社福大躍進</w:t>
      </w:r>
    </w:p>
    <w:p w:rsidR="00C45C54" w:rsidRPr="007133C4" w:rsidRDefault="008B35DD" w:rsidP="00BE198D">
      <w:pPr>
        <w:kinsoku w:val="0"/>
        <w:overflowPunct w:val="0"/>
        <w:spacing w:line="400" w:lineRule="exact"/>
        <w:ind w:leftChars="472" w:left="1133"/>
        <w:rPr>
          <w:rFonts w:ascii="標楷體" w:eastAsia="標楷體" w:hAnsi="標楷體"/>
          <w:color w:val="000000" w:themeColor="text1"/>
          <w:sz w:val="28"/>
        </w:rPr>
      </w:pPr>
      <w:r w:rsidRPr="007133C4">
        <w:rPr>
          <w:rFonts w:ascii="標楷體" w:eastAsia="標楷體" w:cs="微軟正黑體"/>
          <w:color w:val="000000" w:themeColor="text1"/>
          <w:sz w:val="28"/>
          <w:szCs w:val="28"/>
        </w:rPr>
        <w:t>就</w:t>
      </w:r>
      <w:r w:rsidRPr="007133C4">
        <w:rPr>
          <w:rFonts w:ascii="標楷體" w:eastAsia="標楷體" w:cs="微軟正黑體" w:hint="eastAsia"/>
          <w:color w:val="000000" w:themeColor="text1"/>
          <w:sz w:val="28"/>
          <w:szCs w:val="28"/>
        </w:rPr>
        <w:t>對</w:t>
      </w:r>
      <w:r w:rsidRPr="007133C4">
        <w:rPr>
          <w:rFonts w:ascii="標楷體" w:eastAsia="標楷體" w:cs="微軟正黑體"/>
          <w:color w:val="000000" w:themeColor="text1"/>
          <w:sz w:val="28"/>
          <w:szCs w:val="28"/>
        </w:rPr>
        <w:t>本縣</w:t>
      </w:r>
      <w:r w:rsidRPr="007133C4">
        <w:rPr>
          <w:rFonts w:ascii="標楷體" w:eastAsia="標楷體" w:cs="微軟正黑體" w:hint="eastAsia"/>
          <w:color w:val="000000" w:themeColor="text1"/>
          <w:sz w:val="28"/>
          <w:szCs w:val="28"/>
        </w:rPr>
        <w:t>而言，特殊的離島特性，使得本縣社區福利措施之需求較為依賴，而近年社區成員快速老化，且因經濟就業人青壯年</w:t>
      </w:r>
      <w:r w:rsidR="00991B2D" w:rsidRPr="007133C4">
        <w:rPr>
          <w:rFonts w:ascii="標楷體" w:eastAsia="標楷體" w:cs="微軟正黑體" w:hint="eastAsia"/>
          <w:color w:val="000000" w:themeColor="text1"/>
          <w:sz w:val="28"/>
          <w:szCs w:val="28"/>
        </w:rPr>
        <w:t>人</w:t>
      </w:r>
      <w:r w:rsidRPr="007133C4">
        <w:rPr>
          <w:rFonts w:ascii="標楷體" w:eastAsia="標楷體" w:cs="微軟正黑體" w:hint="eastAsia"/>
          <w:color w:val="000000" w:themeColor="text1"/>
          <w:sz w:val="28"/>
          <w:szCs w:val="28"/>
        </w:rPr>
        <w:t>口外流，人力素質難補充提升致影響社區之工作之推展，各方面顯示社區對長者福利需求之迫切。社區發展工作在早期推動社區基礎建設，到中期推動社區生產福利建設及精神倫理建設(相關活動經費之挹注)。晚近，鑑於社區發展工作日益多元，衛生福利部推動社區發展工作之趨勢則朝向福利社區化、社區培力、推動旗艦型社區計畫等重點工作。</w:t>
      </w:r>
    </w:p>
    <w:p w:rsidR="00EB39D8" w:rsidRPr="007133C4" w:rsidRDefault="00C45C54" w:rsidP="00BE198D">
      <w:pPr>
        <w:kinsoku w:val="0"/>
        <w:overflowPunct w:val="0"/>
        <w:spacing w:line="400" w:lineRule="exact"/>
        <w:ind w:leftChars="118" w:left="1131" w:hangingChars="303" w:hanging="848"/>
        <w:textAlignment w:val="auto"/>
        <w:rPr>
          <w:rFonts w:ascii="標楷體" w:eastAsia="標楷體" w:hAnsi="標楷體"/>
          <w:color w:val="000000" w:themeColor="text1"/>
          <w:sz w:val="28"/>
        </w:rPr>
      </w:pPr>
      <w:r w:rsidRPr="007133C4">
        <w:rPr>
          <w:rFonts w:ascii="標楷體" w:eastAsia="標楷體" w:hAnsi="標楷體" w:hint="eastAsia"/>
          <w:color w:val="000000" w:themeColor="text1"/>
          <w:sz w:val="28"/>
        </w:rPr>
        <w:t>（</w:t>
      </w:r>
      <w:r w:rsidR="009044E5" w:rsidRPr="007133C4">
        <w:rPr>
          <w:rFonts w:ascii="標楷體" w:eastAsia="標楷體" w:hAnsi="標楷體" w:hint="eastAsia"/>
          <w:color w:val="000000" w:themeColor="text1"/>
          <w:sz w:val="28"/>
        </w:rPr>
        <w:t>七</w:t>
      </w:r>
      <w:r w:rsidRPr="007133C4">
        <w:rPr>
          <w:rFonts w:ascii="標楷體" w:eastAsia="標楷體" w:hAnsi="標楷體" w:hint="eastAsia"/>
          <w:color w:val="000000" w:themeColor="text1"/>
          <w:sz w:val="28"/>
        </w:rPr>
        <w:t>）</w:t>
      </w:r>
      <w:r w:rsidR="00EB39D8" w:rsidRPr="007133C4">
        <w:rPr>
          <w:rFonts w:ascii="標楷體" w:eastAsia="標楷體" w:hAnsi="標楷體" w:hint="eastAsia"/>
          <w:color w:val="000000" w:themeColor="text1"/>
          <w:sz w:val="28"/>
        </w:rPr>
        <w:t>落實尊嚴勞動，穩定社會與經濟發展</w:t>
      </w:r>
    </w:p>
    <w:p w:rsidR="00C45C54" w:rsidRPr="007133C4" w:rsidRDefault="00EB39D8" w:rsidP="00BE198D">
      <w:pPr>
        <w:kinsoku w:val="0"/>
        <w:overflowPunct w:val="0"/>
        <w:spacing w:line="400" w:lineRule="exact"/>
        <w:ind w:leftChars="471" w:left="1130"/>
        <w:textAlignment w:val="auto"/>
        <w:rPr>
          <w:rFonts w:ascii="標楷體" w:eastAsia="標楷體" w:hAnsi="標楷體"/>
          <w:color w:val="000000" w:themeColor="text1"/>
          <w:sz w:val="28"/>
        </w:rPr>
      </w:pPr>
      <w:r w:rsidRPr="007133C4">
        <w:rPr>
          <w:rFonts w:ascii="標楷體" w:eastAsia="標楷體" w:hAnsi="標楷體" w:hint="eastAsia"/>
          <w:color w:val="000000" w:themeColor="text1"/>
          <w:sz w:val="28"/>
        </w:rPr>
        <w:t>面對全球化浪潮，人口、經濟結構等快速變動，惟基層的勞動者是作為穩定社會與經濟發展的重要力量，因應國際勞工組織高聲疾呼優先推動「尊嚴勞動(decent work)」的呼籲下，以及全球、社會對於勞動者權益的重視下，勞權的提升與進步是近年我國政府重要施政方向，以「尊嚴勞權」為政策理念，逐步地全面性檢討、落實「以人為本」精神，在勞資政各方共同努力下，營造</w:t>
      </w:r>
      <w:r w:rsidRPr="007133C4">
        <w:rPr>
          <w:rFonts w:ascii="標楷體" w:eastAsia="標楷體" w:hAnsi="標楷體" w:cs="DFHeiStd-W3" w:hint="eastAsia"/>
          <w:color w:val="000000" w:themeColor="text1"/>
          <w:sz w:val="28"/>
          <w:szCs w:val="28"/>
        </w:rPr>
        <w:t>性別、障礙、年齡、國籍等多元友善與</w:t>
      </w:r>
      <w:r w:rsidRPr="007133C4">
        <w:rPr>
          <w:rFonts w:ascii="標楷體" w:eastAsia="標楷體" w:hAnsi="標楷體" w:hint="eastAsia"/>
          <w:color w:val="000000" w:themeColor="text1"/>
          <w:sz w:val="28"/>
        </w:rPr>
        <w:t>和諧共榮的勞動環境。</w:t>
      </w:r>
    </w:p>
    <w:p w:rsidR="002C5522" w:rsidRPr="007133C4" w:rsidRDefault="002C5522" w:rsidP="00BE198D">
      <w:pPr>
        <w:kinsoku w:val="0"/>
        <w:overflowPunct w:val="0"/>
        <w:spacing w:line="400" w:lineRule="exact"/>
        <w:ind w:leftChars="100" w:left="240"/>
        <w:rPr>
          <w:rFonts w:ascii="標楷體" w:eastAsia="標楷體" w:hAnsi="標楷體"/>
          <w:color w:val="000000" w:themeColor="text1"/>
          <w:sz w:val="28"/>
        </w:rPr>
      </w:pPr>
      <w:r w:rsidRPr="007133C4">
        <w:rPr>
          <w:rFonts w:ascii="標楷體" w:eastAsia="標楷體" w:hAnsi="標楷體" w:hint="eastAsia"/>
          <w:color w:val="000000" w:themeColor="text1"/>
          <w:sz w:val="28"/>
        </w:rPr>
        <w:t>二、未來四年施政重點</w:t>
      </w:r>
    </w:p>
    <w:p w:rsidR="002C5522" w:rsidRPr="007133C4" w:rsidRDefault="002C5522" w:rsidP="00BE198D">
      <w:pPr>
        <w:kinsoku w:val="0"/>
        <w:overflowPunct w:val="0"/>
        <w:spacing w:line="400" w:lineRule="exact"/>
        <w:ind w:leftChars="100" w:left="240"/>
        <w:rPr>
          <w:rFonts w:ascii="標楷體" w:eastAsia="標楷體" w:hAnsi="標楷體"/>
          <w:color w:val="000000" w:themeColor="text1"/>
          <w:sz w:val="28"/>
        </w:rPr>
      </w:pPr>
      <w:r w:rsidRPr="007133C4">
        <w:rPr>
          <w:rFonts w:ascii="標楷體" w:eastAsia="標楷體" w:hAnsi="標楷體" w:hint="eastAsia"/>
          <w:color w:val="000000" w:themeColor="text1"/>
          <w:sz w:val="28"/>
        </w:rPr>
        <w:t>（一）核心業務面向</w:t>
      </w:r>
    </w:p>
    <w:p w:rsidR="002C5522" w:rsidRPr="007133C4" w:rsidRDefault="002C5522" w:rsidP="00BE198D">
      <w:pPr>
        <w:kinsoku w:val="0"/>
        <w:overflowPunct w:val="0"/>
        <w:spacing w:line="400" w:lineRule="exact"/>
        <w:ind w:leftChars="300" w:left="992" w:hangingChars="97" w:hanging="272"/>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6618F2" w:rsidRPr="007133C4">
        <w:rPr>
          <w:rFonts w:ascii="標楷體" w:eastAsia="標楷體" w:hAnsi="標楷體" w:hint="eastAsia"/>
          <w:color w:val="000000" w:themeColor="text1"/>
          <w:sz w:val="28"/>
          <w:szCs w:val="28"/>
        </w:rPr>
        <w:t>「活力菊島•再造社區」-</w:t>
      </w:r>
      <w:r w:rsidR="006618F2" w:rsidRPr="007133C4">
        <w:rPr>
          <w:rFonts w:ascii="標楷體" w:eastAsia="標楷體" w:hint="eastAsia"/>
          <w:color w:val="000000" w:themeColor="text1"/>
          <w:sz w:val="28"/>
          <w:szCs w:val="28"/>
        </w:rPr>
        <w:t>社區發展新思維</w:t>
      </w:r>
      <w:r w:rsidR="006618F2" w:rsidRPr="007133C4">
        <w:rPr>
          <w:rFonts w:ascii="標楷體" w:eastAsia="標楷體" w:hAnsi="標楷體" w:hint="eastAsia"/>
          <w:color w:val="000000" w:themeColor="text1"/>
          <w:sz w:val="28"/>
          <w:szCs w:val="28"/>
        </w:rPr>
        <w:t>，</w:t>
      </w:r>
      <w:r w:rsidR="006618F2" w:rsidRPr="007133C4">
        <w:rPr>
          <w:rFonts w:ascii="標楷體" w:eastAsia="標楷體" w:hint="eastAsia"/>
          <w:color w:val="000000" w:themeColor="text1"/>
          <w:sz w:val="28"/>
          <w:szCs w:val="28"/>
        </w:rPr>
        <w:t>厚植社區能量</w:t>
      </w:r>
    </w:p>
    <w:p w:rsidR="002C5522" w:rsidRPr="007133C4" w:rsidRDefault="00FB69CF"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C45C54" w:rsidRPr="007133C4">
        <w:rPr>
          <w:rFonts w:ascii="標楷體" w:eastAsia="標楷體" w:hint="eastAsia"/>
          <w:color w:val="000000" w:themeColor="text1"/>
          <w:sz w:val="28"/>
          <w:szCs w:val="28"/>
        </w:rPr>
        <w:t>輔導縣內社區推行聯合社區計畫</w:t>
      </w:r>
    </w:p>
    <w:p w:rsidR="002C5522" w:rsidRPr="007133C4" w:rsidRDefault="00C45C54"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int="eastAsia"/>
          <w:color w:val="000000" w:themeColor="text1"/>
          <w:sz w:val="28"/>
          <w:szCs w:val="28"/>
        </w:rPr>
        <w:t>聯合社區之精神係以相互學習、經驗傳遞、資源共享為理念，在聯合社區概念下，由績效較優之社區扶植帶領尚待學習成長之社區共同成長、結盟協力使聯合社區發揮一加一大於二之效益</w:t>
      </w:r>
      <w:r w:rsidR="00B260DA" w:rsidRPr="007133C4">
        <w:rPr>
          <w:rFonts w:ascii="新細明體" w:hAnsi="新細明體" w:hint="eastAsia"/>
          <w:color w:val="000000" w:themeColor="text1"/>
          <w:sz w:val="28"/>
          <w:szCs w:val="28"/>
        </w:rPr>
        <w:t>。</w:t>
      </w:r>
      <w:r w:rsidRPr="007133C4">
        <w:rPr>
          <w:rFonts w:ascii="標楷體" w:eastAsia="標楷體" w:hint="eastAsia"/>
          <w:color w:val="000000" w:themeColor="text1"/>
          <w:sz w:val="28"/>
          <w:szCs w:val="28"/>
        </w:rPr>
        <w:t>鑑於社會資源有限，透過聯合社區之策略結盟，亦可使本縣現有社區照顧關懷據點發揮更大效益及服務範圍。</w:t>
      </w:r>
      <w:r w:rsidRPr="007133C4">
        <w:rPr>
          <w:rFonts w:ascii="標楷體" w:eastAsia="標楷體"/>
          <w:color w:val="000000" w:themeColor="text1"/>
          <w:sz w:val="28"/>
          <w:szCs w:val="28"/>
        </w:rPr>
        <w:t>以厚植基礎</w:t>
      </w:r>
      <w:r w:rsidRPr="007133C4">
        <w:rPr>
          <w:rFonts w:ascii="標楷體" w:eastAsia="標楷體" w:hint="eastAsia"/>
          <w:color w:val="000000" w:themeColor="text1"/>
          <w:sz w:val="28"/>
          <w:szCs w:val="28"/>
        </w:rPr>
        <w:t>，</w:t>
      </w:r>
      <w:r w:rsidRPr="007133C4">
        <w:rPr>
          <w:rFonts w:ascii="標楷體" w:eastAsia="標楷體"/>
          <w:color w:val="000000" w:themeColor="text1"/>
          <w:sz w:val="28"/>
          <w:szCs w:val="28"/>
        </w:rPr>
        <w:t>規劃申請衛福部旗艦聯合社區計畫</w:t>
      </w:r>
      <w:r w:rsidRPr="007133C4">
        <w:rPr>
          <w:rFonts w:ascii="標楷體" w:eastAsia="標楷體" w:hint="eastAsia"/>
          <w:color w:val="000000" w:themeColor="text1"/>
          <w:sz w:val="28"/>
          <w:szCs w:val="28"/>
        </w:rPr>
        <w:t>。</w:t>
      </w:r>
    </w:p>
    <w:p w:rsidR="002C5522" w:rsidRPr="007133C4" w:rsidRDefault="00D3236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C45C54" w:rsidRPr="007133C4">
        <w:rPr>
          <w:rFonts w:ascii="標楷體" w:eastAsia="標楷體"/>
          <w:color w:val="000000" w:themeColor="text1"/>
          <w:sz w:val="28"/>
          <w:szCs w:val="28"/>
        </w:rPr>
        <w:t>輔導縣內社區推行社區成長教室計畫</w:t>
      </w:r>
    </w:p>
    <w:p w:rsidR="002C5522" w:rsidRPr="007133C4" w:rsidRDefault="00B260DA" w:rsidP="00A82F99">
      <w:pPr>
        <w:kinsoku w:val="0"/>
        <w:overflowPunct w:val="0"/>
        <w:spacing w:line="400" w:lineRule="exact"/>
        <w:ind w:leftChars="471" w:left="1130" w:firstLine="1"/>
        <w:rPr>
          <w:rFonts w:ascii="標楷體" w:eastAsia="標楷體"/>
          <w:color w:val="000000" w:themeColor="text1"/>
          <w:sz w:val="28"/>
          <w:szCs w:val="28"/>
        </w:rPr>
      </w:pPr>
      <w:r w:rsidRPr="007133C4">
        <w:rPr>
          <w:rFonts w:ascii="標楷體" w:eastAsia="標楷體" w:hint="eastAsia"/>
          <w:color w:val="000000" w:themeColor="text1"/>
          <w:sz w:val="28"/>
          <w:szCs w:val="28"/>
        </w:rPr>
        <w:t>訂</w:t>
      </w:r>
      <w:r w:rsidR="00C45C54" w:rsidRPr="007133C4">
        <w:rPr>
          <w:rFonts w:ascii="標楷體" w:eastAsia="標楷體"/>
          <w:color w:val="000000" w:themeColor="text1"/>
          <w:sz w:val="28"/>
          <w:szCs w:val="28"/>
        </w:rPr>
        <w:t>定年度辦理社區成長教室計畫</w:t>
      </w:r>
      <w:r w:rsidR="00C45C54" w:rsidRPr="007133C4">
        <w:rPr>
          <w:rFonts w:ascii="標楷體" w:eastAsia="標楷體" w:hint="eastAsia"/>
          <w:color w:val="000000" w:themeColor="text1"/>
          <w:sz w:val="28"/>
          <w:szCs w:val="28"/>
        </w:rPr>
        <w:t>，以培訓社區發展協會領導人或</w:t>
      </w:r>
      <w:r w:rsidR="00C45C54" w:rsidRPr="007133C4">
        <w:rPr>
          <w:rFonts w:ascii="標楷體" w:eastAsia="標楷體" w:hint="eastAsia"/>
          <w:color w:val="000000" w:themeColor="text1"/>
          <w:sz w:val="28"/>
          <w:szCs w:val="28"/>
        </w:rPr>
        <w:lastRenderedPageBreak/>
        <w:t>工作幹部</w:t>
      </w:r>
      <w:r w:rsidR="00C45C54" w:rsidRPr="007133C4">
        <w:rPr>
          <w:rFonts w:ascii="標楷體" w:eastAsia="標楷體"/>
          <w:color w:val="000000" w:themeColor="text1"/>
          <w:sz w:val="28"/>
          <w:szCs w:val="28"/>
        </w:rPr>
        <w:t>舉辦活動</w:t>
      </w:r>
      <w:r w:rsidR="00C45C54" w:rsidRPr="007133C4">
        <w:rPr>
          <w:rFonts w:ascii="標楷體" w:eastAsia="標楷體" w:hint="eastAsia"/>
          <w:color w:val="000000" w:themeColor="text1"/>
          <w:sz w:val="28"/>
          <w:szCs w:val="28"/>
        </w:rPr>
        <w:t>能力、強化社區組織功能、積累社區能量，使社區發展協會能在其會務、財務及自發業務上具備執行能力。</w:t>
      </w:r>
    </w:p>
    <w:p w:rsidR="00C45C54" w:rsidRPr="007133C4" w:rsidRDefault="00D3236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(3)</w:t>
      </w:r>
      <w:r w:rsidR="00C45C54" w:rsidRPr="007133C4">
        <w:rPr>
          <w:rFonts w:ascii="標楷體" w:eastAsia="標楷體"/>
          <w:color w:val="000000" w:themeColor="text1"/>
          <w:sz w:val="28"/>
          <w:szCs w:val="28"/>
        </w:rPr>
        <w:t>社區</w:t>
      </w:r>
      <w:r w:rsidR="00C45C54" w:rsidRPr="007133C4">
        <w:rPr>
          <w:rFonts w:ascii="標楷體" w:eastAsia="標楷體" w:hint="eastAsia"/>
          <w:color w:val="000000" w:themeColor="text1"/>
          <w:sz w:val="28"/>
          <w:szCs w:val="28"/>
        </w:rPr>
        <w:t>輔導與諮詢</w:t>
      </w:r>
    </w:p>
    <w:p w:rsidR="00C45C54" w:rsidRPr="007133C4" w:rsidRDefault="009A56EA"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int="eastAsia"/>
          <w:color w:val="000000" w:themeColor="text1"/>
          <w:sz w:val="28"/>
          <w:szCs w:val="28"/>
        </w:rPr>
        <w:t>積極</w:t>
      </w:r>
      <w:r w:rsidRPr="007133C4">
        <w:rPr>
          <w:rFonts w:ascii="標楷體" w:eastAsia="標楷體"/>
          <w:color w:val="000000" w:themeColor="text1"/>
          <w:sz w:val="28"/>
          <w:szCs w:val="28"/>
        </w:rPr>
        <w:t>輔導本縣各社區會務</w:t>
      </w:r>
      <w:r w:rsidRPr="007133C4">
        <w:rPr>
          <w:rFonts w:ascii="標楷體" w:eastAsia="標楷體" w:hint="eastAsia"/>
          <w:color w:val="000000" w:themeColor="text1"/>
          <w:sz w:val="28"/>
          <w:szCs w:val="28"/>
        </w:rPr>
        <w:t>，</w:t>
      </w:r>
      <w:r w:rsidRPr="007133C4">
        <w:rPr>
          <w:rFonts w:ascii="標楷體" w:eastAsia="標楷體"/>
          <w:color w:val="000000" w:themeColor="text1"/>
          <w:sz w:val="28"/>
          <w:szCs w:val="28"/>
        </w:rPr>
        <w:t>使其正常運作</w:t>
      </w:r>
      <w:r w:rsidRPr="007133C4">
        <w:rPr>
          <w:rFonts w:ascii="標楷體" w:eastAsia="標楷體" w:hint="eastAsia"/>
          <w:color w:val="000000" w:themeColor="text1"/>
          <w:sz w:val="28"/>
          <w:szCs w:val="28"/>
        </w:rPr>
        <w:t>，</w:t>
      </w:r>
      <w:r w:rsidR="00D676A5" w:rsidRPr="007133C4">
        <w:rPr>
          <w:rFonts w:ascii="標楷體" w:eastAsia="標楷體" w:hint="eastAsia"/>
          <w:color w:val="000000" w:themeColor="text1"/>
          <w:sz w:val="28"/>
          <w:szCs w:val="28"/>
        </w:rPr>
        <w:t>並</w:t>
      </w:r>
      <w:r w:rsidRPr="007133C4">
        <w:rPr>
          <w:rFonts w:ascii="標楷體" w:eastAsia="標楷體"/>
          <w:color w:val="000000" w:themeColor="text1"/>
          <w:sz w:val="28"/>
          <w:szCs w:val="28"/>
        </w:rPr>
        <w:t>提供各項業務</w:t>
      </w:r>
      <w:r w:rsidRPr="007133C4">
        <w:rPr>
          <w:rFonts w:ascii="標楷體" w:eastAsia="標楷體" w:hint="eastAsia"/>
          <w:color w:val="000000" w:themeColor="text1"/>
          <w:sz w:val="28"/>
          <w:szCs w:val="28"/>
        </w:rPr>
        <w:t>諮詢。</w:t>
      </w:r>
    </w:p>
    <w:p w:rsidR="00FB555A" w:rsidRPr="007133C4" w:rsidRDefault="002C5522" w:rsidP="00BE198D">
      <w:pPr>
        <w:kinsoku w:val="0"/>
        <w:overflowPunct w:val="0"/>
        <w:spacing w:line="400" w:lineRule="exact"/>
        <w:ind w:leftChars="300" w:left="720"/>
        <w:rPr>
          <w:rFonts w:ascii="標楷體" w:eastAsia="標楷體"/>
          <w:color w:val="000000" w:themeColor="text1"/>
          <w:sz w:val="28"/>
          <w:szCs w:val="28"/>
        </w:rPr>
      </w:pPr>
      <w:r w:rsidRPr="007133C4">
        <w:rPr>
          <w:rFonts w:ascii="標楷體" w:eastAsia="標楷體" w:hAnsi="標楷體" w:hint="eastAsia"/>
          <w:color w:val="000000" w:themeColor="text1"/>
          <w:sz w:val="28"/>
        </w:rPr>
        <w:t>2.</w:t>
      </w:r>
      <w:r w:rsidR="00FB555A" w:rsidRPr="007133C4">
        <w:rPr>
          <w:rFonts w:ascii="標楷體" w:eastAsia="標楷體" w:hint="eastAsia"/>
          <w:color w:val="000000" w:themeColor="text1"/>
          <w:sz w:val="28"/>
          <w:szCs w:val="28"/>
        </w:rPr>
        <w:t>辦理節日慶典及社會活動</w:t>
      </w:r>
    </w:p>
    <w:p w:rsidR="00FB555A" w:rsidRPr="007133C4" w:rsidRDefault="00FB555A" w:rsidP="00A82F99">
      <w:pPr>
        <w:kinsoku w:val="0"/>
        <w:overflowPunct w:val="0"/>
        <w:spacing w:line="400" w:lineRule="exact"/>
        <w:ind w:leftChars="150" w:left="360" w:firstLineChars="226" w:firstLine="633"/>
        <w:rPr>
          <w:rFonts w:ascii="標楷體" w:eastAsia="標楷體" w:hAnsi="標楷體"/>
          <w:color w:val="000000" w:themeColor="text1"/>
          <w:sz w:val="28"/>
        </w:rPr>
      </w:pPr>
      <w:r w:rsidRPr="007133C4">
        <w:rPr>
          <w:rFonts w:ascii="標楷體" w:eastAsia="標楷體" w:hint="eastAsia"/>
          <w:color w:val="000000" w:themeColor="text1"/>
          <w:sz w:val="28"/>
          <w:szCs w:val="28"/>
        </w:rPr>
        <w:t>辦理模範父親、母親代表表揚及各項慶典活動</w:t>
      </w:r>
    </w:p>
    <w:p w:rsidR="002C5522" w:rsidRPr="007133C4" w:rsidRDefault="00D32367" w:rsidP="00A82F99">
      <w:pPr>
        <w:kinsoku w:val="0"/>
        <w:overflowPunct w:val="0"/>
        <w:spacing w:line="400" w:lineRule="exact"/>
        <w:ind w:leftChars="119" w:left="992" w:hangingChars="252" w:hanging="706"/>
        <w:rPr>
          <w:rFonts w:ascii="標楷體" w:eastAsia="標楷體" w:hAnsi="CG Times"/>
          <w:color w:val="000000" w:themeColor="text1"/>
          <w:sz w:val="28"/>
        </w:rPr>
      </w:pPr>
      <w:r w:rsidRPr="007133C4">
        <w:rPr>
          <w:rFonts w:ascii="標楷體" w:eastAsia="標楷體" w:hint="eastAsia"/>
          <w:color w:val="000000" w:themeColor="text1"/>
          <w:sz w:val="28"/>
          <w:szCs w:val="28"/>
        </w:rPr>
        <w:t xml:space="preserve">     </w:t>
      </w:r>
      <w:r w:rsidR="009A56EA" w:rsidRPr="007133C4">
        <w:rPr>
          <w:rFonts w:ascii="標楷體" w:eastAsia="標楷體" w:hint="eastAsia"/>
          <w:color w:val="000000" w:themeColor="text1"/>
          <w:sz w:val="28"/>
          <w:szCs w:val="28"/>
        </w:rPr>
        <w:t>辦理元旦升旗典禮暨慢跑活動、母親節模範母親表揚活動、父親節模範父親表揚活動、國慶升旗典禮暨慢跑活動等。</w:t>
      </w:r>
    </w:p>
    <w:p w:rsidR="009A56EA" w:rsidRPr="007133C4" w:rsidRDefault="002C5522" w:rsidP="00BE198D">
      <w:pPr>
        <w:kinsoku w:val="0"/>
        <w:overflowPunct w:val="0"/>
        <w:spacing w:line="400" w:lineRule="exact"/>
        <w:ind w:leftChars="237" w:left="720" w:hangingChars="54" w:hanging="151"/>
        <w:rPr>
          <w:rFonts w:ascii="標楷體" w:eastAsia="標楷體" w:hAnsi="標楷體"/>
          <w:color w:val="000000" w:themeColor="text1"/>
          <w:sz w:val="28"/>
        </w:rPr>
      </w:pPr>
      <w:r w:rsidRPr="007133C4">
        <w:rPr>
          <w:rFonts w:ascii="標楷體" w:eastAsia="標楷體" w:hAnsi="標楷體" w:hint="eastAsia"/>
          <w:color w:val="000000" w:themeColor="text1"/>
          <w:sz w:val="28"/>
        </w:rPr>
        <w:t xml:space="preserve"> </w:t>
      </w:r>
      <w:r w:rsidR="00F13D99" w:rsidRPr="007133C4">
        <w:rPr>
          <w:rFonts w:ascii="標楷體" w:eastAsia="標楷體" w:hAnsi="標楷體" w:hint="eastAsia"/>
          <w:color w:val="000000" w:themeColor="text1"/>
          <w:sz w:val="28"/>
        </w:rPr>
        <w:t>3</w:t>
      </w:r>
      <w:r w:rsidR="009A56EA" w:rsidRPr="007133C4">
        <w:rPr>
          <w:rFonts w:ascii="標楷體" w:eastAsia="標楷體" w:hAnsi="標楷體" w:hint="eastAsia"/>
          <w:color w:val="000000" w:themeColor="text1"/>
          <w:sz w:val="28"/>
        </w:rPr>
        <w:t>.</w:t>
      </w:r>
      <w:r w:rsidR="00EB39D8" w:rsidRPr="007133C4">
        <w:rPr>
          <w:rFonts w:ascii="標楷體" w:eastAsia="標楷體" w:hAnsi="標楷體" w:hint="eastAsia"/>
          <w:color w:val="000000" w:themeColor="text1"/>
          <w:sz w:val="28"/>
        </w:rPr>
        <w:t>勞動</w:t>
      </w:r>
      <w:r w:rsidR="00854D57" w:rsidRPr="007133C4">
        <w:rPr>
          <w:rFonts w:ascii="標楷體" w:eastAsia="標楷體" w:hAnsi="標楷體" w:hint="eastAsia"/>
          <w:color w:val="000000" w:themeColor="text1"/>
          <w:sz w:val="28"/>
        </w:rPr>
        <w:t>法令扎根宣導，權益落實保障</w:t>
      </w:r>
    </w:p>
    <w:p w:rsidR="009A56EA" w:rsidRPr="007133C4" w:rsidRDefault="00D3236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854D57" w:rsidRPr="007133C4">
        <w:rPr>
          <w:rFonts w:ascii="標楷體" w:eastAsia="標楷體" w:hAnsi="標楷體" w:hint="eastAsia"/>
          <w:color w:val="000000" w:themeColor="text1"/>
          <w:sz w:val="28"/>
        </w:rPr>
        <w:t>勞動法令政策宣導及研習活動</w:t>
      </w:r>
    </w:p>
    <w:p w:rsidR="009A56EA" w:rsidRPr="007133C4" w:rsidRDefault="00854D57" w:rsidP="00A82F99">
      <w:pPr>
        <w:kinsoku w:val="0"/>
        <w:overflowPunct w:val="0"/>
        <w:spacing w:line="400" w:lineRule="exact"/>
        <w:ind w:leftChars="471" w:left="1130" w:firstLine="1"/>
        <w:rPr>
          <w:rFonts w:ascii="標楷體" w:eastAsia="標楷體" w:hAnsi="標楷體"/>
          <w:color w:val="000000" w:themeColor="text1"/>
          <w:sz w:val="28"/>
        </w:rPr>
      </w:pPr>
      <w:r w:rsidRPr="007133C4">
        <w:rPr>
          <w:rFonts w:ascii="標楷體" w:eastAsia="標楷體" w:hAnsi="標楷體" w:hint="eastAsia"/>
          <w:color w:val="000000" w:themeColor="text1"/>
          <w:sz w:val="28"/>
        </w:rPr>
        <w:t>勞動做為生活的一部分，為使勞動議題、政策與法規得以普遍傳遞，辦理多樣化宣導、研習活動，並透過研討交流，傾聽並匯集民意，作為爾後中央主管單位修正法規之參據</w:t>
      </w:r>
      <w:r w:rsidR="009A56EA" w:rsidRPr="007133C4">
        <w:rPr>
          <w:rFonts w:ascii="標楷體" w:eastAsia="標楷體" w:hAnsi="標楷體" w:hint="eastAsia"/>
          <w:color w:val="000000" w:themeColor="text1"/>
          <w:sz w:val="28"/>
        </w:rPr>
        <w:t>。</w:t>
      </w:r>
    </w:p>
    <w:p w:rsidR="009A56EA" w:rsidRPr="007133C4" w:rsidRDefault="00D32367" w:rsidP="00BE198D">
      <w:pPr>
        <w:kinsoku w:val="0"/>
        <w:overflowPunct w:val="0"/>
        <w:spacing w:line="400" w:lineRule="exact"/>
        <w:rPr>
          <w:rFonts w:ascii="標楷體" w:eastAsia="標楷體" w:hAnsi="標楷體"/>
          <w:color w:val="000000" w:themeColor="text1"/>
          <w:sz w:val="28"/>
        </w:rPr>
      </w:pPr>
      <w:r w:rsidRPr="007133C4">
        <w:rPr>
          <w:rFonts w:ascii="標楷體" w:eastAsia="標楷體" w:hAnsi="標楷體" w:hint="eastAsia"/>
          <w:color w:val="000000" w:themeColor="text1"/>
          <w:sz w:val="28"/>
        </w:rPr>
        <w:t xml:space="preserve">     (2)</w:t>
      </w:r>
      <w:r w:rsidR="00854D57" w:rsidRPr="007133C4">
        <w:rPr>
          <w:rFonts w:ascii="標楷體" w:eastAsia="標楷體" w:hAnsi="標楷體" w:hint="eastAsia"/>
          <w:color w:val="000000" w:themeColor="text1"/>
          <w:sz w:val="28"/>
        </w:rPr>
        <w:t>勞動條件檢查案次</w:t>
      </w:r>
    </w:p>
    <w:p w:rsidR="009A56EA" w:rsidRPr="007133C4" w:rsidRDefault="00854D57" w:rsidP="00A82F99">
      <w:pPr>
        <w:kinsoku w:val="0"/>
        <w:overflowPunct w:val="0"/>
        <w:spacing w:line="400" w:lineRule="exact"/>
        <w:ind w:leftChars="471" w:left="1130" w:firstLine="1"/>
        <w:rPr>
          <w:rFonts w:ascii="標楷體" w:eastAsia="標楷體" w:hAnsi="標楷體"/>
          <w:color w:val="000000" w:themeColor="text1"/>
          <w:sz w:val="28"/>
        </w:rPr>
      </w:pPr>
      <w:r w:rsidRPr="007133C4">
        <w:rPr>
          <w:rFonts w:ascii="標楷體" w:eastAsia="標楷體" w:hAnsi="標楷體" w:hint="eastAsia"/>
          <w:color w:val="000000" w:themeColor="text1"/>
          <w:sz w:val="28"/>
        </w:rPr>
        <w:t>針對事業單位落實勞動法令各項規定執行情形建行檢核，進行勞動條件檢查，透過檢查制度與事業單位共同檢視並依據勞動基準法等相關規定給予必要之協助與措施。</w:t>
      </w:r>
    </w:p>
    <w:p w:rsidR="00854D57" w:rsidRPr="007133C4" w:rsidRDefault="00D3236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(3)</w:t>
      </w:r>
      <w:r w:rsidR="00854D57" w:rsidRPr="007133C4">
        <w:rPr>
          <w:rFonts w:ascii="標楷體" w:eastAsia="標楷體" w:hAnsi="標楷體" w:hint="eastAsia"/>
          <w:color w:val="000000" w:themeColor="text1"/>
          <w:sz w:val="28"/>
        </w:rPr>
        <w:t>勞資爭議案件調處</w:t>
      </w:r>
    </w:p>
    <w:p w:rsidR="00854D57" w:rsidRPr="007133C4" w:rsidRDefault="00854D57"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rPr>
        <w:t>勞資爭議案件以積欠工資等權益事項為最多，本府以委託獨任調解人方式協助爭議處理，以減少因爭訟導致的人力、金錢耗損，希冀透過調解方式協助勞資建立共識，解決爭議。</w:t>
      </w:r>
    </w:p>
    <w:p w:rsidR="00854D57" w:rsidRPr="007133C4" w:rsidRDefault="00D3236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(4)</w:t>
      </w:r>
      <w:r w:rsidR="00274B30" w:rsidRPr="007133C4">
        <w:rPr>
          <w:rFonts w:ascii="標楷體" w:eastAsia="標楷體" w:hAnsi="標楷體" w:hint="eastAsia"/>
          <w:color w:val="000000" w:themeColor="text1"/>
          <w:sz w:val="28"/>
        </w:rPr>
        <w:t>辦理就業人才及勞動專業人員訓練</w:t>
      </w:r>
    </w:p>
    <w:p w:rsidR="00854D57" w:rsidRPr="007133C4" w:rsidRDefault="00854D57" w:rsidP="00A82F99">
      <w:pPr>
        <w:kinsoku w:val="0"/>
        <w:overflowPunct w:val="0"/>
        <w:spacing w:line="400" w:lineRule="exact"/>
        <w:ind w:leftChars="472" w:left="1134" w:hanging="1"/>
        <w:rPr>
          <w:rFonts w:ascii="標楷體" w:eastAsia="標楷體" w:hAnsi="標楷體"/>
          <w:color w:val="000000" w:themeColor="text1"/>
          <w:sz w:val="28"/>
        </w:rPr>
      </w:pPr>
      <w:r w:rsidRPr="007133C4">
        <w:rPr>
          <w:rFonts w:ascii="標楷體" w:eastAsia="標楷體" w:hAnsi="標楷體" w:hint="eastAsia"/>
          <w:color w:val="000000" w:themeColor="text1"/>
          <w:sz w:val="28"/>
        </w:rPr>
        <w:t>依據產業特色與發展需求規劃年度職業訓練課程，透過產官學等各方資源投入，共同提供教學、就業協助等系統化課程內容，以期培育就業人力，順利接軌就業市場。另為維繫勞資和諧、強化工會運作，辦理勞工教育課程、工會幹部訓練等活動，以期能增進專業知能，進而協助勞工朋友。</w:t>
      </w:r>
    </w:p>
    <w:p w:rsidR="009A56EA" w:rsidRPr="007133C4" w:rsidRDefault="00F13D99"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4</w:t>
      </w:r>
      <w:r w:rsidR="009A56EA" w:rsidRPr="007133C4">
        <w:rPr>
          <w:rFonts w:ascii="標楷體" w:eastAsia="標楷體" w:hAnsi="標楷體" w:hint="eastAsia"/>
          <w:color w:val="000000" w:themeColor="text1"/>
          <w:sz w:val="28"/>
        </w:rPr>
        <w:t>.</w:t>
      </w:r>
      <w:r w:rsidR="00EB39D8" w:rsidRPr="007133C4">
        <w:rPr>
          <w:rFonts w:ascii="標楷體" w:eastAsia="標楷體" w:hAnsi="標楷體" w:hint="eastAsia"/>
          <w:color w:val="000000" w:themeColor="text1"/>
          <w:sz w:val="28"/>
        </w:rPr>
        <w:t>關懷移工生活適應，打造和諧友善職場</w:t>
      </w:r>
    </w:p>
    <w:p w:rsidR="009A56EA" w:rsidRPr="007133C4" w:rsidRDefault="00D3236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854D57" w:rsidRPr="007133C4">
        <w:rPr>
          <w:rFonts w:ascii="標楷體" w:eastAsia="標楷體" w:hAnsi="標楷體" w:hint="eastAsia"/>
          <w:color w:val="000000" w:themeColor="text1"/>
          <w:sz w:val="28"/>
        </w:rPr>
        <w:t>落實外國人生活照顧與協助</w:t>
      </w:r>
    </w:p>
    <w:p w:rsidR="009A56EA" w:rsidRPr="007133C4" w:rsidRDefault="00EB39D8"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rPr>
        <w:t>截至106年底，本縣外籍移工人數計有3,234人，以印尼籍最多，主要從事海洋漁撈工作</w:t>
      </w:r>
      <w:r w:rsidR="00B260DA" w:rsidRPr="007133C4">
        <w:rPr>
          <w:rFonts w:ascii="新細明體" w:hAnsi="新細明體" w:hint="eastAsia"/>
          <w:color w:val="000000" w:themeColor="text1"/>
          <w:sz w:val="28"/>
        </w:rPr>
        <w:t>。</w:t>
      </w:r>
      <w:r w:rsidRPr="007133C4">
        <w:rPr>
          <w:rFonts w:ascii="標楷體" w:eastAsia="標楷體" w:hAnsi="標楷體" w:hint="eastAsia"/>
          <w:color w:val="000000" w:themeColor="text1"/>
          <w:sz w:val="28"/>
        </w:rPr>
        <w:t>為瞭解移工在勞雇關係、勞動權益、生活適應等面向狀況，本府設置專責人員針對外籍移工進行生活訪視，並配合勞動部1955專線提供移工及雇主法令、聘僱、爭議等相關疑問進行諮詢及協調處理。</w:t>
      </w:r>
    </w:p>
    <w:p w:rsidR="009A56EA" w:rsidRPr="007133C4" w:rsidRDefault="00D3236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lastRenderedPageBreak/>
        <w:t>(2)</w:t>
      </w:r>
      <w:r w:rsidR="00854D57" w:rsidRPr="007133C4">
        <w:rPr>
          <w:rFonts w:ascii="標楷體" w:eastAsia="標楷體" w:hAnsi="標楷體" w:hint="eastAsia"/>
          <w:color w:val="000000" w:themeColor="text1"/>
          <w:sz w:val="28"/>
        </w:rPr>
        <w:t>辦理關懷訪視及多元文化交流活動</w:t>
      </w:r>
    </w:p>
    <w:p w:rsidR="009A56EA" w:rsidRPr="007133C4" w:rsidRDefault="00A57075"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rPr>
        <w:t>為關懷移工生活適應、工作條件，於傳統節日、移工母國新年等重要節慶前，前往工作地進行關懷訪視，並主動辦理慶祝活動。</w:t>
      </w:r>
    </w:p>
    <w:p w:rsidR="009A56EA" w:rsidRPr="007133C4" w:rsidRDefault="00F13D99"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5</w:t>
      </w:r>
      <w:r w:rsidR="009A56EA" w:rsidRPr="007133C4">
        <w:rPr>
          <w:rFonts w:ascii="標楷體" w:eastAsia="標楷體" w:hAnsi="標楷體" w:hint="eastAsia"/>
          <w:color w:val="000000" w:themeColor="text1"/>
          <w:sz w:val="28"/>
        </w:rPr>
        <w:t>.</w:t>
      </w:r>
      <w:r w:rsidR="00EB39D8" w:rsidRPr="007133C4">
        <w:rPr>
          <w:rFonts w:ascii="標楷體" w:eastAsia="標楷體" w:hAnsi="標楷體" w:hint="eastAsia"/>
          <w:color w:val="000000" w:themeColor="text1"/>
          <w:sz w:val="28"/>
        </w:rPr>
        <w:t>落實身障就業權益，深化職業重建服務</w:t>
      </w:r>
    </w:p>
    <w:p w:rsidR="00F614DA" w:rsidRPr="007133C4" w:rsidRDefault="00D32367" w:rsidP="00F614DA">
      <w:pPr>
        <w:spacing w:line="300" w:lineRule="exact"/>
        <w:ind w:leftChars="100" w:left="240" w:firstLineChars="167" w:firstLine="468"/>
        <w:jc w:val="both"/>
        <w:rPr>
          <w:rFonts w:ascii="標楷體" w:eastAsia="標楷體" w:hAnsi="標楷體"/>
          <w:color w:val="000000" w:themeColor="text1"/>
          <w:sz w:val="28"/>
          <w:szCs w:val="28"/>
        </w:rPr>
      </w:pPr>
      <w:r w:rsidRPr="007133C4">
        <w:rPr>
          <w:rFonts w:ascii="標楷體" w:eastAsia="標楷體" w:hAnsi="標楷體" w:hint="eastAsia"/>
          <w:color w:val="000000" w:themeColor="text1"/>
          <w:sz w:val="28"/>
        </w:rPr>
        <w:t>(1)</w:t>
      </w:r>
      <w:r w:rsidR="00F614DA" w:rsidRPr="007133C4">
        <w:rPr>
          <w:rFonts w:ascii="標楷體" w:eastAsia="標楷體" w:hAnsi="標楷體" w:hint="eastAsia"/>
          <w:color w:val="000000" w:themeColor="text1"/>
          <w:sz w:val="28"/>
          <w:szCs w:val="28"/>
        </w:rPr>
        <w:t>各項身心障礙者職業重建服務計畫服務人數目標達成率</w:t>
      </w:r>
    </w:p>
    <w:p w:rsidR="009A56EA" w:rsidRPr="007133C4" w:rsidRDefault="00685AF1" w:rsidP="00A82F99">
      <w:pPr>
        <w:kinsoku w:val="0"/>
        <w:overflowPunct w:val="0"/>
        <w:spacing w:line="400" w:lineRule="exact"/>
        <w:ind w:leftChars="178" w:left="1130" w:hangingChars="251" w:hanging="703"/>
        <w:rPr>
          <w:rFonts w:ascii="標楷體" w:eastAsia="標楷體" w:hAnsi="CG Times"/>
          <w:color w:val="000000" w:themeColor="text1"/>
          <w:sz w:val="28"/>
        </w:rPr>
      </w:pPr>
      <w:r w:rsidRPr="007133C4">
        <w:rPr>
          <w:rFonts w:ascii="標楷體" w:eastAsia="標楷體" w:hAnsi="標楷體" w:hint="eastAsia"/>
          <w:color w:val="000000" w:themeColor="text1"/>
          <w:sz w:val="28"/>
        </w:rPr>
        <w:t xml:space="preserve">     協助身心障礙者進入、適應職場，設置職業重建窗口統籌規劃、推動有關身障者職業重建業務，辦理職業評量、職業訓練、支持性及庇護性就業服務等各項方案。</w:t>
      </w:r>
    </w:p>
    <w:p w:rsidR="00685AF1" w:rsidRPr="007133C4" w:rsidRDefault="00D32367" w:rsidP="00F614DA">
      <w:pPr>
        <w:spacing w:line="300" w:lineRule="exact"/>
        <w:ind w:firstLineChars="253" w:firstLine="708"/>
        <w:jc w:val="both"/>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F614DA" w:rsidRPr="007133C4">
        <w:rPr>
          <w:rFonts w:ascii="標楷體" w:eastAsia="標楷體" w:hAnsi="標楷體" w:hint="eastAsia"/>
          <w:color w:val="000000" w:themeColor="text1"/>
          <w:sz w:val="28"/>
          <w:szCs w:val="28"/>
        </w:rPr>
        <w:t>就業人數目標達成率</w:t>
      </w:r>
    </w:p>
    <w:p w:rsidR="00A82F99" w:rsidRPr="007133C4" w:rsidRDefault="00685AF1" w:rsidP="00A82F99">
      <w:pPr>
        <w:tabs>
          <w:tab w:val="left" w:pos="1135"/>
        </w:tabs>
        <w:kinsoku w:val="0"/>
        <w:overflowPunct w:val="0"/>
        <w:spacing w:line="400" w:lineRule="exact"/>
        <w:ind w:leftChars="473" w:left="1199" w:hangingChars="23" w:hanging="64"/>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t>透過各有關之身障職重服務方案強化與推動，協助身心障礙者獲</w:t>
      </w:r>
    </w:p>
    <w:p w:rsidR="009A56EA" w:rsidRPr="007133C4" w:rsidRDefault="00685AF1" w:rsidP="00A82F99">
      <w:pPr>
        <w:tabs>
          <w:tab w:val="left" w:pos="1135"/>
        </w:tabs>
        <w:kinsoku w:val="0"/>
        <w:overflowPunct w:val="0"/>
        <w:spacing w:line="400" w:lineRule="exact"/>
        <w:ind w:leftChars="473" w:left="1199" w:hangingChars="23" w:hanging="64"/>
        <w:rPr>
          <w:rFonts w:ascii="標楷體" w:eastAsia="標楷體" w:hAnsi="CG Times"/>
          <w:color w:val="000000" w:themeColor="text1"/>
          <w:sz w:val="28"/>
        </w:rPr>
      </w:pPr>
      <w:r w:rsidRPr="007133C4">
        <w:rPr>
          <w:rFonts w:ascii="標楷體" w:eastAsia="標楷體" w:hAnsi="標楷體" w:hint="eastAsia"/>
          <w:color w:val="000000" w:themeColor="text1"/>
          <w:sz w:val="28"/>
          <w:szCs w:val="28"/>
        </w:rPr>
        <w:t>得相關資源得以順利就(創)業。</w:t>
      </w:r>
    </w:p>
    <w:p w:rsidR="009A56EA" w:rsidRPr="007133C4" w:rsidRDefault="00F13D99"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6</w:t>
      </w:r>
      <w:r w:rsidR="009A56EA" w:rsidRPr="007133C4">
        <w:rPr>
          <w:rFonts w:ascii="標楷體" w:eastAsia="標楷體" w:hAnsi="標楷體" w:hint="eastAsia"/>
          <w:color w:val="000000" w:themeColor="text1"/>
          <w:sz w:val="28"/>
        </w:rPr>
        <w:t>.</w:t>
      </w:r>
      <w:r w:rsidR="00107101" w:rsidRPr="007133C4">
        <w:rPr>
          <w:rFonts w:ascii="標楷體" w:eastAsia="標楷體" w:hAnsi="標楷體" w:hint="eastAsia"/>
          <w:color w:val="000000" w:themeColor="text1"/>
          <w:sz w:val="28"/>
        </w:rPr>
        <w:t>發展新住民家庭服務，推廣多元文化融合性</w:t>
      </w:r>
    </w:p>
    <w:p w:rsidR="00107101" w:rsidRPr="007133C4" w:rsidRDefault="00D32367" w:rsidP="00BE198D">
      <w:pPr>
        <w:kinsoku w:val="0"/>
        <w:overflowPunct w:val="0"/>
        <w:spacing w:line="400" w:lineRule="exact"/>
        <w:ind w:leftChars="300" w:left="860" w:hangingChars="50" w:hanging="140"/>
        <w:rPr>
          <w:rFonts w:ascii="標楷體" w:eastAsia="標楷體" w:hAnsi="標楷體"/>
          <w:color w:val="000000" w:themeColor="text1"/>
          <w:sz w:val="28"/>
          <w:szCs w:val="28"/>
        </w:rPr>
      </w:pPr>
      <w:r w:rsidRPr="007133C4">
        <w:rPr>
          <w:rFonts w:ascii="標楷體" w:eastAsia="標楷體" w:hAnsi="標楷體" w:hint="eastAsia"/>
          <w:color w:val="000000" w:themeColor="text1"/>
          <w:sz w:val="28"/>
        </w:rPr>
        <w:t>(1)</w:t>
      </w:r>
      <w:r w:rsidR="00107101" w:rsidRPr="007133C4">
        <w:rPr>
          <w:rFonts w:ascii="標楷體" w:eastAsia="標楷體" w:hAnsi="標楷體"/>
          <w:color w:val="000000" w:themeColor="text1"/>
          <w:sz w:val="28"/>
        </w:rPr>
        <w:t>新住民</w:t>
      </w:r>
      <w:r w:rsidR="00107101" w:rsidRPr="007133C4">
        <w:rPr>
          <w:rFonts w:ascii="標楷體" w:eastAsia="標楷體" w:hAnsi="標楷體" w:hint="eastAsia"/>
          <w:color w:val="000000" w:themeColor="text1"/>
          <w:sz w:val="28"/>
        </w:rPr>
        <w:t>家庭</w:t>
      </w:r>
      <w:r w:rsidR="00107101" w:rsidRPr="007133C4">
        <w:rPr>
          <w:rFonts w:ascii="標楷體" w:eastAsia="標楷體" w:hAnsi="標楷體"/>
          <w:color w:val="000000" w:themeColor="text1"/>
          <w:sz w:val="28"/>
        </w:rPr>
        <w:t>服務中心個案管理服務</w:t>
      </w:r>
    </w:p>
    <w:p w:rsidR="009A56EA" w:rsidRPr="007133C4" w:rsidRDefault="00107101"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bCs/>
          <w:color w:val="000000" w:themeColor="text1"/>
          <w:sz w:val="28"/>
        </w:rPr>
        <w:t>經由社工員發掘、單位轉介或新住民自行求助，進行評估後訂</w:t>
      </w:r>
      <w:r w:rsidR="000E1854" w:rsidRPr="007133C4">
        <w:rPr>
          <w:rFonts w:ascii="標楷體" w:eastAsia="標楷體" w:hAnsi="標楷體" w:hint="eastAsia"/>
          <w:bCs/>
          <w:color w:val="000000" w:themeColor="text1"/>
          <w:sz w:val="28"/>
        </w:rPr>
        <w:t>定</w:t>
      </w:r>
      <w:r w:rsidRPr="007133C4">
        <w:rPr>
          <w:rFonts w:ascii="標楷體" w:eastAsia="標楷體" w:hAnsi="標楷體" w:hint="eastAsia"/>
          <w:bCs/>
          <w:color w:val="000000" w:themeColor="text1"/>
          <w:sz w:val="28"/>
        </w:rPr>
        <w:t>處遇計畫，包括訪視輔導、相關資源服務之連結與轉介等，協助新住民及其家庭完成計畫目標。</w:t>
      </w:r>
    </w:p>
    <w:p w:rsidR="009A56EA" w:rsidRPr="007133C4" w:rsidRDefault="00D3236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107101" w:rsidRPr="007133C4">
        <w:rPr>
          <w:rFonts w:ascii="標楷體" w:eastAsia="標楷體" w:hAnsi="標楷體" w:hint="eastAsia"/>
          <w:color w:val="000000" w:themeColor="text1"/>
          <w:sz w:val="28"/>
        </w:rPr>
        <w:t>輔導新住民整合型</w:t>
      </w:r>
      <w:r w:rsidR="00107101" w:rsidRPr="007133C4">
        <w:rPr>
          <w:rFonts w:ascii="標楷體" w:eastAsia="標楷體" w:hAnsi="標楷體"/>
          <w:color w:val="000000" w:themeColor="text1"/>
          <w:sz w:val="28"/>
        </w:rPr>
        <w:t>社區服務據點</w:t>
      </w:r>
      <w:r w:rsidR="00107101" w:rsidRPr="007133C4">
        <w:rPr>
          <w:rFonts w:ascii="標楷體" w:eastAsia="標楷體" w:hAnsi="標楷體" w:hint="eastAsia"/>
          <w:color w:val="000000" w:themeColor="text1"/>
          <w:sz w:val="28"/>
        </w:rPr>
        <w:t>運作</w:t>
      </w:r>
    </w:p>
    <w:p w:rsidR="009A56EA" w:rsidRPr="007133C4" w:rsidRDefault="00107101" w:rsidP="00A82F99">
      <w:pPr>
        <w:kinsoku w:val="0"/>
        <w:overflowPunct w:val="0"/>
        <w:spacing w:line="400" w:lineRule="exact"/>
        <w:ind w:leftChars="471" w:left="1130" w:firstLine="1"/>
        <w:rPr>
          <w:rFonts w:ascii="標楷體" w:eastAsia="標楷體" w:hAnsi="標楷體"/>
          <w:color w:val="000000" w:themeColor="text1"/>
          <w:sz w:val="28"/>
        </w:rPr>
      </w:pPr>
      <w:r w:rsidRPr="007133C4">
        <w:rPr>
          <w:rFonts w:eastAsia="標楷體" w:hAnsi="標楷體" w:hint="eastAsia"/>
          <w:color w:val="000000" w:themeColor="text1"/>
          <w:sz w:val="28"/>
          <w:szCs w:val="28"/>
        </w:rPr>
        <w:t>輔導新住民整合型社區服務據點工作人員對於新住民家庭輔導情形、多元文化交流議題、網絡資源盤點、據點執行建議與回饋等，透過小組會議討論釐清各新住民整合型社區服務據點執行之情況與困境，得以順利運作據點服務。</w:t>
      </w:r>
    </w:p>
    <w:p w:rsidR="00107101" w:rsidRPr="007133C4" w:rsidRDefault="00D3236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(3)</w:t>
      </w:r>
      <w:r w:rsidR="00107101" w:rsidRPr="007133C4">
        <w:rPr>
          <w:rFonts w:ascii="標楷體" w:eastAsia="標楷體" w:hAnsi="標楷體" w:hint="eastAsia"/>
          <w:color w:val="000000" w:themeColor="text1"/>
          <w:sz w:val="28"/>
        </w:rPr>
        <w:t>強化新住民</w:t>
      </w:r>
      <w:r w:rsidR="00107101" w:rsidRPr="007133C4">
        <w:rPr>
          <w:rFonts w:ascii="標楷體" w:eastAsia="標楷體" w:hAnsi="標楷體"/>
          <w:color w:val="000000" w:themeColor="text1"/>
          <w:sz w:val="28"/>
        </w:rPr>
        <w:t>整合型社區服務據點</w:t>
      </w:r>
      <w:r w:rsidR="00107101" w:rsidRPr="007133C4">
        <w:rPr>
          <w:rFonts w:ascii="標楷體" w:eastAsia="標楷體" w:hAnsi="標楷體" w:hint="eastAsia"/>
          <w:color w:val="000000" w:themeColor="text1"/>
          <w:sz w:val="28"/>
        </w:rPr>
        <w:t>社會福利服務相關活動</w:t>
      </w:r>
    </w:p>
    <w:p w:rsidR="00D36C2C" w:rsidRPr="007133C4" w:rsidRDefault="00D36C2C" w:rsidP="00BE198D">
      <w:pPr>
        <w:kinsoku w:val="0"/>
        <w:overflowPunct w:val="0"/>
        <w:spacing w:line="400" w:lineRule="exact"/>
        <w:ind w:leftChars="471" w:left="1416" w:hangingChars="102" w:hanging="286"/>
        <w:jc w:val="both"/>
        <w:rPr>
          <w:rFonts w:eastAsia="標楷體" w:hAnsi="標楷體"/>
          <w:color w:val="000000" w:themeColor="text1"/>
          <w:sz w:val="28"/>
          <w:szCs w:val="28"/>
        </w:rPr>
      </w:pPr>
      <w:r w:rsidRPr="007133C4">
        <w:rPr>
          <w:rFonts w:ascii="標楷體" w:eastAsia="標楷體" w:hAnsi="標楷體" w:hint="eastAsia"/>
          <w:color w:val="000000" w:themeColor="text1"/>
          <w:sz w:val="28"/>
          <w:szCs w:val="28"/>
        </w:rPr>
        <w:sym w:font="Wingdings" w:char="F081"/>
      </w:r>
      <w:r w:rsidRPr="007133C4">
        <w:rPr>
          <w:rFonts w:ascii="標楷體" w:eastAsia="標楷體" w:hAnsi="標楷體" w:hint="eastAsia"/>
          <w:color w:val="000000" w:themeColor="text1"/>
          <w:sz w:val="28"/>
          <w:szCs w:val="28"/>
        </w:rPr>
        <w:t>辦理新住民家庭支持服務方案(個人、家庭、社會支持)，強化新住民家庭於社區獲得生活適應、文化融合、友善環境，使新住民家庭融合及社會文化共融</w:t>
      </w:r>
      <w:r w:rsidRPr="007133C4">
        <w:rPr>
          <w:rFonts w:eastAsia="標楷體" w:hAnsi="標楷體" w:hint="eastAsia"/>
          <w:color w:val="000000" w:themeColor="text1"/>
          <w:sz w:val="28"/>
          <w:szCs w:val="28"/>
        </w:rPr>
        <w:t>。</w:t>
      </w:r>
    </w:p>
    <w:p w:rsidR="00107101" w:rsidRPr="007133C4" w:rsidRDefault="00D36C2C" w:rsidP="00BE198D">
      <w:pPr>
        <w:kinsoku w:val="0"/>
        <w:overflowPunct w:val="0"/>
        <w:spacing w:line="400" w:lineRule="exact"/>
        <w:ind w:leftChars="471" w:left="1416" w:hangingChars="102" w:hanging="286"/>
        <w:jc w:val="both"/>
        <w:rPr>
          <w:rFonts w:ascii="標楷體" w:eastAsia="標楷體" w:hAnsi="標楷體"/>
          <w:color w:val="000000" w:themeColor="text1"/>
          <w:sz w:val="28"/>
        </w:rPr>
      </w:pPr>
      <w:r w:rsidRPr="007133C4">
        <w:rPr>
          <w:rFonts w:ascii="標楷體" w:eastAsia="標楷體" w:hAnsi="標楷體" w:hint="eastAsia"/>
          <w:color w:val="000000" w:themeColor="text1"/>
          <w:sz w:val="28"/>
          <w:szCs w:val="28"/>
        </w:rPr>
        <w:sym w:font="Wingdings" w:char="F082"/>
      </w:r>
      <w:r w:rsidRPr="007133C4">
        <w:rPr>
          <w:rFonts w:ascii="標楷體" w:eastAsia="標楷體" w:hAnsi="標楷體" w:hint="eastAsia"/>
          <w:color w:val="000000" w:themeColor="text1"/>
          <w:sz w:val="28"/>
          <w:szCs w:val="28"/>
        </w:rPr>
        <w:t>辦理新住民家庭社會福利相關活動，邀請各輔導新住民網絡單位如移民署、就業中心、新住民家庭服務中心等，共同辦理社會福利相關活動增加新住民家庭及社區民眾一同學習，使社會福利服務有效進入社區以獲得之權利。</w:t>
      </w:r>
    </w:p>
    <w:p w:rsidR="00107101" w:rsidRPr="007133C4" w:rsidRDefault="00D32367" w:rsidP="00BE198D">
      <w:pPr>
        <w:kinsoku w:val="0"/>
        <w:overflowPunct w:val="0"/>
        <w:spacing w:line="400" w:lineRule="exact"/>
        <w:ind w:leftChars="300" w:left="720"/>
        <w:rPr>
          <w:rFonts w:ascii="標楷體" w:eastAsia="標楷體" w:hAnsi="標楷體"/>
          <w:color w:val="000000" w:themeColor="text1"/>
          <w:sz w:val="28"/>
          <w:szCs w:val="28"/>
        </w:rPr>
      </w:pPr>
      <w:r w:rsidRPr="007133C4">
        <w:rPr>
          <w:rFonts w:ascii="標楷體" w:eastAsia="標楷體" w:hAnsi="標楷體" w:hint="eastAsia"/>
          <w:color w:val="000000" w:themeColor="text1"/>
          <w:sz w:val="28"/>
        </w:rPr>
        <w:t>(4)</w:t>
      </w:r>
      <w:r w:rsidR="00D36C2C" w:rsidRPr="007133C4">
        <w:rPr>
          <w:rFonts w:ascii="標楷體" w:eastAsia="標楷體" w:hAnsi="標楷體"/>
          <w:color w:val="000000" w:themeColor="text1"/>
          <w:sz w:val="28"/>
        </w:rPr>
        <w:t>辦理</w:t>
      </w:r>
      <w:r w:rsidR="00D36C2C" w:rsidRPr="007133C4">
        <w:rPr>
          <w:rFonts w:ascii="標楷體" w:eastAsia="標楷體" w:hAnsi="標楷體" w:hint="eastAsia"/>
          <w:color w:val="000000" w:themeColor="text1"/>
          <w:sz w:val="28"/>
        </w:rPr>
        <w:t>多元文化社區宣導活動</w:t>
      </w:r>
    </w:p>
    <w:p w:rsidR="00107101" w:rsidRPr="007133C4" w:rsidRDefault="00D36C2C" w:rsidP="00A82F99">
      <w:pPr>
        <w:kinsoku w:val="0"/>
        <w:overflowPunct w:val="0"/>
        <w:spacing w:line="400" w:lineRule="exact"/>
        <w:ind w:leftChars="471" w:left="1130" w:firstLine="2"/>
        <w:rPr>
          <w:rFonts w:ascii="標楷體" w:eastAsia="標楷體" w:hAnsi="CG Times"/>
          <w:color w:val="000000" w:themeColor="text1"/>
          <w:sz w:val="28"/>
        </w:rPr>
      </w:pPr>
      <w:r w:rsidRPr="007133C4">
        <w:rPr>
          <w:rFonts w:ascii="標楷體" w:eastAsia="標楷體" w:hAnsi="標楷體" w:hint="eastAsia"/>
          <w:color w:val="000000" w:themeColor="text1"/>
          <w:sz w:val="28"/>
          <w:szCs w:val="28"/>
        </w:rPr>
        <w:t>規劃多元文化社區宣導活動，培力新住民成為多元文化講師、志工人力，結合各社區、新住民整合型社區服務據點、社福單位等，辦理移民節活動、社區宣導、展覽之方式，以提升新住民自信自尊的展現，亦增進社區民眾對多元文化知識之啟發，以及族群間相互接納和尊重的正向經驗累積，搭起族群間友善互動的橋樑</w:t>
      </w:r>
      <w:r w:rsidRPr="007133C4">
        <w:rPr>
          <w:rFonts w:ascii="標楷體" w:eastAsia="標楷體" w:hAnsi="標楷體" w:hint="eastAsia"/>
          <w:color w:val="000000" w:themeColor="text1"/>
          <w:sz w:val="28"/>
          <w:szCs w:val="28"/>
        </w:rPr>
        <w:lastRenderedPageBreak/>
        <w:t>。</w:t>
      </w:r>
    </w:p>
    <w:p w:rsidR="009A56EA" w:rsidRPr="007133C4" w:rsidRDefault="00F13D99"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7</w:t>
      </w:r>
      <w:r w:rsidR="009A56EA" w:rsidRPr="007133C4">
        <w:rPr>
          <w:rFonts w:ascii="標楷體" w:eastAsia="標楷體" w:hAnsi="標楷體" w:hint="eastAsia"/>
          <w:color w:val="000000" w:themeColor="text1"/>
          <w:sz w:val="28"/>
        </w:rPr>
        <w:t>.</w:t>
      </w:r>
      <w:r w:rsidR="0071129F" w:rsidRPr="007133C4">
        <w:rPr>
          <w:rFonts w:ascii="標楷體" w:eastAsia="標楷體" w:hAnsi="標楷體" w:hint="eastAsia"/>
          <w:color w:val="000000" w:themeColor="text1"/>
          <w:sz w:val="28"/>
        </w:rPr>
        <w:t>推展家庭暴力社區初級預防工作</w:t>
      </w:r>
    </w:p>
    <w:p w:rsidR="0071129F" w:rsidRPr="007133C4" w:rsidRDefault="00D3236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71129F" w:rsidRPr="007133C4">
        <w:rPr>
          <w:rFonts w:ascii="標楷體" w:eastAsia="標楷體" w:hAnsi="標楷體" w:hint="eastAsia"/>
          <w:color w:val="000000" w:themeColor="text1"/>
          <w:sz w:val="28"/>
        </w:rPr>
        <w:t>推動社區參與防暴初級預防宣導</w:t>
      </w:r>
    </w:p>
    <w:p w:rsidR="009A56EA" w:rsidRPr="007133C4" w:rsidRDefault="0071129F"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rPr>
        <w:t>透過社區參與，提升民眾反性別暴力意識，營造社區反性別暴力氛圍，促進民眾對於家庭暴力、性侵害及性騷擾問題之敏感度，並建立正確的預防觀念。</w:t>
      </w:r>
    </w:p>
    <w:p w:rsidR="0071129F" w:rsidRPr="007133C4" w:rsidRDefault="00D3236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71129F" w:rsidRPr="007133C4">
        <w:rPr>
          <w:rFonts w:ascii="標楷體" w:eastAsia="標楷體" w:hAnsi="標楷體" w:hint="eastAsia"/>
          <w:color w:val="000000" w:themeColor="text1"/>
          <w:sz w:val="28"/>
        </w:rPr>
        <w:t>培力社區防暴種子</w:t>
      </w:r>
    </w:p>
    <w:p w:rsidR="009A56EA" w:rsidRPr="007133C4" w:rsidRDefault="0071129F"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rPr>
        <w:t>增進社區民眾對於暴力的辨識能力、強化暴力零容忍的觀念，培力社區民眾加入推動初級防暴工作。</w:t>
      </w:r>
    </w:p>
    <w:p w:rsidR="009A56EA" w:rsidRPr="007133C4" w:rsidRDefault="00F13D99"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8</w:t>
      </w:r>
      <w:r w:rsidR="009A56EA" w:rsidRPr="007133C4">
        <w:rPr>
          <w:rFonts w:ascii="標楷體" w:eastAsia="標楷體" w:hAnsi="標楷體" w:hint="eastAsia"/>
          <w:color w:val="000000" w:themeColor="text1"/>
          <w:sz w:val="28"/>
        </w:rPr>
        <w:t>.</w:t>
      </w:r>
      <w:r w:rsidR="0071129F" w:rsidRPr="007133C4">
        <w:rPr>
          <w:rFonts w:ascii="標楷體" w:eastAsia="標楷體" w:hAnsi="標楷體" w:hint="eastAsia"/>
          <w:color w:val="000000" w:themeColor="text1"/>
          <w:sz w:val="28"/>
          <w:szCs w:val="28"/>
        </w:rPr>
        <w:t>婦女權益與性別平等</w:t>
      </w:r>
    </w:p>
    <w:p w:rsidR="0071129F" w:rsidRPr="007133C4" w:rsidRDefault="00D32367" w:rsidP="00BE198D">
      <w:pPr>
        <w:kinsoku w:val="0"/>
        <w:overflowPunct w:val="0"/>
        <w:spacing w:line="400" w:lineRule="exact"/>
        <w:ind w:leftChars="295" w:left="991" w:hangingChars="101" w:hanging="283"/>
        <w:rPr>
          <w:rFonts w:ascii="標楷體" w:eastAsia="標楷體" w:hAnsi="標楷體"/>
          <w:color w:val="000000" w:themeColor="text1"/>
          <w:sz w:val="28"/>
          <w:szCs w:val="28"/>
        </w:rPr>
      </w:pPr>
      <w:r w:rsidRPr="007133C4">
        <w:rPr>
          <w:rFonts w:ascii="標楷體" w:eastAsia="標楷體" w:hAnsi="標楷體" w:hint="eastAsia"/>
          <w:color w:val="000000" w:themeColor="text1"/>
          <w:sz w:val="28"/>
        </w:rPr>
        <w:t>(1)</w:t>
      </w:r>
      <w:r w:rsidR="0071129F" w:rsidRPr="007133C4">
        <w:rPr>
          <w:rFonts w:ascii="標楷體" w:eastAsia="標楷體" w:hAnsi="標楷體" w:hint="eastAsia"/>
          <w:color w:val="000000" w:themeColor="text1"/>
          <w:sz w:val="28"/>
          <w:szCs w:val="28"/>
        </w:rPr>
        <w:t>婦女公共參與培植</w:t>
      </w:r>
    </w:p>
    <w:p w:rsidR="009A56EA" w:rsidRPr="007133C4" w:rsidRDefault="0071129F"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szCs w:val="28"/>
        </w:rPr>
        <w:t>年度辦理性別平權及性別主流化初、進階研習活動，鼓勵婦女團體研提性平方案，鼓勵婦女團體領導人參權進入婦女權益促進委員會或性別平等會，進入本縣政策規劃軸心提供相關性別平等服務及資源，給予本縣性別多元化、全面性之服務，並協助辦理各項性別平等意識培力課程，推展並倡議符合性別平等業務。</w:t>
      </w:r>
    </w:p>
    <w:p w:rsidR="0071129F" w:rsidRPr="007133C4" w:rsidRDefault="00D32367" w:rsidP="00BE198D">
      <w:pPr>
        <w:kinsoku w:val="0"/>
        <w:overflowPunct w:val="0"/>
        <w:spacing w:line="400" w:lineRule="exact"/>
        <w:ind w:leftChars="295" w:left="991" w:hangingChars="101" w:hanging="283"/>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71129F" w:rsidRPr="007133C4">
        <w:rPr>
          <w:rFonts w:ascii="標楷體" w:eastAsia="標楷體" w:hAnsi="標楷體" w:hint="eastAsia"/>
          <w:color w:val="000000" w:themeColor="text1"/>
          <w:sz w:val="28"/>
        </w:rPr>
        <w:t>婦女生涯規劃養成</w:t>
      </w:r>
    </w:p>
    <w:p w:rsidR="009A56EA" w:rsidRPr="007133C4" w:rsidRDefault="0071129F"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rPr>
        <w:t>年度辦理各類研習活動，促使婦女於生涯規劃中之充權及第二專長培養，輔導婦女職場二度就業，培力婦女團體提升能量，以運用於婦女福利服務方案，強化婦女參權。創造婦女社會參與機會</w:t>
      </w:r>
      <w:r w:rsidRPr="007133C4">
        <w:rPr>
          <w:rFonts w:ascii="標楷體" w:eastAsia="標楷體" w:hAnsi="標楷體" w:hint="eastAsia"/>
          <w:color w:val="000000" w:themeColor="text1"/>
          <w:sz w:val="28"/>
          <w:szCs w:val="28"/>
        </w:rPr>
        <w:t>，使婦女融入社區，發揮所長，提升成就感。</w:t>
      </w:r>
    </w:p>
    <w:p w:rsidR="009A56EA" w:rsidRPr="007133C4" w:rsidRDefault="00F13D99"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9</w:t>
      </w:r>
      <w:r w:rsidR="009A56EA" w:rsidRPr="007133C4">
        <w:rPr>
          <w:rFonts w:ascii="標楷體" w:eastAsia="標楷體" w:hAnsi="標楷體" w:hint="eastAsia"/>
          <w:color w:val="000000" w:themeColor="text1"/>
          <w:sz w:val="28"/>
        </w:rPr>
        <w:t>.</w:t>
      </w:r>
      <w:r w:rsidR="004E3D1D" w:rsidRPr="007133C4">
        <w:rPr>
          <w:rFonts w:ascii="標楷體" w:eastAsia="標楷體" w:hAnsi="標楷體" w:hint="eastAsia"/>
          <w:color w:val="000000" w:themeColor="text1"/>
          <w:sz w:val="28"/>
          <w:szCs w:val="28"/>
        </w:rPr>
        <w:t>強化社區關懷體系，貫徹社區在地化服務</w:t>
      </w:r>
    </w:p>
    <w:p w:rsidR="009A56EA" w:rsidRPr="007133C4" w:rsidRDefault="00D3236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4E3D1D" w:rsidRPr="007133C4">
        <w:rPr>
          <w:rFonts w:ascii="標楷體" w:eastAsia="標楷體" w:hAnsi="標楷體" w:hint="eastAsia"/>
          <w:color w:val="000000" w:themeColor="text1"/>
          <w:sz w:val="28"/>
          <w:szCs w:val="28"/>
        </w:rPr>
        <w:t>老人社區照顧關懷據點服務方案</w:t>
      </w:r>
    </w:p>
    <w:p w:rsidR="004E3D1D" w:rsidRPr="007133C4" w:rsidRDefault="004E3D1D" w:rsidP="00BE198D">
      <w:pPr>
        <w:kinsoku w:val="0"/>
        <w:overflowPunct w:val="0"/>
        <w:spacing w:line="400" w:lineRule="exact"/>
        <w:ind w:leftChars="469" w:left="1406" w:hangingChars="100" w:hanging="280"/>
        <w:jc w:val="both"/>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sym w:font="Wingdings" w:char="F081"/>
      </w:r>
      <w:r w:rsidRPr="007133C4">
        <w:rPr>
          <w:rFonts w:ascii="標楷體" w:eastAsia="標楷體" w:hAnsi="標楷體" w:hint="eastAsia"/>
          <w:color w:val="000000" w:themeColor="text1"/>
          <w:sz w:val="28"/>
          <w:szCs w:val="28"/>
        </w:rPr>
        <w:t>由在地人提供在地服務，建立社區自主運作模式，以貼近居民生活需求，營造永續成長、健康的社區環境。</w:t>
      </w:r>
    </w:p>
    <w:p w:rsidR="004E3D1D" w:rsidRPr="007133C4" w:rsidRDefault="004E3D1D" w:rsidP="00BE198D">
      <w:pPr>
        <w:kinsoku w:val="0"/>
        <w:overflowPunct w:val="0"/>
        <w:spacing w:line="400" w:lineRule="exact"/>
        <w:ind w:leftChars="471" w:left="1416" w:hangingChars="102" w:hanging="286"/>
        <w:jc w:val="both"/>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sym w:font="Wingdings" w:char="F082"/>
      </w:r>
      <w:r w:rsidRPr="007133C4">
        <w:rPr>
          <w:rFonts w:ascii="標楷體" w:eastAsia="標楷體" w:hAnsi="標楷體" w:hint="eastAsia"/>
          <w:color w:val="000000" w:themeColor="text1"/>
          <w:sz w:val="28"/>
          <w:szCs w:val="28"/>
        </w:rPr>
        <w:t>以長期照顧社區營造之基本精神，提供老人社區化之預防照護。</w:t>
      </w:r>
    </w:p>
    <w:p w:rsidR="004E3D1D" w:rsidRPr="007133C4" w:rsidRDefault="004E3D1D" w:rsidP="00BE198D">
      <w:pPr>
        <w:kinsoku w:val="0"/>
        <w:overflowPunct w:val="0"/>
        <w:spacing w:line="400" w:lineRule="exact"/>
        <w:ind w:leftChars="471" w:left="1416" w:hangingChars="102" w:hanging="286"/>
        <w:jc w:val="both"/>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sym w:font="Wingdings" w:char="F083"/>
      </w:r>
      <w:r w:rsidRPr="007133C4">
        <w:rPr>
          <w:rFonts w:ascii="標楷體" w:eastAsia="標楷體" w:hAnsi="標楷體" w:hint="eastAsia"/>
          <w:color w:val="000000" w:themeColor="text1"/>
          <w:sz w:val="28"/>
          <w:szCs w:val="28"/>
        </w:rPr>
        <w:t>結合照顧管理中心等相關福利資源，提供關懷訪視、電話問安諮詢及轉介服務、餐飲服務、健康促進等多元服務，建立連續性之照顧體系。</w:t>
      </w:r>
    </w:p>
    <w:p w:rsidR="009A56EA" w:rsidRPr="007133C4" w:rsidRDefault="00D32367" w:rsidP="00BE198D">
      <w:pPr>
        <w:kinsoku w:val="0"/>
        <w:overflowPunct w:val="0"/>
        <w:spacing w:line="400" w:lineRule="exact"/>
        <w:ind w:leftChars="296" w:left="718" w:hangingChars="3" w:hanging="8"/>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9256CB" w:rsidRPr="007133C4">
        <w:rPr>
          <w:rFonts w:ascii="標楷體" w:eastAsia="標楷體" w:hAnsi="標楷體" w:hint="eastAsia"/>
          <w:color w:val="000000" w:themeColor="text1"/>
          <w:sz w:val="28"/>
          <w:szCs w:val="28"/>
        </w:rPr>
        <w:t>老人社區共餐服務</w:t>
      </w:r>
    </w:p>
    <w:p w:rsidR="009A56EA" w:rsidRPr="007133C4" w:rsidRDefault="009256CB" w:rsidP="00A82F99">
      <w:pPr>
        <w:kinsoku w:val="0"/>
        <w:overflowPunct w:val="0"/>
        <w:spacing w:line="400" w:lineRule="exact"/>
        <w:ind w:leftChars="471" w:left="1130" w:firstLine="1"/>
        <w:rPr>
          <w:rFonts w:ascii="標楷體" w:eastAsia="標楷體" w:hAnsi="標楷體"/>
          <w:color w:val="000000" w:themeColor="text1"/>
          <w:sz w:val="28"/>
        </w:rPr>
      </w:pPr>
      <w:r w:rsidRPr="007133C4">
        <w:rPr>
          <w:rFonts w:ascii="標楷體" w:eastAsia="標楷體" w:hAnsi="標楷體" w:hint="eastAsia"/>
          <w:color w:val="000000" w:themeColor="text1"/>
          <w:sz w:val="28"/>
          <w:szCs w:val="28"/>
        </w:rPr>
        <w:t>輔導社區照顧關懷據點辦理據點加值服務計畫，辦理共餐及健康促進服務。</w:t>
      </w:r>
    </w:p>
    <w:p w:rsidR="009256CB" w:rsidRPr="007133C4" w:rsidRDefault="00D32367" w:rsidP="00BE198D">
      <w:pPr>
        <w:kinsoku w:val="0"/>
        <w:overflowPunct w:val="0"/>
        <w:spacing w:line="400" w:lineRule="exact"/>
        <w:ind w:leftChars="296" w:left="839" w:hangingChars="46" w:hanging="129"/>
        <w:rPr>
          <w:rFonts w:ascii="標楷體" w:eastAsia="標楷體" w:hAnsi="標楷體"/>
          <w:color w:val="000000" w:themeColor="text1"/>
          <w:sz w:val="28"/>
          <w:szCs w:val="28"/>
        </w:rPr>
      </w:pPr>
      <w:r w:rsidRPr="007133C4">
        <w:rPr>
          <w:rFonts w:ascii="標楷體" w:eastAsia="標楷體" w:hAnsi="標楷體" w:hint="eastAsia"/>
          <w:color w:val="000000" w:themeColor="text1"/>
          <w:sz w:val="28"/>
        </w:rPr>
        <w:t>(3)</w:t>
      </w:r>
      <w:r w:rsidR="009256CB" w:rsidRPr="007133C4">
        <w:rPr>
          <w:rFonts w:ascii="標楷體" w:eastAsia="標楷體" w:hAnsi="標楷體" w:hint="eastAsia"/>
          <w:color w:val="000000" w:themeColor="text1"/>
          <w:sz w:val="28"/>
          <w:szCs w:val="28"/>
        </w:rPr>
        <w:t>社區照顧關懷據點健康導入多元活動</w:t>
      </w:r>
    </w:p>
    <w:p w:rsidR="009256CB" w:rsidRPr="007133C4" w:rsidRDefault="009256CB"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szCs w:val="28"/>
        </w:rPr>
        <w:t>藉由社區式導入健康生活模式，積極促進社區長者養成規律運動</w:t>
      </w:r>
      <w:r w:rsidRPr="007133C4">
        <w:rPr>
          <w:rFonts w:ascii="標楷體" w:eastAsia="標楷體" w:hAnsi="標楷體" w:hint="eastAsia"/>
          <w:color w:val="000000" w:themeColor="text1"/>
          <w:sz w:val="28"/>
          <w:szCs w:val="28"/>
        </w:rPr>
        <w:lastRenderedPageBreak/>
        <w:t>習慣，透過社區照顧關懷據點倡導多元活動方案，結合社區內外資源，提供老人健康管理、資訊與醫療轉介等健康性活動，配合提供日常保健測量與轉介。</w:t>
      </w:r>
    </w:p>
    <w:p w:rsidR="007058C7" w:rsidRPr="007133C4" w:rsidRDefault="00F13D99" w:rsidP="00BE198D">
      <w:pPr>
        <w:kinsoku w:val="0"/>
        <w:overflowPunct w:val="0"/>
        <w:spacing w:line="400" w:lineRule="exact"/>
        <w:ind w:leftChars="237" w:left="720" w:hangingChars="54" w:hanging="151"/>
        <w:rPr>
          <w:rFonts w:ascii="標楷體" w:eastAsia="標楷體" w:hAnsi="標楷體"/>
          <w:color w:val="000000" w:themeColor="text1"/>
          <w:sz w:val="28"/>
        </w:rPr>
      </w:pPr>
      <w:r w:rsidRPr="007133C4">
        <w:rPr>
          <w:rFonts w:ascii="標楷體" w:eastAsia="標楷體" w:hAnsi="標楷體" w:hint="eastAsia"/>
          <w:color w:val="000000" w:themeColor="text1"/>
          <w:sz w:val="28"/>
        </w:rPr>
        <w:t>10</w:t>
      </w:r>
      <w:r w:rsidR="009A56EA" w:rsidRPr="007133C4">
        <w:rPr>
          <w:rFonts w:ascii="標楷體" w:eastAsia="標楷體" w:hAnsi="標楷體" w:hint="eastAsia"/>
          <w:color w:val="000000" w:themeColor="text1"/>
          <w:sz w:val="28"/>
        </w:rPr>
        <w:t>.</w:t>
      </w:r>
      <w:r w:rsidR="009256CB" w:rsidRPr="007133C4">
        <w:rPr>
          <w:rFonts w:ascii="標楷體" w:eastAsia="標楷體" w:hAnsi="標楷體" w:hint="eastAsia"/>
          <w:color w:val="000000" w:themeColor="text1"/>
          <w:sz w:val="28"/>
          <w:szCs w:val="28"/>
        </w:rPr>
        <w:t>老來寶樂活網-提供老人關懷照顧，維護老人生活安適</w:t>
      </w:r>
    </w:p>
    <w:p w:rsidR="009256CB" w:rsidRPr="007133C4" w:rsidRDefault="00D3236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9256CB" w:rsidRPr="007133C4">
        <w:rPr>
          <w:rFonts w:ascii="標楷體" w:eastAsia="標楷體" w:hAnsi="標楷體" w:hint="eastAsia"/>
          <w:color w:val="000000" w:themeColor="text1"/>
          <w:sz w:val="28"/>
          <w:szCs w:val="28"/>
        </w:rPr>
        <w:t>老人居家服務方案</w:t>
      </w:r>
    </w:p>
    <w:p w:rsidR="009256CB" w:rsidRPr="007133C4" w:rsidRDefault="009256CB" w:rsidP="00BE198D">
      <w:pPr>
        <w:kinsoku w:val="0"/>
        <w:overflowPunct w:val="0"/>
        <w:spacing w:line="400" w:lineRule="exact"/>
        <w:ind w:leftChars="471" w:left="1416" w:hangingChars="102" w:hanging="286"/>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sym w:font="Wingdings" w:char="F081"/>
      </w:r>
      <w:r w:rsidRPr="007133C4">
        <w:rPr>
          <w:rFonts w:ascii="標楷體" w:eastAsia="標楷體" w:hAnsi="標楷體" w:hint="eastAsia"/>
          <w:color w:val="000000" w:themeColor="text1"/>
          <w:sz w:val="28"/>
          <w:szCs w:val="28"/>
        </w:rPr>
        <w:t>家務及日常生活照顧：換洗衣物之洗滌與修補、居家環境改善、文書服務、膳食服務、陪同或代購生活必需用品、協助就醫等。</w:t>
      </w:r>
    </w:p>
    <w:p w:rsidR="009A56EA" w:rsidRPr="007133C4" w:rsidRDefault="009256CB" w:rsidP="00BE198D">
      <w:pPr>
        <w:kinsoku w:val="0"/>
        <w:overflowPunct w:val="0"/>
        <w:spacing w:line="400" w:lineRule="exact"/>
        <w:ind w:leftChars="471" w:left="1416" w:hangingChars="102" w:hanging="286"/>
        <w:rPr>
          <w:rFonts w:ascii="標楷體" w:eastAsia="標楷體" w:hAnsi="CG Times"/>
          <w:color w:val="000000" w:themeColor="text1"/>
          <w:sz w:val="28"/>
        </w:rPr>
      </w:pPr>
      <w:r w:rsidRPr="007133C4">
        <w:rPr>
          <w:rFonts w:ascii="標楷體" w:eastAsia="標楷體" w:hAnsi="標楷體" w:hint="eastAsia"/>
          <w:color w:val="000000" w:themeColor="text1"/>
          <w:sz w:val="28"/>
          <w:szCs w:val="28"/>
        </w:rPr>
        <w:sym w:font="Wingdings" w:char="F082"/>
      </w:r>
      <w:r w:rsidRPr="007133C4">
        <w:rPr>
          <w:rFonts w:ascii="標楷體" w:eastAsia="標楷體" w:hAnsi="標楷體" w:hint="eastAsia"/>
          <w:color w:val="000000" w:themeColor="text1"/>
          <w:sz w:val="28"/>
          <w:szCs w:val="28"/>
        </w:rPr>
        <w:t>身體照顧服務：協助沐浴、個人清潔及盥洗、大小便處理、協助穿換衣服、協助進食、協助服藥、翻身拍背、肢體關節活動、上下床及移位、陪同散步及運動、協助運用輔具器具、簡易護理等。</w:t>
      </w:r>
    </w:p>
    <w:p w:rsidR="009A56EA" w:rsidRPr="007133C4" w:rsidRDefault="00D3236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9256CB" w:rsidRPr="007133C4">
        <w:rPr>
          <w:rFonts w:ascii="標楷體" w:eastAsia="標楷體" w:hAnsi="標楷體" w:hint="eastAsia"/>
          <w:color w:val="000000" w:themeColor="text1"/>
          <w:sz w:val="28"/>
          <w:szCs w:val="28"/>
        </w:rPr>
        <w:t>老人日間照顧服務方案</w:t>
      </w:r>
    </w:p>
    <w:p w:rsidR="009256CB" w:rsidRPr="007133C4" w:rsidRDefault="009256CB" w:rsidP="00BE198D">
      <w:pPr>
        <w:kinsoku w:val="0"/>
        <w:overflowPunct w:val="0"/>
        <w:spacing w:line="400" w:lineRule="exact"/>
        <w:ind w:leftChars="472" w:left="1357" w:hangingChars="80" w:hanging="224"/>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sym w:font="Wingdings" w:char="F081"/>
      </w:r>
      <w:r w:rsidRPr="007133C4">
        <w:rPr>
          <w:rFonts w:ascii="標楷體" w:eastAsia="標楷體" w:hAnsi="標楷體"/>
          <w:color w:val="000000" w:themeColor="text1"/>
          <w:sz w:val="28"/>
          <w:szCs w:val="28"/>
        </w:rPr>
        <w:t>提供失能者於白天到日間照顧中心接受照顧，晚上返回家庭照顧。</w:t>
      </w:r>
    </w:p>
    <w:p w:rsidR="009A56EA" w:rsidRPr="007133C4" w:rsidRDefault="009256CB" w:rsidP="00B260DA">
      <w:pPr>
        <w:kinsoku w:val="0"/>
        <w:overflowPunct w:val="0"/>
        <w:spacing w:line="400" w:lineRule="exact"/>
        <w:ind w:leftChars="472" w:left="1357" w:hangingChars="80" w:hanging="224"/>
        <w:rPr>
          <w:rFonts w:ascii="標楷體" w:eastAsia="標楷體" w:hAnsi="標楷體"/>
          <w:color w:val="000000" w:themeColor="text1"/>
          <w:sz w:val="28"/>
        </w:rPr>
      </w:pPr>
      <w:r w:rsidRPr="007133C4">
        <w:rPr>
          <w:rFonts w:ascii="標楷體" w:eastAsia="標楷體" w:hAnsi="標楷體" w:hint="eastAsia"/>
          <w:color w:val="000000" w:themeColor="text1"/>
          <w:sz w:val="28"/>
          <w:szCs w:val="28"/>
        </w:rPr>
        <w:sym w:font="Wingdings" w:char="F082"/>
      </w:r>
      <w:r w:rsidRPr="007133C4">
        <w:rPr>
          <w:rFonts w:ascii="標楷體" w:eastAsia="標楷體" w:hAnsi="標楷體" w:hint="eastAsia"/>
          <w:color w:val="000000" w:themeColor="text1"/>
          <w:sz w:val="28"/>
          <w:szCs w:val="28"/>
        </w:rPr>
        <w:t>提供失能長者</w:t>
      </w:r>
      <w:r w:rsidRPr="007133C4">
        <w:rPr>
          <w:rFonts w:ascii="標楷體" w:eastAsia="標楷體" w:hAnsi="標楷體"/>
          <w:color w:val="000000" w:themeColor="text1"/>
          <w:sz w:val="28"/>
          <w:szCs w:val="28"/>
        </w:rPr>
        <w:t>生活照顧</w:t>
      </w:r>
      <w:r w:rsidRPr="007133C4">
        <w:rPr>
          <w:rFonts w:ascii="標楷體" w:eastAsia="標楷體" w:hAnsi="標楷體" w:hint="eastAsia"/>
          <w:color w:val="000000" w:themeColor="text1"/>
          <w:sz w:val="28"/>
          <w:szCs w:val="28"/>
        </w:rPr>
        <w:t>、</w:t>
      </w:r>
      <w:r w:rsidRPr="007133C4">
        <w:rPr>
          <w:rFonts w:ascii="標楷體" w:eastAsia="標楷體" w:hAnsi="標楷體"/>
          <w:color w:val="000000" w:themeColor="text1"/>
          <w:sz w:val="28"/>
          <w:szCs w:val="28"/>
        </w:rPr>
        <w:t>生活自立訓練</w:t>
      </w:r>
      <w:r w:rsidRPr="007133C4">
        <w:rPr>
          <w:rFonts w:ascii="標楷體" w:eastAsia="標楷體" w:hAnsi="標楷體" w:hint="eastAsia"/>
          <w:color w:val="000000" w:themeColor="text1"/>
          <w:sz w:val="28"/>
          <w:szCs w:val="28"/>
        </w:rPr>
        <w:t>、</w:t>
      </w:r>
      <w:r w:rsidRPr="007133C4">
        <w:rPr>
          <w:rFonts w:ascii="標楷體" w:eastAsia="標楷體" w:hAnsi="標楷體"/>
          <w:color w:val="000000" w:themeColor="text1"/>
          <w:sz w:val="28"/>
          <w:szCs w:val="28"/>
        </w:rPr>
        <w:t>健康促進</w:t>
      </w:r>
      <w:r w:rsidRPr="007133C4">
        <w:rPr>
          <w:rFonts w:ascii="標楷體" w:eastAsia="標楷體" w:hAnsi="標楷體" w:hint="eastAsia"/>
          <w:color w:val="000000" w:themeColor="text1"/>
          <w:sz w:val="28"/>
          <w:szCs w:val="28"/>
        </w:rPr>
        <w:t>、</w:t>
      </w:r>
      <w:r w:rsidRPr="007133C4">
        <w:rPr>
          <w:rFonts w:ascii="標楷體" w:eastAsia="標楷體" w:hAnsi="標楷體"/>
          <w:color w:val="000000" w:themeColor="text1"/>
          <w:sz w:val="28"/>
          <w:szCs w:val="28"/>
        </w:rPr>
        <w:t>文康休閒活動</w:t>
      </w:r>
      <w:r w:rsidRPr="007133C4">
        <w:rPr>
          <w:rFonts w:ascii="標楷體" w:eastAsia="標楷體" w:hAnsi="標楷體" w:hint="eastAsia"/>
          <w:color w:val="000000" w:themeColor="text1"/>
          <w:sz w:val="28"/>
          <w:szCs w:val="28"/>
        </w:rPr>
        <w:t>、</w:t>
      </w:r>
      <w:r w:rsidRPr="007133C4">
        <w:rPr>
          <w:rFonts w:ascii="標楷體" w:eastAsia="標楷體" w:hAnsi="標楷體"/>
          <w:color w:val="000000" w:themeColor="text1"/>
          <w:sz w:val="28"/>
          <w:szCs w:val="28"/>
        </w:rPr>
        <w:t>提供或連結交通服務</w:t>
      </w:r>
      <w:r w:rsidRPr="007133C4">
        <w:rPr>
          <w:rFonts w:ascii="標楷體" w:eastAsia="標楷體" w:hAnsi="標楷體" w:hint="eastAsia"/>
          <w:color w:val="000000" w:themeColor="text1"/>
          <w:sz w:val="28"/>
          <w:szCs w:val="28"/>
        </w:rPr>
        <w:t>、</w:t>
      </w:r>
      <w:r w:rsidRPr="007133C4">
        <w:rPr>
          <w:rFonts w:ascii="標楷體" w:eastAsia="標楷體" w:hAnsi="標楷體"/>
          <w:color w:val="000000" w:themeColor="text1"/>
          <w:sz w:val="28"/>
          <w:szCs w:val="28"/>
        </w:rPr>
        <w:t>家屬教育及諮詢服務</w:t>
      </w:r>
      <w:r w:rsidRPr="007133C4">
        <w:rPr>
          <w:rFonts w:ascii="標楷體" w:eastAsia="標楷體" w:hAnsi="標楷體" w:hint="eastAsia"/>
          <w:color w:val="000000" w:themeColor="text1"/>
          <w:sz w:val="28"/>
          <w:szCs w:val="28"/>
        </w:rPr>
        <w:t>、</w:t>
      </w:r>
      <w:r w:rsidRPr="007133C4">
        <w:rPr>
          <w:rFonts w:ascii="標楷體" w:eastAsia="標楷體" w:hAnsi="標楷體"/>
          <w:color w:val="000000" w:themeColor="text1"/>
          <w:sz w:val="28"/>
          <w:szCs w:val="28"/>
        </w:rPr>
        <w:t>護理服務</w:t>
      </w:r>
      <w:r w:rsidRPr="007133C4">
        <w:rPr>
          <w:rFonts w:ascii="標楷體" w:eastAsia="標楷體" w:hAnsi="標楷體" w:hint="eastAsia"/>
          <w:color w:val="000000" w:themeColor="text1"/>
          <w:sz w:val="28"/>
          <w:szCs w:val="28"/>
        </w:rPr>
        <w:t>、</w:t>
      </w:r>
      <w:r w:rsidRPr="007133C4">
        <w:rPr>
          <w:rFonts w:ascii="標楷體" w:eastAsia="標楷體" w:hAnsi="標楷體"/>
          <w:color w:val="000000" w:themeColor="text1"/>
          <w:sz w:val="28"/>
          <w:szCs w:val="28"/>
        </w:rPr>
        <w:t>復健服務</w:t>
      </w:r>
      <w:r w:rsidRPr="007133C4">
        <w:rPr>
          <w:rFonts w:ascii="標楷體" w:eastAsia="標楷體" w:hAnsi="標楷體" w:hint="eastAsia"/>
          <w:color w:val="000000" w:themeColor="text1"/>
          <w:sz w:val="28"/>
          <w:szCs w:val="28"/>
        </w:rPr>
        <w:t>、</w:t>
      </w:r>
      <w:r w:rsidRPr="007133C4">
        <w:rPr>
          <w:rFonts w:ascii="標楷體" w:eastAsia="標楷體" w:hAnsi="標楷體"/>
          <w:color w:val="000000" w:themeColor="text1"/>
          <w:sz w:val="28"/>
          <w:szCs w:val="28"/>
        </w:rPr>
        <w:t>備餐服務</w:t>
      </w:r>
      <w:r w:rsidRPr="007133C4">
        <w:rPr>
          <w:rFonts w:ascii="標楷體" w:eastAsia="標楷體" w:hAnsi="標楷體" w:hint="eastAsia"/>
          <w:color w:val="000000" w:themeColor="text1"/>
          <w:sz w:val="28"/>
          <w:szCs w:val="28"/>
        </w:rPr>
        <w:t>等。</w:t>
      </w:r>
    </w:p>
    <w:p w:rsidR="009256CB" w:rsidRPr="007133C4" w:rsidRDefault="00D3236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(3)</w:t>
      </w:r>
      <w:r w:rsidR="000C48CE" w:rsidRPr="007133C4">
        <w:rPr>
          <w:rFonts w:ascii="標楷體" w:eastAsia="標楷體" w:hAnsi="標楷體" w:hint="eastAsia"/>
          <w:color w:val="000000" w:themeColor="text1"/>
          <w:sz w:val="28"/>
          <w:szCs w:val="28"/>
        </w:rPr>
        <w:t>社區整體照顧服務計畫</w:t>
      </w:r>
    </w:p>
    <w:p w:rsidR="009256CB" w:rsidRPr="007133C4" w:rsidRDefault="000C48CE" w:rsidP="00A82F99">
      <w:pPr>
        <w:kinsoku w:val="0"/>
        <w:overflowPunct w:val="0"/>
        <w:spacing w:line="400" w:lineRule="exact"/>
        <w:ind w:leftChars="471" w:left="1130" w:firstLine="1"/>
        <w:rPr>
          <w:rFonts w:ascii="標楷體" w:eastAsia="標楷體" w:hAnsi="標楷體"/>
          <w:color w:val="000000" w:themeColor="text1"/>
          <w:sz w:val="28"/>
        </w:rPr>
      </w:pPr>
      <w:r w:rsidRPr="007133C4">
        <w:rPr>
          <w:rFonts w:ascii="標楷體" w:eastAsia="標楷體" w:hAnsi="標楷體" w:hint="eastAsia"/>
          <w:color w:val="000000" w:themeColor="text1"/>
          <w:sz w:val="28"/>
          <w:szCs w:val="28"/>
        </w:rPr>
        <w:t>為促使民眾獲得整合式服務，增進長照服務提供單位分布之密度，因地制宜發展適合本縣之在地化長照服務，規劃長照資源發展原則，整合各項民間服務資源，朝向以社區為基礎的整合式照顧服務體系發展，透過佈建綿密的長照服務資源，提供從支持家庭、居家、社區到機構式照顧的多元連續服務，普及照顧服務體系，提供民眾預防失能以及在地、即時、便利的社區照顧，提升生活品質及獨立生活之能力，使其安心終老，落實在地老化政策目標。</w:t>
      </w:r>
    </w:p>
    <w:p w:rsidR="009256CB" w:rsidRPr="007133C4" w:rsidRDefault="006A7FA6"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(4)</w:t>
      </w:r>
      <w:r w:rsidR="00942361" w:rsidRPr="007133C4">
        <w:rPr>
          <w:rFonts w:ascii="標楷體" w:eastAsia="標楷體" w:hAnsi="標楷體" w:hint="eastAsia"/>
          <w:color w:val="000000" w:themeColor="text1"/>
          <w:sz w:val="28"/>
          <w:szCs w:val="28"/>
        </w:rPr>
        <w:t>老人到宅沐浴車服務實施方案</w:t>
      </w:r>
    </w:p>
    <w:p w:rsidR="009256CB" w:rsidRPr="007133C4" w:rsidRDefault="00942361" w:rsidP="00A82F99">
      <w:pPr>
        <w:kinsoku w:val="0"/>
        <w:overflowPunct w:val="0"/>
        <w:spacing w:line="400" w:lineRule="exact"/>
        <w:ind w:leftChars="471" w:left="1130" w:firstLine="1"/>
        <w:rPr>
          <w:rFonts w:ascii="標楷體" w:eastAsia="標楷體" w:hAnsi="標楷體"/>
          <w:color w:val="000000" w:themeColor="text1"/>
          <w:sz w:val="28"/>
        </w:rPr>
      </w:pPr>
      <w:r w:rsidRPr="007133C4">
        <w:rPr>
          <w:rFonts w:ascii="標楷體" w:eastAsia="標楷體" w:hAnsi="標楷體" w:hint="eastAsia"/>
          <w:color w:val="000000" w:themeColor="text1"/>
          <w:sz w:val="28"/>
          <w:szCs w:val="28"/>
        </w:rPr>
        <w:t>為避免及減少個案因沐浴而發生意外，規劃到宅沐浴之服務，協助照顧者回應失能老人身體清潔之照顧需求，降低照顧者壓力，協助老人及身心障礙者得以在家中獲得適當照顧，以維護老人及身心障礙者生活品質，促進在地照顧，讓個案提升尊嚴，滿足居家安老之期待。</w:t>
      </w:r>
    </w:p>
    <w:p w:rsidR="009256CB" w:rsidRPr="007133C4" w:rsidRDefault="006A7FA6"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(5)</w:t>
      </w:r>
      <w:r w:rsidR="00942361" w:rsidRPr="007133C4">
        <w:rPr>
          <w:rFonts w:ascii="標楷體" w:eastAsia="標楷體" w:hAnsi="標楷體" w:hint="eastAsia"/>
          <w:color w:val="000000" w:themeColor="text1"/>
          <w:sz w:val="28"/>
        </w:rPr>
        <w:t>獨居老人雲端資訊管理服務方案</w:t>
      </w:r>
    </w:p>
    <w:p w:rsidR="009256CB" w:rsidRPr="007133C4" w:rsidRDefault="00942361" w:rsidP="00A82F99">
      <w:pPr>
        <w:kinsoku w:val="0"/>
        <w:overflowPunct w:val="0"/>
        <w:spacing w:line="400" w:lineRule="exact"/>
        <w:ind w:leftChars="472" w:left="1134" w:hanging="1"/>
        <w:rPr>
          <w:rFonts w:ascii="標楷體" w:eastAsia="標楷體" w:hAnsi="標楷體"/>
          <w:color w:val="000000" w:themeColor="text1"/>
          <w:sz w:val="28"/>
        </w:rPr>
      </w:pPr>
      <w:r w:rsidRPr="007133C4">
        <w:rPr>
          <w:rFonts w:ascii="標楷體" w:eastAsia="標楷體" w:hAnsi="標楷體" w:hint="eastAsia"/>
          <w:color w:val="000000" w:themeColor="text1"/>
          <w:sz w:val="28"/>
        </w:rPr>
        <w:t>架設獨居老人雲端資訊平台，以系統化雲端平台勾機所轄獨居老</w:t>
      </w:r>
      <w:r w:rsidRPr="007133C4">
        <w:rPr>
          <w:rFonts w:ascii="標楷體" w:eastAsia="標楷體" w:hAnsi="標楷體" w:hint="eastAsia"/>
          <w:color w:val="000000" w:themeColor="text1"/>
          <w:sz w:val="28"/>
        </w:rPr>
        <w:lastRenderedPageBreak/>
        <w:t>人服務概況，以完整分析長者的服務情況，確保福利服務資源平均分配，並強化現行老人福利服務、照顧服務及保護服務橫向聯繫網絡及整合公私部門資源共同投入老人服務工作。</w:t>
      </w:r>
    </w:p>
    <w:p w:rsidR="00017667" w:rsidRPr="007133C4" w:rsidRDefault="006A7FA6"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(6)</w:t>
      </w:r>
      <w:r w:rsidR="00942361" w:rsidRPr="007133C4">
        <w:rPr>
          <w:rFonts w:ascii="標楷體" w:eastAsia="標楷體" w:hAnsi="標楷體" w:hint="eastAsia"/>
          <w:color w:val="000000" w:themeColor="text1"/>
          <w:sz w:val="28"/>
          <w:szCs w:val="28"/>
        </w:rPr>
        <w:t>建置緊急救援系統提供服務</w:t>
      </w:r>
    </w:p>
    <w:p w:rsidR="00017667" w:rsidRPr="007133C4" w:rsidRDefault="00942361" w:rsidP="00BE198D">
      <w:pPr>
        <w:kinsoku w:val="0"/>
        <w:overflowPunct w:val="0"/>
        <w:spacing w:line="400" w:lineRule="exact"/>
        <w:ind w:leftChars="475" w:left="1417" w:hangingChars="99" w:hanging="277"/>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sym w:font="Wingdings" w:char="F081"/>
      </w:r>
      <w:r w:rsidRPr="007133C4">
        <w:rPr>
          <w:rFonts w:ascii="標楷體" w:eastAsia="標楷體" w:hAnsi="標楷體" w:hint="eastAsia"/>
          <w:color w:val="000000" w:themeColor="text1"/>
          <w:sz w:val="28"/>
          <w:szCs w:val="28"/>
        </w:rPr>
        <w:t>意外事件及緊急事件處理單位及救護車緊急救護之聯繫，並通知緊急事件聯絡人。</w:t>
      </w:r>
    </w:p>
    <w:p w:rsidR="009256CB" w:rsidRPr="007133C4" w:rsidRDefault="00942361" w:rsidP="00BE198D">
      <w:pPr>
        <w:kinsoku w:val="0"/>
        <w:overflowPunct w:val="0"/>
        <w:spacing w:line="400" w:lineRule="exact"/>
        <w:ind w:leftChars="475" w:left="1417" w:hangingChars="99" w:hanging="277"/>
        <w:rPr>
          <w:rFonts w:ascii="標楷體" w:eastAsia="標楷體" w:hAnsi="標楷體"/>
          <w:color w:val="000000" w:themeColor="text1"/>
          <w:sz w:val="28"/>
        </w:rPr>
      </w:pPr>
      <w:r w:rsidRPr="007133C4">
        <w:rPr>
          <w:rFonts w:ascii="標楷體" w:eastAsia="標楷體" w:hAnsi="標楷體" w:hint="eastAsia"/>
          <w:color w:val="000000" w:themeColor="text1"/>
          <w:sz w:val="28"/>
          <w:szCs w:val="28"/>
        </w:rPr>
        <w:sym w:font="Wingdings" w:char="F082"/>
      </w:r>
      <w:r w:rsidR="00B260DA" w:rsidRPr="007133C4">
        <w:rPr>
          <w:rFonts w:ascii="標楷體" w:eastAsia="標楷體" w:hAnsi="標楷體" w:hint="eastAsia"/>
          <w:color w:val="000000" w:themeColor="text1"/>
          <w:sz w:val="28"/>
          <w:szCs w:val="28"/>
        </w:rPr>
        <w:t>需辦理</w:t>
      </w:r>
      <w:r w:rsidRPr="007133C4">
        <w:rPr>
          <w:rFonts w:ascii="標楷體" w:eastAsia="標楷體" w:hAnsi="標楷體" w:hint="eastAsia"/>
          <w:color w:val="000000" w:themeColor="text1"/>
          <w:sz w:val="28"/>
          <w:szCs w:val="28"/>
        </w:rPr>
        <w:t>電話問安服務，並定期檢測連線及更新聯絡人資料。</w:t>
      </w:r>
    </w:p>
    <w:p w:rsidR="00F55404" w:rsidRPr="007133C4" w:rsidRDefault="006A7FA6"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(7)</w:t>
      </w:r>
      <w:r w:rsidR="00F55404" w:rsidRPr="007133C4">
        <w:rPr>
          <w:rFonts w:ascii="標楷體" w:eastAsia="標楷體" w:hAnsi="標楷體" w:hint="eastAsia"/>
          <w:color w:val="000000" w:themeColor="text1"/>
          <w:sz w:val="28"/>
          <w:szCs w:val="28"/>
        </w:rPr>
        <w:t>敬老及長青學苑活動</w:t>
      </w:r>
    </w:p>
    <w:p w:rsidR="009256CB" w:rsidRPr="007133C4" w:rsidRDefault="00F55404"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szCs w:val="28"/>
        </w:rPr>
        <w:t>辦理重陽節敬老活動及於6鄉市辦理長青學苑，規劃多元的休閒學習課程，使長者依其所需選擇課程。</w:t>
      </w:r>
    </w:p>
    <w:p w:rsidR="009A56EA" w:rsidRPr="007133C4" w:rsidRDefault="00F13D99" w:rsidP="00BE198D">
      <w:pPr>
        <w:kinsoku w:val="0"/>
        <w:overflowPunct w:val="0"/>
        <w:spacing w:line="400" w:lineRule="exact"/>
        <w:ind w:leftChars="237" w:left="1000" w:hangingChars="154" w:hanging="431"/>
        <w:rPr>
          <w:rFonts w:ascii="標楷體" w:eastAsia="標楷體" w:hAnsi="標楷體"/>
          <w:color w:val="000000" w:themeColor="text1"/>
          <w:sz w:val="28"/>
        </w:rPr>
      </w:pPr>
      <w:r w:rsidRPr="007133C4">
        <w:rPr>
          <w:rFonts w:ascii="標楷體" w:eastAsia="標楷體" w:hAnsi="標楷體" w:hint="eastAsia"/>
          <w:color w:val="000000" w:themeColor="text1"/>
          <w:sz w:val="28"/>
        </w:rPr>
        <w:t>11</w:t>
      </w:r>
      <w:r w:rsidR="009A56EA" w:rsidRPr="007133C4">
        <w:rPr>
          <w:rFonts w:ascii="標楷體" w:eastAsia="標楷體" w:hAnsi="標楷體" w:hint="eastAsia"/>
          <w:color w:val="000000" w:themeColor="text1"/>
          <w:sz w:val="28"/>
        </w:rPr>
        <w:t>.</w:t>
      </w:r>
      <w:r w:rsidR="00F55404" w:rsidRPr="007133C4">
        <w:rPr>
          <w:rFonts w:ascii="標楷體" w:eastAsia="標楷體" w:hAnsi="標楷體" w:hint="eastAsia"/>
          <w:color w:val="000000" w:themeColor="text1"/>
          <w:sz w:val="28"/>
          <w:szCs w:val="28"/>
        </w:rPr>
        <w:t>增進志願服務素質及效能</w:t>
      </w:r>
    </w:p>
    <w:p w:rsidR="009A56EA" w:rsidRPr="007133C4" w:rsidRDefault="006A7FA6"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0A419A" w:rsidRPr="007133C4">
        <w:rPr>
          <w:rFonts w:ascii="標楷體" w:eastAsia="標楷體" w:hAnsi="標楷體" w:hint="eastAsia"/>
          <w:color w:val="000000" w:themeColor="text1"/>
          <w:sz w:val="28"/>
          <w:szCs w:val="28"/>
        </w:rPr>
        <w:t>辦理志工教育訓練</w:t>
      </w:r>
    </w:p>
    <w:p w:rsidR="009A56EA" w:rsidRPr="007133C4" w:rsidRDefault="000A419A"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szCs w:val="28"/>
        </w:rPr>
        <w:t>辦理志願服務基礎教育訓練、特殊教育訓練、領導</w:t>
      </w:r>
      <w:r w:rsidR="000E1854" w:rsidRPr="007133C4">
        <w:rPr>
          <w:rFonts w:ascii="標楷體" w:eastAsia="標楷體" w:hAnsi="標楷體" w:hint="eastAsia"/>
          <w:color w:val="000000" w:themeColor="text1"/>
          <w:sz w:val="28"/>
          <w:szCs w:val="28"/>
        </w:rPr>
        <w:t>或</w:t>
      </w:r>
      <w:r w:rsidRPr="007133C4">
        <w:rPr>
          <w:rFonts w:ascii="標楷體" w:eastAsia="標楷體" w:hAnsi="標楷體" w:hint="eastAsia"/>
          <w:color w:val="000000" w:themeColor="text1"/>
          <w:sz w:val="28"/>
          <w:szCs w:val="28"/>
        </w:rPr>
        <w:t>成長訓練、志工學苑、重災志工資訊整合系統及志願服務資訊整合系統教育訓練。</w:t>
      </w:r>
    </w:p>
    <w:p w:rsidR="009A56EA" w:rsidRPr="007133C4" w:rsidRDefault="006A7FA6" w:rsidP="00BE198D">
      <w:pPr>
        <w:tabs>
          <w:tab w:val="left" w:pos="1418"/>
        </w:tabs>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C67914" w:rsidRPr="007133C4">
        <w:rPr>
          <w:rFonts w:ascii="標楷體" w:eastAsia="標楷體" w:hAnsi="標楷體" w:hint="eastAsia"/>
          <w:color w:val="000000" w:themeColor="text1"/>
          <w:sz w:val="28"/>
          <w:szCs w:val="28"/>
        </w:rPr>
        <w:t>落實志願服務工作</w:t>
      </w:r>
    </w:p>
    <w:p w:rsidR="009A56EA" w:rsidRPr="007133C4" w:rsidRDefault="00C67914"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szCs w:val="28"/>
        </w:rPr>
        <w:t>本縣社會福利類祥和計畫志願服務隊，辦理志願服務工作，</w:t>
      </w:r>
      <w:r w:rsidR="009017F5" w:rsidRPr="007133C4">
        <w:rPr>
          <w:rFonts w:ascii="標楷體" w:eastAsia="標楷體" w:hAnsi="標楷體" w:hint="eastAsia"/>
          <w:color w:val="000000" w:themeColor="text1"/>
          <w:sz w:val="28"/>
          <w:szCs w:val="28"/>
        </w:rPr>
        <w:t>提昇</w:t>
      </w:r>
      <w:r w:rsidRPr="007133C4">
        <w:rPr>
          <w:rFonts w:ascii="標楷體" w:eastAsia="標楷體" w:hAnsi="標楷體" w:hint="eastAsia"/>
          <w:color w:val="000000" w:themeColor="text1"/>
          <w:sz w:val="28"/>
          <w:szCs w:val="28"/>
        </w:rPr>
        <w:t>服務時數與服務人次。</w:t>
      </w:r>
    </w:p>
    <w:p w:rsidR="009A56EA" w:rsidRPr="007133C4" w:rsidRDefault="00F13D99" w:rsidP="00BE198D">
      <w:pPr>
        <w:kinsoku w:val="0"/>
        <w:overflowPunct w:val="0"/>
        <w:spacing w:line="400" w:lineRule="exact"/>
        <w:ind w:leftChars="237" w:left="720" w:hangingChars="54" w:hanging="151"/>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9A56EA" w:rsidRPr="007133C4">
        <w:rPr>
          <w:rFonts w:ascii="標楷體" w:eastAsia="標楷體" w:hAnsi="標楷體" w:hint="eastAsia"/>
          <w:color w:val="000000" w:themeColor="text1"/>
          <w:sz w:val="28"/>
        </w:rPr>
        <w:t>2.</w:t>
      </w:r>
      <w:r w:rsidR="00F55404" w:rsidRPr="007133C4">
        <w:rPr>
          <w:rFonts w:ascii="標楷體" w:eastAsia="標楷體" w:hAnsi="標楷體" w:hint="eastAsia"/>
          <w:color w:val="000000" w:themeColor="text1"/>
          <w:sz w:val="28"/>
        </w:rPr>
        <w:t>落實</w:t>
      </w:r>
      <w:r w:rsidR="00F55404" w:rsidRPr="007133C4">
        <w:rPr>
          <w:rFonts w:ascii="標楷體" w:eastAsia="標楷體" w:hAnsi="標楷體" w:hint="eastAsia"/>
          <w:color w:val="000000" w:themeColor="text1"/>
          <w:sz w:val="28"/>
          <w:szCs w:val="28"/>
        </w:rPr>
        <w:t>推動身心障礙照顧服務網絡</w:t>
      </w:r>
    </w:p>
    <w:p w:rsidR="009A56EA" w:rsidRPr="007133C4" w:rsidRDefault="006A7FA6"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011EEB" w:rsidRPr="007133C4">
        <w:rPr>
          <w:rFonts w:ascii="標楷體" w:eastAsia="標楷體" w:hAnsi="標楷體" w:hint="eastAsia"/>
          <w:color w:val="000000" w:themeColor="text1"/>
          <w:sz w:val="28"/>
          <w:szCs w:val="28"/>
        </w:rPr>
        <w:t>推動身心障礙者個案管理服務</w:t>
      </w:r>
    </w:p>
    <w:p w:rsidR="009A56EA" w:rsidRPr="007133C4" w:rsidRDefault="00011EEB"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szCs w:val="28"/>
        </w:rPr>
        <w:t>推動身心障礙者個案管理服務，確實掌握本縣身心障礙者之需求，並提供身心障礙者獲得專業且持續性之福利服務，以個案管理方式，透過相關專業團隊之連結及協調、整合相關服務資源，提供身心障礙者最適切之專業服務，具體落實身心障礙福利。</w:t>
      </w:r>
    </w:p>
    <w:p w:rsidR="009A56EA" w:rsidRPr="007133C4" w:rsidRDefault="006A7FA6"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011EEB" w:rsidRPr="007133C4">
        <w:rPr>
          <w:rFonts w:ascii="標楷體" w:eastAsia="標楷體" w:hAnsi="標楷體" w:hint="eastAsia"/>
          <w:color w:val="000000" w:themeColor="text1"/>
          <w:sz w:val="28"/>
          <w:szCs w:val="28"/>
        </w:rPr>
        <w:t>擴增復康巴士服務成效</w:t>
      </w:r>
    </w:p>
    <w:p w:rsidR="009A56EA" w:rsidRPr="007133C4" w:rsidRDefault="00011EEB" w:rsidP="00A82F99">
      <w:pPr>
        <w:kinsoku w:val="0"/>
        <w:overflowPunct w:val="0"/>
        <w:spacing w:line="400" w:lineRule="exact"/>
        <w:ind w:leftChars="471" w:left="1130" w:firstLine="1"/>
        <w:rPr>
          <w:rFonts w:ascii="標楷體" w:eastAsia="標楷體" w:hAnsi="標楷體"/>
          <w:color w:val="000000" w:themeColor="text1"/>
          <w:sz w:val="28"/>
        </w:rPr>
      </w:pPr>
      <w:r w:rsidRPr="007133C4">
        <w:rPr>
          <w:rFonts w:ascii="標楷體" w:eastAsia="標楷體" w:hAnsi="標楷體" w:hint="eastAsia"/>
          <w:bCs/>
          <w:color w:val="000000" w:themeColor="text1"/>
          <w:sz w:val="28"/>
          <w:szCs w:val="28"/>
        </w:rPr>
        <w:t>為建構更完善的無障礙運輸環境，增進本縣身心障礙者「行」的便利，透過復康巴士的服務，讓身心障礙者獲致便利性與舒適性的交通運輸服務，享有更健康自主、有尊嚴的生活。由本島4鄉市開始提供服務，逐步增加服務範圍至本縣6鄉市，並逐年擴增服務量，以落實服務之普及並能照顧行動不便之身心障礙者。</w:t>
      </w:r>
    </w:p>
    <w:p w:rsidR="00011EEB" w:rsidRPr="007133C4" w:rsidRDefault="006A7FA6"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(3)</w:t>
      </w:r>
      <w:r w:rsidR="00011EEB" w:rsidRPr="007133C4">
        <w:rPr>
          <w:rFonts w:ascii="標楷體" w:eastAsia="標楷體" w:hAnsi="標楷體" w:hint="eastAsia"/>
          <w:color w:val="000000" w:themeColor="text1"/>
          <w:sz w:val="28"/>
          <w:szCs w:val="28"/>
        </w:rPr>
        <w:t>規劃輔具資源中心服務方案</w:t>
      </w:r>
    </w:p>
    <w:p w:rsidR="00C0467D" w:rsidRPr="007133C4" w:rsidRDefault="00C0467D" w:rsidP="00BE198D">
      <w:pPr>
        <w:pStyle w:val="aa"/>
        <w:overflowPunct w:val="0"/>
        <w:rPr>
          <w:color w:val="000000" w:themeColor="text1"/>
        </w:rPr>
      </w:pPr>
      <w:r w:rsidRPr="007133C4">
        <w:rPr>
          <w:rFonts w:hint="eastAsia"/>
          <w:color w:val="000000" w:themeColor="text1"/>
          <w:kern w:val="0"/>
        </w:rPr>
        <w:sym w:font="Wingdings" w:char="F081"/>
      </w:r>
      <w:r w:rsidRPr="007133C4">
        <w:rPr>
          <w:color w:val="000000" w:themeColor="text1"/>
        </w:rPr>
        <w:t>建構完整之身心障礙團體、輔具廠商、醫療機構之</w:t>
      </w:r>
      <w:r w:rsidRPr="007133C4">
        <w:rPr>
          <w:rFonts w:hint="eastAsia"/>
          <w:color w:val="000000" w:themeColor="text1"/>
        </w:rPr>
        <w:t>資源</w:t>
      </w:r>
      <w:r w:rsidRPr="007133C4">
        <w:rPr>
          <w:color w:val="000000" w:themeColor="text1"/>
        </w:rPr>
        <w:t>網</w:t>
      </w:r>
      <w:r w:rsidRPr="007133C4">
        <w:rPr>
          <w:rFonts w:hint="eastAsia"/>
          <w:color w:val="000000" w:themeColor="text1"/>
        </w:rPr>
        <w:t>絡</w:t>
      </w:r>
      <w:r w:rsidRPr="007133C4">
        <w:rPr>
          <w:color w:val="000000" w:themeColor="text1"/>
        </w:rPr>
        <w:t>，提供縣內身心障礙者取得輔具相關資訊。</w:t>
      </w:r>
    </w:p>
    <w:p w:rsidR="00C0467D" w:rsidRPr="007133C4" w:rsidRDefault="00C0467D" w:rsidP="00BE198D">
      <w:pPr>
        <w:pStyle w:val="aa"/>
        <w:overflowPunct w:val="0"/>
        <w:rPr>
          <w:color w:val="000000" w:themeColor="text1"/>
        </w:rPr>
      </w:pPr>
      <w:r w:rsidRPr="007133C4">
        <w:rPr>
          <w:rFonts w:hint="eastAsia"/>
          <w:color w:val="000000" w:themeColor="text1"/>
          <w:kern w:val="0"/>
        </w:rPr>
        <w:sym w:font="Wingdings" w:char="F082"/>
      </w:r>
      <w:r w:rsidRPr="007133C4">
        <w:rPr>
          <w:rFonts w:hint="eastAsia"/>
          <w:color w:val="000000" w:themeColor="text1"/>
        </w:rPr>
        <w:t>設置</w:t>
      </w:r>
      <w:r w:rsidRPr="007133C4">
        <w:rPr>
          <w:color w:val="000000" w:themeColor="text1"/>
        </w:rPr>
        <w:t>專業服務</w:t>
      </w:r>
      <w:r w:rsidRPr="007133C4">
        <w:rPr>
          <w:rFonts w:hint="eastAsia"/>
          <w:color w:val="000000" w:themeColor="text1"/>
        </w:rPr>
        <w:t>團隊</w:t>
      </w:r>
      <w:r w:rsidRPr="007133C4">
        <w:rPr>
          <w:color w:val="000000" w:themeColor="text1"/>
        </w:rPr>
        <w:t>，協助進行輔具展示、諮詢、回收、維修、出借、宣導推廣及輔具製作等工作，以讓更多民眾受益。</w:t>
      </w:r>
    </w:p>
    <w:p w:rsidR="00C0467D" w:rsidRPr="007133C4" w:rsidRDefault="00C0467D" w:rsidP="00BE198D">
      <w:pPr>
        <w:pStyle w:val="aa"/>
        <w:overflowPunct w:val="0"/>
        <w:rPr>
          <w:color w:val="000000" w:themeColor="text1"/>
        </w:rPr>
      </w:pPr>
      <w:r w:rsidRPr="007133C4">
        <w:rPr>
          <w:rFonts w:hint="eastAsia"/>
          <w:color w:val="000000" w:themeColor="text1"/>
          <w:kern w:val="0"/>
        </w:rPr>
        <w:lastRenderedPageBreak/>
        <w:sym w:font="Wingdings" w:char="F083"/>
      </w:r>
      <w:r w:rsidRPr="007133C4">
        <w:rPr>
          <w:color w:val="000000" w:themeColor="text1"/>
        </w:rPr>
        <w:t>多元化發展縣內輔具業務，推廣輔具各項服務，</w:t>
      </w:r>
      <w:r w:rsidRPr="007133C4">
        <w:rPr>
          <w:rFonts w:hint="eastAsia"/>
          <w:color w:val="000000" w:themeColor="text1"/>
        </w:rPr>
        <w:t>達成</w:t>
      </w:r>
      <w:r w:rsidRPr="007133C4">
        <w:rPr>
          <w:color w:val="000000" w:themeColor="text1"/>
        </w:rPr>
        <w:t>便利性、可近性之服務，平衡輔具服務之城鄉差距。</w:t>
      </w:r>
    </w:p>
    <w:p w:rsidR="00C0467D" w:rsidRPr="007133C4" w:rsidRDefault="00C0467D" w:rsidP="00BE198D">
      <w:pPr>
        <w:pStyle w:val="aa"/>
        <w:overflowPunct w:val="0"/>
        <w:rPr>
          <w:color w:val="000000" w:themeColor="text1"/>
        </w:rPr>
      </w:pPr>
      <w:r w:rsidRPr="007133C4">
        <w:rPr>
          <w:rFonts w:hint="eastAsia"/>
          <w:color w:val="000000" w:themeColor="text1"/>
          <w:kern w:val="0"/>
        </w:rPr>
        <w:sym w:font="Wingdings" w:char="F084"/>
      </w:r>
      <w:r w:rsidRPr="007133C4">
        <w:rPr>
          <w:color w:val="000000" w:themeColor="text1"/>
        </w:rPr>
        <w:t>輔具回收後，經清潔消毒再出借給需要的民眾，使得物盡其用，節省購買輔具的費用。</w:t>
      </w:r>
    </w:p>
    <w:p w:rsidR="00011EEB" w:rsidRPr="007133C4" w:rsidRDefault="00C0467D" w:rsidP="00BE198D">
      <w:pPr>
        <w:kinsoku w:val="0"/>
        <w:overflowPunct w:val="0"/>
        <w:spacing w:line="400" w:lineRule="exact"/>
        <w:ind w:leftChars="472" w:left="1416" w:hangingChars="101" w:hanging="283"/>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sym w:font="Wingdings" w:char="F085"/>
      </w:r>
      <w:r w:rsidRPr="007133C4">
        <w:rPr>
          <w:rFonts w:ascii="標楷體" w:eastAsia="標楷體" w:hAnsi="標楷體"/>
          <w:color w:val="000000" w:themeColor="text1"/>
          <w:sz w:val="28"/>
          <w:szCs w:val="28"/>
        </w:rPr>
        <w:t>輔具評估服務可免於各家醫院評估標準不一導致輔具申請過量而浪費公帑，盡量使有需求的身障者都能夠享有社會福利。</w:t>
      </w:r>
    </w:p>
    <w:p w:rsidR="00011EEB" w:rsidRPr="007133C4" w:rsidRDefault="006A7FA6"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(4)</w:t>
      </w:r>
      <w:r w:rsidR="00C0467D" w:rsidRPr="007133C4">
        <w:rPr>
          <w:rFonts w:ascii="標楷體" w:eastAsia="標楷體" w:hAnsi="標楷體" w:hint="eastAsia"/>
          <w:color w:val="000000" w:themeColor="text1"/>
          <w:sz w:val="28"/>
          <w:szCs w:val="28"/>
        </w:rPr>
        <w:t>推廣優先採購身心障礙者產品及服務</w:t>
      </w:r>
    </w:p>
    <w:p w:rsidR="00011EEB" w:rsidRPr="007133C4" w:rsidRDefault="00C0467D" w:rsidP="00A82F99">
      <w:pPr>
        <w:kinsoku w:val="0"/>
        <w:overflowPunct w:val="0"/>
        <w:spacing w:line="400" w:lineRule="exact"/>
        <w:ind w:leftChars="471" w:left="1130" w:firstLine="1"/>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t>為落實推動修先採購身心障礙福利機構或團體生產物品及服務政策，除要求各級政府機關、公私立學校、公營事業機構及接受政府補助之機構或團體應優先採購身心障礙產品及服務，並且透過各種推廣及宣導方式（或活動），以鼓勵支持本縣身心障礙福利機構及團體，並提供更多身心障礙者就業或學習機會。</w:t>
      </w:r>
    </w:p>
    <w:p w:rsidR="00011EEB" w:rsidRPr="007133C4" w:rsidRDefault="006A7FA6"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(5)</w:t>
      </w:r>
      <w:r w:rsidR="00C0467D" w:rsidRPr="007133C4">
        <w:rPr>
          <w:rFonts w:ascii="標楷體" w:eastAsia="標楷體" w:hAnsi="標楷體" w:hint="eastAsia"/>
          <w:color w:val="000000" w:themeColor="text1"/>
          <w:sz w:val="28"/>
          <w:szCs w:val="28"/>
        </w:rPr>
        <w:t>結合民間社團辦理社區日間作業設施服務</w:t>
      </w:r>
    </w:p>
    <w:p w:rsidR="00011EEB" w:rsidRPr="007133C4" w:rsidRDefault="00C0467D" w:rsidP="00A82F99">
      <w:pPr>
        <w:kinsoku w:val="0"/>
        <w:overflowPunct w:val="0"/>
        <w:spacing w:line="400" w:lineRule="exact"/>
        <w:ind w:leftChars="471" w:left="1130" w:firstLine="1"/>
        <w:rPr>
          <w:rFonts w:ascii="標楷體" w:eastAsia="標楷體" w:hAnsi="標楷體"/>
          <w:color w:val="000000" w:themeColor="text1"/>
          <w:sz w:val="28"/>
        </w:rPr>
      </w:pPr>
      <w:r w:rsidRPr="007133C4">
        <w:rPr>
          <w:rFonts w:ascii="標楷體" w:eastAsia="標楷體" w:hAnsi="標楷體" w:hint="eastAsia"/>
          <w:color w:val="000000" w:themeColor="text1"/>
          <w:sz w:val="28"/>
          <w:szCs w:val="28"/>
        </w:rPr>
        <w:t>持續推動辦理身心障礙者社區日間作業設施（小型作業所），結合民間社團申請公益彩券回饋金補助及本府補助配合款，設置3處社區日間作業設施據點(魔豆手作工房、集愛工坊及應許之地作業坊)，可幫助介於有日間照顧需求與庇護就業之間的身心障礙者，以社區作業活動設計，提供生活學習與就業陶冶。並可逐年增加服務身心障礙者人次。</w:t>
      </w:r>
    </w:p>
    <w:p w:rsidR="00011EEB" w:rsidRPr="007133C4" w:rsidRDefault="006A7FA6"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(6)</w:t>
      </w:r>
      <w:r w:rsidR="00C0467D" w:rsidRPr="007133C4">
        <w:rPr>
          <w:rFonts w:ascii="標楷體" w:eastAsia="標楷體" w:hAnsi="標楷體" w:hint="eastAsia"/>
          <w:color w:val="000000" w:themeColor="text1"/>
          <w:sz w:val="28"/>
          <w:szCs w:val="28"/>
        </w:rPr>
        <w:t>推動身心障礙全日型照顧機構服務</w:t>
      </w:r>
    </w:p>
    <w:p w:rsidR="00011EEB" w:rsidRPr="007133C4" w:rsidRDefault="00C0467D" w:rsidP="00A82F99">
      <w:pPr>
        <w:kinsoku w:val="0"/>
        <w:overflowPunct w:val="0"/>
        <w:spacing w:line="400" w:lineRule="exact"/>
        <w:ind w:leftChars="471" w:left="1130" w:firstLine="1"/>
        <w:rPr>
          <w:rFonts w:ascii="標楷體" w:eastAsia="標楷體" w:hAnsi="標楷體"/>
          <w:color w:val="000000" w:themeColor="text1"/>
          <w:sz w:val="28"/>
        </w:rPr>
      </w:pPr>
      <w:r w:rsidRPr="007133C4">
        <w:rPr>
          <w:rFonts w:ascii="標楷體" w:eastAsia="標楷體" w:hAnsi="標楷體" w:hint="eastAsia"/>
          <w:color w:val="000000" w:themeColor="text1"/>
          <w:sz w:val="28"/>
          <w:szCs w:val="28"/>
        </w:rPr>
        <w:t>為紓解本縣心智障礙家庭之長期照顧壓力，解決心智障礙者之安置問題，並能使福利在地化且符合資源有效整合原則，因此推動辦理設置本縣身心障礙全日型照顧機構，為提高整體照顧服務品質，因此在設計規劃時導入最適合障礙者的「單元照顧模式」及「日夜間服務分離模式」，</w:t>
      </w:r>
      <w:r w:rsidR="00B260DA" w:rsidRPr="007133C4">
        <w:rPr>
          <w:rFonts w:ascii="標楷體" w:eastAsia="標楷體" w:hAnsi="標楷體" w:hint="eastAsia"/>
          <w:color w:val="000000" w:themeColor="text1"/>
          <w:sz w:val="28"/>
          <w:szCs w:val="28"/>
        </w:rPr>
        <w:t>使</w:t>
      </w:r>
      <w:r w:rsidRPr="007133C4">
        <w:rPr>
          <w:rFonts w:ascii="標楷體" w:eastAsia="標楷體" w:hAnsi="標楷體" w:hint="eastAsia"/>
          <w:color w:val="000000" w:themeColor="text1"/>
          <w:sz w:val="28"/>
          <w:szCs w:val="28"/>
        </w:rPr>
        <w:t>入住者將能獲致最安全、最人性化的照顧服務。對象為本縣心智障礙及多重障礙者，未來全日型照顧機構預計逐年提高服務人次數。</w:t>
      </w:r>
    </w:p>
    <w:p w:rsidR="00011EEB" w:rsidRPr="007133C4" w:rsidRDefault="006A7FA6"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(7)</w:t>
      </w:r>
      <w:r w:rsidR="00C0467D" w:rsidRPr="007133C4">
        <w:rPr>
          <w:rFonts w:ascii="標楷體" w:eastAsia="標楷體" w:hAnsi="標楷體" w:hint="eastAsia"/>
          <w:color w:val="000000" w:themeColor="text1"/>
          <w:sz w:val="28"/>
          <w:szCs w:val="28"/>
        </w:rPr>
        <w:t>建構家庭照顧者支持網絡服務計畫</w:t>
      </w:r>
    </w:p>
    <w:p w:rsidR="00011EEB" w:rsidRPr="007133C4" w:rsidRDefault="00C0467D"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szCs w:val="28"/>
        </w:rPr>
        <w:t>為協助家庭照顧者減輕照顧壓力，獲得喘息機會，</w:t>
      </w:r>
      <w:r w:rsidR="00B260DA" w:rsidRPr="007133C4">
        <w:rPr>
          <w:rFonts w:ascii="標楷體" w:eastAsia="標楷體" w:hAnsi="標楷體" w:hint="eastAsia"/>
          <w:color w:val="000000" w:themeColor="text1"/>
          <w:sz w:val="28"/>
          <w:szCs w:val="28"/>
        </w:rPr>
        <w:t>已</w:t>
      </w:r>
      <w:r w:rsidRPr="007133C4">
        <w:rPr>
          <w:rFonts w:ascii="標楷體" w:eastAsia="標楷體" w:hAnsi="標楷體" w:hint="eastAsia"/>
          <w:color w:val="000000" w:themeColor="text1"/>
          <w:sz w:val="28"/>
          <w:szCs w:val="28"/>
        </w:rPr>
        <w:t>成立2處家庭照顧者支持服務中心，</w:t>
      </w:r>
      <w:r w:rsidRPr="007133C4">
        <w:rPr>
          <w:rFonts w:eastAsia="標楷體"/>
          <w:bCs/>
          <w:color w:val="000000" w:themeColor="text1"/>
          <w:sz w:val="28"/>
          <w:szCs w:val="28"/>
        </w:rPr>
        <w:t>提供家庭照顧者八大項支持服務，包括：個案服務、心理諮商、居家照顧技巧、照顧技巧訓練、紓壓活動、喘息服務、團體支持、關懷訪視，以提供符合家庭照顧者需求之支持服務體系。</w:t>
      </w:r>
      <w:r w:rsidRPr="007133C4">
        <w:rPr>
          <w:rFonts w:eastAsia="標楷體" w:hint="eastAsia"/>
          <w:bCs/>
          <w:color w:val="000000" w:themeColor="text1"/>
          <w:sz w:val="28"/>
          <w:szCs w:val="28"/>
        </w:rPr>
        <w:t>未來並將逐年</w:t>
      </w:r>
      <w:r w:rsidRPr="007133C4">
        <w:rPr>
          <w:rFonts w:eastAsia="標楷體"/>
          <w:bCs/>
          <w:color w:val="000000" w:themeColor="text1"/>
          <w:sz w:val="28"/>
          <w:szCs w:val="28"/>
        </w:rPr>
        <w:t>連結現有之家庭照顧者支持據點，並拓展新的家庭照顧者支持據點，以建構家庭照顧者支持網絡。</w:t>
      </w:r>
    </w:p>
    <w:p w:rsidR="009A56EA" w:rsidRPr="007133C4" w:rsidRDefault="00F13D99" w:rsidP="00BE198D">
      <w:pPr>
        <w:kinsoku w:val="0"/>
        <w:overflowPunct w:val="0"/>
        <w:spacing w:line="400" w:lineRule="exact"/>
        <w:ind w:leftChars="237" w:left="720" w:hangingChars="54" w:hanging="151"/>
        <w:rPr>
          <w:rFonts w:ascii="標楷體" w:eastAsia="標楷體" w:hAnsi="標楷體"/>
          <w:color w:val="000000" w:themeColor="text1"/>
          <w:sz w:val="28"/>
        </w:rPr>
      </w:pPr>
      <w:r w:rsidRPr="007133C4">
        <w:rPr>
          <w:rFonts w:ascii="標楷體" w:eastAsia="標楷體" w:hAnsi="標楷體" w:hint="eastAsia"/>
          <w:color w:val="000000" w:themeColor="text1"/>
          <w:sz w:val="28"/>
        </w:rPr>
        <w:lastRenderedPageBreak/>
        <w:t>13</w:t>
      </w:r>
      <w:r w:rsidR="009A56EA" w:rsidRPr="007133C4">
        <w:rPr>
          <w:rFonts w:ascii="標楷體" w:eastAsia="標楷體" w:hAnsi="標楷體" w:hint="eastAsia"/>
          <w:color w:val="000000" w:themeColor="text1"/>
          <w:sz w:val="28"/>
        </w:rPr>
        <w:t>.</w:t>
      </w:r>
      <w:r w:rsidR="00CF1629" w:rsidRPr="007133C4">
        <w:rPr>
          <w:rFonts w:ascii="標楷體" w:eastAsia="標楷體" w:hAnsi="標楷體" w:hint="eastAsia"/>
          <w:color w:val="000000" w:themeColor="text1"/>
          <w:sz w:val="28"/>
          <w:szCs w:val="28"/>
        </w:rPr>
        <w:t>強化社會安全網-整合保護性服務與高風險家庭服務</w:t>
      </w:r>
    </w:p>
    <w:p w:rsidR="00CF1629" w:rsidRPr="007133C4" w:rsidRDefault="006A7FA6" w:rsidP="00BE198D">
      <w:pPr>
        <w:kinsoku w:val="0"/>
        <w:overflowPunct w:val="0"/>
        <w:spacing w:line="400" w:lineRule="exact"/>
        <w:ind w:leftChars="300" w:left="1417" w:hangingChars="249" w:hanging="697"/>
        <w:rPr>
          <w:rFonts w:ascii="標楷體" w:eastAsia="標楷體" w:hAnsi="標楷體"/>
          <w:color w:val="000000" w:themeColor="text1"/>
          <w:sz w:val="28"/>
          <w:szCs w:val="28"/>
        </w:rPr>
      </w:pPr>
      <w:r w:rsidRPr="007133C4">
        <w:rPr>
          <w:rFonts w:ascii="標楷體" w:eastAsia="標楷體" w:hAnsi="標楷體" w:hint="eastAsia"/>
          <w:color w:val="000000" w:themeColor="text1"/>
          <w:sz w:val="28"/>
        </w:rPr>
        <w:t>(1)</w:t>
      </w:r>
      <w:r w:rsidR="00CF1629" w:rsidRPr="007133C4">
        <w:rPr>
          <w:rFonts w:ascii="標楷體" w:eastAsia="標楷體" w:hAnsi="標楷體" w:hint="eastAsia"/>
          <w:color w:val="000000" w:themeColor="text1"/>
          <w:sz w:val="28"/>
          <w:szCs w:val="28"/>
        </w:rPr>
        <w:t>24小時內通報</w:t>
      </w:r>
    </w:p>
    <w:p w:rsidR="009A56EA" w:rsidRPr="007133C4" w:rsidRDefault="00CF1629"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szCs w:val="28"/>
        </w:rPr>
        <w:t>成立單一窗口，兒少保護及身障保護個案於24小時完成處遇簡化通報流程，通報人統一向集中派案中心通報各類保護性事件(含老人保護、身障保護、親密關係暴力、性侵害、兒少保護及其他家暴事件)，便利快速通報；並依法於24小時內對兒少保護及身障保護個案完成處遇。</w:t>
      </w:r>
    </w:p>
    <w:p w:rsidR="00CF1629" w:rsidRPr="007133C4" w:rsidRDefault="006A7FA6" w:rsidP="00BE198D">
      <w:pPr>
        <w:kinsoku w:val="0"/>
        <w:overflowPunct w:val="0"/>
        <w:spacing w:line="400" w:lineRule="exact"/>
        <w:ind w:leftChars="300" w:left="1417" w:hangingChars="249" w:hanging="697"/>
        <w:rPr>
          <w:rFonts w:ascii="標楷體" w:eastAsia="標楷體" w:hAnsi="標楷體"/>
          <w:color w:val="000000" w:themeColor="text1"/>
          <w:sz w:val="28"/>
          <w:szCs w:val="28"/>
        </w:rPr>
      </w:pPr>
      <w:r w:rsidRPr="007133C4">
        <w:rPr>
          <w:rFonts w:ascii="標楷體" w:eastAsia="標楷體" w:hAnsi="標楷體" w:hint="eastAsia"/>
          <w:color w:val="000000" w:themeColor="text1"/>
          <w:sz w:val="28"/>
        </w:rPr>
        <w:t>(2)</w:t>
      </w:r>
      <w:r w:rsidR="00CF1629" w:rsidRPr="007133C4">
        <w:rPr>
          <w:rFonts w:ascii="標楷體" w:eastAsia="標楷體" w:hAnsi="標楷體" w:hint="eastAsia"/>
          <w:color w:val="000000" w:themeColor="text1"/>
          <w:sz w:val="28"/>
          <w:szCs w:val="28"/>
        </w:rPr>
        <w:t>降低保護性個案再開</w:t>
      </w:r>
      <w:r w:rsidR="00576F25" w:rsidRPr="007133C4">
        <w:rPr>
          <w:rFonts w:ascii="標楷體" w:eastAsia="標楷體" w:hAnsi="標楷體" w:hint="eastAsia"/>
          <w:color w:val="000000" w:themeColor="text1"/>
          <w:sz w:val="28"/>
          <w:szCs w:val="28"/>
        </w:rPr>
        <w:t>案</w:t>
      </w:r>
    </w:p>
    <w:p w:rsidR="009A56EA" w:rsidRPr="007133C4" w:rsidRDefault="00CF1629" w:rsidP="00A82F99">
      <w:pPr>
        <w:kinsoku w:val="0"/>
        <w:overflowPunct w:val="0"/>
        <w:spacing w:line="400" w:lineRule="exact"/>
        <w:ind w:leftChars="471" w:left="1130" w:firstLine="1"/>
        <w:rPr>
          <w:rFonts w:ascii="標楷體" w:eastAsia="標楷體" w:hAnsi="標楷體"/>
          <w:color w:val="000000" w:themeColor="text1"/>
          <w:sz w:val="28"/>
        </w:rPr>
      </w:pPr>
      <w:r w:rsidRPr="007133C4">
        <w:rPr>
          <w:rFonts w:ascii="標楷體" w:eastAsia="標楷體" w:hAnsi="標楷體" w:hint="eastAsia"/>
          <w:color w:val="000000" w:themeColor="text1"/>
          <w:sz w:val="28"/>
          <w:szCs w:val="28"/>
        </w:rPr>
        <w:t>有效整合資訊，降低保護性個案結案後再開案率</w:t>
      </w:r>
      <w:r w:rsidR="00F14E6F" w:rsidRPr="007133C4">
        <w:rPr>
          <w:rFonts w:ascii="標楷體" w:eastAsia="標楷體" w:hAnsi="標楷體" w:hint="eastAsia"/>
          <w:color w:val="000000" w:themeColor="text1"/>
          <w:sz w:val="28"/>
          <w:szCs w:val="28"/>
        </w:rPr>
        <w:t>，</w:t>
      </w:r>
      <w:r w:rsidRPr="007133C4">
        <w:rPr>
          <w:rFonts w:ascii="標楷體" w:eastAsia="標楷體" w:hAnsi="標楷體" w:hint="eastAsia"/>
          <w:color w:val="000000" w:themeColor="text1"/>
          <w:sz w:val="28"/>
          <w:szCs w:val="28"/>
        </w:rPr>
        <w:t>集中派案中心協助查詢相關服務資訊系統，有效整合資訊，並擴大「家庭暴力安全防護網」功能，依現行對親密關係暴力事件，經評估有高致命風險者，提列至每月定期召開的跨網絡會議逐案檢視各體系之評估報告、服務執行狀況以及未來工作策略，並藉此平臺充分交換社政、衛政、警政、教育、司法體系等專業意見，資訊交流，加強社工訪視頻率，提供高風險個案保護措施，降低保護性個案結案後再開案率。</w:t>
      </w:r>
    </w:p>
    <w:p w:rsidR="0071129F" w:rsidRPr="007133C4" w:rsidRDefault="006A7FA6"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(3)</w:t>
      </w:r>
      <w:r w:rsidR="00B360C2" w:rsidRPr="007133C4">
        <w:rPr>
          <w:rFonts w:ascii="標楷體" w:eastAsia="標楷體" w:hAnsi="標楷體" w:hint="eastAsia"/>
          <w:color w:val="000000" w:themeColor="text1"/>
          <w:sz w:val="28"/>
          <w:szCs w:val="28"/>
        </w:rPr>
        <w:t>提升兒少保護性案件開案</w:t>
      </w:r>
    </w:p>
    <w:p w:rsidR="0071129F" w:rsidRPr="007133C4" w:rsidRDefault="00B360C2" w:rsidP="00A82F99">
      <w:pPr>
        <w:kinsoku w:val="0"/>
        <w:overflowPunct w:val="0"/>
        <w:spacing w:line="400" w:lineRule="exact"/>
        <w:ind w:leftChars="471" w:left="1130" w:firstLine="1"/>
        <w:rPr>
          <w:rFonts w:ascii="標楷體" w:eastAsia="標楷體" w:hAnsi="標楷體"/>
          <w:color w:val="000000" w:themeColor="text1"/>
          <w:sz w:val="28"/>
        </w:rPr>
      </w:pPr>
      <w:r w:rsidRPr="007133C4">
        <w:rPr>
          <w:rFonts w:ascii="標楷體" w:eastAsia="標楷體" w:hAnsi="標楷體" w:hint="eastAsia"/>
          <w:color w:val="000000" w:themeColor="text1"/>
          <w:sz w:val="28"/>
          <w:szCs w:val="28"/>
        </w:rPr>
        <w:t>整合兒少高風險家庭與兒少保護服務，提升兒少保護事件開案率整合兒少高風險家庭與兒少保護服務重新盤整</w:t>
      </w:r>
      <w:r w:rsidRPr="007133C4">
        <w:rPr>
          <w:rFonts w:ascii="標楷體" w:eastAsia="標楷體" w:hAnsi="標楷體"/>
          <w:color w:val="000000" w:themeColor="text1"/>
          <w:sz w:val="28"/>
          <w:szCs w:val="28"/>
        </w:rPr>
        <w:t>，</w:t>
      </w:r>
      <w:r w:rsidRPr="007133C4">
        <w:rPr>
          <w:rFonts w:ascii="標楷體" w:eastAsia="標楷體" w:hAnsi="標楷體" w:hint="eastAsia"/>
          <w:color w:val="000000" w:themeColor="text1"/>
          <w:sz w:val="28"/>
          <w:szCs w:val="28"/>
        </w:rPr>
        <w:t>明確化的篩派案指標，</w:t>
      </w:r>
      <w:r w:rsidRPr="007133C4">
        <w:rPr>
          <w:rFonts w:ascii="標楷體" w:eastAsia="標楷體" w:hAnsi="標楷體"/>
          <w:color w:val="000000" w:themeColor="text1"/>
          <w:sz w:val="28"/>
          <w:szCs w:val="28"/>
        </w:rPr>
        <w:t>增加關懷訪視及評估的效率，</w:t>
      </w:r>
      <w:r w:rsidRPr="007133C4">
        <w:rPr>
          <w:rFonts w:ascii="標楷體" w:eastAsia="標楷體" w:hAnsi="標楷體" w:hint="eastAsia"/>
          <w:color w:val="000000" w:themeColor="text1"/>
          <w:sz w:val="28"/>
          <w:szCs w:val="28"/>
        </w:rPr>
        <w:t>加強社工人員專業知能</w:t>
      </w:r>
      <w:r w:rsidRPr="007133C4">
        <w:rPr>
          <w:rFonts w:ascii="標楷體" w:eastAsia="標楷體" w:hAnsi="標楷體"/>
          <w:color w:val="000000" w:themeColor="text1"/>
          <w:sz w:val="28"/>
          <w:szCs w:val="28"/>
        </w:rPr>
        <w:t>，</w:t>
      </w:r>
      <w:r w:rsidRPr="007133C4">
        <w:rPr>
          <w:rFonts w:ascii="標楷體" w:eastAsia="標楷體" w:hAnsi="標楷體" w:hint="eastAsia"/>
          <w:color w:val="000000" w:themeColor="text1"/>
          <w:sz w:val="28"/>
          <w:szCs w:val="28"/>
        </w:rPr>
        <w:t>提升兒少保護事件開案率，避免及降低憾事發生。</w:t>
      </w:r>
    </w:p>
    <w:p w:rsidR="0071129F" w:rsidRPr="007133C4" w:rsidRDefault="006A7FA6"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(4)</w:t>
      </w:r>
      <w:r w:rsidR="00B360C2" w:rsidRPr="007133C4">
        <w:rPr>
          <w:rFonts w:ascii="標楷體" w:eastAsia="標楷體" w:hAnsi="標楷體" w:hint="eastAsia"/>
          <w:color w:val="000000" w:themeColor="text1"/>
          <w:sz w:val="28"/>
          <w:szCs w:val="28"/>
        </w:rPr>
        <w:t>提升成人保護性</w:t>
      </w:r>
      <w:r w:rsidR="00D93E6A" w:rsidRPr="007133C4">
        <w:rPr>
          <w:rFonts w:ascii="標楷體" w:eastAsia="標楷體" w:hAnsi="標楷體" w:hint="eastAsia"/>
          <w:color w:val="000000" w:themeColor="text1"/>
          <w:sz w:val="28"/>
          <w:szCs w:val="28"/>
        </w:rPr>
        <w:t>案件</w:t>
      </w:r>
      <w:r w:rsidR="00B360C2" w:rsidRPr="007133C4">
        <w:rPr>
          <w:rFonts w:ascii="標楷體" w:eastAsia="標楷體" w:hAnsi="標楷體" w:hint="eastAsia"/>
          <w:color w:val="000000" w:themeColor="text1"/>
          <w:sz w:val="28"/>
          <w:szCs w:val="28"/>
        </w:rPr>
        <w:t>開案</w:t>
      </w:r>
    </w:p>
    <w:p w:rsidR="0071129F" w:rsidRPr="007133C4" w:rsidRDefault="00B360C2" w:rsidP="00A82F99">
      <w:pPr>
        <w:kinsoku w:val="0"/>
        <w:overflowPunct w:val="0"/>
        <w:spacing w:line="400" w:lineRule="exact"/>
        <w:ind w:leftChars="471" w:left="1130" w:firstLine="1"/>
        <w:rPr>
          <w:rFonts w:ascii="標楷體" w:eastAsia="標楷體" w:hAnsi="標楷體"/>
          <w:color w:val="000000" w:themeColor="text1"/>
          <w:sz w:val="28"/>
        </w:rPr>
      </w:pPr>
      <w:r w:rsidRPr="007133C4">
        <w:rPr>
          <w:rFonts w:ascii="標楷體" w:eastAsia="標楷體" w:hAnsi="標楷體" w:hint="eastAsia"/>
          <w:color w:val="000000" w:themeColor="text1"/>
          <w:sz w:val="28"/>
          <w:szCs w:val="28"/>
        </w:rPr>
        <w:t>明確成人保護事件的篩派案指標，</w:t>
      </w:r>
      <w:r w:rsidRPr="007133C4">
        <w:rPr>
          <w:rFonts w:ascii="標楷體" w:eastAsia="標楷體" w:hAnsi="標楷體"/>
          <w:color w:val="000000" w:themeColor="text1"/>
          <w:sz w:val="28"/>
          <w:szCs w:val="28"/>
        </w:rPr>
        <w:t>增加關懷訪視及評估的效率，</w:t>
      </w:r>
      <w:r w:rsidRPr="007133C4">
        <w:rPr>
          <w:rFonts w:ascii="標楷體" w:eastAsia="標楷體" w:hAnsi="標楷體" w:hint="eastAsia"/>
          <w:color w:val="000000" w:themeColor="text1"/>
          <w:sz w:val="28"/>
          <w:szCs w:val="28"/>
        </w:rPr>
        <w:t>加強社工人員專業知能</w:t>
      </w:r>
      <w:r w:rsidRPr="007133C4">
        <w:rPr>
          <w:rFonts w:ascii="標楷體" w:eastAsia="標楷體" w:hAnsi="標楷體"/>
          <w:color w:val="000000" w:themeColor="text1"/>
          <w:sz w:val="28"/>
          <w:szCs w:val="28"/>
        </w:rPr>
        <w:t>，</w:t>
      </w:r>
      <w:r w:rsidRPr="007133C4">
        <w:rPr>
          <w:rFonts w:ascii="標楷體" w:eastAsia="標楷體" w:hAnsi="標楷體" w:hint="eastAsia"/>
          <w:color w:val="000000" w:themeColor="text1"/>
          <w:sz w:val="28"/>
          <w:szCs w:val="28"/>
        </w:rPr>
        <w:t>提升成人保護事件開案率，避免及降低暴力發生。</w:t>
      </w:r>
    </w:p>
    <w:p w:rsidR="00B360C2" w:rsidRPr="007133C4" w:rsidRDefault="006A7FA6"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(5)</w:t>
      </w:r>
      <w:r w:rsidR="00B360C2" w:rsidRPr="007133C4">
        <w:rPr>
          <w:rFonts w:ascii="標楷體" w:eastAsia="標楷體" w:hAnsi="標楷體" w:hint="eastAsia"/>
          <w:color w:val="000000" w:themeColor="text1"/>
          <w:sz w:val="28"/>
          <w:szCs w:val="28"/>
        </w:rPr>
        <w:t>脆弱家庭關懷訪視</w:t>
      </w:r>
    </w:p>
    <w:p w:rsidR="00B360C2" w:rsidRPr="007133C4" w:rsidRDefault="00B360C2" w:rsidP="00A82F99">
      <w:pPr>
        <w:kinsoku w:val="0"/>
        <w:overflowPunct w:val="0"/>
        <w:spacing w:line="400" w:lineRule="exact"/>
        <w:ind w:leftChars="471" w:left="1130" w:firstLine="1"/>
        <w:rPr>
          <w:rFonts w:ascii="標楷體" w:eastAsia="標楷體" w:hAnsi="標楷體"/>
          <w:color w:val="000000" w:themeColor="text1"/>
          <w:sz w:val="28"/>
        </w:rPr>
      </w:pPr>
      <w:r w:rsidRPr="007133C4">
        <w:rPr>
          <w:rFonts w:ascii="標楷體" w:eastAsia="標楷體" w:hAnsi="標楷體" w:hint="eastAsia"/>
          <w:color w:val="000000" w:themeColor="text1"/>
          <w:sz w:val="28"/>
          <w:szCs w:val="28"/>
        </w:rPr>
        <w:t>脆弱家庭關懷訪視服務由已成立馬公湖西、白沙西嶼、望安七美3個行政區之家庭福利服務中心，提供</w:t>
      </w:r>
      <w:r w:rsidRPr="007133C4">
        <w:rPr>
          <w:rFonts w:ascii="標楷體" w:eastAsia="標楷體" w:hAnsi="標楷體"/>
          <w:color w:val="000000" w:themeColor="text1"/>
          <w:sz w:val="28"/>
          <w:szCs w:val="28"/>
        </w:rPr>
        <w:t>整合經濟扶助與福利服務</w:t>
      </w:r>
      <w:r w:rsidRPr="007133C4">
        <w:rPr>
          <w:rFonts w:ascii="標楷體" w:eastAsia="標楷體" w:hAnsi="標楷體" w:hint="eastAsia"/>
          <w:color w:val="000000" w:themeColor="text1"/>
          <w:sz w:val="28"/>
          <w:szCs w:val="28"/>
        </w:rPr>
        <w:t>，</w:t>
      </w:r>
      <w:r w:rsidRPr="007133C4">
        <w:rPr>
          <w:rFonts w:ascii="標楷體" w:eastAsia="標楷體" w:hAnsi="標楷體"/>
          <w:color w:val="000000" w:themeColor="text1"/>
          <w:sz w:val="28"/>
          <w:szCs w:val="28"/>
        </w:rPr>
        <w:t>針對失功能、關係緊張、衝突、低收入戶、中低收入戶、急難陷困等經濟弱勢家戶或結構脆弱等易衍生風險之家庭，進行家庭功能與需求評估，提供家庭服務，充權家庭功能發揮，降低家庭脆弱或照顧風險。</w:t>
      </w:r>
    </w:p>
    <w:p w:rsidR="009A56EA" w:rsidRPr="007133C4" w:rsidRDefault="00F13D99" w:rsidP="00BE198D">
      <w:pPr>
        <w:tabs>
          <w:tab w:val="left" w:pos="1418"/>
        </w:tabs>
        <w:kinsoku w:val="0"/>
        <w:overflowPunct w:val="0"/>
        <w:spacing w:line="400" w:lineRule="exact"/>
        <w:ind w:leftChars="200" w:left="480"/>
        <w:rPr>
          <w:rFonts w:ascii="標楷體" w:eastAsia="標楷體" w:hAnsi="標楷體"/>
          <w:color w:val="000000" w:themeColor="text1"/>
          <w:sz w:val="28"/>
        </w:rPr>
      </w:pPr>
      <w:r w:rsidRPr="007133C4">
        <w:rPr>
          <w:rFonts w:ascii="標楷體" w:eastAsia="標楷體" w:hAnsi="標楷體" w:hint="eastAsia"/>
          <w:color w:val="000000" w:themeColor="text1"/>
          <w:sz w:val="28"/>
        </w:rPr>
        <w:t>14</w:t>
      </w:r>
      <w:r w:rsidR="009A56EA" w:rsidRPr="007133C4">
        <w:rPr>
          <w:rFonts w:ascii="標楷體" w:eastAsia="標楷體" w:hAnsi="標楷體" w:hint="eastAsia"/>
          <w:color w:val="000000" w:themeColor="text1"/>
          <w:sz w:val="28"/>
        </w:rPr>
        <w:t>.</w:t>
      </w:r>
      <w:r w:rsidR="00774753" w:rsidRPr="007133C4">
        <w:rPr>
          <w:rFonts w:ascii="標楷體" w:eastAsia="標楷體" w:hAnsi="標楷體" w:hint="eastAsia"/>
          <w:color w:val="000000" w:themeColor="text1"/>
          <w:sz w:val="28"/>
        </w:rPr>
        <w:t>健全</w:t>
      </w:r>
      <w:r w:rsidR="00F55404" w:rsidRPr="007133C4">
        <w:rPr>
          <w:rFonts w:ascii="標楷體" w:eastAsia="標楷體" w:hAnsi="標楷體" w:hint="eastAsia"/>
          <w:color w:val="000000" w:themeColor="text1"/>
          <w:sz w:val="28"/>
        </w:rPr>
        <w:t>社會救助服務網</w:t>
      </w:r>
      <w:r w:rsidR="00774753" w:rsidRPr="007133C4">
        <w:rPr>
          <w:rFonts w:ascii="標楷體" w:eastAsia="標楷體" w:hAnsi="標楷體" w:hint="eastAsia"/>
          <w:color w:val="000000" w:themeColor="text1"/>
          <w:sz w:val="28"/>
        </w:rPr>
        <w:t>絡</w:t>
      </w:r>
    </w:p>
    <w:p w:rsidR="009A56EA" w:rsidRPr="007133C4" w:rsidRDefault="00C57487" w:rsidP="00BE198D">
      <w:pPr>
        <w:tabs>
          <w:tab w:val="left" w:pos="1418"/>
        </w:tabs>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7F3A3A" w:rsidRPr="007133C4">
        <w:rPr>
          <w:rFonts w:ascii="標楷體" w:eastAsia="標楷體" w:hAnsi="標楷體" w:hint="eastAsia"/>
          <w:color w:val="000000" w:themeColor="text1"/>
          <w:sz w:val="28"/>
        </w:rPr>
        <w:t>實物銀行扶助服務方案</w:t>
      </w:r>
    </w:p>
    <w:p w:rsidR="009A56EA" w:rsidRPr="007133C4" w:rsidRDefault="007F3A3A" w:rsidP="00A82F99">
      <w:pPr>
        <w:tabs>
          <w:tab w:val="left" w:pos="1418"/>
        </w:tabs>
        <w:kinsoku w:val="0"/>
        <w:overflowPunct w:val="0"/>
        <w:spacing w:line="400" w:lineRule="exact"/>
        <w:ind w:leftChars="471" w:left="1130" w:firstLine="1"/>
        <w:rPr>
          <w:rFonts w:ascii="標楷體" w:eastAsia="標楷體" w:hAnsi="標楷體"/>
          <w:color w:val="000000" w:themeColor="text1"/>
          <w:sz w:val="28"/>
        </w:rPr>
      </w:pPr>
      <w:r w:rsidRPr="007133C4">
        <w:rPr>
          <w:rFonts w:ascii="標楷體" w:eastAsia="標楷體" w:hAnsi="標楷體" w:hint="eastAsia"/>
          <w:color w:val="000000" w:themeColor="text1"/>
          <w:sz w:val="28"/>
        </w:rPr>
        <w:t>為建設更完善的社會安全網，讓更多弱勢邊緣戶即時得到社會救</w:t>
      </w:r>
      <w:r w:rsidRPr="007133C4">
        <w:rPr>
          <w:rFonts w:ascii="標楷體" w:eastAsia="標楷體" w:hAnsi="標楷體" w:hint="eastAsia"/>
          <w:color w:val="000000" w:themeColor="text1"/>
          <w:sz w:val="28"/>
        </w:rPr>
        <w:lastRenderedPageBreak/>
        <w:t>助的服務，以協助受助戶能夠得到生活上的改善，因此成立實物</w:t>
      </w:r>
      <w:r w:rsidRPr="007133C4">
        <w:rPr>
          <w:rFonts w:ascii="標楷體" w:eastAsia="標楷體" w:hAnsi="標楷體"/>
          <w:color w:val="000000" w:themeColor="text1"/>
          <w:sz w:val="28"/>
        </w:rPr>
        <w:t>銀行，照顧</w:t>
      </w:r>
      <w:r w:rsidRPr="007133C4">
        <w:rPr>
          <w:rFonts w:ascii="標楷體" w:eastAsia="標楷體" w:hAnsi="標楷體" w:hint="eastAsia"/>
          <w:color w:val="000000" w:themeColor="text1"/>
          <w:sz w:val="28"/>
        </w:rPr>
        <w:t>本縣</w:t>
      </w:r>
      <w:r w:rsidRPr="007133C4">
        <w:rPr>
          <w:rFonts w:ascii="標楷體" w:eastAsia="標楷體" w:hAnsi="標楷體"/>
          <w:color w:val="000000" w:themeColor="text1"/>
          <w:sz w:val="28"/>
        </w:rPr>
        <w:t>無法領取中</w:t>
      </w:r>
      <w:r w:rsidRPr="007133C4">
        <w:rPr>
          <w:rFonts w:ascii="標楷體" w:eastAsia="標楷體" w:hAnsi="標楷體" w:hint="eastAsia"/>
          <w:color w:val="000000" w:themeColor="text1"/>
          <w:sz w:val="28"/>
        </w:rPr>
        <w:t>、</w:t>
      </w:r>
      <w:r w:rsidRPr="007133C4">
        <w:rPr>
          <w:rFonts w:ascii="標楷體" w:eastAsia="標楷體" w:hAnsi="標楷體"/>
          <w:color w:val="000000" w:themeColor="text1"/>
          <w:sz w:val="28"/>
        </w:rPr>
        <w:t>低收入戶補助的邊緣戶</w:t>
      </w:r>
      <w:r w:rsidRPr="007133C4">
        <w:rPr>
          <w:rFonts w:ascii="標楷體" w:eastAsia="標楷體" w:hAnsi="標楷體" w:hint="eastAsia"/>
          <w:color w:val="000000" w:themeColor="text1"/>
          <w:sz w:val="28"/>
        </w:rPr>
        <w:t>。</w:t>
      </w:r>
    </w:p>
    <w:p w:rsidR="009A56EA" w:rsidRPr="007133C4" w:rsidRDefault="00C57487" w:rsidP="00BE198D">
      <w:pPr>
        <w:tabs>
          <w:tab w:val="left" w:pos="1418"/>
        </w:tabs>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7F3A3A" w:rsidRPr="007133C4">
        <w:rPr>
          <w:rFonts w:ascii="標楷體" w:eastAsia="標楷體" w:hAnsi="標楷體" w:hint="eastAsia"/>
          <w:color w:val="000000" w:themeColor="text1"/>
          <w:sz w:val="28"/>
          <w:szCs w:val="28"/>
        </w:rPr>
        <w:t>家庭自立脫貧</w:t>
      </w:r>
      <w:r w:rsidR="007F3A3A" w:rsidRPr="007133C4">
        <w:rPr>
          <w:rFonts w:ascii="標楷體" w:eastAsia="標楷體" w:hAnsi="標楷體" w:cs="新細明體" w:hint="eastAsia"/>
          <w:color w:val="000000" w:themeColor="text1"/>
          <w:sz w:val="28"/>
          <w:szCs w:val="28"/>
        </w:rPr>
        <w:t>方案</w:t>
      </w:r>
    </w:p>
    <w:p w:rsidR="009A56EA" w:rsidRPr="007133C4" w:rsidRDefault="007F3A3A" w:rsidP="00A82F99">
      <w:pPr>
        <w:kinsoku w:val="0"/>
        <w:overflowPunct w:val="0"/>
        <w:spacing w:line="400" w:lineRule="exact"/>
        <w:ind w:leftChars="471" w:left="1130" w:firstLine="1"/>
        <w:rPr>
          <w:rFonts w:ascii="標楷體" w:eastAsia="標楷體" w:hAnsi="標楷體"/>
          <w:color w:val="000000" w:themeColor="text1"/>
          <w:sz w:val="28"/>
        </w:rPr>
      </w:pPr>
      <w:r w:rsidRPr="007133C4">
        <w:rPr>
          <w:rFonts w:ascii="標楷體" w:eastAsia="標楷體" w:hAnsi="標楷體" w:hint="eastAsia"/>
          <w:color w:val="000000" w:themeColor="text1"/>
          <w:sz w:val="28"/>
          <w:szCs w:val="28"/>
        </w:rPr>
        <w:t>輔導執行計畫、資料建檔及訪查、社會福利機構整合、就業服務資源轉介、業務追踪及宣導、訪視評估對於未就業者建立輔導名冊並通報各鄉公所及相關單位等，具體落實社會救助提高政府照顧低收入及中低收入戶建置長期永續之計畫，強化並健全社會安全網絡。</w:t>
      </w:r>
    </w:p>
    <w:p w:rsidR="007F3A3A" w:rsidRPr="007133C4" w:rsidRDefault="00C57487" w:rsidP="00BE198D">
      <w:pPr>
        <w:tabs>
          <w:tab w:val="left" w:pos="1418"/>
        </w:tabs>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(3)</w:t>
      </w:r>
      <w:r w:rsidR="007F3A3A" w:rsidRPr="007133C4">
        <w:rPr>
          <w:rFonts w:ascii="標楷體" w:eastAsia="標楷體" w:hAnsi="標楷體" w:hint="eastAsia"/>
          <w:color w:val="000000" w:themeColor="text1"/>
          <w:sz w:val="28"/>
          <w:szCs w:val="28"/>
        </w:rPr>
        <w:t>兒童與少年未來教育及發展帳戶服務方案</w:t>
      </w:r>
    </w:p>
    <w:p w:rsidR="007F3A3A" w:rsidRPr="007133C4" w:rsidRDefault="007F3A3A"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cs="Arial"/>
          <w:color w:val="000000" w:themeColor="text1"/>
          <w:sz w:val="28"/>
          <w:szCs w:val="28"/>
        </w:rPr>
        <w:t>為實踐關懷兒童與少年的政策目標，自106年6月1日起，開辦「兒童與少年未來教育及發展帳戶」，提升弱勢兒童及少年未來接受高等教育或職業訓練、自行創業等人力資本的機會，以減少貧窮代間循環問題。</w:t>
      </w:r>
    </w:p>
    <w:p w:rsidR="002C5522" w:rsidRPr="007133C4" w:rsidRDefault="002C5522" w:rsidP="00BE198D">
      <w:pPr>
        <w:kinsoku w:val="0"/>
        <w:overflowPunct w:val="0"/>
        <w:snapToGrid w:val="0"/>
        <w:spacing w:line="400" w:lineRule="exact"/>
        <w:ind w:firstLine="482"/>
        <w:rPr>
          <w:rFonts w:ascii="標楷體" w:eastAsia="標楷體" w:hAnsi="標楷體"/>
          <w:color w:val="000000" w:themeColor="text1"/>
          <w:sz w:val="28"/>
        </w:rPr>
      </w:pPr>
      <w:r w:rsidRPr="007133C4">
        <w:rPr>
          <w:rFonts w:ascii="標楷體" w:eastAsia="標楷體" w:hAnsi="標楷體" w:hint="eastAsia"/>
          <w:color w:val="000000" w:themeColor="text1"/>
          <w:sz w:val="28"/>
        </w:rPr>
        <w:t xml:space="preserve">   </w:t>
      </w:r>
      <w:r w:rsidRPr="007133C4">
        <w:rPr>
          <w:rFonts w:ascii="標楷體" w:eastAsia="標楷體" w:hAnsi="標楷體"/>
          <w:color w:val="000000" w:themeColor="text1"/>
          <w:sz w:val="28"/>
        </w:rPr>
        <w:t xml:space="preserve"> </w:t>
      </w:r>
    </w:p>
    <w:p w:rsidR="002C5522" w:rsidRPr="007133C4" w:rsidRDefault="002C5522" w:rsidP="00BE198D">
      <w:pPr>
        <w:kinsoku w:val="0"/>
        <w:overflowPunct w:val="0"/>
        <w:spacing w:line="400" w:lineRule="exact"/>
        <w:ind w:leftChars="100" w:left="240"/>
        <w:rPr>
          <w:rFonts w:ascii="標楷體" w:eastAsia="標楷體" w:hAnsi="標楷體"/>
          <w:color w:val="000000" w:themeColor="text1"/>
          <w:sz w:val="28"/>
        </w:rPr>
      </w:pPr>
      <w:r w:rsidRPr="007133C4">
        <w:rPr>
          <w:rFonts w:ascii="標楷體" w:eastAsia="標楷體" w:hAnsi="標楷體" w:hint="eastAsia"/>
          <w:color w:val="000000" w:themeColor="text1"/>
          <w:sz w:val="28"/>
        </w:rPr>
        <w:t xml:space="preserve"> （二）業務創新改良面向</w:t>
      </w:r>
    </w:p>
    <w:p w:rsidR="002C5522" w:rsidRPr="007133C4" w:rsidRDefault="002C5522"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4352B0" w:rsidRPr="007133C4">
        <w:rPr>
          <w:rFonts w:ascii="標楷體" w:eastAsia="標楷體"/>
          <w:color w:val="000000" w:themeColor="text1"/>
          <w:sz w:val="28"/>
          <w:szCs w:val="28"/>
        </w:rPr>
        <w:t>成立社區育成中心</w:t>
      </w:r>
    </w:p>
    <w:p w:rsidR="002C5522" w:rsidRPr="007133C4" w:rsidRDefault="00C5748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4352B0" w:rsidRPr="007133C4">
        <w:rPr>
          <w:rFonts w:ascii="標楷體" w:eastAsia="標楷體" w:hint="eastAsia"/>
          <w:color w:val="000000" w:themeColor="text1"/>
          <w:sz w:val="28"/>
          <w:szCs w:val="28"/>
        </w:rPr>
        <w:t>設置</w:t>
      </w:r>
      <w:r w:rsidR="004352B0" w:rsidRPr="007133C4">
        <w:rPr>
          <w:rFonts w:ascii="標楷體" w:eastAsia="標楷體"/>
          <w:color w:val="000000" w:themeColor="text1"/>
          <w:sz w:val="28"/>
          <w:szCs w:val="28"/>
        </w:rPr>
        <w:t>社區育成</w:t>
      </w:r>
      <w:r w:rsidR="004352B0" w:rsidRPr="007133C4">
        <w:rPr>
          <w:rFonts w:ascii="標楷體" w:eastAsia="標楷體" w:hint="eastAsia"/>
          <w:color w:val="000000" w:themeColor="text1"/>
          <w:sz w:val="28"/>
          <w:szCs w:val="28"/>
        </w:rPr>
        <w:t>中心</w:t>
      </w:r>
    </w:p>
    <w:p w:rsidR="002C5522" w:rsidRPr="007133C4" w:rsidRDefault="00CC1A65" w:rsidP="00A633D8">
      <w:pPr>
        <w:tabs>
          <w:tab w:val="left" w:pos="6120"/>
        </w:tabs>
        <w:kinsoku w:val="0"/>
        <w:overflowPunct w:val="0"/>
        <w:snapToGrid w:val="0"/>
        <w:spacing w:line="400" w:lineRule="exact"/>
        <w:ind w:leftChars="237" w:left="1132" w:hangingChars="201" w:hanging="563"/>
        <w:jc w:val="both"/>
        <w:rPr>
          <w:rFonts w:ascii="標楷體" w:eastAsia="標楷體" w:hAnsi="CG Times"/>
          <w:color w:val="000000" w:themeColor="text1"/>
          <w:sz w:val="28"/>
        </w:rPr>
      </w:pPr>
      <w:r w:rsidRPr="007133C4">
        <w:rPr>
          <w:rFonts w:ascii="標楷體" w:eastAsia="標楷體" w:hint="eastAsia"/>
          <w:color w:val="000000" w:themeColor="text1"/>
          <w:sz w:val="28"/>
          <w:szCs w:val="28"/>
        </w:rPr>
        <w:t xml:space="preserve">    規劃</w:t>
      </w:r>
      <w:r w:rsidRPr="007133C4">
        <w:rPr>
          <w:rFonts w:ascii="標楷體" w:eastAsia="標楷體"/>
          <w:color w:val="000000" w:themeColor="text1"/>
          <w:sz w:val="28"/>
          <w:szCs w:val="28"/>
        </w:rPr>
        <w:t>於108年</w:t>
      </w:r>
      <w:r w:rsidRPr="007133C4">
        <w:rPr>
          <w:rFonts w:ascii="標楷體" w:eastAsia="標楷體" w:hint="eastAsia"/>
          <w:color w:val="000000" w:themeColor="text1"/>
          <w:sz w:val="28"/>
          <w:szCs w:val="28"/>
        </w:rPr>
        <w:t>設置</w:t>
      </w:r>
      <w:r w:rsidRPr="007133C4">
        <w:rPr>
          <w:rFonts w:ascii="標楷體" w:eastAsia="標楷體"/>
          <w:color w:val="000000" w:themeColor="text1"/>
          <w:sz w:val="28"/>
          <w:szCs w:val="28"/>
        </w:rPr>
        <w:t>1處社區育成</w:t>
      </w:r>
      <w:r w:rsidRPr="007133C4">
        <w:rPr>
          <w:rFonts w:ascii="標楷體" w:eastAsia="標楷體" w:hint="eastAsia"/>
          <w:color w:val="000000" w:themeColor="text1"/>
          <w:sz w:val="28"/>
          <w:szCs w:val="28"/>
        </w:rPr>
        <w:t>中心，</w:t>
      </w:r>
      <w:r w:rsidRPr="007133C4">
        <w:rPr>
          <w:rFonts w:ascii="標楷體" w:eastAsia="標楷體"/>
          <w:color w:val="000000" w:themeColor="text1"/>
          <w:sz w:val="28"/>
          <w:szCs w:val="28"/>
        </w:rPr>
        <w:t>以辦理</w:t>
      </w:r>
      <w:r w:rsidRPr="007133C4">
        <w:rPr>
          <w:rFonts w:ascii="標楷體" w:eastAsia="標楷體" w:hint="eastAsia"/>
          <w:color w:val="000000" w:themeColor="text1"/>
          <w:sz w:val="28"/>
          <w:szCs w:val="28"/>
        </w:rPr>
        <w:t>社區輔導與諮詢社區</w:t>
      </w:r>
      <w:r w:rsidR="00A633D8" w:rsidRPr="007133C4">
        <w:rPr>
          <w:rFonts w:ascii="標楷體" w:eastAsia="標楷體" w:hint="eastAsia"/>
          <w:color w:val="000000" w:themeColor="text1"/>
          <w:sz w:val="28"/>
          <w:szCs w:val="28"/>
        </w:rPr>
        <w:t xml:space="preserve"> </w:t>
      </w:r>
      <w:r w:rsidRPr="007133C4">
        <w:rPr>
          <w:rFonts w:ascii="標楷體" w:eastAsia="標楷體" w:hint="eastAsia"/>
          <w:color w:val="000000" w:themeColor="text1"/>
          <w:sz w:val="28"/>
          <w:szCs w:val="28"/>
        </w:rPr>
        <w:t>人力培訓、發掘社區特色及創新工作(辦理縣內社區資源調查盤點工作)、召開聯繫會議、提供社區間溝通交流管道、辦理社區業務評鑑、</w:t>
      </w:r>
      <w:r w:rsidRPr="007133C4">
        <w:rPr>
          <w:rFonts w:ascii="標楷體" w:eastAsia="標楷體"/>
          <w:color w:val="000000" w:themeColor="text1"/>
          <w:sz w:val="28"/>
          <w:szCs w:val="28"/>
        </w:rPr>
        <w:t>標竿</w:t>
      </w:r>
      <w:r w:rsidRPr="007133C4">
        <w:rPr>
          <w:rFonts w:ascii="標楷體" w:eastAsia="標楷體" w:hint="eastAsia"/>
          <w:color w:val="000000" w:themeColor="text1"/>
          <w:sz w:val="28"/>
          <w:szCs w:val="28"/>
        </w:rPr>
        <w:t>社區</w:t>
      </w:r>
      <w:r w:rsidRPr="007133C4">
        <w:rPr>
          <w:rFonts w:ascii="標楷體" w:eastAsia="標楷體"/>
          <w:color w:val="000000" w:themeColor="text1"/>
          <w:sz w:val="28"/>
          <w:szCs w:val="28"/>
        </w:rPr>
        <w:t>參訪</w:t>
      </w:r>
      <w:r w:rsidRPr="007133C4">
        <w:rPr>
          <w:rFonts w:ascii="標楷體" w:eastAsia="標楷體" w:hint="eastAsia"/>
          <w:color w:val="000000" w:themeColor="text1"/>
          <w:sz w:val="28"/>
          <w:szCs w:val="28"/>
        </w:rPr>
        <w:t>、</w:t>
      </w:r>
      <w:r w:rsidRPr="007133C4">
        <w:rPr>
          <w:rFonts w:ascii="標楷體" w:eastAsia="標楷體"/>
          <w:color w:val="000000" w:themeColor="text1"/>
          <w:sz w:val="28"/>
          <w:szCs w:val="28"/>
        </w:rPr>
        <w:t>建立資源網絡</w:t>
      </w:r>
      <w:r w:rsidRPr="007133C4">
        <w:rPr>
          <w:rFonts w:ascii="標楷體" w:eastAsia="標楷體" w:hint="eastAsia"/>
          <w:color w:val="000000" w:themeColor="text1"/>
          <w:sz w:val="28"/>
          <w:szCs w:val="28"/>
        </w:rPr>
        <w:t>平台</w:t>
      </w:r>
      <w:r w:rsidRPr="007133C4">
        <w:rPr>
          <w:rFonts w:ascii="標楷體" w:eastAsia="標楷體"/>
          <w:color w:val="000000" w:themeColor="text1"/>
          <w:sz w:val="28"/>
          <w:szCs w:val="28"/>
        </w:rPr>
        <w:t>等業務</w:t>
      </w:r>
      <w:r w:rsidRPr="007133C4">
        <w:rPr>
          <w:rFonts w:ascii="標楷體" w:eastAsia="標楷體" w:hint="eastAsia"/>
          <w:color w:val="000000" w:themeColor="text1"/>
          <w:sz w:val="28"/>
          <w:szCs w:val="28"/>
        </w:rPr>
        <w:t>。</w:t>
      </w:r>
    </w:p>
    <w:p w:rsidR="002C5522" w:rsidRPr="007133C4" w:rsidRDefault="00C57487" w:rsidP="00BE198D">
      <w:pPr>
        <w:kinsoku w:val="0"/>
        <w:overflowPunct w:val="0"/>
        <w:spacing w:line="300" w:lineRule="exact"/>
        <w:ind w:leftChars="175" w:left="420" w:firstLineChars="103" w:firstLine="288"/>
        <w:jc w:val="both"/>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4352B0" w:rsidRPr="007133C4">
        <w:rPr>
          <w:rFonts w:ascii="標楷體" w:eastAsia="標楷體" w:hint="eastAsia"/>
          <w:color w:val="000000" w:themeColor="text1"/>
          <w:sz w:val="28"/>
          <w:szCs w:val="28"/>
        </w:rPr>
        <w:t>輔導社區辦理各項業務</w:t>
      </w:r>
    </w:p>
    <w:p w:rsidR="002C5522" w:rsidRPr="007133C4" w:rsidRDefault="00AB74CE"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color w:val="000000" w:themeColor="text1"/>
          <w:sz w:val="28"/>
          <w:szCs w:val="28"/>
        </w:rPr>
        <w:t>社區育成中心</w:t>
      </w:r>
      <w:r w:rsidRPr="007133C4">
        <w:rPr>
          <w:rFonts w:ascii="標楷體" w:eastAsia="標楷體" w:hint="eastAsia"/>
          <w:color w:val="000000" w:themeColor="text1"/>
          <w:sz w:val="28"/>
          <w:szCs w:val="28"/>
        </w:rPr>
        <w:t>將輔導</w:t>
      </w:r>
      <w:r w:rsidR="00304BBD" w:rsidRPr="007133C4">
        <w:rPr>
          <w:rFonts w:ascii="標楷體" w:eastAsia="標楷體" w:hint="eastAsia"/>
          <w:color w:val="000000" w:themeColor="text1"/>
          <w:sz w:val="28"/>
          <w:szCs w:val="28"/>
        </w:rPr>
        <w:t>本縣1/3以上</w:t>
      </w:r>
      <w:r w:rsidRPr="007133C4">
        <w:rPr>
          <w:rFonts w:ascii="標楷體" w:eastAsia="標楷體" w:hint="eastAsia"/>
          <w:color w:val="000000" w:themeColor="text1"/>
          <w:sz w:val="28"/>
          <w:szCs w:val="28"/>
        </w:rPr>
        <w:t>社區執行社區發展</w:t>
      </w:r>
      <w:r w:rsidR="00304BBD" w:rsidRPr="007133C4">
        <w:rPr>
          <w:rFonts w:ascii="標楷體" w:eastAsia="標楷體" w:hint="eastAsia"/>
          <w:color w:val="000000" w:themeColor="text1"/>
          <w:sz w:val="28"/>
          <w:szCs w:val="28"/>
        </w:rPr>
        <w:t>及辦理福利社區化</w:t>
      </w:r>
      <w:r w:rsidRPr="007133C4">
        <w:rPr>
          <w:rFonts w:ascii="標楷體" w:eastAsia="標楷體" w:hint="eastAsia"/>
          <w:color w:val="000000" w:themeColor="text1"/>
          <w:sz w:val="28"/>
          <w:szCs w:val="28"/>
        </w:rPr>
        <w:t>相關業務</w:t>
      </w:r>
      <w:r w:rsidR="002C5522" w:rsidRPr="007133C4">
        <w:rPr>
          <w:rFonts w:ascii="標楷體" w:eastAsia="標楷體" w:hAnsi="標楷體" w:hint="eastAsia"/>
          <w:color w:val="000000" w:themeColor="text1"/>
          <w:sz w:val="28"/>
        </w:rPr>
        <w:t>。</w:t>
      </w:r>
    </w:p>
    <w:p w:rsidR="00A82F99" w:rsidRPr="007133C4" w:rsidRDefault="00A82F99" w:rsidP="00A82F99">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3608DA" w:rsidRPr="007133C4">
        <w:rPr>
          <w:rFonts w:ascii="標楷體" w:eastAsia="標楷體" w:hAnsi="標楷體" w:hint="eastAsia"/>
          <w:color w:val="000000" w:themeColor="text1"/>
          <w:sz w:val="28"/>
          <w:szCs w:val="28"/>
        </w:rPr>
        <w:t>身心障礙者社區式日間服務布建計畫</w:t>
      </w:r>
    </w:p>
    <w:p w:rsidR="00A82F99" w:rsidRPr="007133C4" w:rsidRDefault="00A82F99" w:rsidP="00A82F99">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Pr="007133C4">
        <w:rPr>
          <w:rFonts w:ascii="標楷體" w:eastAsia="標楷體" w:hAnsi="標楷體" w:hint="eastAsia"/>
          <w:color w:val="000000" w:themeColor="text1"/>
          <w:sz w:val="28"/>
          <w:szCs w:val="28"/>
        </w:rPr>
        <w:t>輔導設置據點數</w:t>
      </w:r>
    </w:p>
    <w:p w:rsidR="00A82F99" w:rsidRPr="007133C4" w:rsidRDefault="00A82F99"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szCs w:val="28"/>
        </w:rPr>
        <w:t>結合民間社團辦理開設身障社區式日間服務布建據點，提供經評估後之身心障礙者定點式及常態性日間式照顧支持服務。</w:t>
      </w:r>
    </w:p>
    <w:p w:rsidR="00A82F99" w:rsidRPr="007133C4" w:rsidRDefault="00A82F99" w:rsidP="00A82F99">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Pr="007133C4">
        <w:rPr>
          <w:rFonts w:ascii="標楷體" w:eastAsia="標楷體" w:hAnsi="標楷體" w:hint="eastAsia"/>
          <w:color w:val="000000" w:themeColor="text1"/>
          <w:sz w:val="28"/>
          <w:szCs w:val="28"/>
        </w:rPr>
        <w:t>提供社區式日間服務</w:t>
      </w:r>
    </w:p>
    <w:p w:rsidR="00F72B7E" w:rsidRPr="007133C4" w:rsidRDefault="00A82F99" w:rsidP="00A82F99">
      <w:pPr>
        <w:kinsoku w:val="0"/>
        <w:overflowPunct w:val="0"/>
        <w:spacing w:line="400" w:lineRule="exact"/>
        <w:ind w:leftChars="473" w:left="1275" w:hangingChars="50" w:hanging="140"/>
        <w:rPr>
          <w:rFonts w:ascii="標楷體" w:eastAsia="標楷體" w:hAnsi="CG Times"/>
          <w:color w:val="000000" w:themeColor="text1"/>
          <w:sz w:val="28"/>
        </w:rPr>
      </w:pPr>
      <w:r w:rsidRPr="007133C4">
        <w:rPr>
          <w:rFonts w:ascii="標楷體" w:eastAsia="標楷體" w:hAnsi="標楷體" w:hint="eastAsia"/>
          <w:color w:val="000000" w:themeColor="text1"/>
          <w:sz w:val="28"/>
          <w:szCs w:val="28"/>
        </w:rPr>
        <w:t>培力並結合民間社團以提供社區式日間服務</w:t>
      </w:r>
      <w:r w:rsidRPr="007133C4">
        <w:rPr>
          <w:rFonts w:ascii="新細明體" w:hAnsi="新細明體" w:hint="eastAsia"/>
          <w:color w:val="000000" w:themeColor="text1"/>
          <w:sz w:val="28"/>
          <w:szCs w:val="28"/>
        </w:rPr>
        <w:t>。</w:t>
      </w:r>
    </w:p>
    <w:p w:rsidR="00F72B7E" w:rsidRPr="007133C4" w:rsidRDefault="007E2E81"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3</w:t>
      </w:r>
      <w:r w:rsidR="00F72B7E" w:rsidRPr="007133C4">
        <w:rPr>
          <w:rFonts w:ascii="標楷體" w:eastAsia="標楷體" w:hAnsi="標楷體" w:hint="eastAsia"/>
          <w:color w:val="000000" w:themeColor="text1"/>
          <w:sz w:val="28"/>
        </w:rPr>
        <w:t>.</w:t>
      </w:r>
      <w:r w:rsidR="00725607" w:rsidRPr="007133C4">
        <w:rPr>
          <w:rFonts w:ascii="標楷體" w:eastAsia="標楷體" w:hAnsi="標楷體" w:hint="eastAsia"/>
          <w:color w:val="000000" w:themeColor="text1"/>
          <w:sz w:val="28"/>
        </w:rPr>
        <w:t>推展</w:t>
      </w:r>
      <w:r w:rsidR="00AB342A" w:rsidRPr="007133C4">
        <w:rPr>
          <w:rFonts w:ascii="標楷體" w:eastAsia="標楷體" w:hAnsi="標楷體" w:hint="eastAsia"/>
          <w:color w:val="000000" w:themeColor="text1"/>
          <w:sz w:val="28"/>
          <w:szCs w:val="28"/>
        </w:rPr>
        <w:t>輔具行動(外展)</w:t>
      </w:r>
      <w:r w:rsidR="00725607" w:rsidRPr="007133C4">
        <w:rPr>
          <w:rFonts w:ascii="標楷體" w:eastAsia="標楷體" w:hAnsi="標楷體" w:hint="eastAsia"/>
          <w:color w:val="000000" w:themeColor="text1"/>
          <w:sz w:val="28"/>
          <w:szCs w:val="28"/>
        </w:rPr>
        <w:t>專車</w:t>
      </w:r>
      <w:r w:rsidR="00AB342A" w:rsidRPr="007133C4">
        <w:rPr>
          <w:rFonts w:ascii="標楷體" w:eastAsia="標楷體" w:hAnsi="標楷體" w:hint="eastAsia"/>
          <w:color w:val="000000" w:themeColor="text1"/>
          <w:sz w:val="28"/>
          <w:szCs w:val="28"/>
        </w:rPr>
        <w:t>服務</w:t>
      </w:r>
    </w:p>
    <w:p w:rsidR="00F72B7E" w:rsidRPr="007133C4" w:rsidRDefault="00C5748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AB342A" w:rsidRPr="007133C4">
        <w:rPr>
          <w:rFonts w:ascii="標楷體" w:eastAsia="標楷體" w:hAnsi="標楷體" w:hint="eastAsia"/>
          <w:color w:val="000000" w:themeColor="text1"/>
          <w:sz w:val="28"/>
          <w:szCs w:val="28"/>
        </w:rPr>
        <w:t>辦理相關活動場次</w:t>
      </w:r>
    </w:p>
    <w:p w:rsidR="00F72B7E" w:rsidRPr="007133C4" w:rsidRDefault="00AB342A"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cs="Arial" w:hint="eastAsia"/>
          <w:color w:val="000000" w:themeColor="text1"/>
          <w:sz w:val="28"/>
          <w:szCs w:val="28"/>
        </w:rPr>
        <w:t>多年以來為提升身心障礙者及老人生活品質，且為因應輔具需求民眾連年增加，強化輔具資源中心機能，</w:t>
      </w:r>
      <w:r w:rsidRPr="007133C4">
        <w:rPr>
          <w:rStyle w:val="body019ptblack1"/>
          <w:rFonts w:ascii="標楷體" w:eastAsia="標楷體" w:hAnsi="標楷體" w:hint="eastAsia"/>
          <w:color w:val="000000" w:themeColor="text1"/>
          <w:sz w:val="28"/>
          <w:szCs w:val="28"/>
        </w:rPr>
        <w:t>特別添購輔具行動專車，</w:t>
      </w:r>
      <w:r w:rsidRPr="007133C4">
        <w:rPr>
          <w:rFonts w:ascii="標楷體" w:eastAsia="標楷體" w:hAnsi="標楷體" w:cs="Arial" w:hint="eastAsia"/>
          <w:color w:val="000000" w:themeColor="text1"/>
          <w:sz w:val="28"/>
          <w:szCs w:val="28"/>
        </w:rPr>
        <w:t>到宅巡迴進行輔具諮詢、評估、出借、維修及辦理巡迴宣導活</w:t>
      </w:r>
      <w:r w:rsidRPr="007133C4">
        <w:rPr>
          <w:rFonts w:ascii="標楷體" w:eastAsia="標楷體" w:hAnsi="標楷體" w:cs="Arial" w:hint="eastAsia"/>
          <w:color w:val="000000" w:themeColor="text1"/>
          <w:sz w:val="28"/>
          <w:szCs w:val="28"/>
        </w:rPr>
        <w:lastRenderedPageBreak/>
        <w:t>動與服務</w:t>
      </w:r>
      <w:r w:rsidRPr="007133C4">
        <w:rPr>
          <w:rFonts w:ascii="標楷體" w:eastAsia="標楷體" w:hAnsi="標楷體" w:hint="eastAsia"/>
          <w:color w:val="000000" w:themeColor="text1"/>
          <w:sz w:val="28"/>
          <w:szCs w:val="28"/>
        </w:rPr>
        <w:t>，</w:t>
      </w:r>
      <w:r w:rsidRPr="007133C4">
        <w:rPr>
          <w:rFonts w:ascii="標楷體" w:eastAsia="標楷體" w:hAnsi="標楷體" w:cs="Arial" w:hint="eastAsia"/>
          <w:color w:val="000000" w:themeColor="text1"/>
          <w:sz w:val="28"/>
          <w:szCs w:val="28"/>
        </w:rPr>
        <w:t>提升民眾對輔具服務了解及增進輔具使用知能。</w:t>
      </w:r>
    </w:p>
    <w:p w:rsidR="00A82F99" w:rsidRPr="007133C4" w:rsidRDefault="00C57487" w:rsidP="00A82F99">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A82F99" w:rsidRPr="007133C4">
        <w:rPr>
          <w:rFonts w:ascii="標楷體" w:eastAsia="標楷體" w:hAnsi="標楷體" w:hint="eastAsia"/>
          <w:color w:val="000000" w:themeColor="text1"/>
          <w:sz w:val="28"/>
          <w:szCs w:val="28"/>
        </w:rPr>
        <w:t>提供輔具專車外展服務</w:t>
      </w:r>
    </w:p>
    <w:p w:rsidR="00F72B7E" w:rsidRPr="007133C4" w:rsidRDefault="00A82F99" w:rsidP="00A82F99">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szCs w:val="28"/>
        </w:rPr>
        <w:t xml:space="preserve">   運用輔具服務專車以輸送社區民眾輔具服務</w:t>
      </w:r>
      <w:r w:rsidRPr="007133C4">
        <w:rPr>
          <w:rFonts w:ascii="標楷體" w:eastAsia="標楷體" w:hAnsi="標楷體" w:cs="Arial" w:hint="eastAsia"/>
          <w:color w:val="000000" w:themeColor="text1"/>
          <w:sz w:val="28"/>
          <w:szCs w:val="28"/>
        </w:rPr>
        <w:t>。</w:t>
      </w:r>
    </w:p>
    <w:p w:rsidR="00F72B7E" w:rsidRPr="007133C4" w:rsidRDefault="007E2E81"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4</w:t>
      </w:r>
      <w:r w:rsidR="00F72B7E" w:rsidRPr="007133C4">
        <w:rPr>
          <w:rFonts w:ascii="標楷體" w:eastAsia="標楷體" w:hAnsi="標楷體" w:hint="eastAsia"/>
          <w:color w:val="000000" w:themeColor="text1"/>
          <w:sz w:val="28"/>
        </w:rPr>
        <w:t>.</w:t>
      </w:r>
      <w:r w:rsidR="0000628D" w:rsidRPr="007133C4">
        <w:rPr>
          <w:rFonts w:ascii="標楷體" w:eastAsia="標楷體" w:hAnsi="標楷體" w:hint="eastAsia"/>
          <w:color w:val="000000" w:themeColor="text1"/>
          <w:sz w:val="28"/>
          <w:szCs w:val="28"/>
        </w:rPr>
        <w:t>「菊島齊關懷</w:t>
      </w:r>
      <w:r w:rsidR="0000628D" w:rsidRPr="007133C4">
        <w:rPr>
          <w:rFonts w:ascii="新細明體" w:hAnsi="新細明體" w:hint="eastAsia"/>
          <w:color w:val="000000" w:themeColor="text1"/>
          <w:sz w:val="28"/>
          <w:szCs w:val="28"/>
        </w:rPr>
        <w:t>、</w:t>
      </w:r>
      <w:r w:rsidR="0000628D" w:rsidRPr="007133C4">
        <w:rPr>
          <w:rFonts w:ascii="標楷體" w:eastAsia="標楷體" w:hAnsi="標楷體" w:hint="eastAsia"/>
          <w:color w:val="000000" w:themeColor="text1"/>
          <w:sz w:val="28"/>
          <w:szCs w:val="28"/>
        </w:rPr>
        <w:t>平安過好年」</w:t>
      </w:r>
      <w:r w:rsidR="00F55404" w:rsidRPr="007133C4">
        <w:rPr>
          <w:rFonts w:ascii="標楷體" w:eastAsia="標楷體" w:hAnsi="標楷體" w:hint="eastAsia"/>
          <w:color w:val="000000" w:themeColor="text1"/>
          <w:sz w:val="28"/>
          <w:szCs w:val="28"/>
        </w:rPr>
        <w:t>-弱勢民眾服務方案</w:t>
      </w:r>
    </w:p>
    <w:p w:rsidR="00F72B7E" w:rsidRPr="007133C4" w:rsidRDefault="00C5748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00628D" w:rsidRPr="007133C4">
        <w:rPr>
          <w:rFonts w:ascii="標楷體" w:eastAsia="標楷體" w:hAnsi="標楷體" w:hint="eastAsia"/>
          <w:color w:val="000000" w:themeColor="text1"/>
          <w:sz w:val="28"/>
          <w:szCs w:val="28"/>
        </w:rPr>
        <w:t>低溫關懷</w:t>
      </w:r>
    </w:p>
    <w:p w:rsidR="00F72B7E" w:rsidRPr="007133C4" w:rsidRDefault="0000628D"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cs="Arial Unicode MS" w:hint="eastAsia"/>
          <w:color w:val="000000" w:themeColor="text1"/>
          <w:sz w:val="28"/>
          <w:szCs w:val="28"/>
        </w:rPr>
        <w:t>本縣獨居老年人口比例偏高，近年因極端氣候變化加劇，先行預發禦寒保暖衣物，並結合志工團體於年節前針對有服務需求之獨居長者居所除舊佈新，提供環境清潔及貼春聯等貼心服務</w:t>
      </w:r>
      <w:r w:rsidRPr="007133C4">
        <w:rPr>
          <w:rFonts w:ascii="標楷體" w:eastAsia="標楷體" w:hAnsi="標楷體" w:hint="eastAsia"/>
          <w:color w:val="000000" w:themeColor="text1"/>
          <w:sz w:val="28"/>
          <w:szCs w:val="28"/>
        </w:rPr>
        <w:t>。</w:t>
      </w:r>
    </w:p>
    <w:p w:rsidR="00F72B7E" w:rsidRPr="007133C4" w:rsidRDefault="00C5748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00628D" w:rsidRPr="007133C4">
        <w:rPr>
          <w:rFonts w:ascii="標楷體" w:eastAsia="標楷體" w:hAnsi="標楷體" w:hint="eastAsia"/>
          <w:color w:val="000000" w:themeColor="text1"/>
          <w:sz w:val="28"/>
          <w:szCs w:val="28"/>
        </w:rPr>
        <w:t>愛的團圓菜</w:t>
      </w:r>
      <w:r w:rsidR="00F05EDD" w:rsidRPr="007133C4">
        <w:rPr>
          <w:rFonts w:ascii="標楷體" w:eastAsia="標楷體" w:hAnsi="標楷體" w:hint="eastAsia"/>
          <w:color w:val="000000" w:themeColor="text1"/>
          <w:sz w:val="28"/>
          <w:szCs w:val="28"/>
        </w:rPr>
        <w:t>(年菜)</w:t>
      </w:r>
      <w:r w:rsidR="0000628D" w:rsidRPr="007133C4">
        <w:rPr>
          <w:rFonts w:ascii="標楷體" w:eastAsia="標楷體" w:hAnsi="標楷體" w:hint="eastAsia"/>
          <w:color w:val="000000" w:themeColor="text1"/>
          <w:sz w:val="28"/>
          <w:szCs w:val="28"/>
        </w:rPr>
        <w:t>計畫</w:t>
      </w:r>
    </w:p>
    <w:p w:rsidR="00F72B7E" w:rsidRPr="007133C4" w:rsidRDefault="0000628D" w:rsidP="00A82F99">
      <w:pPr>
        <w:tabs>
          <w:tab w:val="left" w:pos="1440"/>
        </w:tabs>
        <w:kinsoku w:val="0"/>
        <w:overflowPunct w:val="0"/>
        <w:spacing w:line="400" w:lineRule="exact"/>
        <w:ind w:leftChars="472" w:left="1195" w:hangingChars="22" w:hanging="62"/>
        <w:rPr>
          <w:rFonts w:ascii="標楷體" w:eastAsia="標楷體" w:hAnsi="標楷體" w:cs="Arial Unicode MS"/>
          <w:color w:val="000000" w:themeColor="text1"/>
          <w:sz w:val="28"/>
          <w:szCs w:val="28"/>
        </w:rPr>
      </w:pPr>
      <w:r w:rsidRPr="007133C4">
        <w:rPr>
          <w:rFonts w:ascii="標楷體" w:eastAsia="標楷體" w:hAnsi="標楷體" w:cs="Arial Unicode MS" w:hint="eastAsia"/>
          <w:color w:val="000000" w:themeColor="text1"/>
          <w:sz w:val="28"/>
          <w:szCs w:val="28"/>
        </w:rPr>
        <w:t>為讓經濟弱勢家庭能溫飽好過節，由實物銀行媒合民間資源辦理寒冬送暖活動，將各界愛心轉換成物資箱，並辦理「愛的團圓年菜」送到家等暖心服務，讓弱勢家庭也能藉由簡單熱食感受到年節</w:t>
      </w:r>
      <w:r w:rsidRPr="007133C4">
        <w:rPr>
          <w:rFonts w:ascii="標楷體" w:eastAsia="標楷體" w:hAnsi="標楷體" w:cs="標楷體" w:hint="eastAsia"/>
          <w:color w:val="000000" w:themeColor="text1"/>
          <w:sz w:val="28"/>
          <w:szCs w:val="28"/>
        </w:rPr>
        <w:t>滋味</w:t>
      </w:r>
      <w:r w:rsidRPr="007133C4">
        <w:rPr>
          <w:rFonts w:ascii="標楷體" w:eastAsia="標楷體" w:hAnsi="標楷體" w:cs="Arial Unicode MS" w:hint="eastAsia"/>
          <w:color w:val="000000" w:themeColor="text1"/>
          <w:sz w:val="28"/>
          <w:szCs w:val="28"/>
        </w:rPr>
        <w:t>。</w:t>
      </w:r>
    </w:p>
    <w:p w:rsidR="00EB39D8" w:rsidRPr="007133C4" w:rsidRDefault="00EB39D8"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5.強化勞動權益保障，實現尊嚴勞動</w:t>
      </w:r>
    </w:p>
    <w:p w:rsidR="00EB39D8" w:rsidRPr="007133C4" w:rsidRDefault="00C5748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EB39D8" w:rsidRPr="007133C4">
        <w:rPr>
          <w:rFonts w:ascii="標楷體" w:eastAsia="標楷體" w:hAnsi="標楷體" w:hint="eastAsia"/>
          <w:color w:val="000000" w:themeColor="text1"/>
          <w:sz w:val="28"/>
          <w:szCs w:val="28"/>
        </w:rPr>
        <w:t>盤點轄內事業單位勞動法規落實情形</w:t>
      </w:r>
    </w:p>
    <w:p w:rsidR="00EB39D8" w:rsidRPr="007133C4" w:rsidRDefault="00EB39D8" w:rsidP="00A82F99">
      <w:pPr>
        <w:kinsoku w:val="0"/>
        <w:overflowPunct w:val="0"/>
        <w:spacing w:line="400" w:lineRule="exact"/>
        <w:ind w:leftChars="471" w:left="1130" w:firstLine="1"/>
        <w:rPr>
          <w:rFonts w:ascii="標楷體" w:eastAsia="標楷體" w:hAnsi="標楷體"/>
          <w:color w:val="000000" w:themeColor="text1"/>
          <w:sz w:val="28"/>
        </w:rPr>
      </w:pPr>
      <w:r w:rsidRPr="007133C4">
        <w:rPr>
          <w:rFonts w:ascii="標楷體" w:eastAsia="標楷體" w:hAnsi="標楷體" w:hint="eastAsia"/>
          <w:color w:val="000000" w:themeColor="text1"/>
          <w:sz w:val="28"/>
        </w:rPr>
        <w:t>勞動部為加強落實與推動尊嚴勞動，幾經檢視與修正現行勞動法令政策，尤其針對工資工時等各相關規定進行大幅度修正，並由地方政府強化檢查措施，本府依據勞動部職業安全衛生署制訂之年度檢查計畫並設置專業勞動條件檢查員就轄內相關事業單位進行勞動條件檢查事宜，盤點各單位有關工資工時等面向落實情形。</w:t>
      </w:r>
    </w:p>
    <w:p w:rsidR="00EB39D8" w:rsidRPr="007133C4" w:rsidRDefault="00C5748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EB39D8" w:rsidRPr="007133C4">
        <w:rPr>
          <w:rFonts w:ascii="標楷體" w:eastAsia="標楷體" w:hAnsi="標楷體" w:hint="eastAsia"/>
          <w:color w:val="000000" w:themeColor="text1"/>
          <w:sz w:val="28"/>
        </w:rPr>
        <w:t>增進勞資夥伴關係，強化勞資協商環境</w:t>
      </w:r>
    </w:p>
    <w:p w:rsidR="00D93E6A" w:rsidRPr="007133C4" w:rsidRDefault="00EB39D8" w:rsidP="00A82F99">
      <w:pPr>
        <w:kinsoku w:val="0"/>
        <w:overflowPunct w:val="0"/>
        <w:spacing w:line="400" w:lineRule="exact"/>
        <w:ind w:leftChars="471" w:left="1130" w:firstLine="1"/>
        <w:rPr>
          <w:rFonts w:ascii="標楷體" w:eastAsia="標楷體" w:hAnsi="標楷體"/>
          <w:color w:val="000000" w:themeColor="text1"/>
          <w:sz w:val="28"/>
          <w:szCs w:val="28"/>
        </w:rPr>
      </w:pPr>
      <w:r w:rsidRPr="007133C4">
        <w:rPr>
          <w:rFonts w:ascii="標楷體" w:eastAsia="標楷體" w:hAnsi="標楷體" w:hint="eastAsia"/>
          <w:color w:val="000000" w:themeColor="text1"/>
          <w:sz w:val="28"/>
        </w:rPr>
        <w:t>為協助轄內事業單位落實勞動基準法等相關規定，並強化勞資溝通協商管道，輔導及協助轄內事業單位成立勞資會議，並督導落實會議運作。</w:t>
      </w:r>
    </w:p>
    <w:p w:rsidR="00C060FD" w:rsidRPr="007133C4" w:rsidRDefault="007E2E81"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6</w:t>
      </w:r>
      <w:r w:rsidR="00C060FD" w:rsidRPr="007133C4">
        <w:rPr>
          <w:rFonts w:ascii="標楷體" w:eastAsia="標楷體" w:hAnsi="標楷體" w:hint="eastAsia"/>
          <w:color w:val="000000" w:themeColor="text1"/>
          <w:sz w:val="28"/>
        </w:rPr>
        <w:t>.</w:t>
      </w:r>
      <w:r w:rsidR="00B360C2" w:rsidRPr="007133C4">
        <w:rPr>
          <w:rFonts w:ascii="標楷體" w:eastAsia="標楷體" w:hAnsi="標楷體" w:hint="eastAsia"/>
          <w:color w:val="000000" w:themeColor="text1"/>
          <w:sz w:val="28"/>
          <w:szCs w:val="28"/>
        </w:rPr>
        <w:t>建構公共化托育空間</w:t>
      </w:r>
    </w:p>
    <w:p w:rsidR="00C060FD" w:rsidRPr="007133C4" w:rsidRDefault="00C5748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B360C2" w:rsidRPr="007133C4">
        <w:rPr>
          <w:rFonts w:ascii="標楷體" w:eastAsia="標楷體" w:hAnsi="標楷體" w:hint="eastAsia"/>
          <w:color w:val="000000" w:themeColor="text1"/>
          <w:sz w:val="28"/>
          <w:szCs w:val="28"/>
        </w:rPr>
        <w:t>設置社區公共托育家園及公私協力托嬰中心</w:t>
      </w:r>
    </w:p>
    <w:p w:rsidR="00C060FD" w:rsidRPr="007133C4" w:rsidRDefault="00B360C2"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szCs w:val="28"/>
        </w:rPr>
        <w:t>107年度規劃於本縣設置2處社區公共托育家園，分別為馬公(澎南區)及湖西區，及設置1處馬公市公私協力托嬰中心，108年度規劃設置2處社區公共托育家園，分別為西嶼區及白沙區。</w:t>
      </w:r>
    </w:p>
    <w:p w:rsidR="00C060FD" w:rsidRPr="007133C4" w:rsidRDefault="00C5748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B360C2" w:rsidRPr="007133C4">
        <w:rPr>
          <w:rFonts w:ascii="標楷體" w:eastAsia="標楷體" w:hAnsi="標楷體" w:hint="eastAsia"/>
          <w:color w:val="000000" w:themeColor="text1"/>
          <w:sz w:val="28"/>
          <w:szCs w:val="28"/>
        </w:rPr>
        <w:t>提供社區公共托育及公私協力托嬰服務</w:t>
      </w:r>
    </w:p>
    <w:p w:rsidR="00C060FD" w:rsidRPr="007133C4" w:rsidRDefault="00B360C2" w:rsidP="00A82F99">
      <w:pPr>
        <w:kinsoku w:val="0"/>
        <w:overflowPunct w:val="0"/>
        <w:spacing w:line="400" w:lineRule="exact"/>
        <w:ind w:leftChars="471" w:left="1130" w:firstLine="1"/>
        <w:rPr>
          <w:rFonts w:ascii="標楷體" w:eastAsia="標楷體" w:hAnsi="標楷體"/>
          <w:color w:val="000000" w:themeColor="text1"/>
          <w:sz w:val="28"/>
          <w:szCs w:val="28"/>
        </w:rPr>
      </w:pPr>
      <w:r w:rsidRPr="007133C4">
        <w:rPr>
          <w:rFonts w:ascii="標楷體" w:eastAsia="標楷體" w:hAnsi="標楷體" w:hint="eastAsia"/>
          <w:color w:val="000000" w:themeColor="text1"/>
          <w:sz w:val="28"/>
          <w:szCs w:val="28"/>
        </w:rPr>
        <w:t>提供0-2歲幼兒平價、優質、普及的小型社區化托育服務，支持家庭得以安心育兒並穩定就業。</w:t>
      </w:r>
    </w:p>
    <w:p w:rsidR="007E2E81" w:rsidRPr="007133C4" w:rsidRDefault="007E2E81"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7.</w:t>
      </w:r>
      <w:r w:rsidRPr="007133C4">
        <w:rPr>
          <w:rFonts w:ascii="標楷體" w:eastAsia="標楷體"/>
          <w:color w:val="000000" w:themeColor="text1"/>
          <w:sz w:val="28"/>
          <w:szCs w:val="28"/>
        </w:rPr>
        <w:t>成立社區</w:t>
      </w:r>
      <w:r w:rsidRPr="007133C4">
        <w:rPr>
          <w:rFonts w:ascii="標楷體" w:eastAsia="標楷體" w:hint="eastAsia"/>
          <w:color w:val="000000" w:themeColor="text1"/>
          <w:sz w:val="28"/>
          <w:szCs w:val="28"/>
        </w:rPr>
        <w:t>資源</w:t>
      </w:r>
      <w:r w:rsidRPr="007133C4">
        <w:rPr>
          <w:rFonts w:ascii="標楷體" w:eastAsia="標楷體"/>
          <w:color w:val="000000" w:themeColor="text1"/>
          <w:sz w:val="28"/>
          <w:szCs w:val="28"/>
        </w:rPr>
        <w:t>中心</w:t>
      </w:r>
    </w:p>
    <w:p w:rsidR="007E2E81" w:rsidRPr="007133C4" w:rsidRDefault="00C5748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7E2E81" w:rsidRPr="007133C4">
        <w:rPr>
          <w:rFonts w:ascii="標楷體" w:eastAsia="標楷體" w:hint="eastAsia"/>
          <w:color w:val="000000" w:themeColor="text1"/>
          <w:sz w:val="28"/>
          <w:szCs w:val="28"/>
        </w:rPr>
        <w:t>設置</w:t>
      </w:r>
      <w:r w:rsidR="007E2E81" w:rsidRPr="007133C4">
        <w:rPr>
          <w:rFonts w:ascii="標楷體" w:eastAsia="標楷體"/>
          <w:color w:val="000000" w:themeColor="text1"/>
          <w:sz w:val="28"/>
          <w:szCs w:val="28"/>
        </w:rPr>
        <w:t>社區</w:t>
      </w:r>
      <w:r w:rsidR="007E2E81" w:rsidRPr="007133C4">
        <w:rPr>
          <w:rFonts w:ascii="標楷體" w:eastAsia="標楷體" w:hint="eastAsia"/>
          <w:color w:val="000000" w:themeColor="text1"/>
          <w:sz w:val="28"/>
          <w:szCs w:val="28"/>
        </w:rPr>
        <w:t>資源</w:t>
      </w:r>
      <w:r w:rsidR="007E2E81" w:rsidRPr="007133C4">
        <w:rPr>
          <w:rFonts w:ascii="標楷體" w:eastAsia="標楷體"/>
          <w:color w:val="000000" w:themeColor="text1"/>
          <w:sz w:val="28"/>
          <w:szCs w:val="28"/>
        </w:rPr>
        <w:t>中心</w:t>
      </w:r>
    </w:p>
    <w:p w:rsidR="007E2E81" w:rsidRPr="007133C4" w:rsidRDefault="007E2E81"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int="eastAsia"/>
          <w:color w:val="000000" w:themeColor="text1"/>
          <w:sz w:val="28"/>
          <w:szCs w:val="28"/>
        </w:rPr>
        <w:lastRenderedPageBreak/>
        <w:t>規劃設置</w:t>
      </w:r>
      <w:r w:rsidRPr="007133C4">
        <w:rPr>
          <w:rFonts w:ascii="標楷體" w:eastAsia="標楷體"/>
          <w:color w:val="000000" w:themeColor="text1"/>
          <w:sz w:val="28"/>
          <w:szCs w:val="28"/>
        </w:rPr>
        <w:t>1處社區資源</w:t>
      </w:r>
      <w:r w:rsidRPr="007133C4">
        <w:rPr>
          <w:rFonts w:ascii="標楷體" w:eastAsia="標楷體" w:hint="eastAsia"/>
          <w:color w:val="000000" w:themeColor="text1"/>
          <w:sz w:val="28"/>
          <w:szCs w:val="28"/>
        </w:rPr>
        <w:t>中心，</w:t>
      </w:r>
      <w:r w:rsidRPr="007133C4">
        <w:rPr>
          <w:rFonts w:ascii="標楷體" w:eastAsia="標楷體"/>
          <w:color w:val="000000" w:themeColor="text1"/>
          <w:sz w:val="28"/>
          <w:szCs w:val="28"/>
        </w:rPr>
        <w:t>作為福利社區化平台</w:t>
      </w:r>
      <w:r w:rsidRPr="007133C4">
        <w:rPr>
          <w:rFonts w:ascii="標楷體" w:eastAsia="標楷體" w:hint="eastAsia"/>
          <w:color w:val="000000" w:themeColor="text1"/>
          <w:sz w:val="28"/>
          <w:szCs w:val="28"/>
        </w:rPr>
        <w:t>、</w:t>
      </w:r>
      <w:r w:rsidRPr="007133C4">
        <w:rPr>
          <w:rFonts w:ascii="標楷體" w:eastAsia="標楷體"/>
          <w:color w:val="000000" w:themeColor="text1"/>
          <w:sz w:val="28"/>
          <w:szCs w:val="28"/>
        </w:rPr>
        <w:t>推動社區發展工作實務輔導</w:t>
      </w:r>
      <w:r w:rsidRPr="007133C4">
        <w:rPr>
          <w:rFonts w:ascii="標楷體" w:eastAsia="標楷體" w:hint="eastAsia"/>
          <w:color w:val="000000" w:themeColor="text1"/>
          <w:sz w:val="28"/>
          <w:szCs w:val="28"/>
        </w:rPr>
        <w:t>、</w:t>
      </w:r>
      <w:r w:rsidRPr="007133C4">
        <w:rPr>
          <w:rFonts w:ascii="標楷體" w:eastAsia="標楷體"/>
          <w:color w:val="000000" w:themeColor="text1"/>
          <w:sz w:val="28"/>
          <w:szCs w:val="28"/>
        </w:rPr>
        <w:t>彙整縣內社區文字</w:t>
      </w:r>
      <w:r w:rsidRPr="007133C4">
        <w:rPr>
          <w:rFonts w:ascii="標楷體" w:eastAsia="標楷體" w:hint="eastAsia"/>
          <w:color w:val="000000" w:themeColor="text1"/>
          <w:sz w:val="28"/>
          <w:szCs w:val="28"/>
        </w:rPr>
        <w:t>、</w:t>
      </w:r>
      <w:r w:rsidRPr="007133C4">
        <w:rPr>
          <w:rFonts w:ascii="標楷體" w:eastAsia="標楷體"/>
          <w:color w:val="000000" w:themeColor="text1"/>
          <w:sz w:val="28"/>
          <w:szCs w:val="28"/>
        </w:rPr>
        <w:t>圖書等相關資料</w:t>
      </w:r>
      <w:r w:rsidRPr="007133C4">
        <w:rPr>
          <w:rFonts w:ascii="標楷體" w:eastAsia="標楷體" w:hint="eastAsia"/>
          <w:color w:val="000000" w:themeColor="text1"/>
          <w:sz w:val="28"/>
          <w:szCs w:val="28"/>
        </w:rPr>
        <w:t>，</w:t>
      </w:r>
      <w:r w:rsidRPr="007133C4">
        <w:rPr>
          <w:rFonts w:ascii="標楷體" w:eastAsia="標楷體"/>
          <w:color w:val="000000" w:themeColor="text1"/>
          <w:sz w:val="28"/>
          <w:szCs w:val="28"/>
        </w:rPr>
        <w:t>建構社區資源資料庫</w:t>
      </w:r>
      <w:r w:rsidRPr="007133C4">
        <w:rPr>
          <w:rFonts w:ascii="標楷體" w:eastAsia="標楷體" w:hint="eastAsia"/>
          <w:color w:val="000000" w:themeColor="text1"/>
          <w:sz w:val="28"/>
          <w:szCs w:val="28"/>
        </w:rPr>
        <w:t>。</w:t>
      </w:r>
    </w:p>
    <w:p w:rsidR="007E2E81" w:rsidRPr="007133C4" w:rsidRDefault="00C5748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7E2E81" w:rsidRPr="007133C4">
        <w:rPr>
          <w:rFonts w:ascii="標楷體" w:eastAsia="標楷體" w:hint="eastAsia"/>
          <w:color w:val="000000" w:themeColor="text1"/>
          <w:sz w:val="28"/>
          <w:szCs w:val="28"/>
        </w:rPr>
        <w:t>提供社區資料查詢</w:t>
      </w:r>
    </w:p>
    <w:p w:rsidR="007E2E81" w:rsidRPr="007133C4" w:rsidRDefault="007E2E81" w:rsidP="00A82F99">
      <w:pPr>
        <w:kinsoku w:val="0"/>
        <w:overflowPunct w:val="0"/>
        <w:spacing w:line="400" w:lineRule="exact"/>
        <w:ind w:leftChars="471" w:left="1130" w:firstLine="1"/>
        <w:rPr>
          <w:rFonts w:ascii="標楷體" w:eastAsia="標楷體" w:hAnsi="標楷體"/>
          <w:color w:val="000000" w:themeColor="text1"/>
          <w:sz w:val="28"/>
        </w:rPr>
      </w:pPr>
      <w:r w:rsidRPr="007133C4">
        <w:rPr>
          <w:rFonts w:ascii="標楷體" w:eastAsia="標楷體"/>
          <w:color w:val="000000" w:themeColor="text1"/>
          <w:sz w:val="28"/>
          <w:szCs w:val="28"/>
        </w:rPr>
        <w:t>社區</w:t>
      </w:r>
      <w:r w:rsidRPr="007133C4">
        <w:rPr>
          <w:rFonts w:ascii="標楷體" w:eastAsia="標楷體" w:hint="eastAsia"/>
          <w:color w:val="000000" w:themeColor="text1"/>
          <w:sz w:val="28"/>
          <w:szCs w:val="28"/>
        </w:rPr>
        <w:t>資源</w:t>
      </w:r>
      <w:r w:rsidRPr="007133C4">
        <w:rPr>
          <w:rFonts w:ascii="標楷體" w:eastAsia="標楷體"/>
          <w:color w:val="000000" w:themeColor="text1"/>
          <w:sz w:val="28"/>
          <w:szCs w:val="28"/>
        </w:rPr>
        <w:t>中心</w:t>
      </w:r>
      <w:r w:rsidRPr="007133C4">
        <w:rPr>
          <w:rFonts w:ascii="標楷體" w:eastAsia="標楷體" w:hint="eastAsia"/>
          <w:color w:val="000000" w:themeColor="text1"/>
          <w:sz w:val="28"/>
          <w:szCs w:val="28"/>
        </w:rPr>
        <w:t>為本縣社區發展業務資料庫</w:t>
      </w:r>
      <w:r w:rsidRPr="007133C4">
        <w:rPr>
          <w:rFonts w:ascii="標楷體" w:eastAsia="標楷體" w:hAnsi="標楷體" w:hint="eastAsia"/>
          <w:color w:val="000000" w:themeColor="text1"/>
          <w:sz w:val="28"/>
          <w:szCs w:val="28"/>
        </w:rPr>
        <w:t>，</w:t>
      </w:r>
      <w:r w:rsidRPr="007133C4">
        <w:rPr>
          <w:rFonts w:ascii="標楷體" w:eastAsia="標楷體" w:hint="eastAsia"/>
          <w:color w:val="000000" w:themeColor="text1"/>
          <w:sz w:val="28"/>
          <w:szCs w:val="28"/>
        </w:rPr>
        <w:t>以提供各社區各項資料查詢</w:t>
      </w:r>
      <w:r w:rsidRPr="007133C4">
        <w:rPr>
          <w:rFonts w:ascii="標楷體" w:eastAsia="標楷體" w:hAnsi="標楷體" w:hint="eastAsia"/>
          <w:color w:val="000000" w:themeColor="text1"/>
          <w:sz w:val="28"/>
        </w:rPr>
        <w:t>。</w:t>
      </w:r>
    </w:p>
    <w:p w:rsidR="00E91517" w:rsidRPr="007133C4" w:rsidRDefault="00E9151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8.興建望安社會福利館</w:t>
      </w:r>
    </w:p>
    <w:p w:rsidR="00E91517" w:rsidRPr="007133C4" w:rsidRDefault="00725607" w:rsidP="00FF03FE">
      <w:pPr>
        <w:tabs>
          <w:tab w:val="left" w:pos="1560"/>
        </w:tabs>
        <w:kinsoku w:val="0"/>
        <w:overflowPunct w:val="0"/>
        <w:spacing w:line="400" w:lineRule="exact"/>
        <w:ind w:leftChars="200" w:left="992" w:hangingChars="183" w:hanging="512"/>
        <w:rPr>
          <w:rFonts w:ascii="標楷體" w:eastAsia="標楷體" w:hAnsi="CG Times"/>
          <w:color w:val="000000" w:themeColor="text1"/>
          <w:sz w:val="28"/>
        </w:rPr>
      </w:pPr>
      <w:r w:rsidRPr="007133C4">
        <w:rPr>
          <w:rFonts w:ascii="標楷體" w:eastAsia="標楷體" w:hAnsi="標楷體" w:hint="eastAsia"/>
          <w:color w:val="000000" w:themeColor="text1"/>
          <w:kern w:val="2"/>
          <w:sz w:val="28"/>
          <w:szCs w:val="28"/>
        </w:rPr>
        <w:t xml:space="preserve">    </w:t>
      </w:r>
      <w:r w:rsidR="00E91517" w:rsidRPr="007133C4">
        <w:rPr>
          <w:rFonts w:ascii="標楷體" w:eastAsia="標楷體" w:hAnsi="標楷體" w:hint="eastAsia"/>
          <w:color w:val="000000" w:themeColor="text1"/>
          <w:sz w:val="28"/>
          <w:szCs w:val="28"/>
        </w:rPr>
        <w:t>為建構偏鄉地區社會福利服務輸送網絡，規劃於望安鄉興建望安社會福利館，作為社區內民眾取得福利服務之近便窗口，整合現有兒童少年及老人服務方案，並開創婦女及身心障礙者福利服務工作，提升照顧兒童、少年、婦女、老人、身心障礙者之量能，發展在地化、近便、優質之照顧服務網絡，強化福利服務輸送量能。</w:t>
      </w:r>
    </w:p>
    <w:p w:rsidR="00626068" w:rsidRPr="007133C4" w:rsidRDefault="00E9151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9</w:t>
      </w:r>
      <w:r w:rsidR="00626068" w:rsidRPr="007133C4">
        <w:rPr>
          <w:rFonts w:ascii="標楷體" w:eastAsia="標楷體" w:hAnsi="標楷體" w:hint="eastAsia"/>
          <w:color w:val="000000" w:themeColor="text1"/>
          <w:sz w:val="28"/>
        </w:rPr>
        <w:t>.</w:t>
      </w:r>
      <w:r w:rsidR="00725607" w:rsidRPr="007133C4">
        <w:rPr>
          <w:rFonts w:ascii="標楷體" w:eastAsia="標楷體" w:hAnsi="標楷體" w:hint="eastAsia"/>
          <w:color w:val="000000" w:themeColor="text1"/>
          <w:sz w:val="28"/>
          <w:szCs w:val="28"/>
        </w:rPr>
        <w:t>建置</w:t>
      </w:r>
      <w:r w:rsidR="00626068" w:rsidRPr="007133C4">
        <w:rPr>
          <w:rFonts w:ascii="標楷體" w:eastAsia="標楷體" w:hAnsi="標楷體" w:hint="eastAsia"/>
          <w:color w:val="000000" w:themeColor="text1"/>
          <w:sz w:val="28"/>
          <w:szCs w:val="28"/>
        </w:rPr>
        <w:t>七美長照據點</w:t>
      </w:r>
    </w:p>
    <w:p w:rsidR="00626068" w:rsidRPr="007133C4" w:rsidRDefault="00C57487" w:rsidP="00FF03FE">
      <w:pPr>
        <w:kinsoku w:val="0"/>
        <w:overflowPunct w:val="0"/>
        <w:spacing w:line="400" w:lineRule="exact"/>
        <w:ind w:leftChars="300" w:left="1132" w:hangingChars="147" w:hanging="412"/>
        <w:rPr>
          <w:rFonts w:ascii="標楷體" w:eastAsia="標楷體" w:hAnsi="CG Times"/>
          <w:color w:val="000000" w:themeColor="text1"/>
          <w:sz w:val="28"/>
        </w:rPr>
      </w:pPr>
      <w:r w:rsidRPr="007133C4">
        <w:rPr>
          <w:rFonts w:ascii="標楷體" w:eastAsia="標楷體" w:hAnsi="標楷體" w:hint="eastAsia"/>
          <w:color w:val="000000" w:themeColor="text1"/>
          <w:sz w:val="28"/>
        </w:rPr>
        <w:t>(1)</w:t>
      </w:r>
      <w:r w:rsidR="00626068" w:rsidRPr="007133C4">
        <w:rPr>
          <w:rFonts w:ascii="標楷體" w:eastAsia="標楷體" w:hAnsi="標楷體" w:hint="eastAsia"/>
          <w:color w:val="000000" w:themeColor="text1"/>
          <w:sz w:val="28"/>
          <w:szCs w:val="28"/>
        </w:rPr>
        <w:t>本府規畫運用前瞻基礎建設經費結合本縣公有閒置土地於七美鄉興建多功能型長期照顧服務據點，由本府執行場館管理工作，預計110年完工。</w:t>
      </w:r>
    </w:p>
    <w:p w:rsidR="00626068" w:rsidRPr="007133C4" w:rsidRDefault="00C5748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626068" w:rsidRPr="007133C4">
        <w:rPr>
          <w:rFonts w:ascii="標楷體" w:eastAsia="標楷體" w:hAnsi="標楷體" w:hint="eastAsia"/>
          <w:color w:val="000000" w:themeColor="text1"/>
          <w:sz w:val="28"/>
          <w:szCs w:val="28"/>
        </w:rPr>
        <w:t>提供長照服務</w:t>
      </w:r>
    </w:p>
    <w:p w:rsidR="00626068" w:rsidRPr="007133C4" w:rsidRDefault="00626068" w:rsidP="00BE198D">
      <w:pPr>
        <w:kinsoku w:val="0"/>
        <w:overflowPunct w:val="0"/>
        <w:spacing w:line="400" w:lineRule="exact"/>
        <w:ind w:leftChars="500" w:left="1200"/>
        <w:rPr>
          <w:rFonts w:ascii="標楷體" w:eastAsia="標楷體" w:hAnsi="CG Times"/>
          <w:color w:val="000000" w:themeColor="text1"/>
          <w:sz w:val="28"/>
        </w:rPr>
      </w:pPr>
      <w:r w:rsidRPr="007133C4">
        <w:rPr>
          <w:rFonts w:ascii="標楷體" w:eastAsia="標楷體" w:hAnsi="標楷體" w:hint="eastAsia"/>
          <w:color w:val="000000" w:themeColor="text1"/>
          <w:sz w:val="28"/>
          <w:szCs w:val="28"/>
        </w:rPr>
        <w:t>積極媒合服務提供單位投入服務，複合辦理日間照顧服務、小規模多機能服務、居家服務支援中心及其它老人福利服務，積極促成本縣老人福利、長照服務等老人相關行政資源駐點服務，提供區域內長者全方面的老人福利服務資源及多元的長期照顧服務資源，111年起提供服務。</w:t>
      </w:r>
    </w:p>
    <w:p w:rsidR="00EE78C2" w:rsidRPr="007133C4" w:rsidRDefault="00D93E6A"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10</w:t>
      </w:r>
      <w:r w:rsidR="00C060FD" w:rsidRPr="007133C4">
        <w:rPr>
          <w:rFonts w:ascii="標楷體" w:eastAsia="標楷體" w:hAnsi="標楷體" w:hint="eastAsia"/>
          <w:color w:val="000000" w:themeColor="text1"/>
          <w:sz w:val="28"/>
        </w:rPr>
        <w:t>.</w:t>
      </w:r>
      <w:r w:rsidR="009017F5" w:rsidRPr="007133C4">
        <w:rPr>
          <w:rFonts w:ascii="標楷體" w:eastAsia="標楷體" w:hAnsi="標楷體" w:hint="eastAsia"/>
          <w:color w:val="000000" w:themeColor="text1"/>
          <w:sz w:val="28"/>
        </w:rPr>
        <w:t>成立</w:t>
      </w:r>
      <w:r w:rsidR="00EE78C2" w:rsidRPr="007133C4">
        <w:rPr>
          <w:rFonts w:ascii="標楷體" w:eastAsia="標楷體" w:hAnsi="標楷體" w:hint="eastAsia"/>
          <w:color w:val="000000" w:themeColor="text1"/>
          <w:sz w:val="28"/>
        </w:rPr>
        <w:t>勞工生活中心</w:t>
      </w:r>
    </w:p>
    <w:p w:rsidR="00C060FD" w:rsidRPr="007133C4" w:rsidRDefault="00C5748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(1)</w:t>
      </w:r>
      <w:r w:rsidR="00EE78C2" w:rsidRPr="007133C4">
        <w:rPr>
          <w:rFonts w:ascii="標楷體" w:eastAsia="標楷體" w:hAnsi="標楷體" w:hint="eastAsia"/>
          <w:color w:val="000000" w:themeColor="text1"/>
          <w:sz w:val="28"/>
        </w:rPr>
        <w:t>設置勞工生活中心</w:t>
      </w:r>
    </w:p>
    <w:p w:rsidR="00C060FD" w:rsidRPr="007133C4" w:rsidRDefault="003A212B"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rPr>
        <w:t>為拓展對勞工朋友之關心與照顧，提供包裹式全方位的服務內容，服務對象包括求職待業者、在職勞工及退休勞工、事業單位管理人員及雇主等，提供各項專業資訊。</w:t>
      </w:r>
    </w:p>
    <w:p w:rsidR="00C060FD" w:rsidRPr="007133C4" w:rsidRDefault="00C57487" w:rsidP="00BE198D">
      <w:pPr>
        <w:kinsoku w:val="0"/>
        <w:overflowPunct w:val="0"/>
        <w:spacing w:line="400" w:lineRule="exact"/>
        <w:ind w:leftChars="300" w:left="720"/>
        <w:rPr>
          <w:rFonts w:ascii="標楷體" w:eastAsia="標楷體" w:hAnsi="標楷體"/>
          <w:color w:val="000000" w:themeColor="text1"/>
          <w:sz w:val="28"/>
        </w:rPr>
      </w:pPr>
      <w:r w:rsidRPr="007133C4">
        <w:rPr>
          <w:rFonts w:ascii="標楷體" w:eastAsia="標楷體" w:hAnsi="標楷體" w:hint="eastAsia"/>
          <w:color w:val="000000" w:themeColor="text1"/>
          <w:sz w:val="28"/>
        </w:rPr>
        <w:t>(2)</w:t>
      </w:r>
      <w:r w:rsidR="00BB67CA" w:rsidRPr="007133C4">
        <w:rPr>
          <w:rFonts w:ascii="標楷體" w:eastAsia="標楷體" w:hAnsi="標楷體" w:hint="eastAsia"/>
          <w:color w:val="000000" w:themeColor="text1"/>
          <w:sz w:val="28"/>
        </w:rPr>
        <w:t>推動勞工專題活動</w:t>
      </w:r>
    </w:p>
    <w:p w:rsidR="00C060FD" w:rsidRPr="007133C4" w:rsidRDefault="003A212B" w:rsidP="00A82F99">
      <w:pPr>
        <w:kinsoku w:val="0"/>
        <w:overflowPunct w:val="0"/>
        <w:spacing w:line="400" w:lineRule="exact"/>
        <w:ind w:leftChars="471" w:left="1130" w:firstLine="1"/>
        <w:rPr>
          <w:rFonts w:ascii="標楷體" w:eastAsia="標楷體" w:hAnsi="CG Times"/>
          <w:color w:val="000000" w:themeColor="text1"/>
          <w:sz w:val="28"/>
        </w:rPr>
      </w:pPr>
      <w:r w:rsidRPr="007133C4">
        <w:rPr>
          <w:rFonts w:ascii="標楷體" w:eastAsia="標楷體" w:hAnsi="標楷體" w:hint="eastAsia"/>
          <w:color w:val="000000" w:themeColor="text1"/>
          <w:sz w:val="28"/>
        </w:rPr>
        <w:t>以活絡勞工朋友休閒生活提升對勞動議題之瞭解及認識，每月規劃主題活動，並於勞動節前後期間辦理系列活動，豐富勞工朋友生活與專業知識。</w:t>
      </w:r>
    </w:p>
    <w:p w:rsidR="00552B7B" w:rsidRPr="007133C4" w:rsidRDefault="00552B7B" w:rsidP="00BE198D">
      <w:pPr>
        <w:kinsoku w:val="0"/>
        <w:overflowPunct w:val="0"/>
        <w:spacing w:line="400" w:lineRule="exact"/>
        <w:rPr>
          <w:rFonts w:ascii="標楷體" w:eastAsia="標楷體" w:hAnsi="標楷體"/>
          <w:b/>
          <w:color w:val="000000" w:themeColor="text1"/>
          <w:sz w:val="28"/>
        </w:rPr>
      </w:pPr>
    </w:p>
    <w:p w:rsidR="00552B7B" w:rsidRPr="007133C4" w:rsidRDefault="00552B7B" w:rsidP="00BE198D">
      <w:pPr>
        <w:kinsoku w:val="0"/>
        <w:overflowPunct w:val="0"/>
        <w:spacing w:line="400" w:lineRule="exact"/>
        <w:rPr>
          <w:rFonts w:ascii="標楷體" w:eastAsia="標楷體" w:hAnsi="標楷體"/>
          <w:b/>
          <w:color w:val="000000" w:themeColor="text1"/>
          <w:sz w:val="28"/>
        </w:rPr>
      </w:pPr>
    </w:p>
    <w:p w:rsidR="00B9127F" w:rsidRPr="007133C4" w:rsidRDefault="00B9127F" w:rsidP="00BE198D">
      <w:pPr>
        <w:kinsoku w:val="0"/>
        <w:overflowPunct w:val="0"/>
        <w:spacing w:line="400" w:lineRule="exact"/>
        <w:rPr>
          <w:rFonts w:ascii="標楷體" w:eastAsia="標楷體" w:hAnsi="標楷體"/>
          <w:b/>
          <w:color w:val="000000" w:themeColor="text1"/>
          <w:sz w:val="28"/>
        </w:rPr>
      </w:pPr>
    </w:p>
    <w:p w:rsidR="00B9127F" w:rsidRPr="007133C4" w:rsidRDefault="00B9127F" w:rsidP="00BE198D">
      <w:pPr>
        <w:kinsoku w:val="0"/>
        <w:overflowPunct w:val="0"/>
        <w:spacing w:line="400" w:lineRule="exact"/>
        <w:rPr>
          <w:rFonts w:ascii="標楷體" w:eastAsia="標楷體" w:hAnsi="標楷體"/>
          <w:b/>
          <w:color w:val="000000" w:themeColor="text1"/>
          <w:sz w:val="28"/>
        </w:rPr>
      </w:pPr>
    </w:p>
    <w:p w:rsidR="002C5522" w:rsidRPr="007133C4" w:rsidRDefault="00B0716E" w:rsidP="00BE198D">
      <w:pPr>
        <w:kinsoku w:val="0"/>
        <w:overflowPunct w:val="0"/>
        <w:spacing w:line="400" w:lineRule="exact"/>
        <w:rPr>
          <w:rFonts w:ascii="標楷體" w:eastAsia="標楷體" w:hAnsi="標楷體"/>
          <w:b/>
          <w:color w:val="000000" w:themeColor="text1"/>
          <w:sz w:val="28"/>
        </w:rPr>
      </w:pPr>
      <w:r w:rsidRPr="007133C4">
        <w:rPr>
          <w:rFonts w:ascii="標楷體" w:eastAsia="標楷體" w:hAnsi="標楷體" w:hint="eastAsia"/>
          <w:b/>
          <w:color w:val="000000" w:themeColor="text1"/>
          <w:sz w:val="28"/>
        </w:rPr>
        <w:lastRenderedPageBreak/>
        <w:t>參</w:t>
      </w:r>
      <w:r w:rsidR="002C5522" w:rsidRPr="007133C4">
        <w:rPr>
          <w:rFonts w:ascii="標楷體" w:eastAsia="標楷體" w:hAnsi="標楷體" w:hint="eastAsia"/>
          <w:b/>
          <w:color w:val="000000" w:themeColor="text1"/>
          <w:sz w:val="28"/>
        </w:rPr>
        <w:t>、關鍵策略目標與共同性目標</w:t>
      </w:r>
    </w:p>
    <w:p w:rsidR="002C5522" w:rsidRPr="007133C4" w:rsidRDefault="002C5522" w:rsidP="00BE198D">
      <w:pPr>
        <w:kinsoku w:val="0"/>
        <w:overflowPunct w:val="0"/>
        <w:snapToGrid w:val="0"/>
        <w:spacing w:line="400" w:lineRule="exact"/>
        <w:rPr>
          <w:rFonts w:ascii="標楷體" w:eastAsia="標楷體" w:hAnsi="標楷體"/>
          <w:color w:val="000000" w:themeColor="text1"/>
          <w:sz w:val="28"/>
        </w:rPr>
      </w:pPr>
      <w:r w:rsidRPr="007133C4">
        <w:rPr>
          <w:rFonts w:ascii="標楷體" w:eastAsia="標楷體" w:hAnsi="標楷體" w:hint="eastAsia"/>
          <w:color w:val="000000" w:themeColor="text1"/>
          <w:sz w:val="28"/>
        </w:rPr>
        <w:t>一、核心業務面向 60%</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844"/>
        <w:gridCol w:w="2127"/>
        <w:gridCol w:w="565"/>
        <w:gridCol w:w="2060"/>
        <w:gridCol w:w="690"/>
        <w:gridCol w:w="690"/>
        <w:gridCol w:w="690"/>
        <w:gridCol w:w="690"/>
      </w:tblGrid>
      <w:tr w:rsidR="007133C4" w:rsidRPr="007133C4" w:rsidTr="00552B7B">
        <w:trPr>
          <w:cantSplit/>
          <w:trHeight w:val="340"/>
          <w:jc w:val="center"/>
        </w:trPr>
        <w:tc>
          <w:tcPr>
            <w:tcW w:w="1844" w:type="dxa"/>
            <w:vMerge w:val="restart"/>
            <w:vAlign w:val="center"/>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r w:rsidRPr="007133C4">
              <w:rPr>
                <w:rFonts w:eastAsia="標楷體" w:hint="eastAsia"/>
                <w:color w:val="000000" w:themeColor="text1"/>
              </w:rPr>
              <w:t>關鍵策略目標</w:t>
            </w:r>
          </w:p>
        </w:tc>
        <w:tc>
          <w:tcPr>
            <w:tcW w:w="7512" w:type="dxa"/>
            <w:gridSpan w:val="7"/>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r w:rsidRPr="007133C4">
              <w:rPr>
                <w:rFonts w:eastAsia="標楷體" w:hint="eastAsia"/>
                <w:color w:val="000000" w:themeColor="text1"/>
              </w:rPr>
              <w:t>關鍵績效指標</w:t>
            </w:r>
          </w:p>
        </w:tc>
      </w:tr>
      <w:tr w:rsidR="007133C4" w:rsidRPr="007133C4" w:rsidTr="00552B7B">
        <w:trPr>
          <w:cantSplit/>
          <w:trHeight w:val="263"/>
          <w:jc w:val="center"/>
        </w:trPr>
        <w:tc>
          <w:tcPr>
            <w:tcW w:w="1844" w:type="dxa"/>
            <w:vMerge/>
          </w:tcPr>
          <w:p w:rsidR="002C5522" w:rsidRPr="007133C4" w:rsidRDefault="002C5522" w:rsidP="00BE198D">
            <w:pPr>
              <w:kinsoku w:val="0"/>
              <w:overflowPunct w:val="0"/>
              <w:spacing w:line="300" w:lineRule="exact"/>
              <w:rPr>
                <w:rFonts w:ascii="標楷體" w:eastAsia="標楷體" w:hAnsi="標楷體"/>
                <w:color w:val="000000" w:themeColor="text1"/>
                <w:szCs w:val="24"/>
              </w:rPr>
            </w:pPr>
          </w:p>
        </w:tc>
        <w:tc>
          <w:tcPr>
            <w:tcW w:w="2127" w:type="dxa"/>
            <w:vMerge w:val="restart"/>
            <w:vAlign w:val="center"/>
          </w:tcPr>
          <w:p w:rsidR="002C5522" w:rsidRPr="007133C4" w:rsidRDefault="002C5522" w:rsidP="00BE198D">
            <w:pPr>
              <w:kinsoku w:val="0"/>
              <w:overflowPunct w:val="0"/>
              <w:spacing w:line="300" w:lineRule="exact"/>
              <w:jc w:val="center"/>
              <w:rPr>
                <w:rFonts w:eastAsia="標楷體"/>
                <w:color w:val="000000" w:themeColor="text1"/>
              </w:rPr>
            </w:pPr>
            <w:r w:rsidRPr="007133C4">
              <w:rPr>
                <w:rFonts w:eastAsia="標楷體" w:hint="eastAsia"/>
                <w:color w:val="000000" w:themeColor="text1"/>
              </w:rPr>
              <w:t>關鍵績效指標</w:t>
            </w:r>
          </w:p>
        </w:tc>
        <w:tc>
          <w:tcPr>
            <w:tcW w:w="565" w:type="dxa"/>
            <w:vMerge w:val="restart"/>
            <w:vAlign w:val="center"/>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評估方式</w:t>
            </w:r>
          </w:p>
        </w:tc>
        <w:tc>
          <w:tcPr>
            <w:tcW w:w="2060" w:type="dxa"/>
            <w:vMerge w:val="restart"/>
            <w:vAlign w:val="center"/>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衡量標準</w:t>
            </w:r>
          </w:p>
        </w:tc>
        <w:tc>
          <w:tcPr>
            <w:tcW w:w="2760" w:type="dxa"/>
            <w:gridSpan w:val="4"/>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年度目標值</w:t>
            </w:r>
          </w:p>
        </w:tc>
      </w:tr>
      <w:tr w:rsidR="007133C4" w:rsidRPr="007133C4" w:rsidTr="00552B7B">
        <w:trPr>
          <w:cantSplit/>
          <w:trHeight w:val="262"/>
          <w:jc w:val="center"/>
        </w:trPr>
        <w:tc>
          <w:tcPr>
            <w:tcW w:w="1844" w:type="dxa"/>
            <w:vMerge/>
          </w:tcPr>
          <w:p w:rsidR="002C5522" w:rsidRPr="007133C4" w:rsidRDefault="002C5522" w:rsidP="00BE198D">
            <w:pPr>
              <w:kinsoku w:val="0"/>
              <w:overflowPunct w:val="0"/>
              <w:spacing w:line="300" w:lineRule="exact"/>
              <w:rPr>
                <w:rFonts w:ascii="標楷體" w:eastAsia="標楷體" w:hAnsi="標楷體"/>
                <w:color w:val="000000" w:themeColor="text1"/>
                <w:szCs w:val="24"/>
              </w:rPr>
            </w:pPr>
          </w:p>
        </w:tc>
        <w:tc>
          <w:tcPr>
            <w:tcW w:w="2127" w:type="dxa"/>
            <w:vMerge/>
          </w:tcPr>
          <w:p w:rsidR="002C5522" w:rsidRPr="007133C4" w:rsidRDefault="002C5522" w:rsidP="00BE198D">
            <w:pPr>
              <w:kinsoku w:val="0"/>
              <w:overflowPunct w:val="0"/>
              <w:spacing w:line="300" w:lineRule="exact"/>
              <w:rPr>
                <w:rFonts w:ascii="標楷體" w:eastAsia="標楷體" w:hAnsi="標楷體"/>
                <w:color w:val="000000" w:themeColor="text1"/>
                <w:szCs w:val="24"/>
              </w:rPr>
            </w:pPr>
          </w:p>
        </w:tc>
        <w:tc>
          <w:tcPr>
            <w:tcW w:w="565" w:type="dxa"/>
            <w:vMerge/>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p>
        </w:tc>
        <w:tc>
          <w:tcPr>
            <w:tcW w:w="2060" w:type="dxa"/>
            <w:vMerge/>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p>
        </w:tc>
        <w:tc>
          <w:tcPr>
            <w:tcW w:w="690" w:type="dxa"/>
            <w:vAlign w:val="center"/>
          </w:tcPr>
          <w:p w:rsidR="002C5522" w:rsidRPr="007133C4" w:rsidRDefault="002C5522" w:rsidP="00BE198D">
            <w:pPr>
              <w:kinsoku w:val="0"/>
              <w:overflowPunct w:val="0"/>
              <w:spacing w:line="300" w:lineRule="exact"/>
              <w:jc w:val="center"/>
              <w:rPr>
                <w:rFonts w:eastAsia="標楷體"/>
                <w:color w:val="000000" w:themeColor="text1"/>
                <w:szCs w:val="24"/>
              </w:rPr>
            </w:pPr>
            <w:r w:rsidRPr="007133C4">
              <w:rPr>
                <w:rFonts w:eastAsia="標楷體" w:hint="eastAsia"/>
                <w:color w:val="000000" w:themeColor="text1"/>
                <w:szCs w:val="24"/>
              </w:rPr>
              <w:t>108</w:t>
            </w:r>
          </w:p>
        </w:tc>
        <w:tc>
          <w:tcPr>
            <w:tcW w:w="690" w:type="dxa"/>
            <w:vAlign w:val="center"/>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109</w:t>
            </w:r>
          </w:p>
        </w:tc>
        <w:tc>
          <w:tcPr>
            <w:tcW w:w="690" w:type="dxa"/>
            <w:vAlign w:val="center"/>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110</w:t>
            </w:r>
          </w:p>
        </w:tc>
        <w:tc>
          <w:tcPr>
            <w:tcW w:w="690" w:type="dxa"/>
            <w:vAlign w:val="center"/>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111</w:t>
            </w:r>
          </w:p>
        </w:tc>
      </w:tr>
      <w:tr w:rsidR="007133C4" w:rsidRPr="007133C4" w:rsidTr="009F65BD">
        <w:trPr>
          <w:cantSplit/>
          <w:trHeight w:val="861"/>
          <w:jc w:val="center"/>
        </w:trPr>
        <w:tc>
          <w:tcPr>
            <w:tcW w:w="1844" w:type="dxa"/>
            <w:vMerge w:val="restart"/>
          </w:tcPr>
          <w:p w:rsidR="00900141" w:rsidRPr="007133C4" w:rsidRDefault="00900141" w:rsidP="00552B7B">
            <w:pPr>
              <w:kinsoku w:val="0"/>
              <w:overflowPunct w:val="0"/>
              <w:spacing w:line="300" w:lineRule="exact"/>
              <w:ind w:left="240" w:hangingChars="100" w:hanging="240"/>
              <w:jc w:val="both"/>
              <w:rPr>
                <w:rFonts w:ascii="標楷體" w:eastAsia="標楷體"/>
                <w:color w:val="000000" w:themeColor="text1"/>
              </w:rPr>
            </w:pPr>
            <w:r w:rsidRPr="007133C4">
              <w:rPr>
                <w:rFonts w:ascii="標楷體" w:eastAsia="標楷體" w:hint="eastAsia"/>
                <w:color w:val="000000" w:themeColor="text1"/>
              </w:rPr>
              <w:t>1.</w:t>
            </w:r>
            <w:r w:rsidR="006618F2" w:rsidRPr="007133C4">
              <w:rPr>
                <w:rFonts w:ascii="標楷體" w:eastAsia="標楷體" w:hAnsi="標楷體" w:hint="eastAsia"/>
                <w:color w:val="000000" w:themeColor="text1"/>
              </w:rPr>
              <w:t>「活力菊島•再造社區」-</w:t>
            </w:r>
            <w:r w:rsidR="006618F2" w:rsidRPr="007133C4">
              <w:rPr>
                <w:rFonts w:ascii="標楷體" w:eastAsia="標楷體" w:hint="eastAsia"/>
                <w:color w:val="000000" w:themeColor="text1"/>
              </w:rPr>
              <w:t>社區發展新思維</w:t>
            </w:r>
            <w:r w:rsidR="006618F2" w:rsidRPr="007133C4">
              <w:rPr>
                <w:rFonts w:ascii="標楷體" w:eastAsia="標楷體" w:hAnsi="標楷體" w:hint="eastAsia"/>
                <w:color w:val="000000" w:themeColor="text1"/>
              </w:rPr>
              <w:t>，</w:t>
            </w:r>
            <w:r w:rsidR="006618F2" w:rsidRPr="007133C4">
              <w:rPr>
                <w:rFonts w:ascii="標楷體" w:eastAsia="標楷體" w:hint="eastAsia"/>
                <w:color w:val="000000" w:themeColor="text1"/>
              </w:rPr>
              <w:t>厚植社區能量</w:t>
            </w:r>
            <w:r w:rsidRPr="007133C4">
              <w:rPr>
                <w:rFonts w:ascii="標楷體" w:eastAsia="標楷體" w:hint="eastAsia"/>
                <w:color w:val="000000" w:themeColor="text1"/>
              </w:rPr>
              <w:t>（4%）</w:t>
            </w:r>
          </w:p>
        </w:tc>
        <w:tc>
          <w:tcPr>
            <w:tcW w:w="2127" w:type="dxa"/>
          </w:tcPr>
          <w:p w:rsidR="00900141" w:rsidRPr="007133C4" w:rsidRDefault="00900141" w:rsidP="00BE198D">
            <w:pPr>
              <w:kinsoku w:val="0"/>
              <w:overflowPunct w:val="0"/>
              <w:spacing w:line="300" w:lineRule="exact"/>
              <w:ind w:left="360" w:hangingChars="150" w:hanging="360"/>
              <w:jc w:val="both"/>
              <w:rPr>
                <w:rFonts w:ascii="標楷體" w:eastAsia="標楷體"/>
                <w:color w:val="000000" w:themeColor="text1"/>
              </w:rPr>
            </w:pPr>
            <w:r w:rsidRPr="007133C4">
              <w:rPr>
                <w:rFonts w:ascii="標楷體" w:eastAsia="標楷體" w:hint="eastAsia"/>
                <w:color w:val="000000" w:themeColor="text1"/>
              </w:rPr>
              <w:t>(</w:t>
            </w:r>
            <w:r w:rsidRPr="007133C4">
              <w:rPr>
                <w:rFonts w:ascii="標楷體" w:eastAsia="標楷體"/>
                <w:color w:val="000000" w:themeColor="text1"/>
              </w:rPr>
              <w:t>1</w:t>
            </w:r>
            <w:r w:rsidRPr="007133C4">
              <w:rPr>
                <w:rFonts w:ascii="標楷體" w:eastAsia="標楷體" w:hint="eastAsia"/>
                <w:color w:val="000000" w:themeColor="text1"/>
              </w:rPr>
              <w:t>)</w:t>
            </w:r>
            <w:r w:rsidRPr="007133C4">
              <w:rPr>
                <w:rFonts w:ascii="標楷體" w:eastAsia="標楷體"/>
                <w:color w:val="000000" w:themeColor="text1"/>
              </w:rPr>
              <w:t>輔導縣內社區推行聯合社區計畫</w:t>
            </w:r>
            <w:r w:rsidRPr="007133C4">
              <w:rPr>
                <w:rFonts w:ascii="標楷體" w:eastAsia="標楷體" w:hint="eastAsia"/>
                <w:color w:val="000000" w:themeColor="text1"/>
              </w:rPr>
              <w:t>（2%）</w:t>
            </w:r>
          </w:p>
        </w:tc>
        <w:tc>
          <w:tcPr>
            <w:tcW w:w="565" w:type="dxa"/>
          </w:tcPr>
          <w:p w:rsidR="00900141" w:rsidRPr="007133C4" w:rsidRDefault="00900141" w:rsidP="00BE198D">
            <w:pPr>
              <w:kinsoku w:val="0"/>
              <w:overflowPunct w:val="0"/>
              <w:spacing w:line="300" w:lineRule="exact"/>
              <w:jc w:val="center"/>
              <w:rPr>
                <w:rFonts w:ascii="標楷體" w:eastAsia="標楷體"/>
                <w:color w:val="000000" w:themeColor="text1"/>
              </w:rPr>
            </w:pPr>
            <w:r w:rsidRPr="007133C4">
              <w:rPr>
                <w:rFonts w:ascii="標楷體" w:eastAsia="標楷體" w:hint="eastAsia"/>
                <w:color w:val="000000" w:themeColor="text1"/>
              </w:rPr>
              <w:t>統計數據</w:t>
            </w:r>
          </w:p>
        </w:tc>
        <w:tc>
          <w:tcPr>
            <w:tcW w:w="2060" w:type="dxa"/>
          </w:tcPr>
          <w:p w:rsidR="00900141" w:rsidRPr="007133C4" w:rsidRDefault="00900141" w:rsidP="00BE198D">
            <w:pPr>
              <w:kinsoku w:val="0"/>
              <w:overflowPunct w:val="0"/>
              <w:spacing w:line="300" w:lineRule="exact"/>
              <w:jc w:val="both"/>
              <w:rPr>
                <w:rFonts w:ascii="標楷體" w:eastAsia="標楷體"/>
                <w:color w:val="000000" w:themeColor="text1"/>
              </w:rPr>
            </w:pPr>
            <w:r w:rsidRPr="007133C4">
              <w:rPr>
                <w:rFonts w:ascii="標楷體" w:eastAsia="標楷體"/>
                <w:color w:val="000000" w:themeColor="text1"/>
              </w:rPr>
              <w:t>輔導本縣社區</w:t>
            </w:r>
            <w:r w:rsidRPr="007133C4">
              <w:rPr>
                <w:rFonts w:ascii="標楷體" w:eastAsia="標楷體" w:hint="eastAsia"/>
                <w:color w:val="000000" w:themeColor="text1"/>
              </w:rPr>
              <w:t>(領航社區)申請</w:t>
            </w:r>
            <w:r w:rsidRPr="007133C4">
              <w:rPr>
                <w:rFonts w:ascii="標楷體" w:eastAsia="標楷體"/>
                <w:color w:val="000000" w:themeColor="text1"/>
              </w:rPr>
              <w:t>執行計畫案</w:t>
            </w:r>
            <w:r w:rsidRPr="007133C4">
              <w:rPr>
                <w:rFonts w:ascii="標楷體" w:eastAsia="標楷體" w:hint="eastAsia"/>
                <w:color w:val="000000" w:themeColor="text1"/>
              </w:rPr>
              <w:t>件</w:t>
            </w:r>
            <w:r w:rsidRPr="007133C4">
              <w:rPr>
                <w:rFonts w:ascii="標楷體" w:eastAsia="標楷體"/>
                <w:color w:val="000000" w:themeColor="text1"/>
              </w:rPr>
              <w:t>數</w:t>
            </w:r>
          </w:p>
        </w:tc>
        <w:tc>
          <w:tcPr>
            <w:tcW w:w="690" w:type="dxa"/>
          </w:tcPr>
          <w:p w:rsidR="00900141" w:rsidRPr="007133C4" w:rsidRDefault="00900141" w:rsidP="00BE198D">
            <w:pPr>
              <w:kinsoku w:val="0"/>
              <w:overflowPunct w:val="0"/>
              <w:spacing w:line="300" w:lineRule="exact"/>
              <w:jc w:val="center"/>
              <w:rPr>
                <w:rFonts w:ascii="標楷體" w:eastAsia="標楷體"/>
                <w:color w:val="000000" w:themeColor="text1"/>
              </w:rPr>
            </w:pPr>
            <w:r w:rsidRPr="007133C4">
              <w:rPr>
                <w:rFonts w:ascii="標楷體" w:eastAsia="標楷體"/>
                <w:color w:val="000000" w:themeColor="text1"/>
              </w:rPr>
              <w:t>2</w:t>
            </w:r>
            <w:r w:rsidRPr="007133C4">
              <w:rPr>
                <w:rFonts w:ascii="標楷體" w:eastAsia="標楷體" w:hint="eastAsia"/>
                <w:color w:val="000000" w:themeColor="text1"/>
              </w:rPr>
              <w:t>0</w:t>
            </w:r>
          </w:p>
        </w:tc>
        <w:tc>
          <w:tcPr>
            <w:tcW w:w="690" w:type="dxa"/>
          </w:tcPr>
          <w:p w:rsidR="00900141" w:rsidRPr="007133C4" w:rsidRDefault="00900141" w:rsidP="00BE198D">
            <w:pPr>
              <w:kinsoku w:val="0"/>
              <w:overflowPunct w:val="0"/>
              <w:spacing w:line="300" w:lineRule="exact"/>
              <w:jc w:val="center"/>
              <w:rPr>
                <w:rFonts w:ascii="標楷體" w:eastAsia="標楷體"/>
                <w:color w:val="000000" w:themeColor="text1"/>
              </w:rPr>
            </w:pPr>
            <w:r w:rsidRPr="007133C4">
              <w:rPr>
                <w:rFonts w:ascii="標楷體" w:eastAsia="標楷體"/>
                <w:color w:val="000000" w:themeColor="text1"/>
              </w:rPr>
              <w:t>2</w:t>
            </w:r>
            <w:r w:rsidRPr="007133C4">
              <w:rPr>
                <w:rFonts w:ascii="標楷體" w:eastAsia="標楷體" w:hint="eastAsia"/>
                <w:color w:val="000000" w:themeColor="text1"/>
              </w:rPr>
              <w:t>0</w:t>
            </w:r>
          </w:p>
        </w:tc>
        <w:tc>
          <w:tcPr>
            <w:tcW w:w="690" w:type="dxa"/>
          </w:tcPr>
          <w:p w:rsidR="00900141" w:rsidRPr="007133C4" w:rsidRDefault="00900141" w:rsidP="00BE198D">
            <w:pPr>
              <w:kinsoku w:val="0"/>
              <w:overflowPunct w:val="0"/>
              <w:spacing w:line="300" w:lineRule="exact"/>
              <w:jc w:val="center"/>
              <w:rPr>
                <w:rFonts w:ascii="標楷體" w:eastAsia="標楷體"/>
                <w:color w:val="000000" w:themeColor="text1"/>
              </w:rPr>
            </w:pPr>
            <w:r w:rsidRPr="007133C4">
              <w:rPr>
                <w:rFonts w:ascii="標楷體" w:eastAsia="標楷體"/>
                <w:color w:val="000000" w:themeColor="text1"/>
              </w:rPr>
              <w:t>2</w:t>
            </w:r>
            <w:r w:rsidR="00AA6457" w:rsidRPr="007133C4">
              <w:rPr>
                <w:rFonts w:ascii="標楷體" w:eastAsia="標楷體" w:hint="eastAsia"/>
                <w:color w:val="000000" w:themeColor="text1"/>
              </w:rPr>
              <w:t>1</w:t>
            </w:r>
          </w:p>
        </w:tc>
        <w:tc>
          <w:tcPr>
            <w:tcW w:w="690" w:type="dxa"/>
          </w:tcPr>
          <w:p w:rsidR="00900141" w:rsidRPr="007133C4" w:rsidRDefault="00900141" w:rsidP="00BE198D">
            <w:pPr>
              <w:kinsoku w:val="0"/>
              <w:overflowPunct w:val="0"/>
              <w:spacing w:line="300" w:lineRule="exact"/>
              <w:jc w:val="center"/>
              <w:rPr>
                <w:rFonts w:ascii="標楷體" w:eastAsia="標楷體"/>
                <w:color w:val="000000" w:themeColor="text1"/>
              </w:rPr>
            </w:pPr>
            <w:r w:rsidRPr="007133C4">
              <w:rPr>
                <w:rFonts w:ascii="標楷體" w:eastAsia="標楷體"/>
                <w:color w:val="000000" w:themeColor="text1"/>
              </w:rPr>
              <w:t>2</w:t>
            </w:r>
            <w:r w:rsidR="00AA6457" w:rsidRPr="007133C4">
              <w:rPr>
                <w:rFonts w:ascii="標楷體" w:eastAsia="標楷體" w:hint="eastAsia"/>
                <w:color w:val="000000" w:themeColor="text1"/>
              </w:rPr>
              <w:t>1</w:t>
            </w:r>
          </w:p>
        </w:tc>
      </w:tr>
      <w:tr w:rsidR="007133C4" w:rsidRPr="007133C4" w:rsidTr="009F65BD">
        <w:trPr>
          <w:cantSplit/>
          <w:trHeight w:val="890"/>
          <w:jc w:val="center"/>
        </w:trPr>
        <w:tc>
          <w:tcPr>
            <w:tcW w:w="1844" w:type="dxa"/>
            <w:vMerge/>
          </w:tcPr>
          <w:p w:rsidR="00D34169" w:rsidRPr="007133C4" w:rsidRDefault="00D34169" w:rsidP="00D34169">
            <w:pPr>
              <w:kinsoku w:val="0"/>
              <w:overflowPunct w:val="0"/>
              <w:spacing w:line="300" w:lineRule="exact"/>
              <w:rPr>
                <w:rFonts w:ascii="標楷體" w:eastAsia="標楷體" w:hAnsi="標楷體"/>
                <w:color w:val="000000" w:themeColor="text1"/>
                <w:szCs w:val="24"/>
              </w:rPr>
            </w:pPr>
          </w:p>
        </w:tc>
        <w:tc>
          <w:tcPr>
            <w:tcW w:w="2127" w:type="dxa"/>
          </w:tcPr>
          <w:p w:rsidR="00D34169" w:rsidRPr="007133C4" w:rsidRDefault="00D34169" w:rsidP="00D34169">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int="eastAsia"/>
                <w:color w:val="000000" w:themeColor="text1"/>
              </w:rPr>
              <w:t>(2)</w:t>
            </w:r>
            <w:r w:rsidRPr="007133C4">
              <w:rPr>
                <w:rFonts w:ascii="標楷體" w:eastAsia="標楷體"/>
                <w:color w:val="000000" w:themeColor="text1"/>
              </w:rPr>
              <w:t>輔導縣內社區</w:t>
            </w:r>
            <w:r w:rsidRPr="007133C4">
              <w:rPr>
                <w:rFonts w:ascii="標楷體" w:eastAsia="標楷體" w:hint="eastAsia"/>
                <w:color w:val="000000" w:themeColor="text1"/>
              </w:rPr>
              <w:t xml:space="preserve">   </w:t>
            </w:r>
            <w:r w:rsidRPr="007133C4">
              <w:rPr>
                <w:rFonts w:ascii="標楷體" w:eastAsia="標楷體"/>
                <w:color w:val="000000" w:themeColor="text1"/>
              </w:rPr>
              <w:t>推行社區成長</w:t>
            </w:r>
            <w:r w:rsidRPr="007133C4">
              <w:rPr>
                <w:rFonts w:ascii="標楷體" w:eastAsia="標楷體" w:hint="eastAsia"/>
                <w:color w:val="000000" w:themeColor="text1"/>
              </w:rPr>
              <w:t xml:space="preserve">   </w:t>
            </w:r>
            <w:r w:rsidRPr="007133C4">
              <w:rPr>
                <w:rFonts w:ascii="標楷體" w:eastAsia="標楷體"/>
                <w:color w:val="000000" w:themeColor="text1"/>
              </w:rPr>
              <w:t>教室計畫（</w:t>
            </w:r>
            <w:r w:rsidRPr="007133C4">
              <w:rPr>
                <w:rFonts w:ascii="標楷體" w:eastAsia="標楷體" w:hint="eastAsia"/>
                <w:color w:val="000000" w:themeColor="text1"/>
              </w:rPr>
              <w:t>1</w:t>
            </w:r>
            <w:r w:rsidRPr="007133C4">
              <w:rPr>
                <w:rFonts w:ascii="標楷體" w:eastAsia="標楷體"/>
                <w:color w:val="000000" w:themeColor="text1"/>
              </w:rPr>
              <w:t>%）</w:t>
            </w:r>
          </w:p>
        </w:tc>
        <w:tc>
          <w:tcPr>
            <w:tcW w:w="565" w:type="dxa"/>
          </w:tcPr>
          <w:p w:rsidR="00D34169" w:rsidRPr="007133C4" w:rsidRDefault="00D34169" w:rsidP="00D34169">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int="eastAsia"/>
                <w:color w:val="000000" w:themeColor="text1"/>
              </w:rPr>
              <w:t>統計數據</w:t>
            </w:r>
          </w:p>
        </w:tc>
        <w:tc>
          <w:tcPr>
            <w:tcW w:w="2060" w:type="dxa"/>
          </w:tcPr>
          <w:p w:rsidR="00D34169" w:rsidRPr="007133C4" w:rsidRDefault="00D34169" w:rsidP="00D34169">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kern w:val="2"/>
                <w:szCs w:val="24"/>
              </w:rPr>
              <w:t>申請社區數/總社區數×100%</w:t>
            </w:r>
          </w:p>
        </w:tc>
        <w:tc>
          <w:tcPr>
            <w:tcW w:w="690" w:type="dxa"/>
          </w:tcPr>
          <w:p w:rsidR="00D34169" w:rsidRPr="007133C4" w:rsidRDefault="00D34169" w:rsidP="00D34169">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35</w:t>
            </w:r>
            <w:r w:rsidRPr="007133C4">
              <w:rPr>
                <w:rFonts w:ascii="標楷體" w:eastAsia="標楷體" w:hAnsi="標楷體" w:hint="eastAsia"/>
                <w:color w:val="000000" w:themeColor="text1"/>
                <w:kern w:val="2"/>
                <w:szCs w:val="24"/>
              </w:rPr>
              <w:t>%</w:t>
            </w:r>
          </w:p>
        </w:tc>
        <w:tc>
          <w:tcPr>
            <w:tcW w:w="690" w:type="dxa"/>
          </w:tcPr>
          <w:p w:rsidR="00D34169" w:rsidRPr="007133C4" w:rsidRDefault="00D34169" w:rsidP="00D34169">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36</w:t>
            </w:r>
            <w:r w:rsidRPr="007133C4">
              <w:rPr>
                <w:rFonts w:ascii="標楷體" w:eastAsia="標楷體" w:hAnsi="標楷體" w:hint="eastAsia"/>
                <w:color w:val="000000" w:themeColor="text1"/>
                <w:kern w:val="2"/>
                <w:szCs w:val="24"/>
              </w:rPr>
              <w:t>%</w:t>
            </w:r>
          </w:p>
        </w:tc>
        <w:tc>
          <w:tcPr>
            <w:tcW w:w="690" w:type="dxa"/>
          </w:tcPr>
          <w:p w:rsidR="00D34169" w:rsidRPr="007133C4" w:rsidRDefault="00D34169" w:rsidP="00D34169">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37</w:t>
            </w:r>
            <w:r w:rsidRPr="007133C4">
              <w:rPr>
                <w:rFonts w:ascii="標楷體" w:eastAsia="標楷體" w:hAnsi="標楷體" w:hint="eastAsia"/>
                <w:color w:val="000000" w:themeColor="text1"/>
                <w:kern w:val="2"/>
                <w:szCs w:val="24"/>
              </w:rPr>
              <w:t>%</w:t>
            </w:r>
          </w:p>
        </w:tc>
        <w:tc>
          <w:tcPr>
            <w:tcW w:w="690" w:type="dxa"/>
          </w:tcPr>
          <w:p w:rsidR="00D34169" w:rsidRPr="007133C4" w:rsidRDefault="00D34169" w:rsidP="00D34169">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38</w:t>
            </w:r>
            <w:r w:rsidRPr="007133C4">
              <w:rPr>
                <w:rFonts w:ascii="標楷體" w:eastAsia="標楷體" w:hAnsi="標楷體" w:hint="eastAsia"/>
                <w:color w:val="000000" w:themeColor="text1"/>
                <w:kern w:val="2"/>
                <w:szCs w:val="24"/>
              </w:rPr>
              <w:t>%</w:t>
            </w:r>
          </w:p>
        </w:tc>
      </w:tr>
      <w:tr w:rsidR="007133C4" w:rsidRPr="007133C4" w:rsidTr="009F65BD">
        <w:trPr>
          <w:cantSplit/>
          <w:trHeight w:val="620"/>
          <w:jc w:val="center"/>
        </w:trPr>
        <w:tc>
          <w:tcPr>
            <w:tcW w:w="1844" w:type="dxa"/>
            <w:vMerge/>
            <w:tcBorders>
              <w:bottom w:val="single" w:sz="4" w:space="0" w:color="auto"/>
            </w:tcBorders>
          </w:tcPr>
          <w:p w:rsidR="00900141" w:rsidRPr="007133C4" w:rsidRDefault="00900141" w:rsidP="00BE198D">
            <w:pPr>
              <w:kinsoku w:val="0"/>
              <w:overflowPunct w:val="0"/>
              <w:spacing w:line="300" w:lineRule="exact"/>
              <w:rPr>
                <w:rFonts w:ascii="標楷體" w:eastAsia="標楷體" w:hAnsi="標楷體"/>
                <w:color w:val="000000" w:themeColor="text1"/>
                <w:szCs w:val="24"/>
              </w:rPr>
            </w:pPr>
          </w:p>
        </w:tc>
        <w:tc>
          <w:tcPr>
            <w:tcW w:w="2127" w:type="dxa"/>
          </w:tcPr>
          <w:p w:rsidR="00900141" w:rsidRPr="007133C4" w:rsidRDefault="00900141" w:rsidP="00552B7B">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int="eastAsia"/>
                <w:color w:val="000000" w:themeColor="text1"/>
              </w:rPr>
              <w:t>(3)</w:t>
            </w:r>
            <w:r w:rsidRPr="007133C4">
              <w:rPr>
                <w:rFonts w:ascii="標楷體" w:eastAsia="標楷體"/>
                <w:color w:val="000000" w:themeColor="text1"/>
              </w:rPr>
              <w:t>社區</w:t>
            </w:r>
            <w:r w:rsidRPr="007133C4">
              <w:rPr>
                <w:rFonts w:ascii="標楷體" w:eastAsia="標楷體" w:hint="eastAsia"/>
                <w:color w:val="000000" w:themeColor="text1"/>
              </w:rPr>
              <w:t>輔導與諮</w:t>
            </w:r>
            <w:r w:rsidR="00D93E6A" w:rsidRPr="007133C4">
              <w:rPr>
                <w:rFonts w:ascii="標楷體" w:eastAsia="標楷體" w:hint="eastAsia"/>
                <w:color w:val="000000" w:themeColor="text1"/>
              </w:rPr>
              <w:t xml:space="preserve">   </w:t>
            </w:r>
            <w:r w:rsidRPr="007133C4">
              <w:rPr>
                <w:rFonts w:ascii="標楷體" w:eastAsia="標楷體" w:hint="eastAsia"/>
                <w:color w:val="000000" w:themeColor="text1"/>
              </w:rPr>
              <w:t>詢</w:t>
            </w:r>
            <w:r w:rsidRPr="007133C4">
              <w:rPr>
                <w:rFonts w:ascii="標楷體" w:eastAsia="標楷體"/>
                <w:color w:val="000000" w:themeColor="text1"/>
              </w:rPr>
              <w:t>（</w:t>
            </w:r>
            <w:r w:rsidRPr="007133C4">
              <w:rPr>
                <w:rFonts w:ascii="標楷體" w:eastAsia="標楷體" w:hint="eastAsia"/>
                <w:color w:val="000000" w:themeColor="text1"/>
              </w:rPr>
              <w:t>1</w:t>
            </w:r>
            <w:r w:rsidRPr="007133C4">
              <w:rPr>
                <w:rFonts w:ascii="標楷體" w:eastAsia="標楷體"/>
                <w:color w:val="000000" w:themeColor="text1"/>
              </w:rPr>
              <w:t>%）</w:t>
            </w:r>
          </w:p>
        </w:tc>
        <w:tc>
          <w:tcPr>
            <w:tcW w:w="565" w:type="dxa"/>
          </w:tcPr>
          <w:p w:rsidR="00900141" w:rsidRPr="007133C4" w:rsidRDefault="00900141"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int="eastAsia"/>
                <w:color w:val="000000" w:themeColor="text1"/>
              </w:rPr>
              <w:t>統計數據</w:t>
            </w:r>
          </w:p>
        </w:tc>
        <w:tc>
          <w:tcPr>
            <w:tcW w:w="2060" w:type="dxa"/>
          </w:tcPr>
          <w:p w:rsidR="00900141" w:rsidRPr="007133C4" w:rsidRDefault="00900141"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cs="DFKaiShu-SB-Estd-BF" w:hint="eastAsia"/>
                <w:color w:val="000000" w:themeColor="text1"/>
              </w:rPr>
              <w:t>實際服務社區數</w:t>
            </w:r>
          </w:p>
        </w:tc>
        <w:tc>
          <w:tcPr>
            <w:tcW w:w="690" w:type="dxa"/>
          </w:tcPr>
          <w:p w:rsidR="00900141" w:rsidRPr="007133C4" w:rsidRDefault="00900141"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color w:val="000000" w:themeColor="text1"/>
              </w:rPr>
              <w:t>31</w:t>
            </w:r>
          </w:p>
        </w:tc>
        <w:tc>
          <w:tcPr>
            <w:tcW w:w="690" w:type="dxa"/>
          </w:tcPr>
          <w:p w:rsidR="00900141" w:rsidRPr="007133C4" w:rsidRDefault="00900141"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color w:val="000000" w:themeColor="text1"/>
              </w:rPr>
              <w:t>3</w:t>
            </w:r>
            <w:r w:rsidR="00AA6457" w:rsidRPr="007133C4">
              <w:rPr>
                <w:rFonts w:ascii="標楷體" w:eastAsia="標楷體" w:hint="eastAsia"/>
                <w:color w:val="000000" w:themeColor="text1"/>
              </w:rPr>
              <w:t>2</w:t>
            </w:r>
          </w:p>
        </w:tc>
        <w:tc>
          <w:tcPr>
            <w:tcW w:w="690" w:type="dxa"/>
          </w:tcPr>
          <w:p w:rsidR="00900141" w:rsidRPr="007133C4" w:rsidRDefault="00900141"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color w:val="000000" w:themeColor="text1"/>
              </w:rPr>
              <w:t>3</w:t>
            </w:r>
            <w:r w:rsidR="00AA6457" w:rsidRPr="007133C4">
              <w:rPr>
                <w:rFonts w:ascii="標楷體" w:eastAsia="標楷體" w:hint="eastAsia"/>
                <w:color w:val="000000" w:themeColor="text1"/>
              </w:rPr>
              <w:t>3</w:t>
            </w:r>
          </w:p>
        </w:tc>
        <w:tc>
          <w:tcPr>
            <w:tcW w:w="690" w:type="dxa"/>
          </w:tcPr>
          <w:p w:rsidR="00900141" w:rsidRPr="007133C4" w:rsidRDefault="00900141"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color w:val="000000" w:themeColor="text1"/>
              </w:rPr>
              <w:t>3</w:t>
            </w:r>
            <w:r w:rsidR="00AA6457" w:rsidRPr="007133C4">
              <w:rPr>
                <w:rFonts w:ascii="標楷體" w:eastAsia="標楷體" w:hint="eastAsia"/>
                <w:color w:val="000000" w:themeColor="text1"/>
              </w:rPr>
              <w:t>4</w:t>
            </w:r>
          </w:p>
        </w:tc>
      </w:tr>
      <w:tr w:rsidR="007133C4" w:rsidRPr="007133C4" w:rsidTr="009F65BD">
        <w:trPr>
          <w:cantSplit/>
          <w:trHeight w:val="928"/>
          <w:jc w:val="center"/>
        </w:trPr>
        <w:tc>
          <w:tcPr>
            <w:tcW w:w="1844" w:type="dxa"/>
          </w:tcPr>
          <w:p w:rsidR="00FB555A" w:rsidRPr="007133C4" w:rsidRDefault="00B46620" w:rsidP="00BE198D">
            <w:pPr>
              <w:kinsoku w:val="0"/>
              <w:overflowPunct w:val="0"/>
              <w:spacing w:line="300" w:lineRule="exact"/>
              <w:ind w:left="240" w:hangingChars="100" w:hanging="240"/>
              <w:jc w:val="both"/>
              <w:rPr>
                <w:rFonts w:ascii="標楷體" w:eastAsia="標楷體"/>
                <w:color w:val="000000" w:themeColor="text1"/>
              </w:rPr>
            </w:pPr>
            <w:r w:rsidRPr="007133C4">
              <w:rPr>
                <w:rFonts w:ascii="標楷體" w:eastAsia="標楷體" w:hint="eastAsia"/>
                <w:color w:val="000000" w:themeColor="text1"/>
              </w:rPr>
              <w:t>2.</w:t>
            </w:r>
            <w:r w:rsidR="00FB555A" w:rsidRPr="007133C4">
              <w:rPr>
                <w:rFonts w:ascii="標楷體" w:eastAsia="標楷體" w:hint="eastAsia"/>
                <w:color w:val="000000" w:themeColor="text1"/>
              </w:rPr>
              <w:t>辦理節日慶典及社會活動</w:t>
            </w:r>
          </w:p>
          <w:p w:rsidR="00B46620" w:rsidRPr="007133C4" w:rsidRDefault="00FB555A" w:rsidP="00BE198D">
            <w:pPr>
              <w:kinsoku w:val="0"/>
              <w:overflowPunct w:val="0"/>
              <w:spacing w:line="300" w:lineRule="exact"/>
              <w:ind w:left="240" w:hangingChars="100" w:hanging="240"/>
              <w:jc w:val="both"/>
              <w:rPr>
                <w:rFonts w:ascii="標楷體" w:eastAsia="標楷體"/>
                <w:color w:val="000000" w:themeColor="text1"/>
              </w:rPr>
            </w:pPr>
            <w:r w:rsidRPr="007133C4">
              <w:rPr>
                <w:rFonts w:ascii="標楷體" w:eastAsia="標楷體" w:hint="eastAsia"/>
                <w:color w:val="000000" w:themeColor="text1"/>
              </w:rPr>
              <w:t xml:space="preserve"> </w:t>
            </w:r>
            <w:r w:rsidR="00B46620" w:rsidRPr="007133C4">
              <w:rPr>
                <w:rFonts w:ascii="標楷體" w:eastAsia="標楷體" w:hint="eastAsia"/>
                <w:color w:val="000000" w:themeColor="text1"/>
              </w:rPr>
              <w:t>（2%）</w:t>
            </w:r>
          </w:p>
        </w:tc>
        <w:tc>
          <w:tcPr>
            <w:tcW w:w="2127" w:type="dxa"/>
          </w:tcPr>
          <w:p w:rsidR="00B46620" w:rsidRPr="007133C4" w:rsidRDefault="00FB555A" w:rsidP="00BE198D">
            <w:pPr>
              <w:kinsoku w:val="0"/>
              <w:overflowPunct w:val="0"/>
              <w:spacing w:line="300" w:lineRule="exact"/>
              <w:jc w:val="both"/>
              <w:rPr>
                <w:rFonts w:ascii="標楷體" w:eastAsia="標楷體"/>
                <w:color w:val="000000" w:themeColor="text1"/>
              </w:rPr>
            </w:pPr>
            <w:r w:rsidRPr="007133C4">
              <w:rPr>
                <w:rFonts w:ascii="標楷體" w:eastAsia="標楷體" w:hint="eastAsia"/>
                <w:color w:val="000000" w:themeColor="text1"/>
              </w:rPr>
              <w:t>辦理模範父親、母親代表表揚及各項慶典活動</w:t>
            </w:r>
            <w:r w:rsidR="00B46620" w:rsidRPr="007133C4">
              <w:rPr>
                <w:rFonts w:ascii="標楷體" w:eastAsia="標楷體" w:hint="eastAsia"/>
                <w:color w:val="000000" w:themeColor="text1"/>
              </w:rPr>
              <w:t>（2%）</w:t>
            </w:r>
          </w:p>
        </w:tc>
        <w:tc>
          <w:tcPr>
            <w:tcW w:w="565" w:type="dxa"/>
          </w:tcPr>
          <w:p w:rsidR="00B46620" w:rsidRPr="007133C4" w:rsidRDefault="00B46620" w:rsidP="00BE198D">
            <w:pPr>
              <w:kinsoku w:val="0"/>
              <w:overflowPunct w:val="0"/>
              <w:spacing w:line="300" w:lineRule="exact"/>
              <w:jc w:val="center"/>
              <w:rPr>
                <w:rFonts w:ascii="標楷體" w:eastAsia="標楷體"/>
                <w:color w:val="000000" w:themeColor="text1"/>
              </w:rPr>
            </w:pPr>
            <w:r w:rsidRPr="007133C4">
              <w:rPr>
                <w:rFonts w:ascii="標楷體" w:eastAsia="標楷體" w:hint="eastAsia"/>
                <w:color w:val="000000" w:themeColor="text1"/>
              </w:rPr>
              <w:t>統計數據</w:t>
            </w:r>
          </w:p>
        </w:tc>
        <w:tc>
          <w:tcPr>
            <w:tcW w:w="2060" w:type="dxa"/>
          </w:tcPr>
          <w:p w:rsidR="00B46620" w:rsidRPr="007133C4" w:rsidRDefault="00B46620" w:rsidP="00BE198D">
            <w:pPr>
              <w:kinsoku w:val="0"/>
              <w:overflowPunct w:val="0"/>
              <w:spacing w:line="300" w:lineRule="exact"/>
              <w:jc w:val="both"/>
              <w:rPr>
                <w:rFonts w:ascii="標楷體" w:eastAsia="標楷體"/>
                <w:color w:val="000000" w:themeColor="text1"/>
              </w:rPr>
            </w:pPr>
            <w:r w:rsidRPr="007133C4">
              <w:rPr>
                <w:rFonts w:ascii="標楷體" w:eastAsia="標楷體" w:hint="eastAsia"/>
                <w:color w:val="000000" w:themeColor="text1"/>
              </w:rPr>
              <w:t>實際辦理場次</w:t>
            </w:r>
          </w:p>
        </w:tc>
        <w:tc>
          <w:tcPr>
            <w:tcW w:w="690" w:type="dxa"/>
          </w:tcPr>
          <w:p w:rsidR="00B46620" w:rsidRPr="007133C4" w:rsidRDefault="00B46620" w:rsidP="00BE198D">
            <w:pPr>
              <w:kinsoku w:val="0"/>
              <w:overflowPunct w:val="0"/>
              <w:spacing w:line="300" w:lineRule="exact"/>
              <w:jc w:val="center"/>
              <w:rPr>
                <w:rFonts w:ascii="標楷體" w:eastAsia="標楷體"/>
                <w:color w:val="000000" w:themeColor="text1"/>
              </w:rPr>
            </w:pPr>
            <w:r w:rsidRPr="007133C4">
              <w:rPr>
                <w:rFonts w:ascii="標楷體" w:eastAsia="標楷體" w:hint="eastAsia"/>
                <w:color w:val="000000" w:themeColor="text1"/>
              </w:rPr>
              <w:t>5</w:t>
            </w:r>
          </w:p>
        </w:tc>
        <w:tc>
          <w:tcPr>
            <w:tcW w:w="690" w:type="dxa"/>
          </w:tcPr>
          <w:p w:rsidR="00B46620" w:rsidRPr="007133C4" w:rsidRDefault="00B46620" w:rsidP="00BE198D">
            <w:pPr>
              <w:kinsoku w:val="0"/>
              <w:overflowPunct w:val="0"/>
              <w:spacing w:line="300" w:lineRule="exact"/>
              <w:jc w:val="center"/>
              <w:rPr>
                <w:rFonts w:ascii="標楷體" w:eastAsia="標楷體"/>
                <w:color w:val="000000" w:themeColor="text1"/>
              </w:rPr>
            </w:pPr>
            <w:r w:rsidRPr="007133C4">
              <w:rPr>
                <w:rFonts w:ascii="標楷體" w:eastAsia="標楷體" w:hint="eastAsia"/>
                <w:color w:val="000000" w:themeColor="text1"/>
              </w:rPr>
              <w:t>5</w:t>
            </w:r>
          </w:p>
        </w:tc>
        <w:tc>
          <w:tcPr>
            <w:tcW w:w="690" w:type="dxa"/>
          </w:tcPr>
          <w:p w:rsidR="00B46620" w:rsidRPr="007133C4" w:rsidRDefault="00B46620" w:rsidP="00BE198D">
            <w:pPr>
              <w:kinsoku w:val="0"/>
              <w:overflowPunct w:val="0"/>
              <w:spacing w:line="300" w:lineRule="exact"/>
              <w:jc w:val="center"/>
              <w:rPr>
                <w:rFonts w:ascii="標楷體" w:eastAsia="標楷體"/>
                <w:color w:val="000000" w:themeColor="text1"/>
              </w:rPr>
            </w:pPr>
            <w:r w:rsidRPr="007133C4">
              <w:rPr>
                <w:rFonts w:ascii="標楷體" w:eastAsia="標楷體" w:hint="eastAsia"/>
                <w:color w:val="000000" w:themeColor="text1"/>
              </w:rPr>
              <w:t>5</w:t>
            </w:r>
          </w:p>
        </w:tc>
        <w:tc>
          <w:tcPr>
            <w:tcW w:w="690" w:type="dxa"/>
          </w:tcPr>
          <w:p w:rsidR="00B46620" w:rsidRPr="007133C4" w:rsidRDefault="00B46620" w:rsidP="00BE198D">
            <w:pPr>
              <w:kinsoku w:val="0"/>
              <w:overflowPunct w:val="0"/>
              <w:spacing w:line="300" w:lineRule="exact"/>
              <w:jc w:val="center"/>
              <w:rPr>
                <w:rFonts w:ascii="標楷體" w:eastAsia="標楷體"/>
                <w:color w:val="000000" w:themeColor="text1"/>
              </w:rPr>
            </w:pPr>
            <w:r w:rsidRPr="007133C4">
              <w:rPr>
                <w:rFonts w:ascii="標楷體" w:eastAsia="標楷體" w:hint="eastAsia"/>
                <w:color w:val="000000" w:themeColor="text1"/>
              </w:rPr>
              <w:t>5</w:t>
            </w:r>
          </w:p>
        </w:tc>
      </w:tr>
      <w:tr w:rsidR="007133C4" w:rsidRPr="007133C4" w:rsidTr="00552B7B">
        <w:trPr>
          <w:cantSplit/>
          <w:trHeight w:val="928"/>
          <w:jc w:val="center"/>
        </w:trPr>
        <w:tc>
          <w:tcPr>
            <w:tcW w:w="1844" w:type="dxa"/>
            <w:vMerge w:val="restart"/>
          </w:tcPr>
          <w:p w:rsidR="001D2224" w:rsidRPr="007133C4" w:rsidRDefault="001D2224" w:rsidP="001D2224">
            <w:pPr>
              <w:kinsoku w:val="0"/>
              <w:overflowPunct w:val="0"/>
              <w:spacing w:line="300" w:lineRule="exact"/>
              <w:ind w:left="240" w:hangingChars="100" w:hanging="240"/>
              <w:jc w:val="both"/>
              <w:rPr>
                <w:rFonts w:ascii="標楷體" w:eastAsia="標楷體"/>
                <w:color w:val="000000" w:themeColor="text1"/>
                <w:szCs w:val="24"/>
              </w:rPr>
            </w:pPr>
            <w:r w:rsidRPr="007133C4">
              <w:rPr>
                <w:rFonts w:ascii="標楷體" w:eastAsia="標楷體" w:hAnsi="標楷體"/>
                <w:color w:val="000000" w:themeColor="text1"/>
                <w:szCs w:val="24"/>
              </w:rPr>
              <w:t>3</w:t>
            </w:r>
            <w:r w:rsidRPr="007133C4">
              <w:rPr>
                <w:rFonts w:ascii="標楷體" w:eastAsia="標楷體" w:hAnsi="標楷體" w:hint="eastAsia"/>
                <w:color w:val="000000" w:themeColor="text1"/>
                <w:szCs w:val="24"/>
              </w:rPr>
              <w:t>.勞動法令扎根宣導，權益落實保障（6%）</w:t>
            </w:r>
          </w:p>
          <w:p w:rsidR="001D2224" w:rsidRPr="007133C4" w:rsidRDefault="001D2224" w:rsidP="001D2224">
            <w:pPr>
              <w:kinsoku w:val="0"/>
              <w:overflowPunct w:val="0"/>
              <w:spacing w:line="300" w:lineRule="exact"/>
              <w:ind w:left="240" w:hangingChars="100" w:hanging="240"/>
              <w:jc w:val="both"/>
              <w:rPr>
                <w:rFonts w:ascii="標楷體" w:eastAsia="標楷體"/>
                <w:color w:val="000000" w:themeColor="text1"/>
                <w:szCs w:val="24"/>
              </w:rPr>
            </w:pPr>
          </w:p>
          <w:p w:rsidR="001D2224" w:rsidRPr="007133C4" w:rsidRDefault="001D2224" w:rsidP="001D2224">
            <w:pPr>
              <w:kinsoku w:val="0"/>
              <w:overflowPunct w:val="0"/>
              <w:spacing w:line="300" w:lineRule="exact"/>
              <w:ind w:left="240" w:hangingChars="100" w:hanging="240"/>
              <w:jc w:val="both"/>
              <w:rPr>
                <w:rFonts w:ascii="標楷體" w:eastAsia="標楷體"/>
                <w:color w:val="000000" w:themeColor="text1"/>
                <w:szCs w:val="24"/>
              </w:rPr>
            </w:pPr>
          </w:p>
          <w:p w:rsidR="001D2224" w:rsidRPr="007133C4" w:rsidRDefault="001D2224" w:rsidP="001D2224">
            <w:pPr>
              <w:kinsoku w:val="0"/>
              <w:overflowPunct w:val="0"/>
              <w:spacing w:line="300" w:lineRule="exact"/>
              <w:ind w:left="240" w:hangingChars="100" w:hanging="240"/>
              <w:jc w:val="both"/>
              <w:rPr>
                <w:rFonts w:ascii="標楷體" w:eastAsia="標楷體"/>
                <w:color w:val="000000" w:themeColor="text1"/>
                <w:szCs w:val="24"/>
              </w:rPr>
            </w:pPr>
          </w:p>
          <w:p w:rsidR="001D2224" w:rsidRPr="007133C4" w:rsidRDefault="001D2224" w:rsidP="001D2224">
            <w:pPr>
              <w:kinsoku w:val="0"/>
              <w:overflowPunct w:val="0"/>
              <w:spacing w:line="300" w:lineRule="exact"/>
              <w:ind w:left="240" w:hangingChars="100" w:hanging="240"/>
              <w:jc w:val="both"/>
              <w:rPr>
                <w:rFonts w:ascii="標楷體" w:eastAsia="標楷體"/>
                <w:color w:val="000000" w:themeColor="text1"/>
                <w:szCs w:val="24"/>
              </w:rPr>
            </w:pPr>
          </w:p>
        </w:tc>
        <w:tc>
          <w:tcPr>
            <w:tcW w:w="2127" w:type="dxa"/>
          </w:tcPr>
          <w:p w:rsidR="001D2224" w:rsidRPr="007133C4" w:rsidRDefault="001D2224" w:rsidP="001D2224">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r w:rsidRPr="007133C4">
              <w:rPr>
                <w:rFonts w:ascii="標楷體" w:eastAsia="標楷體" w:hAnsi="標楷體"/>
                <w:color w:val="000000" w:themeColor="text1"/>
                <w:szCs w:val="24"/>
              </w:rPr>
              <w:t>1</w:t>
            </w:r>
            <w:r w:rsidRPr="007133C4">
              <w:rPr>
                <w:rFonts w:ascii="標楷體" w:eastAsia="標楷體" w:hAnsi="標楷體" w:hint="eastAsia"/>
                <w:color w:val="000000" w:themeColor="text1"/>
                <w:szCs w:val="24"/>
              </w:rPr>
              <w:t>)勞動法令政策宣導及研習活動(2%)</w:t>
            </w:r>
          </w:p>
        </w:tc>
        <w:tc>
          <w:tcPr>
            <w:tcW w:w="565" w:type="dxa"/>
          </w:tcPr>
          <w:p w:rsidR="001D2224" w:rsidRPr="007133C4" w:rsidRDefault="001D2224" w:rsidP="001D2224">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1D2224" w:rsidRPr="007133C4" w:rsidRDefault="001D2224" w:rsidP="00731AA3">
            <w:pPr>
              <w:kinsoku w:val="0"/>
              <w:overflowPunct w:val="0"/>
              <w:spacing w:line="300" w:lineRule="exact"/>
              <w:jc w:val="both"/>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szCs w:val="24"/>
              </w:rPr>
              <w:t>實際辦理場次/目標辦理場次×100%</w:t>
            </w:r>
          </w:p>
          <w:p w:rsidR="00731AA3" w:rsidRPr="007133C4" w:rsidRDefault="00731AA3" w:rsidP="00731AA3">
            <w:pPr>
              <w:kinsoku w:val="0"/>
              <w:overflowPunct w:val="0"/>
              <w:spacing w:line="300" w:lineRule="exact"/>
              <w:jc w:val="both"/>
              <w:rPr>
                <w:rFonts w:ascii="標楷體" w:eastAsia="標楷體" w:hAnsi="標楷體"/>
                <w:color w:val="000000" w:themeColor="text1"/>
                <w:kern w:val="2"/>
                <w:szCs w:val="24"/>
              </w:rPr>
            </w:pPr>
          </w:p>
        </w:tc>
        <w:tc>
          <w:tcPr>
            <w:tcW w:w="690" w:type="dxa"/>
          </w:tcPr>
          <w:p w:rsidR="001D2224" w:rsidRPr="007133C4" w:rsidRDefault="00D26711" w:rsidP="001D2224">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w:t>
            </w:r>
            <w:r w:rsidR="001D2224" w:rsidRPr="007133C4">
              <w:rPr>
                <w:rFonts w:ascii="標楷體" w:eastAsia="標楷體" w:hAnsi="標楷體" w:hint="eastAsia"/>
                <w:color w:val="000000" w:themeColor="text1"/>
                <w:kern w:val="2"/>
                <w:szCs w:val="24"/>
              </w:rPr>
              <w:t>0%</w:t>
            </w:r>
          </w:p>
          <w:p w:rsidR="00731AA3" w:rsidRPr="007133C4" w:rsidRDefault="00731AA3" w:rsidP="001D2224">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szCs w:val="24"/>
              </w:rPr>
              <w:t>(5)</w:t>
            </w:r>
          </w:p>
        </w:tc>
        <w:tc>
          <w:tcPr>
            <w:tcW w:w="690" w:type="dxa"/>
          </w:tcPr>
          <w:p w:rsidR="00731AA3" w:rsidRPr="007133C4" w:rsidRDefault="00D26711" w:rsidP="001D2224">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w:t>
            </w:r>
            <w:r w:rsidR="001D2224" w:rsidRPr="007133C4">
              <w:rPr>
                <w:rFonts w:ascii="標楷體" w:eastAsia="標楷體" w:hAnsi="標楷體" w:hint="eastAsia"/>
                <w:color w:val="000000" w:themeColor="text1"/>
                <w:kern w:val="2"/>
                <w:szCs w:val="24"/>
              </w:rPr>
              <w:t>0%</w:t>
            </w:r>
          </w:p>
          <w:p w:rsidR="001D2224" w:rsidRPr="007133C4" w:rsidRDefault="00731AA3" w:rsidP="00731AA3">
            <w:pPr>
              <w:ind w:firstLineChars="50" w:firstLine="120"/>
              <w:rPr>
                <w:rFonts w:ascii="標楷體" w:eastAsia="標楷體" w:hAnsi="標楷體"/>
                <w:color w:val="000000" w:themeColor="text1"/>
                <w:szCs w:val="24"/>
              </w:rPr>
            </w:pPr>
            <w:r w:rsidRPr="007133C4">
              <w:rPr>
                <w:rFonts w:ascii="標楷體" w:eastAsia="標楷體" w:hAnsi="標楷體" w:hint="eastAsia"/>
                <w:color w:val="000000" w:themeColor="text1"/>
                <w:kern w:val="2"/>
                <w:szCs w:val="24"/>
              </w:rPr>
              <w:t>(5)</w:t>
            </w:r>
          </w:p>
        </w:tc>
        <w:tc>
          <w:tcPr>
            <w:tcW w:w="690" w:type="dxa"/>
          </w:tcPr>
          <w:p w:rsidR="001D2224" w:rsidRPr="007133C4" w:rsidRDefault="00D26711" w:rsidP="001D2224">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w:t>
            </w:r>
            <w:r w:rsidR="001D2224" w:rsidRPr="007133C4">
              <w:rPr>
                <w:rFonts w:ascii="標楷體" w:eastAsia="標楷體" w:hAnsi="標楷體" w:hint="eastAsia"/>
                <w:color w:val="000000" w:themeColor="text1"/>
                <w:kern w:val="2"/>
                <w:szCs w:val="24"/>
              </w:rPr>
              <w:t>0%</w:t>
            </w:r>
          </w:p>
          <w:p w:rsidR="00731AA3" w:rsidRPr="007133C4" w:rsidRDefault="00731AA3" w:rsidP="001D2224">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szCs w:val="24"/>
              </w:rPr>
              <w:t>(5)</w:t>
            </w:r>
          </w:p>
        </w:tc>
        <w:tc>
          <w:tcPr>
            <w:tcW w:w="690" w:type="dxa"/>
          </w:tcPr>
          <w:p w:rsidR="001D2224" w:rsidRPr="007133C4" w:rsidRDefault="00D26711" w:rsidP="001D2224">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w:t>
            </w:r>
            <w:r w:rsidR="001D2224" w:rsidRPr="007133C4">
              <w:rPr>
                <w:rFonts w:ascii="標楷體" w:eastAsia="標楷體" w:hAnsi="標楷體" w:hint="eastAsia"/>
                <w:color w:val="000000" w:themeColor="text1"/>
                <w:kern w:val="2"/>
                <w:szCs w:val="24"/>
              </w:rPr>
              <w:t>0%</w:t>
            </w:r>
          </w:p>
          <w:p w:rsidR="00731AA3" w:rsidRPr="007133C4" w:rsidRDefault="00731AA3" w:rsidP="001D2224">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szCs w:val="24"/>
              </w:rPr>
              <w:t>(5)</w:t>
            </w:r>
          </w:p>
        </w:tc>
      </w:tr>
      <w:tr w:rsidR="007133C4" w:rsidRPr="007133C4" w:rsidTr="00E90452">
        <w:trPr>
          <w:cantSplit/>
          <w:trHeight w:val="645"/>
          <w:jc w:val="center"/>
        </w:trPr>
        <w:tc>
          <w:tcPr>
            <w:tcW w:w="1844" w:type="dxa"/>
            <w:vMerge/>
          </w:tcPr>
          <w:p w:rsidR="00A57075" w:rsidRPr="007133C4" w:rsidRDefault="00A57075" w:rsidP="00BE198D">
            <w:pPr>
              <w:kinsoku w:val="0"/>
              <w:overflowPunct w:val="0"/>
              <w:spacing w:line="300" w:lineRule="exact"/>
              <w:ind w:left="240" w:hangingChars="100" w:hanging="240"/>
              <w:jc w:val="both"/>
              <w:rPr>
                <w:rFonts w:ascii="標楷體" w:eastAsia="標楷體"/>
                <w:color w:val="000000" w:themeColor="text1"/>
              </w:rPr>
            </w:pPr>
          </w:p>
        </w:tc>
        <w:tc>
          <w:tcPr>
            <w:tcW w:w="2127" w:type="dxa"/>
          </w:tcPr>
          <w:p w:rsidR="00A57075" w:rsidRPr="007133C4" w:rsidRDefault="00A57075" w:rsidP="00552B7B">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(2)勞動條件檢查案次(1%)</w:t>
            </w:r>
          </w:p>
        </w:tc>
        <w:tc>
          <w:tcPr>
            <w:tcW w:w="565"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A57075" w:rsidRPr="007133C4" w:rsidRDefault="00A57075"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實際檢查件數/目標檢查件數</w:t>
            </w:r>
            <w:r w:rsidRPr="007133C4">
              <w:rPr>
                <w:rFonts w:ascii="標楷體" w:eastAsia="標楷體" w:hAnsi="標楷體"/>
                <w:color w:val="000000" w:themeColor="text1"/>
                <w:szCs w:val="24"/>
              </w:rPr>
              <w:t>×</w:t>
            </w:r>
            <w:r w:rsidRPr="007133C4">
              <w:rPr>
                <w:rFonts w:ascii="標楷體" w:eastAsia="標楷體" w:hAnsi="標楷體" w:hint="eastAsia"/>
                <w:color w:val="000000" w:themeColor="text1"/>
                <w:szCs w:val="24"/>
              </w:rPr>
              <w:t>100%</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90%</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90%</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90%</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90%</w:t>
            </w:r>
          </w:p>
        </w:tc>
      </w:tr>
      <w:tr w:rsidR="007133C4" w:rsidRPr="007133C4" w:rsidTr="009F65BD">
        <w:trPr>
          <w:cantSplit/>
          <w:trHeight w:val="641"/>
          <w:jc w:val="center"/>
        </w:trPr>
        <w:tc>
          <w:tcPr>
            <w:tcW w:w="1844" w:type="dxa"/>
            <w:vMerge/>
          </w:tcPr>
          <w:p w:rsidR="00A57075" w:rsidRPr="007133C4" w:rsidRDefault="00A57075" w:rsidP="00BE198D">
            <w:pPr>
              <w:kinsoku w:val="0"/>
              <w:overflowPunct w:val="0"/>
              <w:spacing w:line="300" w:lineRule="exact"/>
              <w:ind w:left="240" w:hangingChars="100" w:hanging="240"/>
              <w:jc w:val="both"/>
              <w:rPr>
                <w:rFonts w:ascii="標楷體" w:eastAsia="標楷體"/>
                <w:color w:val="000000" w:themeColor="text1"/>
              </w:rPr>
            </w:pPr>
          </w:p>
        </w:tc>
        <w:tc>
          <w:tcPr>
            <w:tcW w:w="2127" w:type="dxa"/>
          </w:tcPr>
          <w:p w:rsidR="00A57075" w:rsidRPr="007133C4" w:rsidRDefault="00A57075" w:rsidP="00552B7B">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r w:rsidRPr="007133C4">
              <w:rPr>
                <w:rFonts w:ascii="標楷體" w:eastAsia="標楷體" w:hAnsi="標楷體"/>
                <w:color w:val="000000" w:themeColor="text1"/>
                <w:szCs w:val="24"/>
              </w:rPr>
              <w:t>3</w:t>
            </w:r>
            <w:r w:rsidRPr="007133C4">
              <w:rPr>
                <w:rFonts w:ascii="標楷體" w:eastAsia="標楷體" w:hAnsi="標楷體" w:hint="eastAsia"/>
                <w:color w:val="000000" w:themeColor="text1"/>
                <w:szCs w:val="24"/>
              </w:rPr>
              <w:t>)勞資爭議案件調處(1%)</w:t>
            </w:r>
          </w:p>
        </w:tc>
        <w:tc>
          <w:tcPr>
            <w:tcW w:w="565"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A57075" w:rsidRPr="007133C4" w:rsidRDefault="00A57075"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成立案件數/申請案件數×100%</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46%</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48%</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50%</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50%</w:t>
            </w:r>
          </w:p>
        </w:tc>
      </w:tr>
      <w:tr w:rsidR="007133C4" w:rsidRPr="007133C4" w:rsidTr="009F65BD">
        <w:trPr>
          <w:cantSplit/>
          <w:trHeight w:val="920"/>
          <w:jc w:val="center"/>
        </w:trPr>
        <w:tc>
          <w:tcPr>
            <w:tcW w:w="1844" w:type="dxa"/>
            <w:vMerge/>
          </w:tcPr>
          <w:p w:rsidR="00A57075" w:rsidRPr="007133C4" w:rsidRDefault="00A57075" w:rsidP="00BE198D">
            <w:pPr>
              <w:kinsoku w:val="0"/>
              <w:overflowPunct w:val="0"/>
              <w:spacing w:line="300" w:lineRule="exact"/>
              <w:ind w:left="240" w:hangingChars="100" w:hanging="240"/>
              <w:jc w:val="both"/>
              <w:rPr>
                <w:rFonts w:ascii="標楷體" w:eastAsia="標楷體"/>
                <w:color w:val="000000" w:themeColor="text1"/>
              </w:rPr>
            </w:pPr>
          </w:p>
        </w:tc>
        <w:tc>
          <w:tcPr>
            <w:tcW w:w="2127" w:type="dxa"/>
          </w:tcPr>
          <w:p w:rsidR="00A57075" w:rsidRPr="007133C4" w:rsidRDefault="00A57075" w:rsidP="00552B7B">
            <w:pPr>
              <w:kinsoku w:val="0"/>
              <w:overflowPunct w:val="0"/>
              <w:spacing w:line="300" w:lineRule="exact"/>
              <w:ind w:leftChars="14" w:left="394"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r w:rsidRPr="007133C4">
              <w:rPr>
                <w:rFonts w:ascii="標楷體" w:eastAsia="標楷體" w:hAnsi="標楷體"/>
                <w:color w:val="000000" w:themeColor="text1"/>
                <w:szCs w:val="24"/>
              </w:rPr>
              <w:t>4</w:t>
            </w:r>
            <w:r w:rsidRPr="007133C4">
              <w:rPr>
                <w:rFonts w:ascii="標楷體" w:eastAsia="標楷體" w:hAnsi="標楷體" w:hint="eastAsia"/>
                <w:color w:val="000000" w:themeColor="text1"/>
                <w:szCs w:val="24"/>
              </w:rPr>
              <w:t>)</w:t>
            </w:r>
            <w:r w:rsidR="00274B30" w:rsidRPr="007133C4">
              <w:rPr>
                <w:rFonts w:ascii="標楷體" w:eastAsia="標楷體" w:hAnsi="標楷體" w:hint="eastAsia"/>
                <w:color w:val="000000" w:themeColor="text1"/>
                <w:szCs w:val="24"/>
              </w:rPr>
              <w:t>辦理就業人才及勞動專業人員訓練</w:t>
            </w:r>
            <w:r w:rsidRPr="007133C4">
              <w:rPr>
                <w:rFonts w:ascii="標楷體" w:eastAsia="標楷體" w:hAnsi="標楷體" w:hint="eastAsia"/>
                <w:color w:val="000000" w:themeColor="text1"/>
                <w:szCs w:val="24"/>
              </w:rPr>
              <w:t>(2%)</w:t>
            </w:r>
          </w:p>
        </w:tc>
        <w:tc>
          <w:tcPr>
            <w:tcW w:w="565"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A57075" w:rsidRPr="007133C4" w:rsidRDefault="00A57075"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實際辦理場次</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22</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24</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24</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26</w:t>
            </w:r>
          </w:p>
        </w:tc>
      </w:tr>
      <w:tr w:rsidR="007133C4" w:rsidRPr="007133C4" w:rsidTr="00552B7B">
        <w:trPr>
          <w:cantSplit/>
          <w:trHeight w:val="820"/>
          <w:jc w:val="center"/>
        </w:trPr>
        <w:tc>
          <w:tcPr>
            <w:tcW w:w="1844" w:type="dxa"/>
            <w:vMerge w:val="restart"/>
          </w:tcPr>
          <w:p w:rsidR="00A57075" w:rsidRPr="007133C4" w:rsidRDefault="00A57075" w:rsidP="00BE198D">
            <w:pPr>
              <w:kinsoku w:val="0"/>
              <w:overflowPunct w:val="0"/>
              <w:spacing w:line="300" w:lineRule="exact"/>
              <w:ind w:left="240" w:hangingChars="100" w:hanging="240"/>
              <w:jc w:val="both"/>
              <w:rPr>
                <w:rFonts w:ascii="標楷體" w:eastAsia="標楷體"/>
                <w:color w:val="000000" w:themeColor="text1"/>
                <w:szCs w:val="24"/>
              </w:rPr>
            </w:pPr>
            <w:r w:rsidRPr="007133C4">
              <w:rPr>
                <w:rFonts w:ascii="標楷體" w:eastAsia="標楷體" w:hAnsi="標楷體"/>
                <w:color w:val="000000" w:themeColor="text1"/>
                <w:szCs w:val="24"/>
              </w:rPr>
              <w:t>4</w:t>
            </w:r>
            <w:r w:rsidRPr="007133C4">
              <w:rPr>
                <w:rFonts w:ascii="標楷體" w:eastAsia="標楷體" w:hAnsi="標楷體" w:hint="eastAsia"/>
                <w:color w:val="000000" w:themeColor="text1"/>
                <w:szCs w:val="24"/>
              </w:rPr>
              <w:t>.</w:t>
            </w:r>
            <w:r w:rsidR="00EB39D8" w:rsidRPr="007133C4">
              <w:rPr>
                <w:rFonts w:ascii="標楷體" w:eastAsia="標楷體" w:hAnsi="標楷體" w:hint="eastAsia"/>
                <w:color w:val="000000" w:themeColor="text1"/>
                <w:szCs w:val="24"/>
              </w:rPr>
              <w:t>關懷移工生活適應，打造和諧友善職場</w:t>
            </w:r>
            <w:r w:rsidRPr="007133C4">
              <w:rPr>
                <w:rFonts w:ascii="標楷體" w:eastAsia="標楷體" w:hAnsi="標楷體" w:hint="eastAsia"/>
                <w:color w:val="000000" w:themeColor="text1"/>
                <w:szCs w:val="24"/>
              </w:rPr>
              <w:t>（2%）</w:t>
            </w:r>
          </w:p>
          <w:p w:rsidR="00A57075" w:rsidRPr="007133C4" w:rsidRDefault="00A57075" w:rsidP="00BE198D">
            <w:pPr>
              <w:kinsoku w:val="0"/>
              <w:overflowPunct w:val="0"/>
              <w:spacing w:line="300" w:lineRule="exact"/>
              <w:ind w:left="240" w:hangingChars="100" w:hanging="240"/>
              <w:jc w:val="both"/>
              <w:rPr>
                <w:rFonts w:ascii="標楷體" w:eastAsia="標楷體"/>
                <w:color w:val="000000" w:themeColor="text1"/>
                <w:szCs w:val="24"/>
              </w:rPr>
            </w:pPr>
          </w:p>
          <w:p w:rsidR="00A57075" w:rsidRPr="007133C4" w:rsidRDefault="00A57075" w:rsidP="00BE198D">
            <w:pPr>
              <w:kinsoku w:val="0"/>
              <w:overflowPunct w:val="0"/>
              <w:spacing w:line="300" w:lineRule="exact"/>
              <w:ind w:left="240" w:hangingChars="100" w:hanging="240"/>
              <w:jc w:val="both"/>
              <w:rPr>
                <w:rFonts w:ascii="標楷體" w:eastAsia="標楷體"/>
                <w:color w:val="000000" w:themeColor="text1"/>
                <w:szCs w:val="24"/>
              </w:rPr>
            </w:pPr>
          </w:p>
        </w:tc>
        <w:tc>
          <w:tcPr>
            <w:tcW w:w="2127" w:type="dxa"/>
          </w:tcPr>
          <w:p w:rsidR="00A57075" w:rsidRPr="007133C4" w:rsidRDefault="00A57075" w:rsidP="00552B7B">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r w:rsidRPr="007133C4">
              <w:rPr>
                <w:rFonts w:ascii="標楷體" w:eastAsia="標楷體" w:hAnsi="標楷體"/>
                <w:color w:val="000000" w:themeColor="text1"/>
                <w:szCs w:val="24"/>
              </w:rPr>
              <w:t>1</w:t>
            </w:r>
            <w:r w:rsidRPr="007133C4">
              <w:rPr>
                <w:rFonts w:ascii="標楷體" w:eastAsia="標楷體" w:hAnsi="標楷體" w:hint="eastAsia"/>
                <w:color w:val="000000" w:themeColor="text1"/>
                <w:szCs w:val="24"/>
              </w:rPr>
              <w:t>)落實外國人生活照顧與協助(1%)</w:t>
            </w:r>
          </w:p>
        </w:tc>
        <w:tc>
          <w:tcPr>
            <w:tcW w:w="565"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A57075" w:rsidRPr="007133C4" w:rsidRDefault="00A57075"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color w:val="000000" w:themeColor="text1"/>
                <w:szCs w:val="24"/>
              </w:rPr>
              <w:t>訪視及諮詢服務件數/轄內外勞人數×100%</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90%</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90%</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90%</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90%</w:t>
            </w:r>
          </w:p>
        </w:tc>
      </w:tr>
      <w:tr w:rsidR="007133C4" w:rsidRPr="007133C4" w:rsidTr="00552B7B">
        <w:trPr>
          <w:cantSplit/>
          <w:trHeight w:val="904"/>
          <w:jc w:val="center"/>
        </w:trPr>
        <w:tc>
          <w:tcPr>
            <w:tcW w:w="1844" w:type="dxa"/>
            <w:vMerge/>
          </w:tcPr>
          <w:p w:rsidR="00A57075" w:rsidRPr="007133C4" w:rsidRDefault="00A57075" w:rsidP="00BE198D">
            <w:pPr>
              <w:kinsoku w:val="0"/>
              <w:overflowPunct w:val="0"/>
              <w:spacing w:line="300" w:lineRule="exact"/>
              <w:ind w:left="240" w:hangingChars="100" w:hanging="240"/>
              <w:jc w:val="both"/>
              <w:rPr>
                <w:rFonts w:ascii="標楷體" w:eastAsia="標楷體"/>
                <w:color w:val="000000" w:themeColor="text1"/>
              </w:rPr>
            </w:pPr>
          </w:p>
        </w:tc>
        <w:tc>
          <w:tcPr>
            <w:tcW w:w="2127" w:type="dxa"/>
          </w:tcPr>
          <w:p w:rsidR="00A57075" w:rsidRPr="007133C4" w:rsidRDefault="00A57075" w:rsidP="00552B7B">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(2)辦理關懷訪視及多元文化交流活動(1%)</w:t>
            </w:r>
          </w:p>
        </w:tc>
        <w:tc>
          <w:tcPr>
            <w:tcW w:w="565"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A57075" w:rsidRPr="007133C4" w:rsidRDefault="00A57075"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實際辦理場次</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3</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3</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5</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5</w:t>
            </w:r>
          </w:p>
        </w:tc>
      </w:tr>
      <w:tr w:rsidR="007133C4" w:rsidRPr="007133C4" w:rsidTr="00552B7B">
        <w:trPr>
          <w:cantSplit/>
          <w:trHeight w:val="846"/>
          <w:jc w:val="center"/>
        </w:trPr>
        <w:tc>
          <w:tcPr>
            <w:tcW w:w="1844" w:type="dxa"/>
            <w:vMerge w:val="restart"/>
          </w:tcPr>
          <w:p w:rsidR="00F614DA" w:rsidRPr="007133C4" w:rsidRDefault="00F614DA" w:rsidP="00F614DA">
            <w:pPr>
              <w:kinsoku w:val="0"/>
              <w:overflowPunct w:val="0"/>
              <w:spacing w:line="300" w:lineRule="exact"/>
              <w:ind w:left="240" w:hangingChars="100" w:hanging="240"/>
              <w:jc w:val="both"/>
              <w:rPr>
                <w:rFonts w:ascii="標楷體" w:eastAsia="標楷體"/>
                <w:color w:val="000000" w:themeColor="text1"/>
                <w:szCs w:val="24"/>
              </w:rPr>
            </w:pPr>
            <w:r w:rsidRPr="007133C4">
              <w:rPr>
                <w:rFonts w:ascii="標楷體" w:eastAsia="標楷體" w:hAnsi="標楷體"/>
                <w:color w:val="000000" w:themeColor="text1"/>
                <w:szCs w:val="24"/>
              </w:rPr>
              <w:t>5</w:t>
            </w:r>
            <w:r w:rsidRPr="007133C4">
              <w:rPr>
                <w:rFonts w:ascii="標楷體" w:eastAsia="標楷體" w:hAnsi="標楷體" w:hint="eastAsia"/>
                <w:color w:val="000000" w:themeColor="text1"/>
                <w:szCs w:val="24"/>
              </w:rPr>
              <w:t>.</w:t>
            </w:r>
            <w:r w:rsidRPr="007133C4">
              <w:rPr>
                <w:rFonts w:ascii="標楷體" w:eastAsia="標楷體" w:hAnsi="標楷體" w:cs="新細明體" w:hint="eastAsia"/>
                <w:color w:val="000000" w:themeColor="text1"/>
                <w:szCs w:val="24"/>
              </w:rPr>
              <w:t>落實身障就業權益，深化職業重建服務</w:t>
            </w:r>
            <w:r w:rsidRPr="007133C4">
              <w:rPr>
                <w:rFonts w:ascii="標楷體" w:eastAsia="標楷體" w:hAnsi="標楷體" w:hint="eastAsia"/>
                <w:color w:val="000000" w:themeColor="text1"/>
                <w:szCs w:val="24"/>
              </w:rPr>
              <w:t>（2%）</w:t>
            </w:r>
          </w:p>
          <w:p w:rsidR="00F614DA" w:rsidRPr="007133C4" w:rsidRDefault="00F614DA" w:rsidP="00F614DA">
            <w:pPr>
              <w:kinsoku w:val="0"/>
              <w:overflowPunct w:val="0"/>
              <w:spacing w:line="300" w:lineRule="exact"/>
              <w:ind w:left="240" w:hangingChars="100" w:hanging="240"/>
              <w:jc w:val="both"/>
              <w:rPr>
                <w:rFonts w:ascii="標楷體" w:eastAsia="標楷體"/>
                <w:color w:val="000000" w:themeColor="text1"/>
                <w:szCs w:val="24"/>
              </w:rPr>
            </w:pPr>
          </w:p>
          <w:p w:rsidR="00F614DA" w:rsidRPr="007133C4" w:rsidRDefault="00F614DA" w:rsidP="00F614DA">
            <w:pPr>
              <w:kinsoku w:val="0"/>
              <w:overflowPunct w:val="0"/>
              <w:spacing w:line="300" w:lineRule="exact"/>
              <w:ind w:left="240" w:hangingChars="100" w:hanging="240"/>
              <w:jc w:val="both"/>
              <w:rPr>
                <w:rFonts w:ascii="標楷體" w:eastAsia="標楷體"/>
                <w:color w:val="000000" w:themeColor="text1"/>
                <w:szCs w:val="24"/>
              </w:rPr>
            </w:pPr>
          </w:p>
        </w:tc>
        <w:tc>
          <w:tcPr>
            <w:tcW w:w="2127" w:type="dxa"/>
          </w:tcPr>
          <w:p w:rsidR="00F614DA" w:rsidRPr="007133C4" w:rsidRDefault="00F614DA" w:rsidP="00F614DA">
            <w:pPr>
              <w:spacing w:line="300" w:lineRule="exact"/>
              <w:ind w:left="314" w:hangingChars="131" w:hanging="314"/>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r w:rsidRPr="007133C4">
              <w:rPr>
                <w:rFonts w:ascii="標楷體" w:eastAsia="標楷體" w:hAnsi="標楷體"/>
                <w:color w:val="000000" w:themeColor="text1"/>
                <w:szCs w:val="24"/>
              </w:rPr>
              <w:t>1</w:t>
            </w:r>
            <w:r w:rsidRPr="007133C4">
              <w:rPr>
                <w:rFonts w:ascii="標楷體" w:eastAsia="標楷體" w:hAnsi="標楷體" w:hint="eastAsia"/>
                <w:color w:val="000000" w:themeColor="text1"/>
                <w:szCs w:val="24"/>
              </w:rPr>
              <w:t>)各項身心障礙</w:t>
            </w:r>
          </w:p>
          <w:p w:rsidR="00F614DA" w:rsidRPr="007133C4" w:rsidRDefault="00F614DA" w:rsidP="00F614DA">
            <w:pPr>
              <w:spacing w:line="300" w:lineRule="exact"/>
              <w:ind w:left="314" w:hangingChars="131" w:hanging="314"/>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 xml:space="preserve">   者職業重建服</w:t>
            </w:r>
          </w:p>
          <w:p w:rsidR="00F614DA" w:rsidRPr="007133C4" w:rsidRDefault="00F614DA" w:rsidP="00F614DA">
            <w:pPr>
              <w:spacing w:line="300" w:lineRule="exact"/>
              <w:ind w:left="314" w:hangingChars="131" w:hanging="314"/>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 xml:space="preserve">   務計畫服務人</w:t>
            </w:r>
          </w:p>
          <w:p w:rsidR="00F614DA" w:rsidRPr="007133C4" w:rsidRDefault="00F614DA" w:rsidP="00F614DA">
            <w:pPr>
              <w:spacing w:line="300" w:lineRule="exact"/>
              <w:ind w:left="314" w:hangingChars="131" w:hanging="314"/>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 xml:space="preserve">   數目標達成率</w:t>
            </w:r>
          </w:p>
          <w:p w:rsidR="00F614DA" w:rsidRPr="007133C4" w:rsidRDefault="00F614DA" w:rsidP="00F614DA">
            <w:pPr>
              <w:spacing w:line="300" w:lineRule="exact"/>
              <w:ind w:left="314" w:hangingChars="131" w:hanging="314"/>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 xml:space="preserve">   (1%)</w:t>
            </w:r>
          </w:p>
        </w:tc>
        <w:tc>
          <w:tcPr>
            <w:tcW w:w="565" w:type="dxa"/>
          </w:tcPr>
          <w:p w:rsidR="00F614DA" w:rsidRPr="007133C4" w:rsidRDefault="00F614DA" w:rsidP="00F614DA">
            <w:pPr>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F614DA" w:rsidRPr="007133C4" w:rsidRDefault="00F614DA" w:rsidP="00F614DA">
            <w:pPr>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各項計畫服務人數/身障勞動力人口</w:t>
            </w:r>
            <w:r w:rsidRPr="007133C4">
              <w:rPr>
                <w:rFonts w:ascii="標楷體" w:eastAsia="標楷體" w:hAnsi="標楷體"/>
                <w:color w:val="000000" w:themeColor="text1"/>
                <w:szCs w:val="24"/>
              </w:rPr>
              <w:t>×100%</w:t>
            </w:r>
          </w:p>
        </w:tc>
        <w:tc>
          <w:tcPr>
            <w:tcW w:w="690" w:type="dxa"/>
          </w:tcPr>
          <w:p w:rsidR="00F614DA" w:rsidRPr="007133C4" w:rsidRDefault="00F614DA" w:rsidP="00F614DA">
            <w:pPr>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18%</w:t>
            </w:r>
          </w:p>
        </w:tc>
        <w:tc>
          <w:tcPr>
            <w:tcW w:w="690" w:type="dxa"/>
          </w:tcPr>
          <w:p w:rsidR="00F614DA" w:rsidRPr="007133C4" w:rsidRDefault="00F614DA" w:rsidP="00F614DA">
            <w:pPr>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18%</w:t>
            </w:r>
          </w:p>
        </w:tc>
        <w:tc>
          <w:tcPr>
            <w:tcW w:w="690" w:type="dxa"/>
          </w:tcPr>
          <w:p w:rsidR="00F614DA" w:rsidRPr="007133C4" w:rsidRDefault="00F614DA" w:rsidP="00F614DA">
            <w:pPr>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19%</w:t>
            </w:r>
          </w:p>
        </w:tc>
        <w:tc>
          <w:tcPr>
            <w:tcW w:w="690" w:type="dxa"/>
          </w:tcPr>
          <w:p w:rsidR="00F614DA" w:rsidRPr="007133C4" w:rsidRDefault="00F614DA" w:rsidP="00F614DA">
            <w:pPr>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20%</w:t>
            </w:r>
          </w:p>
        </w:tc>
      </w:tr>
      <w:tr w:rsidR="007133C4" w:rsidRPr="007133C4" w:rsidTr="00552B7B">
        <w:trPr>
          <w:cantSplit/>
          <w:trHeight w:val="930"/>
          <w:jc w:val="center"/>
        </w:trPr>
        <w:tc>
          <w:tcPr>
            <w:tcW w:w="1844" w:type="dxa"/>
            <w:vMerge/>
          </w:tcPr>
          <w:p w:rsidR="00F614DA" w:rsidRPr="007133C4" w:rsidRDefault="00F614DA" w:rsidP="00F614DA">
            <w:pPr>
              <w:kinsoku w:val="0"/>
              <w:overflowPunct w:val="0"/>
              <w:spacing w:line="300" w:lineRule="exact"/>
              <w:ind w:left="240" w:hangingChars="100" w:hanging="240"/>
              <w:jc w:val="both"/>
              <w:rPr>
                <w:rFonts w:ascii="標楷體" w:eastAsia="標楷體"/>
                <w:color w:val="000000" w:themeColor="text1"/>
              </w:rPr>
            </w:pPr>
          </w:p>
        </w:tc>
        <w:tc>
          <w:tcPr>
            <w:tcW w:w="2127" w:type="dxa"/>
          </w:tcPr>
          <w:p w:rsidR="00F614DA" w:rsidRPr="007133C4" w:rsidRDefault="00F614DA" w:rsidP="00F614DA">
            <w:pPr>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(2)就業人數目標</w:t>
            </w:r>
          </w:p>
          <w:p w:rsidR="00F614DA" w:rsidRPr="007133C4" w:rsidRDefault="00F614DA" w:rsidP="00F614DA">
            <w:pPr>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 xml:space="preserve">   達成率(1%)</w:t>
            </w:r>
          </w:p>
        </w:tc>
        <w:tc>
          <w:tcPr>
            <w:tcW w:w="565" w:type="dxa"/>
          </w:tcPr>
          <w:p w:rsidR="00F614DA" w:rsidRPr="007133C4" w:rsidRDefault="00F614DA" w:rsidP="00F614DA">
            <w:pPr>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F614DA" w:rsidRPr="007133C4" w:rsidRDefault="00F614DA" w:rsidP="00F614DA">
            <w:pPr>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總就業人數/總服務人數</w:t>
            </w:r>
            <w:r w:rsidRPr="007133C4">
              <w:rPr>
                <w:rFonts w:ascii="標楷體" w:eastAsia="標楷體" w:hAnsi="標楷體"/>
                <w:color w:val="000000" w:themeColor="text1"/>
                <w:szCs w:val="24"/>
              </w:rPr>
              <w:t>×100%</w:t>
            </w:r>
          </w:p>
        </w:tc>
        <w:tc>
          <w:tcPr>
            <w:tcW w:w="690" w:type="dxa"/>
          </w:tcPr>
          <w:p w:rsidR="00F614DA" w:rsidRPr="007133C4" w:rsidRDefault="00F614DA" w:rsidP="00F614DA">
            <w:pPr>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53%</w:t>
            </w:r>
          </w:p>
        </w:tc>
        <w:tc>
          <w:tcPr>
            <w:tcW w:w="690" w:type="dxa"/>
          </w:tcPr>
          <w:p w:rsidR="00F614DA" w:rsidRPr="007133C4" w:rsidRDefault="00F614DA" w:rsidP="00F614DA">
            <w:pPr>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53%</w:t>
            </w:r>
          </w:p>
        </w:tc>
        <w:tc>
          <w:tcPr>
            <w:tcW w:w="690" w:type="dxa"/>
          </w:tcPr>
          <w:p w:rsidR="00F614DA" w:rsidRPr="007133C4" w:rsidRDefault="00F614DA" w:rsidP="00F614DA">
            <w:pPr>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54%</w:t>
            </w:r>
          </w:p>
        </w:tc>
        <w:tc>
          <w:tcPr>
            <w:tcW w:w="690" w:type="dxa"/>
          </w:tcPr>
          <w:p w:rsidR="00F614DA" w:rsidRPr="007133C4" w:rsidRDefault="00F614DA" w:rsidP="00F614DA">
            <w:pPr>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55%</w:t>
            </w:r>
          </w:p>
        </w:tc>
      </w:tr>
      <w:tr w:rsidR="007133C4" w:rsidRPr="007133C4" w:rsidTr="00552B7B">
        <w:trPr>
          <w:cantSplit/>
          <w:trHeight w:val="841"/>
          <w:jc w:val="center"/>
        </w:trPr>
        <w:tc>
          <w:tcPr>
            <w:tcW w:w="1844" w:type="dxa"/>
            <w:vMerge w:val="restart"/>
          </w:tcPr>
          <w:p w:rsidR="00E7674E" w:rsidRPr="007133C4" w:rsidRDefault="00E7674E" w:rsidP="00BE198D">
            <w:pPr>
              <w:kinsoku w:val="0"/>
              <w:overflowPunct w:val="0"/>
              <w:spacing w:line="300" w:lineRule="exact"/>
              <w:ind w:left="240" w:hangingChars="100" w:hanging="240"/>
              <w:jc w:val="both"/>
              <w:rPr>
                <w:rFonts w:ascii="標楷體" w:eastAsia="標楷體" w:hAnsi="標楷體"/>
                <w:bCs/>
                <w:color w:val="000000" w:themeColor="text1"/>
              </w:rPr>
            </w:pPr>
            <w:r w:rsidRPr="007133C4">
              <w:rPr>
                <w:rFonts w:ascii="標楷體" w:eastAsia="標楷體" w:hAnsi="標楷體"/>
                <w:color w:val="000000" w:themeColor="text1"/>
              </w:rPr>
              <w:lastRenderedPageBreak/>
              <w:t>6.</w:t>
            </w:r>
            <w:r w:rsidRPr="007133C4">
              <w:rPr>
                <w:rFonts w:ascii="標楷體" w:eastAsia="標楷體" w:hAnsi="標楷體" w:hint="eastAsia"/>
                <w:color w:val="000000" w:themeColor="text1"/>
              </w:rPr>
              <w:t>發展新住民家庭服務，推廣多元文化融合性</w:t>
            </w:r>
            <w:r w:rsidRPr="007133C4">
              <w:rPr>
                <w:rFonts w:ascii="標楷體" w:eastAsia="標楷體" w:hAnsi="標楷體"/>
                <w:color w:val="000000" w:themeColor="text1"/>
              </w:rPr>
              <w:t>（6%）</w:t>
            </w:r>
          </w:p>
        </w:tc>
        <w:tc>
          <w:tcPr>
            <w:tcW w:w="2127" w:type="dxa"/>
          </w:tcPr>
          <w:p w:rsidR="00E7674E" w:rsidRPr="007133C4" w:rsidRDefault="00E7674E" w:rsidP="00BE198D">
            <w:pPr>
              <w:kinsoku w:val="0"/>
              <w:overflowPunct w:val="0"/>
              <w:spacing w:line="300" w:lineRule="exact"/>
              <w:ind w:left="360" w:hangingChars="150" w:hanging="360"/>
              <w:jc w:val="both"/>
              <w:rPr>
                <w:rFonts w:ascii="標楷體" w:eastAsia="標楷體" w:hAnsi="標楷體"/>
                <w:color w:val="000000" w:themeColor="text1"/>
              </w:rPr>
            </w:pPr>
            <w:r w:rsidRPr="007133C4">
              <w:rPr>
                <w:rFonts w:ascii="標楷體" w:eastAsia="標楷體" w:hAnsi="標楷體"/>
                <w:color w:val="000000" w:themeColor="text1"/>
              </w:rPr>
              <w:t>(1)新住民</w:t>
            </w:r>
            <w:r w:rsidRPr="007133C4">
              <w:rPr>
                <w:rFonts w:ascii="標楷體" w:eastAsia="標楷體" w:hAnsi="標楷體" w:hint="eastAsia"/>
                <w:color w:val="000000" w:themeColor="text1"/>
              </w:rPr>
              <w:t>家庭</w:t>
            </w:r>
            <w:r w:rsidRPr="007133C4">
              <w:rPr>
                <w:rFonts w:ascii="標楷體" w:eastAsia="標楷體" w:hAnsi="標楷體"/>
                <w:color w:val="000000" w:themeColor="text1"/>
              </w:rPr>
              <w:t>服務中心個案管理服務（1%）</w:t>
            </w:r>
          </w:p>
        </w:tc>
        <w:tc>
          <w:tcPr>
            <w:tcW w:w="565" w:type="dxa"/>
          </w:tcPr>
          <w:p w:rsidR="00E7674E" w:rsidRPr="007133C4" w:rsidRDefault="00E7674E"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color w:val="000000" w:themeColor="text1"/>
              </w:rPr>
              <w:t>統計數據</w:t>
            </w:r>
          </w:p>
        </w:tc>
        <w:tc>
          <w:tcPr>
            <w:tcW w:w="2060" w:type="dxa"/>
          </w:tcPr>
          <w:p w:rsidR="00E7674E" w:rsidRPr="007133C4" w:rsidRDefault="00E7674E" w:rsidP="00BE198D">
            <w:pPr>
              <w:kinsoku w:val="0"/>
              <w:overflowPunct w:val="0"/>
              <w:spacing w:line="300" w:lineRule="exact"/>
              <w:jc w:val="both"/>
              <w:rPr>
                <w:rFonts w:ascii="標楷體" w:eastAsia="標楷體" w:hAnsi="標楷體"/>
                <w:color w:val="000000" w:themeColor="text1"/>
              </w:rPr>
            </w:pPr>
            <w:r w:rsidRPr="007133C4">
              <w:rPr>
                <w:rFonts w:ascii="標楷體" w:eastAsia="標楷體" w:hAnsi="標楷體" w:hint="eastAsia"/>
                <w:color w:val="000000" w:themeColor="text1"/>
              </w:rPr>
              <w:t>實際</w:t>
            </w:r>
            <w:r w:rsidRPr="007133C4">
              <w:rPr>
                <w:rFonts w:ascii="標楷體" w:eastAsia="標楷體" w:hAnsi="標楷體"/>
                <w:color w:val="000000" w:themeColor="text1"/>
              </w:rPr>
              <w:t>服務案</w:t>
            </w:r>
            <w:r w:rsidRPr="007133C4">
              <w:rPr>
                <w:rFonts w:ascii="標楷體" w:eastAsia="標楷體" w:hAnsi="標楷體" w:hint="eastAsia"/>
                <w:color w:val="000000" w:themeColor="text1"/>
              </w:rPr>
              <w:t>數</w:t>
            </w:r>
          </w:p>
        </w:tc>
        <w:tc>
          <w:tcPr>
            <w:tcW w:w="690" w:type="dxa"/>
          </w:tcPr>
          <w:p w:rsidR="00E7674E" w:rsidRPr="007133C4" w:rsidRDefault="00E7674E"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75</w:t>
            </w:r>
          </w:p>
        </w:tc>
        <w:tc>
          <w:tcPr>
            <w:tcW w:w="690" w:type="dxa"/>
          </w:tcPr>
          <w:p w:rsidR="00E7674E" w:rsidRPr="007133C4" w:rsidRDefault="00E7674E" w:rsidP="00BE198D">
            <w:pPr>
              <w:kinsoku w:val="0"/>
              <w:overflowPunct w:val="0"/>
              <w:jc w:val="center"/>
              <w:rPr>
                <w:color w:val="000000" w:themeColor="text1"/>
              </w:rPr>
            </w:pPr>
            <w:r w:rsidRPr="007133C4">
              <w:rPr>
                <w:rFonts w:ascii="標楷體" w:eastAsia="標楷體" w:hAnsi="標楷體" w:hint="eastAsia"/>
                <w:color w:val="000000" w:themeColor="text1"/>
              </w:rPr>
              <w:t>75</w:t>
            </w:r>
          </w:p>
        </w:tc>
        <w:tc>
          <w:tcPr>
            <w:tcW w:w="690" w:type="dxa"/>
          </w:tcPr>
          <w:p w:rsidR="00E7674E" w:rsidRPr="007133C4" w:rsidRDefault="00E7674E" w:rsidP="00BE198D">
            <w:pPr>
              <w:kinsoku w:val="0"/>
              <w:overflowPunct w:val="0"/>
              <w:jc w:val="center"/>
              <w:rPr>
                <w:color w:val="000000" w:themeColor="text1"/>
              </w:rPr>
            </w:pPr>
            <w:r w:rsidRPr="007133C4">
              <w:rPr>
                <w:rFonts w:ascii="標楷體" w:eastAsia="標楷體" w:hAnsi="標楷體" w:hint="eastAsia"/>
                <w:color w:val="000000" w:themeColor="text1"/>
              </w:rPr>
              <w:t>75</w:t>
            </w:r>
          </w:p>
        </w:tc>
        <w:tc>
          <w:tcPr>
            <w:tcW w:w="690" w:type="dxa"/>
          </w:tcPr>
          <w:p w:rsidR="00E7674E" w:rsidRPr="007133C4" w:rsidRDefault="00E7674E" w:rsidP="00BE198D">
            <w:pPr>
              <w:kinsoku w:val="0"/>
              <w:overflowPunct w:val="0"/>
              <w:jc w:val="center"/>
              <w:rPr>
                <w:color w:val="000000" w:themeColor="text1"/>
              </w:rPr>
            </w:pPr>
            <w:r w:rsidRPr="007133C4">
              <w:rPr>
                <w:rFonts w:ascii="標楷體" w:eastAsia="標楷體" w:hAnsi="標楷體" w:hint="eastAsia"/>
                <w:color w:val="000000" w:themeColor="text1"/>
              </w:rPr>
              <w:t>75</w:t>
            </w:r>
          </w:p>
        </w:tc>
      </w:tr>
      <w:tr w:rsidR="007133C4" w:rsidRPr="007133C4" w:rsidTr="00F63100">
        <w:trPr>
          <w:cantSplit/>
          <w:trHeight w:val="849"/>
          <w:jc w:val="center"/>
        </w:trPr>
        <w:tc>
          <w:tcPr>
            <w:tcW w:w="1844" w:type="dxa"/>
            <w:vMerge/>
          </w:tcPr>
          <w:p w:rsidR="00731AA3" w:rsidRPr="007133C4" w:rsidRDefault="00731AA3" w:rsidP="00731AA3">
            <w:pPr>
              <w:kinsoku w:val="0"/>
              <w:overflowPunct w:val="0"/>
              <w:spacing w:line="300" w:lineRule="exact"/>
              <w:ind w:left="240" w:hangingChars="100" w:hanging="240"/>
              <w:rPr>
                <w:rFonts w:ascii="標楷體" w:eastAsia="標楷體" w:hAnsi="標楷體"/>
                <w:color w:val="000000" w:themeColor="text1"/>
              </w:rPr>
            </w:pPr>
          </w:p>
        </w:tc>
        <w:tc>
          <w:tcPr>
            <w:tcW w:w="2127" w:type="dxa"/>
            <w:tcBorders>
              <w:bottom w:val="single" w:sz="4" w:space="0" w:color="auto"/>
            </w:tcBorders>
          </w:tcPr>
          <w:p w:rsidR="00731AA3" w:rsidRPr="007133C4" w:rsidRDefault="00731AA3" w:rsidP="00731AA3">
            <w:pPr>
              <w:kinsoku w:val="0"/>
              <w:overflowPunct w:val="0"/>
              <w:spacing w:line="300" w:lineRule="exact"/>
              <w:ind w:left="360" w:hangingChars="150" w:hanging="360"/>
              <w:jc w:val="both"/>
              <w:rPr>
                <w:rFonts w:ascii="標楷體" w:eastAsia="標楷體" w:hAnsi="標楷體"/>
                <w:color w:val="000000" w:themeColor="text1"/>
              </w:rPr>
            </w:pPr>
            <w:r w:rsidRPr="007133C4">
              <w:rPr>
                <w:rFonts w:ascii="標楷體" w:eastAsia="標楷體" w:hAnsi="標楷體"/>
                <w:color w:val="000000" w:themeColor="text1"/>
              </w:rPr>
              <w:t>(2)</w:t>
            </w:r>
            <w:r w:rsidRPr="007133C4">
              <w:rPr>
                <w:rFonts w:ascii="標楷體" w:eastAsia="標楷體" w:hAnsi="標楷體" w:hint="eastAsia"/>
                <w:color w:val="000000" w:themeColor="text1"/>
              </w:rPr>
              <w:t>輔導新住民整合型</w:t>
            </w:r>
            <w:r w:rsidRPr="007133C4">
              <w:rPr>
                <w:rFonts w:ascii="標楷體" w:eastAsia="標楷體" w:hAnsi="標楷體"/>
                <w:color w:val="000000" w:themeColor="text1"/>
              </w:rPr>
              <w:t>社區服務據點</w:t>
            </w:r>
            <w:r w:rsidRPr="007133C4">
              <w:rPr>
                <w:rFonts w:ascii="標楷體" w:eastAsia="標楷體" w:hAnsi="標楷體" w:hint="eastAsia"/>
                <w:color w:val="000000" w:themeColor="text1"/>
              </w:rPr>
              <w:t>運作</w:t>
            </w:r>
            <w:r w:rsidRPr="007133C4">
              <w:rPr>
                <w:rFonts w:ascii="標楷體" w:eastAsia="標楷體" w:hAnsi="標楷體"/>
                <w:color w:val="000000" w:themeColor="text1"/>
              </w:rPr>
              <w:t>（2%）</w:t>
            </w:r>
          </w:p>
        </w:tc>
        <w:tc>
          <w:tcPr>
            <w:tcW w:w="565" w:type="dxa"/>
            <w:tcBorders>
              <w:bottom w:val="single" w:sz="4" w:space="0" w:color="auto"/>
            </w:tcBorders>
          </w:tcPr>
          <w:p w:rsidR="00731AA3" w:rsidRPr="007133C4" w:rsidRDefault="00731AA3" w:rsidP="00731AA3">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color w:val="000000" w:themeColor="text1"/>
              </w:rPr>
              <w:t>統計數據</w:t>
            </w:r>
          </w:p>
        </w:tc>
        <w:tc>
          <w:tcPr>
            <w:tcW w:w="2060" w:type="dxa"/>
            <w:tcBorders>
              <w:bottom w:val="single" w:sz="4" w:space="0" w:color="auto"/>
            </w:tcBorders>
          </w:tcPr>
          <w:p w:rsidR="00731AA3" w:rsidRPr="007133C4" w:rsidRDefault="00731AA3" w:rsidP="00731AA3">
            <w:pPr>
              <w:kinsoku w:val="0"/>
              <w:overflowPunct w:val="0"/>
              <w:spacing w:line="300" w:lineRule="exact"/>
              <w:jc w:val="both"/>
              <w:rPr>
                <w:rFonts w:ascii="標楷體" w:eastAsia="標楷體" w:hAnsi="標楷體"/>
                <w:color w:val="000000" w:themeColor="text1"/>
              </w:rPr>
            </w:pPr>
            <w:r w:rsidRPr="007133C4">
              <w:rPr>
                <w:rFonts w:ascii="標楷體" w:eastAsia="標楷體" w:hAnsi="標楷體"/>
                <w:color w:val="000000" w:themeColor="text1"/>
              </w:rPr>
              <w:t>實際</w:t>
            </w:r>
            <w:r w:rsidRPr="007133C4">
              <w:rPr>
                <w:rFonts w:ascii="標楷體" w:eastAsia="標楷體" w:hAnsi="標楷體" w:cs="標楷體" w:hint="eastAsia"/>
                <w:color w:val="000000" w:themeColor="text1"/>
              </w:rPr>
              <w:t>辦理場次/目標執行場次</w:t>
            </w:r>
            <w:r w:rsidRPr="007133C4">
              <w:rPr>
                <w:rFonts w:ascii="標楷體" w:eastAsia="標楷體" w:hAnsi="標楷體" w:hint="eastAsia"/>
                <w:color w:val="000000" w:themeColor="text1"/>
                <w:kern w:val="2"/>
                <w:szCs w:val="24"/>
              </w:rPr>
              <w:t>×</w:t>
            </w:r>
            <w:r w:rsidRPr="007133C4">
              <w:rPr>
                <w:rFonts w:ascii="標楷體" w:eastAsia="標楷體" w:hAnsi="標楷體" w:cs="標楷體" w:hint="eastAsia"/>
                <w:color w:val="000000" w:themeColor="text1"/>
              </w:rPr>
              <w:t>100%</w:t>
            </w:r>
          </w:p>
        </w:tc>
        <w:tc>
          <w:tcPr>
            <w:tcW w:w="690" w:type="dxa"/>
            <w:tcBorders>
              <w:bottom w:val="single" w:sz="4" w:space="0" w:color="auto"/>
            </w:tcBorders>
          </w:tcPr>
          <w:p w:rsidR="00731AA3" w:rsidRPr="007133C4" w:rsidRDefault="00731AA3" w:rsidP="00731AA3">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731AA3" w:rsidRPr="007133C4" w:rsidRDefault="00731AA3" w:rsidP="00731AA3">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w:t>
            </w:r>
            <w:r w:rsidRPr="007133C4">
              <w:rPr>
                <w:rFonts w:ascii="標楷體" w:eastAsia="標楷體" w:hAnsi="標楷體" w:hint="eastAsia"/>
                <w:color w:val="000000" w:themeColor="text1"/>
                <w:szCs w:val="24"/>
              </w:rPr>
              <w:t>6</w:t>
            </w:r>
            <w:r w:rsidRPr="007133C4">
              <w:rPr>
                <w:rFonts w:ascii="標楷體" w:eastAsia="標楷體" w:hAnsi="標楷體"/>
                <w:color w:val="000000" w:themeColor="text1"/>
                <w:szCs w:val="24"/>
              </w:rPr>
              <w:t>)</w:t>
            </w:r>
          </w:p>
        </w:tc>
        <w:tc>
          <w:tcPr>
            <w:tcW w:w="690" w:type="dxa"/>
            <w:tcBorders>
              <w:bottom w:val="single" w:sz="4" w:space="0" w:color="auto"/>
            </w:tcBorders>
          </w:tcPr>
          <w:p w:rsidR="00731AA3" w:rsidRPr="007133C4" w:rsidRDefault="00731AA3" w:rsidP="00731AA3">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731AA3" w:rsidRPr="007133C4" w:rsidRDefault="00731AA3" w:rsidP="00731AA3">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w:t>
            </w:r>
            <w:r w:rsidRPr="007133C4">
              <w:rPr>
                <w:rFonts w:ascii="標楷體" w:eastAsia="標楷體" w:hAnsi="標楷體" w:hint="eastAsia"/>
                <w:color w:val="000000" w:themeColor="text1"/>
                <w:szCs w:val="24"/>
              </w:rPr>
              <w:t>6</w:t>
            </w:r>
            <w:r w:rsidRPr="007133C4">
              <w:rPr>
                <w:rFonts w:ascii="標楷體" w:eastAsia="標楷體" w:hAnsi="標楷體"/>
                <w:color w:val="000000" w:themeColor="text1"/>
                <w:szCs w:val="24"/>
              </w:rPr>
              <w:t>)</w:t>
            </w:r>
          </w:p>
        </w:tc>
        <w:tc>
          <w:tcPr>
            <w:tcW w:w="690" w:type="dxa"/>
            <w:tcBorders>
              <w:bottom w:val="single" w:sz="4" w:space="0" w:color="auto"/>
            </w:tcBorders>
          </w:tcPr>
          <w:p w:rsidR="00731AA3" w:rsidRPr="007133C4" w:rsidRDefault="00731AA3" w:rsidP="00731AA3">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731AA3" w:rsidRPr="007133C4" w:rsidRDefault="00731AA3" w:rsidP="00731AA3">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w:t>
            </w:r>
            <w:r w:rsidRPr="007133C4">
              <w:rPr>
                <w:rFonts w:ascii="標楷體" w:eastAsia="標楷體" w:hAnsi="標楷體" w:hint="eastAsia"/>
                <w:color w:val="000000" w:themeColor="text1"/>
                <w:szCs w:val="24"/>
              </w:rPr>
              <w:t>6</w:t>
            </w:r>
            <w:r w:rsidRPr="007133C4">
              <w:rPr>
                <w:rFonts w:ascii="標楷體" w:eastAsia="標楷體" w:hAnsi="標楷體"/>
                <w:color w:val="000000" w:themeColor="text1"/>
                <w:szCs w:val="24"/>
              </w:rPr>
              <w:t>)</w:t>
            </w:r>
          </w:p>
        </w:tc>
        <w:tc>
          <w:tcPr>
            <w:tcW w:w="690" w:type="dxa"/>
            <w:tcBorders>
              <w:bottom w:val="single" w:sz="4" w:space="0" w:color="auto"/>
            </w:tcBorders>
          </w:tcPr>
          <w:p w:rsidR="00731AA3" w:rsidRPr="007133C4" w:rsidRDefault="00731AA3" w:rsidP="00731AA3">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731AA3" w:rsidRPr="007133C4" w:rsidRDefault="00731AA3" w:rsidP="00731AA3">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w:t>
            </w:r>
            <w:r w:rsidRPr="007133C4">
              <w:rPr>
                <w:rFonts w:ascii="標楷體" w:eastAsia="標楷體" w:hAnsi="標楷體" w:hint="eastAsia"/>
                <w:color w:val="000000" w:themeColor="text1"/>
                <w:szCs w:val="24"/>
              </w:rPr>
              <w:t>6</w:t>
            </w:r>
            <w:r w:rsidRPr="007133C4">
              <w:rPr>
                <w:rFonts w:ascii="標楷體" w:eastAsia="標楷體" w:hAnsi="標楷體"/>
                <w:color w:val="000000" w:themeColor="text1"/>
                <w:szCs w:val="24"/>
              </w:rPr>
              <w:t>)</w:t>
            </w:r>
          </w:p>
        </w:tc>
      </w:tr>
      <w:tr w:rsidR="007133C4" w:rsidRPr="007133C4" w:rsidTr="00F63100">
        <w:trPr>
          <w:cantSplit/>
          <w:trHeight w:val="1204"/>
          <w:jc w:val="center"/>
        </w:trPr>
        <w:tc>
          <w:tcPr>
            <w:tcW w:w="1844" w:type="dxa"/>
            <w:vMerge/>
          </w:tcPr>
          <w:p w:rsidR="00731AA3" w:rsidRPr="007133C4" w:rsidRDefault="00731AA3" w:rsidP="00731AA3">
            <w:pPr>
              <w:kinsoku w:val="0"/>
              <w:overflowPunct w:val="0"/>
              <w:spacing w:line="300" w:lineRule="exact"/>
              <w:ind w:left="240" w:hangingChars="100" w:hanging="240"/>
              <w:jc w:val="both"/>
              <w:rPr>
                <w:rFonts w:ascii="標楷體" w:eastAsia="標楷體" w:hAnsi="標楷體"/>
                <w:color w:val="000000" w:themeColor="text1"/>
                <w:szCs w:val="24"/>
              </w:rPr>
            </w:pPr>
          </w:p>
        </w:tc>
        <w:tc>
          <w:tcPr>
            <w:tcW w:w="2127" w:type="dxa"/>
            <w:tcBorders>
              <w:bottom w:val="single" w:sz="4" w:space="0" w:color="auto"/>
            </w:tcBorders>
          </w:tcPr>
          <w:p w:rsidR="00731AA3" w:rsidRPr="007133C4" w:rsidRDefault="00731AA3" w:rsidP="00731AA3">
            <w:pPr>
              <w:kinsoku w:val="0"/>
              <w:overflowPunct w:val="0"/>
              <w:spacing w:line="300" w:lineRule="exact"/>
              <w:ind w:left="360" w:hangingChars="150" w:hanging="360"/>
              <w:jc w:val="both"/>
              <w:rPr>
                <w:rFonts w:ascii="標楷體" w:eastAsia="標楷體" w:hAnsi="標楷體"/>
                <w:color w:val="000000" w:themeColor="text1"/>
              </w:rPr>
            </w:pPr>
            <w:r w:rsidRPr="007133C4">
              <w:rPr>
                <w:rFonts w:ascii="標楷體" w:eastAsia="標楷體" w:hAnsi="標楷體"/>
                <w:color w:val="000000" w:themeColor="text1"/>
              </w:rPr>
              <w:t>(3)</w:t>
            </w:r>
            <w:r w:rsidRPr="007133C4">
              <w:rPr>
                <w:rFonts w:ascii="標楷體" w:eastAsia="標楷體" w:hAnsi="標楷體" w:hint="eastAsia"/>
                <w:color w:val="000000" w:themeColor="text1"/>
              </w:rPr>
              <w:t>強化新住民</w:t>
            </w:r>
            <w:r w:rsidRPr="007133C4">
              <w:rPr>
                <w:rFonts w:ascii="標楷體" w:eastAsia="標楷體" w:hAnsi="標楷體"/>
                <w:color w:val="000000" w:themeColor="text1"/>
              </w:rPr>
              <w:t>整合型社區服務據點</w:t>
            </w:r>
            <w:r w:rsidRPr="007133C4">
              <w:rPr>
                <w:rFonts w:ascii="標楷體" w:eastAsia="標楷體" w:hAnsi="標楷體" w:hint="eastAsia"/>
                <w:color w:val="000000" w:themeColor="text1"/>
              </w:rPr>
              <w:t>社會福利服務相關活動</w:t>
            </w:r>
            <w:r w:rsidRPr="007133C4">
              <w:rPr>
                <w:rFonts w:ascii="標楷體" w:eastAsia="標楷體" w:hAnsi="標楷體"/>
                <w:color w:val="000000" w:themeColor="text1"/>
              </w:rPr>
              <w:t>（2%）</w:t>
            </w:r>
          </w:p>
        </w:tc>
        <w:tc>
          <w:tcPr>
            <w:tcW w:w="565" w:type="dxa"/>
            <w:tcBorders>
              <w:bottom w:val="single" w:sz="4" w:space="0" w:color="auto"/>
            </w:tcBorders>
          </w:tcPr>
          <w:p w:rsidR="00731AA3" w:rsidRPr="007133C4" w:rsidRDefault="00731AA3" w:rsidP="00731AA3">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color w:val="000000" w:themeColor="text1"/>
              </w:rPr>
              <w:t>統計數據</w:t>
            </w:r>
          </w:p>
        </w:tc>
        <w:tc>
          <w:tcPr>
            <w:tcW w:w="2060" w:type="dxa"/>
            <w:tcBorders>
              <w:bottom w:val="single" w:sz="4" w:space="0" w:color="auto"/>
            </w:tcBorders>
          </w:tcPr>
          <w:p w:rsidR="00731AA3" w:rsidRPr="007133C4" w:rsidRDefault="00731AA3" w:rsidP="00731AA3">
            <w:pPr>
              <w:kinsoku w:val="0"/>
              <w:overflowPunct w:val="0"/>
              <w:spacing w:line="300" w:lineRule="exact"/>
              <w:jc w:val="both"/>
              <w:rPr>
                <w:rFonts w:ascii="標楷體" w:eastAsia="標楷體" w:hAnsi="標楷體"/>
                <w:color w:val="000000" w:themeColor="text1"/>
              </w:rPr>
            </w:pPr>
            <w:r w:rsidRPr="007133C4">
              <w:rPr>
                <w:rFonts w:ascii="標楷體" w:eastAsia="標楷體" w:hAnsi="標楷體"/>
                <w:color w:val="000000" w:themeColor="text1"/>
              </w:rPr>
              <w:t>實際</w:t>
            </w:r>
            <w:r w:rsidRPr="007133C4">
              <w:rPr>
                <w:rFonts w:ascii="標楷體" w:eastAsia="標楷體" w:hAnsi="標楷體" w:cs="標楷體" w:hint="eastAsia"/>
                <w:color w:val="000000" w:themeColor="text1"/>
              </w:rPr>
              <w:t>辦理場次/目標執行場次</w:t>
            </w:r>
            <w:r w:rsidRPr="007133C4">
              <w:rPr>
                <w:rFonts w:ascii="標楷體" w:eastAsia="標楷體" w:hAnsi="標楷體" w:hint="eastAsia"/>
                <w:color w:val="000000" w:themeColor="text1"/>
                <w:kern w:val="2"/>
                <w:szCs w:val="24"/>
              </w:rPr>
              <w:t>×</w:t>
            </w:r>
            <w:r w:rsidRPr="007133C4">
              <w:rPr>
                <w:rFonts w:ascii="標楷體" w:eastAsia="標楷體" w:hAnsi="標楷體" w:cs="標楷體" w:hint="eastAsia"/>
                <w:color w:val="000000" w:themeColor="text1"/>
              </w:rPr>
              <w:t>100%</w:t>
            </w:r>
          </w:p>
        </w:tc>
        <w:tc>
          <w:tcPr>
            <w:tcW w:w="690" w:type="dxa"/>
            <w:tcBorders>
              <w:bottom w:val="single" w:sz="4" w:space="0" w:color="auto"/>
            </w:tcBorders>
          </w:tcPr>
          <w:p w:rsidR="00731AA3" w:rsidRPr="007133C4" w:rsidRDefault="00731AA3" w:rsidP="00731AA3">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731AA3" w:rsidRPr="007133C4" w:rsidRDefault="00731AA3" w:rsidP="00731AA3">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(20)</w:t>
            </w:r>
          </w:p>
        </w:tc>
        <w:tc>
          <w:tcPr>
            <w:tcW w:w="690" w:type="dxa"/>
            <w:tcBorders>
              <w:bottom w:val="single" w:sz="4" w:space="0" w:color="auto"/>
            </w:tcBorders>
          </w:tcPr>
          <w:p w:rsidR="00731AA3" w:rsidRPr="007133C4" w:rsidRDefault="00731AA3" w:rsidP="00731AA3">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731AA3" w:rsidRPr="007133C4" w:rsidRDefault="00731AA3" w:rsidP="00731AA3">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(22)</w:t>
            </w:r>
          </w:p>
        </w:tc>
        <w:tc>
          <w:tcPr>
            <w:tcW w:w="690" w:type="dxa"/>
            <w:tcBorders>
              <w:bottom w:val="single" w:sz="4" w:space="0" w:color="auto"/>
            </w:tcBorders>
          </w:tcPr>
          <w:p w:rsidR="00731AA3" w:rsidRPr="007133C4" w:rsidRDefault="00731AA3" w:rsidP="00731AA3">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731AA3" w:rsidRPr="007133C4" w:rsidRDefault="00731AA3" w:rsidP="00731AA3">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(24)</w:t>
            </w:r>
          </w:p>
        </w:tc>
        <w:tc>
          <w:tcPr>
            <w:tcW w:w="690" w:type="dxa"/>
            <w:tcBorders>
              <w:bottom w:val="single" w:sz="4" w:space="0" w:color="auto"/>
            </w:tcBorders>
          </w:tcPr>
          <w:p w:rsidR="00731AA3" w:rsidRPr="007133C4" w:rsidRDefault="00731AA3" w:rsidP="00731AA3">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731AA3" w:rsidRPr="007133C4" w:rsidRDefault="00731AA3" w:rsidP="00731AA3">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(2</w:t>
            </w:r>
            <w:r w:rsidRPr="007133C4">
              <w:rPr>
                <w:rFonts w:ascii="標楷體" w:eastAsia="標楷體" w:hAnsi="標楷體" w:hint="eastAsia"/>
                <w:color w:val="000000" w:themeColor="text1"/>
                <w:szCs w:val="24"/>
              </w:rPr>
              <w:t>6</w:t>
            </w:r>
            <w:r w:rsidRPr="007133C4">
              <w:rPr>
                <w:rFonts w:ascii="標楷體" w:eastAsia="標楷體" w:hAnsi="標楷體"/>
                <w:color w:val="000000" w:themeColor="text1"/>
                <w:szCs w:val="24"/>
              </w:rPr>
              <w:t>)</w:t>
            </w:r>
          </w:p>
        </w:tc>
      </w:tr>
      <w:tr w:rsidR="007133C4" w:rsidRPr="007133C4" w:rsidTr="00F63100">
        <w:trPr>
          <w:cantSplit/>
          <w:trHeight w:val="654"/>
          <w:jc w:val="center"/>
        </w:trPr>
        <w:tc>
          <w:tcPr>
            <w:tcW w:w="1844" w:type="dxa"/>
            <w:vMerge/>
            <w:tcBorders>
              <w:bottom w:val="single" w:sz="4" w:space="0" w:color="auto"/>
            </w:tcBorders>
          </w:tcPr>
          <w:p w:rsidR="00E7674E" w:rsidRPr="007133C4" w:rsidRDefault="00E7674E" w:rsidP="00BE198D">
            <w:pPr>
              <w:kinsoku w:val="0"/>
              <w:overflowPunct w:val="0"/>
              <w:spacing w:line="300" w:lineRule="exact"/>
              <w:ind w:left="240" w:hangingChars="100" w:hanging="240"/>
              <w:jc w:val="both"/>
              <w:rPr>
                <w:rFonts w:ascii="標楷體" w:eastAsia="標楷體" w:hAnsi="標楷體"/>
                <w:color w:val="000000" w:themeColor="text1"/>
                <w:szCs w:val="24"/>
              </w:rPr>
            </w:pPr>
          </w:p>
        </w:tc>
        <w:tc>
          <w:tcPr>
            <w:tcW w:w="2127" w:type="dxa"/>
            <w:tcBorders>
              <w:bottom w:val="single" w:sz="4" w:space="0" w:color="auto"/>
            </w:tcBorders>
          </w:tcPr>
          <w:p w:rsidR="00E7674E" w:rsidRPr="007133C4" w:rsidRDefault="00AE52A1" w:rsidP="00AE52A1">
            <w:pPr>
              <w:ind w:left="360" w:hangingChars="150" w:hanging="360"/>
              <w:rPr>
                <w:rFonts w:ascii="標楷體" w:eastAsia="標楷體" w:hAnsi="標楷體"/>
                <w:color w:val="000000" w:themeColor="text1"/>
              </w:rPr>
            </w:pPr>
            <w:r w:rsidRPr="007133C4">
              <w:rPr>
                <w:rFonts w:ascii="標楷體" w:eastAsia="標楷體" w:hAnsi="標楷體"/>
                <w:color w:val="000000" w:themeColor="text1"/>
              </w:rPr>
              <w:t>(4)辦理</w:t>
            </w:r>
            <w:r w:rsidRPr="007133C4">
              <w:rPr>
                <w:rFonts w:ascii="標楷體" w:eastAsia="標楷體" w:hAnsi="標楷體" w:hint="eastAsia"/>
                <w:color w:val="000000" w:themeColor="text1"/>
              </w:rPr>
              <w:t>多元文化社區宣導活動</w:t>
            </w:r>
            <w:r w:rsidRPr="007133C4">
              <w:rPr>
                <w:rFonts w:ascii="標楷體" w:eastAsia="標楷體" w:hAnsi="標楷體"/>
                <w:color w:val="000000" w:themeColor="text1"/>
              </w:rPr>
              <w:t>（1%）</w:t>
            </w:r>
          </w:p>
        </w:tc>
        <w:tc>
          <w:tcPr>
            <w:tcW w:w="565" w:type="dxa"/>
            <w:tcBorders>
              <w:bottom w:val="single" w:sz="4" w:space="0" w:color="auto"/>
            </w:tcBorders>
          </w:tcPr>
          <w:p w:rsidR="00E7674E" w:rsidRPr="007133C4" w:rsidRDefault="00E7674E"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color w:val="000000" w:themeColor="text1"/>
              </w:rPr>
              <w:t>統計數據</w:t>
            </w:r>
          </w:p>
        </w:tc>
        <w:tc>
          <w:tcPr>
            <w:tcW w:w="2060" w:type="dxa"/>
            <w:tcBorders>
              <w:bottom w:val="single" w:sz="4" w:space="0" w:color="auto"/>
            </w:tcBorders>
          </w:tcPr>
          <w:p w:rsidR="00E7674E" w:rsidRPr="007133C4" w:rsidRDefault="00E7674E" w:rsidP="00BE198D">
            <w:pPr>
              <w:kinsoku w:val="0"/>
              <w:overflowPunct w:val="0"/>
              <w:spacing w:line="300" w:lineRule="exact"/>
              <w:jc w:val="both"/>
              <w:rPr>
                <w:rFonts w:ascii="標楷體" w:eastAsia="標楷體" w:hAnsi="標楷體"/>
                <w:color w:val="000000" w:themeColor="text1"/>
              </w:rPr>
            </w:pPr>
            <w:r w:rsidRPr="007133C4">
              <w:rPr>
                <w:rFonts w:ascii="標楷體" w:eastAsia="標楷體" w:hAnsi="標楷體"/>
                <w:color w:val="000000" w:themeColor="text1"/>
              </w:rPr>
              <w:t>實際參加人次</w:t>
            </w:r>
          </w:p>
        </w:tc>
        <w:tc>
          <w:tcPr>
            <w:tcW w:w="690" w:type="dxa"/>
            <w:tcBorders>
              <w:bottom w:val="single" w:sz="4" w:space="0" w:color="auto"/>
            </w:tcBorders>
          </w:tcPr>
          <w:p w:rsidR="00E7674E" w:rsidRPr="007133C4" w:rsidRDefault="00E7674E" w:rsidP="00BE198D">
            <w:pPr>
              <w:kinsoku w:val="0"/>
              <w:overflowPunct w:val="0"/>
              <w:spacing w:line="32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1,000</w:t>
            </w:r>
          </w:p>
        </w:tc>
        <w:tc>
          <w:tcPr>
            <w:tcW w:w="690" w:type="dxa"/>
            <w:tcBorders>
              <w:bottom w:val="single" w:sz="4" w:space="0" w:color="auto"/>
            </w:tcBorders>
          </w:tcPr>
          <w:p w:rsidR="00E7674E" w:rsidRPr="007133C4" w:rsidRDefault="00E7674E" w:rsidP="00BE198D">
            <w:pPr>
              <w:kinsoku w:val="0"/>
              <w:overflowPunct w:val="0"/>
              <w:rPr>
                <w:color w:val="000000" w:themeColor="text1"/>
              </w:rPr>
            </w:pPr>
            <w:r w:rsidRPr="007133C4">
              <w:rPr>
                <w:rFonts w:ascii="標楷體" w:eastAsia="標楷體" w:hAnsi="標楷體" w:hint="eastAsia"/>
                <w:color w:val="000000" w:themeColor="text1"/>
              </w:rPr>
              <w:t>1,100</w:t>
            </w:r>
          </w:p>
        </w:tc>
        <w:tc>
          <w:tcPr>
            <w:tcW w:w="690" w:type="dxa"/>
            <w:tcBorders>
              <w:bottom w:val="single" w:sz="4" w:space="0" w:color="auto"/>
            </w:tcBorders>
          </w:tcPr>
          <w:p w:rsidR="00E7674E" w:rsidRPr="007133C4" w:rsidRDefault="00E7674E" w:rsidP="00BE198D">
            <w:pPr>
              <w:kinsoku w:val="0"/>
              <w:overflowPunct w:val="0"/>
              <w:rPr>
                <w:color w:val="000000" w:themeColor="text1"/>
              </w:rPr>
            </w:pPr>
            <w:r w:rsidRPr="007133C4">
              <w:rPr>
                <w:rFonts w:ascii="標楷體" w:eastAsia="標楷體" w:hAnsi="標楷體" w:hint="eastAsia"/>
                <w:color w:val="000000" w:themeColor="text1"/>
              </w:rPr>
              <w:t>1,</w:t>
            </w:r>
            <w:r w:rsidRPr="007133C4">
              <w:rPr>
                <w:rFonts w:ascii="標楷體" w:eastAsia="標楷體" w:hAnsi="標楷體"/>
                <w:color w:val="000000" w:themeColor="text1"/>
              </w:rPr>
              <w:t>2</w:t>
            </w:r>
            <w:r w:rsidRPr="007133C4">
              <w:rPr>
                <w:rFonts w:ascii="標楷體" w:eastAsia="標楷體" w:hAnsi="標楷體" w:hint="eastAsia"/>
                <w:color w:val="000000" w:themeColor="text1"/>
              </w:rPr>
              <w:t>00</w:t>
            </w:r>
          </w:p>
        </w:tc>
        <w:tc>
          <w:tcPr>
            <w:tcW w:w="690" w:type="dxa"/>
            <w:tcBorders>
              <w:bottom w:val="single" w:sz="4" w:space="0" w:color="auto"/>
            </w:tcBorders>
          </w:tcPr>
          <w:p w:rsidR="00E7674E" w:rsidRPr="007133C4" w:rsidRDefault="00E7674E" w:rsidP="00BE198D">
            <w:pPr>
              <w:kinsoku w:val="0"/>
              <w:overflowPunct w:val="0"/>
              <w:rPr>
                <w:color w:val="000000" w:themeColor="text1"/>
              </w:rPr>
            </w:pPr>
            <w:r w:rsidRPr="007133C4">
              <w:rPr>
                <w:rFonts w:ascii="標楷體" w:eastAsia="標楷體" w:hAnsi="標楷體" w:hint="eastAsia"/>
                <w:color w:val="000000" w:themeColor="text1"/>
              </w:rPr>
              <w:t>1,</w:t>
            </w:r>
            <w:r w:rsidRPr="007133C4">
              <w:rPr>
                <w:rFonts w:ascii="標楷體" w:eastAsia="標楷體" w:hAnsi="標楷體"/>
                <w:color w:val="000000" w:themeColor="text1"/>
              </w:rPr>
              <w:t>3</w:t>
            </w:r>
            <w:r w:rsidRPr="007133C4">
              <w:rPr>
                <w:rFonts w:ascii="標楷體" w:eastAsia="標楷體" w:hAnsi="標楷體" w:hint="eastAsia"/>
                <w:color w:val="000000" w:themeColor="text1"/>
              </w:rPr>
              <w:t>00</w:t>
            </w:r>
          </w:p>
        </w:tc>
      </w:tr>
      <w:tr w:rsidR="007133C4" w:rsidRPr="007133C4" w:rsidTr="00552B7B">
        <w:trPr>
          <w:cantSplit/>
          <w:trHeight w:val="1215"/>
          <w:jc w:val="center"/>
        </w:trPr>
        <w:tc>
          <w:tcPr>
            <w:tcW w:w="1844" w:type="dxa"/>
            <w:vMerge w:val="restart"/>
          </w:tcPr>
          <w:p w:rsidR="00613F4F" w:rsidRPr="007133C4" w:rsidRDefault="00613F4F" w:rsidP="00BE198D">
            <w:pPr>
              <w:kinsoku w:val="0"/>
              <w:overflowPunct w:val="0"/>
              <w:spacing w:line="300" w:lineRule="exact"/>
              <w:ind w:left="211" w:hangingChars="88" w:hanging="211"/>
              <w:jc w:val="both"/>
              <w:rPr>
                <w:rFonts w:ascii="標楷體" w:eastAsia="標楷體" w:hAnsi="標楷體"/>
                <w:color w:val="000000" w:themeColor="text1"/>
                <w:szCs w:val="24"/>
              </w:rPr>
            </w:pPr>
            <w:r w:rsidRPr="007133C4">
              <w:rPr>
                <w:rFonts w:ascii="標楷體" w:eastAsia="標楷體" w:hAnsi="標楷體"/>
                <w:color w:val="000000" w:themeColor="text1"/>
                <w:szCs w:val="24"/>
              </w:rPr>
              <w:t>7</w:t>
            </w:r>
            <w:r w:rsidRPr="007133C4">
              <w:rPr>
                <w:rFonts w:ascii="標楷體" w:eastAsia="標楷體" w:hAnsi="標楷體" w:hint="eastAsia"/>
                <w:color w:val="000000" w:themeColor="text1"/>
                <w:szCs w:val="24"/>
              </w:rPr>
              <w:t>.推展家庭暴力</w:t>
            </w:r>
          </w:p>
          <w:p w:rsidR="00613F4F" w:rsidRPr="007133C4" w:rsidRDefault="00613F4F" w:rsidP="00BE198D">
            <w:pPr>
              <w:kinsoku w:val="0"/>
              <w:overflowPunct w:val="0"/>
              <w:spacing w:line="300" w:lineRule="exact"/>
              <w:ind w:left="211" w:hangingChars="88" w:hanging="211"/>
              <w:jc w:val="both"/>
              <w:rPr>
                <w:rFonts w:ascii="標楷體" w:eastAsia="標楷體"/>
                <w:color w:val="000000" w:themeColor="text1"/>
              </w:rPr>
            </w:pPr>
            <w:r w:rsidRPr="007133C4">
              <w:rPr>
                <w:rFonts w:ascii="標楷體" w:eastAsia="標楷體" w:hAnsi="標楷體" w:hint="eastAsia"/>
                <w:color w:val="000000" w:themeColor="text1"/>
                <w:szCs w:val="24"/>
              </w:rPr>
              <w:t xml:space="preserve">  社區初級預防工作(2%)</w:t>
            </w:r>
          </w:p>
        </w:tc>
        <w:tc>
          <w:tcPr>
            <w:tcW w:w="2127" w:type="dxa"/>
          </w:tcPr>
          <w:p w:rsidR="00613F4F" w:rsidRPr="007133C4" w:rsidRDefault="00613F4F" w:rsidP="00BE198D">
            <w:pPr>
              <w:kinsoku w:val="0"/>
              <w:overflowPunct w:val="0"/>
              <w:spacing w:line="300" w:lineRule="exact"/>
              <w:ind w:left="360" w:hangingChars="150" w:hanging="360"/>
              <w:jc w:val="both"/>
              <w:rPr>
                <w:rFonts w:ascii="標楷體" w:eastAsia="標楷體" w:hAnsi="標楷體"/>
                <w:color w:val="000000" w:themeColor="text1"/>
              </w:rPr>
            </w:pPr>
            <w:r w:rsidRPr="007133C4">
              <w:rPr>
                <w:rFonts w:ascii="標楷體" w:eastAsia="標楷體" w:hAnsi="標楷體" w:hint="eastAsia"/>
                <w:color w:val="000000" w:themeColor="text1"/>
              </w:rPr>
              <w:t>(</w:t>
            </w:r>
            <w:r w:rsidRPr="007133C4">
              <w:rPr>
                <w:rFonts w:ascii="標楷體" w:eastAsia="標楷體" w:hAnsi="標楷體"/>
                <w:color w:val="000000" w:themeColor="text1"/>
              </w:rPr>
              <w:t>1</w:t>
            </w:r>
            <w:r w:rsidRPr="007133C4">
              <w:rPr>
                <w:rFonts w:ascii="標楷體" w:eastAsia="標楷體" w:hAnsi="標楷體" w:hint="eastAsia"/>
                <w:color w:val="000000" w:themeColor="text1"/>
              </w:rPr>
              <w:t>)</w:t>
            </w:r>
            <w:r w:rsidRPr="007133C4">
              <w:rPr>
                <w:rFonts w:ascii="標楷體" w:eastAsia="標楷體" w:hAnsi="標楷體" w:hint="eastAsia"/>
                <w:color w:val="000000" w:themeColor="text1"/>
                <w:szCs w:val="24"/>
              </w:rPr>
              <w:t>推動社區參與防暴初級預防宣導(</w:t>
            </w:r>
            <w:r w:rsidRPr="007133C4">
              <w:rPr>
                <w:rFonts w:ascii="標楷體" w:eastAsia="標楷體" w:hAnsi="標楷體" w:hint="eastAsia"/>
                <w:color w:val="000000" w:themeColor="text1"/>
              </w:rPr>
              <w:t>1%)</w:t>
            </w:r>
          </w:p>
        </w:tc>
        <w:tc>
          <w:tcPr>
            <w:tcW w:w="565" w:type="dxa"/>
          </w:tcPr>
          <w:p w:rsidR="00613F4F" w:rsidRPr="007133C4" w:rsidRDefault="00613F4F"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統計數據</w:t>
            </w:r>
          </w:p>
        </w:tc>
        <w:tc>
          <w:tcPr>
            <w:tcW w:w="2060" w:type="dxa"/>
          </w:tcPr>
          <w:p w:rsidR="00613F4F" w:rsidRPr="007133C4" w:rsidRDefault="00613F4F" w:rsidP="00BE198D">
            <w:pPr>
              <w:kinsoku w:val="0"/>
              <w:overflowPunct w:val="0"/>
              <w:spacing w:line="300" w:lineRule="exact"/>
              <w:jc w:val="both"/>
              <w:rPr>
                <w:rFonts w:ascii="標楷體" w:eastAsia="標楷體" w:hAnsi="標楷體"/>
                <w:color w:val="000000" w:themeColor="text1"/>
              </w:rPr>
            </w:pPr>
            <w:r w:rsidRPr="007133C4">
              <w:rPr>
                <w:rFonts w:ascii="標楷體" w:eastAsia="標楷體" w:hAnsi="標楷體" w:hint="eastAsia"/>
                <w:color w:val="000000" w:themeColor="text1"/>
              </w:rPr>
              <w:t>防暴社區增長率：</w:t>
            </w:r>
          </w:p>
          <w:p w:rsidR="00613F4F" w:rsidRPr="007133C4" w:rsidRDefault="00613F4F" w:rsidP="00BE198D">
            <w:pPr>
              <w:kinsoku w:val="0"/>
              <w:overflowPunct w:val="0"/>
              <w:spacing w:line="300" w:lineRule="exact"/>
              <w:jc w:val="both"/>
              <w:rPr>
                <w:rFonts w:ascii="標楷體" w:eastAsia="標楷體" w:hAnsi="標楷體"/>
                <w:color w:val="000000" w:themeColor="text1"/>
              </w:rPr>
            </w:pPr>
            <w:r w:rsidRPr="007133C4">
              <w:rPr>
                <w:rFonts w:ascii="標楷體" w:eastAsia="標楷體" w:hAnsi="標楷體" w:hint="eastAsia"/>
                <w:color w:val="000000" w:themeColor="text1"/>
              </w:rPr>
              <w:t>當年度社區增加參與數/前年度社區參與數</w:t>
            </w:r>
            <w:r w:rsidR="0035602A" w:rsidRPr="007133C4">
              <w:rPr>
                <w:rFonts w:ascii="標楷體" w:eastAsia="標楷體" w:hAnsi="標楷體" w:hint="eastAsia"/>
                <w:color w:val="000000" w:themeColor="text1"/>
                <w:kern w:val="2"/>
                <w:szCs w:val="24"/>
              </w:rPr>
              <w:t>×</w:t>
            </w:r>
            <w:r w:rsidRPr="007133C4">
              <w:rPr>
                <w:rFonts w:ascii="標楷體" w:eastAsia="標楷體" w:hAnsi="標楷體" w:hint="eastAsia"/>
                <w:color w:val="000000" w:themeColor="text1"/>
              </w:rPr>
              <w:t>100%</w:t>
            </w:r>
          </w:p>
        </w:tc>
        <w:tc>
          <w:tcPr>
            <w:tcW w:w="690" w:type="dxa"/>
          </w:tcPr>
          <w:p w:rsidR="00613F4F" w:rsidRPr="007133C4" w:rsidRDefault="00613F4F"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10%</w:t>
            </w:r>
          </w:p>
        </w:tc>
        <w:tc>
          <w:tcPr>
            <w:tcW w:w="690" w:type="dxa"/>
          </w:tcPr>
          <w:p w:rsidR="00613F4F" w:rsidRPr="007133C4" w:rsidRDefault="00613F4F"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10%</w:t>
            </w:r>
          </w:p>
        </w:tc>
        <w:tc>
          <w:tcPr>
            <w:tcW w:w="690" w:type="dxa"/>
          </w:tcPr>
          <w:p w:rsidR="00613F4F" w:rsidRPr="007133C4" w:rsidRDefault="00613F4F"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10%</w:t>
            </w:r>
          </w:p>
        </w:tc>
        <w:tc>
          <w:tcPr>
            <w:tcW w:w="690" w:type="dxa"/>
          </w:tcPr>
          <w:p w:rsidR="00613F4F" w:rsidRPr="007133C4" w:rsidRDefault="00613F4F"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10%</w:t>
            </w:r>
          </w:p>
        </w:tc>
      </w:tr>
      <w:tr w:rsidR="007133C4" w:rsidRPr="007133C4" w:rsidTr="00E90452">
        <w:trPr>
          <w:cantSplit/>
          <w:trHeight w:val="910"/>
          <w:jc w:val="center"/>
        </w:trPr>
        <w:tc>
          <w:tcPr>
            <w:tcW w:w="1844" w:type="dxa"/>
            <w:vMerge/>
          </w:tcPr>
          <w:p w:rsidR="00613F4F" w:rsidRPr="007133C4" w:rsidRDefault="00613F4F" w:rsidP="00BE198D">
            <w:pPr>
              <w:kinsoku w:val="0"/>
              <w:overflowPunct w:val="0"/>
              <w:spacing w:line="300" w:lineRule="exact"/>
              <w:ind w:left="360" w:hangingChars="150" w:hanging="360"/>
              <w:jc w:val="both"/>
              <w:rPr>
                <w:rFonts w:ascii="標楷體" w:eastAsia="標楷體" w:hAnsi="標楷體"/>
                <w:color w:val="000000" w:themeColor="text1"/>
                <w:szCs w:val="24"/>
              </w:rPr>
            </w:pPr>
          </w:p>
        </w:tc>
        <w:tc>
          <w:tcPr>
            <w:tcW w:w="2127" w:type="dxa"/>
          </w:tcPr>
          <w:p w:rsidR="00613F4F" w:rsidRPr="007133C4" w:rsidRDefault="00613F4F" w:rsidP="00BE198D">
            <w:pPr>
              <w:kinsoku w:val="0"/>
              <w:overflowPunct w:val="0"/>
              <w:spacing w:line="300" w:lineRule="exact"/>
              <w:ind w:left="360" w:hangingChars="150" w:hanging="360"/>
              <w:jc w:val="both"/>
              <w:rPr>
                <w:rFonts w:ascii="標楷體" w:eastAsia="標楷體" w:hAnsi="標楷體"/>
                <w:color w:val="000000" w:themeColor="text1"/>
              </w:rPr>
            </w:pPr>
            <w:r w:rsidRPr="007133C4">
              <w:rPr>
                <w:rFonts w:ascii="標楷體" w:eastAsia="標楷體" w:hAnsi="標楷體" w:hint="eastAsia"/>
                <w:color w:val="000000" w:themeColor="text1"/>
              </w:rPr>
              <w:t>(2</w:t>
            </w:r>
            <w:r w:rsidRPr="007133C4">
              <w:rPr>
                <w:rFonts w:ascii="標楷體" w:eastAsia="標楷體" w:hAnsi="標楷體" w:hint="eastAsia"/>
                <w:color w:val="000000" w:themeColor="text1"/>
                <w:szCs w:val="24"/>
              </w:rPr>
              <w:t>)培力社區防暴種子(</w:t>
            </w:r>
            <w:r w:rsidRPr="007133C4">
              <w:rPr>
                <w:rFonts w:ascii="標楷體" w:eastAsia="標楷體" w:hAnsi="標楷體" w:hint="eastAsia"/>
                <w:color w:val="000000" w:themeColor="text1"/>
              </w:rPr>
              <w:t>1%)</w:t>
            </w:r>
          </w:p>
        </w:tc>
        <w:tc>
          <w:tcPr>
            <w:tcW w:w="565" w:type="dxa"/>
          </w:tcPr>
          <w:p w:rsidR="00613F4F" w:rsidRPr="007133C4" w:rsidRDefault="00613F4F"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統計數據</w:t>
            </w:r>
          </w:p>
        </w:tc>
        <w:tc>
          <w:tcPr>
            <w:tcW w:w="2060" w:type="dxa"/>
          </w:tcPr>
          <w:p w:rsidR="00613F4F" w:rsidRPr="007133C4" w:rsidRDefault="00613F4F" w:rsidP="00BE198D">
            <w:pPr>
              <w:kinsoku w:val="0"/>
              <w:overflowPunct w:val="0"/>
              <w:spacing w:line="300" w:lineRule="exact"/>
              <w:jc w:val="both"/>
              <w:rPr>
                <w:rFonts w:ascii="標楷體" w:eastAsia="標楷體" w:hAnsi="標楷體"/>
                <w:color w:val="000000" w:themeColor="text1"/>
              </w:rPr>
            </w:pPr>
            <w:r w:rsidRPr="007133C4">
              <w:rPr>
                <w:rFonts w:ascii="標楷體" w:eastAsia="標楷體" w:hAnsi="標楷體" w:hint="eastAsia"/>
                <w:color w:val="000000" w:themeColor="text1"/>
              </w:rPr>
              <w:t>社區培力率：</w:t>
            </w:r>
          </w:p>
          <w:p w:rsidR="00613F4F" w:rsidRPr="007133C4" w:rsidRDefault="00613F4F" w:rsidP="00BE198D">
            <w:pPr>
              <w:kinsoku w:val="0"/>
              <w:overflowPunct w:val="0"/>
              <w:spacing w:line="300" w:lineRule="exact"/>
              <w:jc w:val="both"/>
              <w:rPr>
                <w:rFonts w:ascii="標楷體" w:eastAsia="標楷體" w:hAnsi="標楷體"/>
                <w:color w:val="000000" w:themeColor="text1"/>
              </w:rPr>
            </w:pPr>
            <w:r w:rsidRPr="007133C4">
              <w:rPr>
                <w:rFonts w:ascii="標楷體" w:eastAsia="標楷體" w:hAnsi="標楷體" w:hint="eastAsia"/>
                <w:color w:val="000000" w:themeColor="text1"/>
              </w:rPr>
              <w:t>參與培力社區數/防暴社區數</w:t>
            </w:r>
            <w:r w:rsidR="0035602A" w:rsidRPr="007133C4">
              <w:rPr>
                <w:rFonts w:ascii="標楷體" w:eastAsia="標楷體" w:hAnsi="標楷體" w:hint="eastAsia"/>
                <w:color w:val="000000" w:themeColor="text1"/>
                <w:kern w:val="2"/>
                <w:szCs w:val="24"/>
              </w:rPr>
              <w:t>×</w:t>
            </w:r>
            <w:r w:rsidRPr="007133C4">
              <w:rPr>
                <w:rFonts w:ascii="標楷體" w:eastAsia="標楷體" w:hAnsi="標楷體" w:hint="eastAsia"/>
                <w:color w:val="000000" w:themeColor="text1"/>
              </w:rPr>
              <w:t>100%</w:t>
            </w:r>
          </w:p>
        </w:tc>
        <w:tc>
          <w:tcPr>
            <w:tcW w:w="690" w:type="dxa"/>
          </w:tcPr>
          <w:p w:rsidR="00613F4F" w:rsidRPr="007133C4" w:rsidRDefault="00613F4F"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90%</w:t>
            </w:r>
          </w:p>
        </w:tc>
        <w:tc>
          <w:tcPr>
            <w:tcW w:w="690" w:type="dxa"/>
          </w:tcPr>
          <w:p w:rsidR="00613F4F" w:rsidRPr="007133C4" w:rsidRDefault="00613F4F"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90%</w:t>
            </w:r>
          </w:p>
        </w:tc>
        <w:tc>
          <w:tcPr>
            <w:tcW w:w="690" w:type="dxa"/>
          </w:tcPr>
          <w:p w:rsidR="00613F4F" w:rsidRPr="007133C4" w:rsidRDefault="00613F4F"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90%</w:t>
            </w:r>
          </w:p>
        </w:tc>
        <w:tc>
          <w:tcPr>
            <w:tcW w:w="690" w:type="dxa"/>
          </w:tcPr>
          <w:p w:rsidR="00613F4F" w:rsidRPr="007133C4" w:rsidRDefault="00613F4F"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90%</w:t>
            </w:r>
          </w:p>
        </w:tc>
      </w:tr>
      <w:tr w:rsidR="007133C4" w:rsidRPr="007133C4" w:rsidTr="00552B7B">
        <w:trPr>
          <w:cantSplit/>
          <w:trHeight w:val="708"/>
          <w:jc w:val="center"/>
        </w:trPr>
        <w:tc>
          <w:tcPr>
            <w:tcW w:w="1844" w:type="dxa"/>
            <w:vMerge w:val="restart"/>
          </w:tcPr>
          <w:p w:rsidR="00E0082B" w:rsidRPr="007133C4" w:rsidRDefault="00E0082B" w:rsidP="00E0082B">
            <w:pPr>
              <w:kinsoku w:val="0"/>
              <w:overflowPunct w:val="0"/>
              <w:spacing w:line="300" w:lineRule="exact"/>
              <w:ind w:left="250" w:hangingChars="104" w:hanging="250"/>
              <w:jc w:val="both"/>
              <w:rPr>
                <w:rFonts w:ascii="標楷體" w:eastAsia="標楷體" w:hAnsi="標楷體"/>
                <w:color w:val="000000" w:themeColor="text1"/>
                <w:szCs w:val="24"/>
              </w:rPr>
            </w:pPr>
            <w:r w:rsidRPr="007133C4">
              <w:rPr>
                <w:rFonts w:ascii="標楷體" w:eastAsia="標楷體" w:hAnsi="標楷體"/>
                <w:color w:val="000000" w:themeColor="text1"/>
                <w:szCs w:val="24"/>
              </w:rPr>
              <w:t>8</w:t>
            </w:r>
            <w:r w:rsidRPr="007133C4">
              <w:rPr>
                <w:rFonts w:ascii="標楷體" w:eastAsia="標楷體" w:hAnsi="標楷體" w:hint="eastAsia"/>
                <w:color w:val="000000" w:themeColor="text1"/>
                <w:szCs w:val="24"/>
              </w:rPr>
              <w:t>.婦女權益與性別平等（4%）</w:t>
            </w:r>
          </w:p>
          <w:p w:rsidR="00E0082B" w:rsidRPr="007133C4" w:rsidRDefault="00E0082B" w:rsidP="00E0082B">
            <w:pPr>
              <w:kinsoku w:val="0"/>
              <w:overflowPunct w:val="0"/>
              <w:spacing w:line="300" w:lineRule="exact"/>
              <w:ind w:left="360" w:hangingChars="150" w:hanging="360"/>
              <w:jc w:val="both"/>
              <w:rPr>
                <w:rFonts w:ascii="標楷體" w:eastAsia="標楷體" w:hAnsi="標楷體"/>
                <w:color w:val="000000" w:themeColor="text1"/>
                <w:szCs w:val="24"/>
              </w:rPr>
            </w:pPr>
          </w:p>
        </w:tc>
        <w:tc>
          <w:tcPr>
            <w:tcW w:w="2127" w:type="dxa"/>
          </w:tcPr>
          <w:p w:rsidR="00E0082B" w:rsidRPr="007133C4" w:rsidRDefault="00E0082B" w:rsidP="00E0082B">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(1)婦女公共參與培植（2%）</w:t>
            </w:r>
          </w:p>
        </w:tc>
        <w:tc>
          <w:tcPr>
            <w:tcW w:w="565" w:type="dxa"/>
          </w:tcPr>
          <w:p w:rsidR="00E0082B" w:rsidRPr="007133C4" w:rsidRDefault="00E0082B" w:rsidP="00E0082B">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統計數據</w:t>
            </w:r>
          </w:p>
        </w:tc>
        <w:tc>
          <w:tcPr>
            <w:tcW w:w="2060" w:type="dxa"/>
          </w:tcPr>
          <w:p w:rsidR="00E0082B" w:rsidRPr="007133C4" w:rsidRDefault="00E0082B" w:rsidP="00E0082B">
            <w:pPr>
              <w:kinsoku w:val="0"/>
              <w:overflowPunct w:val="0"/>
              <w:spacing w:line="300" w:lineRule="exact"/>
              <w:jc w:val="both"/>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szCs w:val="24"/>
              </w:rPr>
              <w:t>實際辦理場次/目標預定執行場次×100%</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E0082B">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(3)</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E0082B">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(3)</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E0082B">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(3)</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E0082B">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(3)</w:t>
            </w:r>
          </w:p>
        </w:tc>
      </w:tr>
      <w:tr w:rsidR="007133C4" w:rsidRPr="007133C4" w:rsidTr="00552B7B">
        <w:trPr>
          <w:cantSplit/>
          <w:trHeight w:val="660"/>
          <w:jc w:val="center"/>
        </w:trPr>
        <w:tc>
          <w:tcPr>
            <w:tcW w:w="1844" w:type="dxa"/>
            <w:vMerge/>
          </w:tcPr>
          <w:p w:rsidR="00E0082B" w:rsidRPr="007133C4" w:rsidRDefault="00E0082B" w:rsidP="00E0082B">
            <w:pPr>
              <w:kinsoku w:val="0"/>
              <w:overflowPunct w:val="0"/>
              <w:spacing w:line="300" w:lineRule="exact"/>
              <w:ind w:left="240" w:hangingChars="100" w:hanging="240"/>
              <w:jc w:val="both"/>
              <w:rPr>
                <w:rFonts w:ascii="標楷體" w:eastAsia="標楷體"/>
                <w:color w:val="000000" w:themeColor="text1"/>
              </w:rPr>
            </w:pPr>
          </w:p>
        </w:tc>
        <w:tc>
          <w:tcPr>
            <w:tcW w:w="2127" w:type="dxa"/>
          </w:tcPr>
          <w:p w:rsidR="00E0082B" w:rsidRPr="007133C4" w:rsidRDefault="00E0082B" w:rsidP="00E0082B">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(2)婦女生涯規劃   養成（2%）</w:t>
            </w:r>
          </w:p>
        </w:tc>
        <w:tc>
          <w:tcPr>
            <w:tcW w:w="565" w:type="dxa"/>
          </w:tcPr>
          <w:p w:rsidR="00E0082B" w:rsidRPr="007133C4" w:rsidRDefault="00E0082B" w:rsidP="00E0082B">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E0082B" w:rsidRPr="007133C4" w:rsidRDefault="00E0082B" w:rsidP="00E0082B">
            <w:pPr>
              <w:kinsoku w:val="0"/>
              <w:overflowPunct w:val="0"/>
              <w:spacing w:line="300" w:lineRule="exact"/>
              <w:jc w:val="both"/>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szCs w:val="24"/>
              </w:rPr>
              <w:t>實際辦理場次/目標預定執行場次×100%</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E0082B">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(5)</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E0082B">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(5)</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E0082B">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(5)</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E0082B">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(5)</w:t>
            </w:r>
          </w:p>
        </w:tc>
      </w:tr>
      <w:tr w:rsidR="007133C4" w:rsidRPr="007133C4" w:rsidTr="00F63100">
        <w:trPr>
          <w:cantSplit/>
          <w:trHeight w:val="938"/>
          <w:jc w:val="center"/>
        </w:trPr>
        <w:tc>
          <w:tcPr>
            <w:tcW w:w="1844" w:type="dxa"/>
            <w:vMerge w:val="restart"/>
          </w:tcPr>
          <w:p w:rsidR="00E0082B" w:rsidRPr="007133C4" w:rsidRDefault="00E0082B" w:rsidP="00E0082B">
            <w:pPr>
              <w:kinsoku w:val="0"/>
              <w:overflowPunct w:val="0"/>
              <w:spacing w:line="300" w:lineRule="exact"/>
              <w:ind w:left="240" w:hangingChars="100" w:hanging="240"/>
              <w:jc w:val="both"/>
              <w:rPr>
                <w:rFonts w:ascii="標楷體" w:eastAsia="標楷體" w:hAnsi="標楷體"/>
                <w:color w:val="000000" w:themeColor="text1"/>
              </w:rPr>
            </w:pPr>
            <w:r w:rsidRPr="007133C4">
              <w:rPr>
                <w:rFonts w:ascii="標楷體" w:eastAsia="標楷體" w:hAnsi="標楷體" w:hint="eastAsia"/>
                <w:color w:val="000000" w:themeColor="text1"/>
              </w:rPr>
              <w:t>9.強化社區關懷體系，貫徹社區在地化服務</w:t>
            </w:r>
          </w:p>
          <w:p w:rsidR="00E0082B" w:rsidRPr="007133C4" w:rsidRDefault="00E0082B" w:rsidP="00E0082B">
            <w:pPr>
              <w:kinsoku w:val="0"/>
              <w:overflowPunct w:val="0"/>
              <w:spacing w:line="300" w:lineRule="exact"/>
              <w:ind w:left="240" w:hangingChars="100" w:hanging="240"/>
              <w:jc w:val="both"/>
              <w:rPr>
                <w:rFonts w:ascii="標楷體" w:eastAsia="標楷體" w:hAnsi="標楷體"/>
                <w:color w:val="000000" w:themeColor="text1"/>
              </w:rPr>
            </w:pPr>
            <w:r w:rsidRPr="007133C4">
              <w:rPr>
                <w:rFonts w:ascii="標楷體" w:eastAsia="標楷體" w:hAnsi="標楷體" w:hint="eastAsia"/>
                <w:color w:val="000000" w:themeColor="text1"/>
              </w:rPr>
              <w:t xml:space="preserve"> （4%）</w:t>
            </w:r>
          </w:p>
        </w:tc>
        <w:tc>
          <w:tcPr>
            <w:tcW w:w="2127" w:type="dxa"/>
          </w:tcPr>
          <w:p w:rsidR="00E0082B" w:rsidRPr="007133C4" w:rsidRDefault="00E0082B" w:rsidP="00E0082B">
            <w:pPr>
              <w:kinsoku w:val="0"/>
              <w:overflowPunct w:val="0"/>
              <w:spacing w:line="300" w:lineRule="exact"/>
              <w:ind w:left="360" w:hangingChars="150" w:hanging="360"/>
              <w:jc w:val="both"/>
              <w:rPr>
                <w:rFonts w:ascii="標楷體" w:eastAsia="標楷體" w:hAnsi="標楷體"/>
                <w:color w:val="000000" w:themeColor="text1"/>
              </w:rPr>
            </w:pPr>
            <w:r w:rsidRPr="007133C4">
              <w:rPr>
                <w:rFonts w:ascii="標楷體" w:eastAsia="標楷體" w:hAnsi="標楷體" w:hint="eastAsia"/>
                <w:color w:val="000000" w:themeColor="text1"/>
              </w:rPr>
              <w:t>(</w:t>
            </w:r>
            <w:r w:rsidRPr="007133C4">
              <w:rPr>
                <w:rFonts w:ascii="標楷體" w:eastAsia="標楷體" w:hAnsi="標楷體"/>
                <w:color w:val="000000" w:themeColor="text1"/>
              </w:rPr>
              <w:t>1</w:t>
            </w:r>
            <w:r w:rsidRPr="007133C4">
              <w:rPr>
                <w:rFonts w:ascii="標楷體" w:eastAsia="標楷體" w:hAnsi="標楷體" w:hint="eastAsia"/>
                <w:color w:val="000000" w:themeColor="text1"/>
              </w:rPr>
              <w:t>)老人社區照顧關懷據點服務方案（2%）</w:t>
            </w:r>
          </w:p>
        </w:tc>
        <w:tc>
          <w:tcPr>
            <w:tcW w:w="565" w:type="dxa"/>
          </w:tcPr>
          <w:p w:rsidR="00E0082B" w:rsidRPr="007133C4" w:rsidRDefault="00E0082B" w:rsidP="00E0082B">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統計數據</w:t>
            </w:r>
          </w:p>
        </w:tc>
        <w:tc>
          <w:tcPr>
            <w:tcW w:w="2060" w:type="dxa"/>
          </w:tcPr>
          <w:p w:rsidR="00E0082B" w:rsidRPr="007133C4" w:rsidRDefault="00E0082B" w:rsidP="00E0082B">
            <w:pPr>
              <w:kinsoku w:val="0"/>
              <w:overflowPunct w:val="0"/>
              <w:spacing w:line="300" w:lineRule="exact"/>
              <w:jc w:val="both"/>
              <w:rPr>
                <w:rFonts w:ascii="標楷體" w:eastAsia="標楷體" w:hAnsi="標楷體"/>
                <w:color w:val="000000" w:themeColor="text1"/>
              </w:rPr>
            </w:pPr>
            <w:r w:rsidRPr="007133C4">
              <w:rPr>
                <w:rFonts w:ascii="標楷體" w:eastAsia="標楷體" w:hAnsi="標楷體" w:hint="eastAsia"/>
                <w:color w:val="000000" w:themeColor="text1"/>
              </w:rPr>
              <w:t>實際服務人次</w:t>
            </w:r>
            <w:r w:rsidRPr="007133C4">
              <w:rPr>
                <w:rFonts w:ascii="標楷體" w:eastAsia="標楷體" w:hAnsi="標楷體" w:hint="eastAsia"/>
                <w:color w:val="000000" w:themeColor="text1"/>
                <w:kern w:val="2"/>
                <w:szCs w:val="24"/>
              </w:rPr>
              <w:t>/目標預定</w:t>
            </w:r>
            <w:r w:rsidRPr="007133C4">
              <w:rPr>
                <w:rFonts w:ascii="標楷體" w:eastAsia="標楷體" w:hAnsi="標楷體" w:hint="eastAsia"/>
                <w:color w:val="000000" w:themeColor="text1"/>
              </w:rPr>
              <w:t>服務人次</w:t>
            </w:r>
            <w:r w:rsidRPr="007133C4">
              <w:rPr>
                <w:rFonts w:ascii="標楷體" w:eastAsia="標楷體" w:hAnsi="標楷體" w:hint="eastAsia"/>
                <w:color w:val="000000" w:themeColor="text1"/>
                <w:kern w:val="2"/>
                <w:szCs w:val="24"/>
              </w:rPr>
              <w:t>×100%</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E0082B">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(322,500)</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E0082B">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(324,000)</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E0082B">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(325,100)</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E0082B">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(327,000)</w:t>
            </w:r>
          </w:p>
        </w:tc>
      </w:tr>
      <w:tr w:rsidR="007133C4" w:rsidRPr="007133C4" w:rsidTr="00552B7B">
        <w:trPr>
          <w:cantSplit/>
          <w:trHeight w:val="660"/>
          <w:jc w:val="center"/>
        </w:trPr>
        <w:tc>
          <w:tcPr>
            <w:tcW w:w="1844" w:type="dxa"/>
            <w:vMerge/>
          </w:tcPr>
          <w:p w:rsidR="00E0082B" w:rsidRPr="007133C4" w:rsidRDefault="00E0082B" w:rsidP="00E0082B">
            <w:pPr>
              <w:kinsoku w:val="0"/>
              <w:overflowPunct w:val="0"/>
              <w:spacing w:line="300" w:lineRule="exact"/>
              <w:ind w:left="240" w:hangingChars="100" w:hanging="240"/>
              <w:jc w:val="both"/>
              <w:rPr>
                <w:rFonts w:ascii="標楷體" w:eastAsia="標楷體"/>
                <w:color w:val="000000" w:themeColor="text1"/>
              </w:rPr>
            </w:pPr>
          </w:p>
        </w:tc>
        <w:tc>
          <w:tcPr>
            <w:tcW w:w="2127" w:type="dxa"/>
          </w:tcPr>
          <w:p w:rsidR="00E0082B" w:rsidRPr="007133C4" w:rsidRDefault="00E0082B" w:rsidP="00E0082B">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rPr>
              <w:t>(2)老人社區共餐   服務（1%）</w:t>
            </w:r>
          </w:p>
        </w:tc>
        <w:tc>
          <w:tcPr>
            <w:tcW w:w="565" w:type="dxa"/>
          </w:tcPr>
          <w:p w:rsidR="00E0082B" w:rsidRPr="007133C4" w:rsidRDefault="00E0082B" w:rsidP="00E0082B">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E0082B" w:rsidRPr="007133C4" w:rsidRDefault="00E0082B" w:rsidP="00E0082B">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rPr>
              <w:t>實際辦理共餐服務社區</w:t>
            </w:r>
            <w:r w:rsidRPr="007133C4">
              <w:rPr>
                <w:rFonts w:ascii="標楷體" w:eastAsia="標楷體" w:hAnsi="標楷體" w:hint="eastAsia"/>
                <w:color w:val="000000" w:themeColor="text1"/>
                <w:kern w:val="2"/>
                <w:szCs w:val="24"/>
              </w:rPr>
              <w:t>/目標預定</w:t>
            </w:r>
            <w:r w:rsidRPr="007133C4">
              <w:rPr>
                <w:rFonts w:ascii="標楷體" w:eastAsia="標楷體" w:hAnsi="標楷體" w:hint="eastAsia"/>
                <w:color w:val="000000" w:themeColor="text1"/>
              </w:rPr>
              <w:t>辦理共餐服務社區</w:t>
            </w:r>
            <w:r w:rsidRPr="007133C4">
              <w:rPr>
                <w:rFonts w:ascii="標楷體" w:eastAsia="標楷體" w:hAnsi="標楷體" w:hint="eastAsia"/>
                <w:color w:val="000000" w:themeColor="text1"/>
                <w:kern w:val="2"/>
                <w:szCs w:val="24"/>
              </w:rPr>
              <w:t>×100%</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F3297E">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w:t>
            </w:r>
            <w:r w:rsidR="00F3297E" w:rsidRPr="007133C4">
              <w:rPr>
                <w:rFonts w:ascii="標楷體" w:eastAsia="標楷體" w:hAnsi="標楷體"/>
                <w:color w:val="000000" w:themeColor="text1"/>
                <w:szCs w:val="24"/>
              </w:rPr>
              <w:t>25</w:t>
            </w:r>
            <w:r w:rsidRPr="007133C4">
              <w:rPr>
                <w:rFonts w:ascii="標楷體" w:eastAsia="標楷體" w:hAnsi="標楷體"/>
                <w:color w:val="000000" w:themeColor="text1"/>
                <w:szCs w:val="24"/>
              </w:rPr>
              <w:t>)</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F3297E">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w:t>
            </w:r>
            <w:r w:rsidR="00F3297E" w:rsidRPr="007133C4">
              <w:rPr>
                <w:rFonts w:ascii="標楷體" w:eastAsia="標楷體" w:hAnsi="標楷體"/>
                <w:color w:val="000000" w:themeColor="text1"/>
                <w:szCs w:val="24"/>
              </w:rPr>
              <w:t>28</w:t>
            </w:r>
            <w:r w:rsidRPr="007133C4">
              <w:rPr>
                <w:rFonts w:ascii="標楷體" w:eastAsia="標楷體" w:hAnsi="標楷體"/>
                <w:color w:val="000000" w:themeColor="text1"/>
                <w:szCs w:val="24"/>
              </w:rPr>
              <w:t>)</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F3297E">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w:t>
            </w:r>
            <w:r w:rsidR="00F3297E" w:rsidRPr="007133C4">
              <w:rPr>
                <w:rFonts w:ascii="標楷體" w:eastAsia="標楷體" w:hAnsi="標楷體"/>
                <w:color w:val="000000" w:themeColor="text1"/>
                <w:szCs w:val="24"/>
              </w:rPr>
              <w:t>30</w:t>
            </w:r>
            <w:r w:rsidRPr="007133C4">
              <w:rPr>
                <w:rFonts w:ascii="標楷體" w:eastAsia="標楷體" w:hAnsi="標楷體"/>
                <w:color w:val="000000" w:themeColor="text1"/>
                <w:szCs w:val="24"/>
              </w:rPr>
              <w:t>)</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F3297E">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w:t>
            </w:r>
            <w:r w:rsidR="00F3297E" w:rsidRPr="007133C4">
              <w:rPr>
                <w:rFonts w:ascii="標楷體" w:eastAsia="標楷體" w:hAnsi="標楷體"/>
                <w:color w:val="000000" w:themeColor="text1"/>
                <w:szCs w:val="24"/>
              </w:rPr>
              <w:t>32</w:t>
            </w:r>
            <w:r w:rsidRPr="007133C4">
              <w:rPr>
                <w:rFonts w:ascii="標楷體" w:eastAsia="標楷體" w:hAnsi="標楷體"/>
                <w:color w:val="000000" w:themeColor="text1"/>
                <w:szCs w:val="24"/>
              </w:rPr>
              <w:t>)</w:t>
            </w:r>
          </w:p>
        </w:tc>
      </w:tr>
      <w:tr w:rsidR="007133C4" w:rsidRPr="007133C4" w:rsidTr="00E90452">
        <w:trPr>
          <w:cantSplit/>
          <w:trHeight w:val="828"/>
          <w:jc w:val="center"/>
        </w:trPr>
        <w:tc>
          <w:tcPr>
            <w:tcW w:w="1844" w:type="dxa"/>
            <w:vMerge/>
          </w:tcPr>
          <w:p w:rsidR="00E0082B" w:rsidRPr="007133C4" w:rsidRDefault="00E0082B" w:rsidP="00E0082B">
            <w:pPr>
              <w:kinsoku w:val="0"/>
              <w:overflowPunct w:val="0"/>
              <w:spacing w:line="300" w:lineRule="exact"/>
              <w:ind w:left="240" w:hangingChars="100" w:hanging="240"/>
              <w:jc w:val="both"/>
              <w:rPr>
                <w:rFonts w:ascii="標楷體" w:eastAsia="標楷體"/>
                <w:color w:val="000000" w:themeColor="text1"/>
              </w:rPr>
            </w:pPr>
          </w:p>
        </w:tc>
        <w:tc>
          <w:tcPr>
            <w:tcW w:w="2127" w:type="dxa"/>
          </w:tcPr>
          <w:p w:rsidR="00E0082B" w:rsidRPr="007133C4" w:rsidRDefault="00E0082B" w:rsidP="00E0082B">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rPr>
              <w:t>(3)社區照顧關懷   據點健康導入   多元活動(1%)</w:t>
            </w:r>
          </w:p>
        </w:tc>
        <w:tc>
          <w:tcPr>
            <w:tcW w:w="565" w:type="dxa"/>
          </w:tcPr>
          <w:p w:rsidR="00E0082B" w:rsidRPr="007133C4" w:rsidRDefault="00E0082B" w:rsidP="00E0082B">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E0082B" w:rsidRPr="007133C4" w:rsidRDefault="00E0082B" w:rsidP="00E0082B">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rPr>
              <w:t>實際辦理據點數</w:t>
            </w:r>
            <w:r w:rsidRPr="007133C4">
              <w:rPr>
                <w:rFonts w:ascii="標楷體" w:eastAsia="標楷體" w:hAnsi="標楷體" w:hint="eastAsia"/>
                <w:color w:val="000000" w:themeColor="text1"/>
                <w:kern w:val="2"/>
                <w:szCs w:val="24"/>
              </w:rPr>
              <w:t>/目標預定</w:t>
            </w:r>
            <w:r w:rsidRPr="007133C4">
              <w:rPr>
                <w:rFonts w:ascii="標楷體" w:eastAsia="標楷體" w:hAnsi="標楷體" w:hint="eastAsia"/>
                <w:color w:val="000000" w:themeColor="text1"/>
              </w:rPr>
              <w:t>辦理據點數</w:t>
            </w:r>
            <w:r w:rsidRPr="007133C4">
              <w:rPr>
                <w:rFonts w:ascii="標楷體" w:eastAsia="標楷體" w:hAnsi="標楷體" w:hint="eastAsia"/>
                <w:color w:val="000000" w:themeColor="text1"/>
                <w:kern w:val="2"/>
                <w:szCs w:val="24"/>
              </w:rPr>
              <w:t>×100%</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F3297E">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w:t>
            </w:r>
            <w:r w:rsidR="00F3297E" w:rsidRPr="007133C4">
              <w:rPr>
                <w:rFonts w:ascii="標楷體" w:eastAsia="標楷體" w:hAnsi="標楷體"/>
                <w:color w:val="000000" w:themeColor="text1"/>
                <w:szCs w:val="24"/>
              </w:rPr>
              <w:t>10</w:t>
            </w:r>
            <w:r w:rsidRPr="007133C4">
              <w:rPr>
                <w:rFonts w:ascii="標楷體" w:eastAsia="標楷體" w:hAnsi="標楷體"/>
                <w:color w:val="000000" w:themeColor="text1"/>
                <w:szCs w:val="24"/>
              </w:rPr>
              <w:t>)</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F3297E">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w:t>
            </w:r>
            <w:r w:rsidR="00F3297E" w:rsidRPr="007133C4">
              <w:rPr>
                <w:rFonts w:ascii="標楷體" w:eastAsia="標楷體" w:hAnsi="標楷體"/>
                <w:color w:val="000000" w:themeColor="text1"/>
                <w:szCs w:val="24"/>
              </w:rPr>
              <w:t>13</w:t>
            </w:r>
            <w:r w:rsidRPr="007133C4">
              <w:rPr>
                <w:rFonts w:ascii="標楷體" w:eastAsia="標楷體" w:hAnsi="標楷體"/>
                <w:color w:val="000000" w:themeColor="text1"/>
                <w:szCs w:val="24"/>
              </w:rPr>
              <w:t>)</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F3297E">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w:t>
            </w:r>
            <w:r w:rsidR="00F3297E" w:rsidRPr="007133C4">
              <w:rPr>
                <w:rFonts w:ascii="標楷體" w:eastAsia="標楷體" w:hAnsi="標楷體"/>
                <w:color w:val="000000" w:themeColor="text1"/>
                <w:szCs w:val="24"/>
              </w:rPr>
              <w:t>15</w:t>
            </w:r>
            <w:r w:rsidRPr="007133C4">
              <w:rPr>
                <w:rFonts w:ascii="標楷體" w:eastAsia="標楷體" w:hAnsi="標楷體"/>
                <w:color w:val="000000" w:themeColor="text1"/>
                <w:szCs w:val="24"/>
              </w:rPr>
              <w:t>)</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F3297E">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w:t>
            </w:r>
            <w:r w:rsidR="00F3297E" w:rsidRPr="007133C4">
              <w:rPr>
                <w:rFonts w:ascii="標楷體" w:eastAsia="標楷體" w:hAnsi="標楷體"/>
                <w:color w:val="000000" w:themeColor="text1"/>
                <w:szCs w:val="24"/>
              </w:rPr>
              <w:t>17</w:t>
            </w:r>
            <w:r w:rsidRPr="007133C4">
              <w:rPr>
                <w:rFonts w:ascii="標楷體" w:eastAsia="標楷體" w:hAnsi="標楷體"/>
                <w:color w:val="000000" w:themeColor="text1"/>
                <w:szCs w:val="24"/>
              </w:rPr>
              <w:t>)</w:t>
            </w:r>
          </w:p>
        </w:tc>
      </w:tr>
      <w:tr w:rsidR="007133C4" w:rsidRPr="007133C4" w:rsidTr="00F63100">
        <w:trPr>
          <w:cantSplit/>
          <w:trHeight w:val="616"/>
          <w:jc w:val="center"/>
        </w:trPr>
        <w:tc>
          <w:tcPr>
            <w:tcW w:w="1844" w:type="dxa"/>
            <w:vMerge w:val="restart"/>
          </w:tcPr>
          <w:p w:rsidR="00D93E6A" w:rsidRPr="007133C4" w:rsidRDefault="0003053B" w:rsidP="00BE198D">
            <w:pPr>
              <w:kinsoku w:val="0"/>
              <w:overflowPunct w:val="0"/>
              <w:spacing w:line="300" w:lineRule="exact"/>
              <w:ind w:left="360" w:hangingChars="150" w:hanging="360"/>
              <w:rPr>
                <w:rFonts w:ascii="標楷體" w:eastAsia="標楷體" w:hAnsi="標楷體"/>
                <w:color w:val="000000" w:themeColor="text1"/>
              </w:rPr>
            </w:pPr>
            <w:r w:rsidRPr="007133C4">
              <w:rPr>
                <w:rFonts w:ascii="標楷體" w:eastAsia="標楷體" w:hAnsi="標楷體" w:hint="eastAsia"/>
                <w:color w:val="000000" w:themeColor="text1"/>
              </w:rPr>
              <w:t>10.老來寶樂活網-提供老人關懷照顧，維護老人生活安適</w:t>
            </w:r>
          </w:p>
          <w:p w:rsidR="0003053B" w:rsidRPr="007133C4" w:rsidRDefault="00D93E6A" w:rsidP="00BE198D">
            <w:pPr>
              <w:kinsoku w:val="0"/>
              <w:overflowPunct w:val="0"/>
              <w:spacing w:line="300" w:lineRule="exact"/>
              <w:ind w:left="360" w:hangingChars="150" w:hanging="360"/>
              <w:rPr>
                <w:rFonts w:ascii="標楷體" w:eastAsia="標楷體" w:hAnsi="標楷體"/>
                <w:color w:val="000000" w:themeColor="text1"/>
              </w:rPr>
            </w:pPr>
            <w:r w:rsidRPr="007133C4">
              <w:rPr>
                <w:rFonts w:ascii="標楷體" w:eastAsia="標楷體" w:hAnsi="標楷體" w:hint="eastAsia"/>
                <w:color w:val="000000" w:themeColor="text1"/>
              </w:rPr>
              <w:t xml:space="preserve">  </w:t>
            </w:r>
            <w:r w:rsidR="0003053B" w:rsidRPr="007133C4">
              <w:rPr>
                <w:rFonts w:ascii="標楷體" w:eastAsia="標楷體" w:hAnsi="標楷體" w:hint="eastAsia"/>
                <w:color w:val="000000" w:themeColor="text1"/>
              </w:rPr>
              <w:t>（8%）</w:t>
            </w:r>
          </w:p>
        </w:tc>
        <w:tc>
          <w:tcPr>
            <w:tcW w:w="2127" w:type="dxa"/>
          </w:tcPr>
          <w:p w:rsidR="0003053B" w:rsidRPr="007133C4" w:rsidRDefault="0003053B" w:rsidP="00BE198D">
            <w:pPr>
              <w:kinsoku w:val="0"/>
              <w:overflowPunct w:val="0"/>
              <w:spacing w:line="300" w:lineRule="exact"/>
              <w:ind w:left="360" w:hangingChars="150" w:hanging="360"/>
              <w:jc w:val="both"/>
              <w:rPr>
                <w:rFonts w:ascii="標楷體" w:eastAsia="標楷體" w:hAnsi="標楷體"/>
                <w:color w:val="000000" w:themeColor="text1"/>
              </w:rPr>
            </w:pPr>
            <w:r w:rsidRPr="007133C4">
              <w:rPr>
                <w:rFonts w:ascii="標楷體" w:eastAsia="標楷體" w:hAnsi="標楷體" w:hint="eastAsia"/>
                <w:color w:val="000000" w:themeColor="text1"/>
              </w:rPr>
              <w:t>(</w:t>
            </w:r>
            <w:r w:rsidRPr="007133C4">
              <w:rPr>
                <w:rFonts w:ascii="標楷體" w:eastAsia="標楷體" w:hAnsi="標楷體"/>
                <w:color w:val="000000" w:themeColor="text1"/>
              </w:rPr>
              <w:t>1</w:t>
            </w:r>
            <w:r w:rsidRPr="007133C4">
              <w:rPr>
                <w:rFonts w:ascii="標楷體" w:eastAsia="標楷體" w:hAnsi="標楷體" w:hint="eastAsia"/>
                <w:color w:val="000000" w:themeColor="text1"/>
              </w:rPr>
              <w:t>)老人居家服務方案(2%)</w:t>
            </w:r>
          </w:p>
        </w:tc>
        <w:tc>
          <w:tcPr>
            <w:tcW w:w="565" w:type="dxa"/>
          </w:tcPr>
          <w:p w:rsidR="0003053B" w:rsidRPr="007133C4" w:rsidRDefault="0003053B"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統計數據</w:t>
            </w:r>
          </w:p>
        </w:tc>
        <w:tc>
          <w:tcPr>
            <w:tcW w:w="2060" w:type="dxa"/>
          </w:tcPr>
          <w:p w:rsidR="0003053B" w:rsidRPr="007133C4" w:rsidRDefault="0003053B" w:rsidP="00BE198D">
            <w:pPr>
              <w:kinsoku w:val="0"/>
              <w:overflowPunct w:val="0"/>
              <w:spacing w:line="300" w:lineRule="exact"/>
              <w:jc w:val="both"/>
              <w:rPr>
                <w:rFonts w:ascii="標楷體" w:eastAsia="標楷體" w:hAnsi="標楷體"/>
                <w:color w:val="000000" w:themeColor="text1"/>
              </w:rPr>
            </w:pPr>
            <w:r w:rsidRPr="007133C4">
              <w:rPr>
                <w:rFonts w:ascii="標楷體" w:eastAsia="標楷體" w:hAnsi="標楷體" w:hint="eastAsia"/>
                <w:color w:val="000000" w:themeColor="text1"/>
              </w:rPr>
              <w:t>實際服務人次</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 w:val="18"/>
                <w:szCs w:val="18"/>
              </w:rPr>
            </w:pPr>
            <w:r w:rsidRPr="007133C4">
              <w:rPr>
                <w:rFonts w:ascii="標楷體" w:eastAsia="標楷體" w:hAnsi="標楷體" w:hint="eastAsia"/>
                <w:color w:val="000000" w:themeColor="text1"/>
                <w:sz w:val="18"/>
                <w:szCs w:val="18"/>
              </w:rPr>
              <w:t>130</w:t>
            </w:r>
            <w:r w:rsidR="007D5790" w:rsidRPr="007133C4">
              <w:rPr>
                <w:rFonts w:ascii="標楷體" w:eastAsia="標楷體" w:hAnsi="標楷體" w:hint="eastAsia"/>
                <w:color w:val="000000" w:themeColor="text1"/>
                <w:sz w:val="18"/>
                <w:szCs w:val="18"/>
              </w:rPr>
              <w:t>,</w:t>
            </w:r>
            <w:r w:rsidRPr="007133C4">
              <w:rPr>
                <w:rFonts w:ascii="標楷體" w:eastAsia="標楷體" w:hAnsi="標楷體" w:hint="eastAsia"/>
                <w:color w:val="000000" w:themeColor="text1"/>
                <w:sz w:val="18"/>
                <w:szCs w:val="18"/>
              </w:rPr>
              <w:t>000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 w:val="18"/>
                <w:szCs w:val="18"/>
              </w:rPr>
            </w:pPr>
            <w:r w:rsidRPr="007133C4">
              <w:rPr>
                <w:rFonts w:ascii="標楷體" w:eastAsia="標楷體" w:hAnsi="標楷體" w:hint="eastAsia"/>
                <w:color w:val="000000" w:themeColor="text1"/>
                <w:sz w:val="18"/>
                <w:szCs w:val="18"/>
              </w:rPr>
              <w:t>131</w:t>
            </w:r>
            <w:r w:rsidR="007D5790" w:rsidRPr="007133C4">
              <w:rPr>
                <w:rFonts w:ascii="標楷體" w:eastAsia="標楷體" w:hAnsi="標楷體" w:hint="eastAsia"/>
                <w:color w:val="000000" w:themeColor="text1"/>
                <w:sz w:val="18"/>
                <w:szCs w:val="18"/>
              </w:rPr>
              <w:t>,</w:t>
            </w:r>
            <w:r w:rsidRPr="007133C4">
              <w:rPr>
                <w:rFonts w:ascii="標楷體" w:eastAsia="標楷體" w:hAnsi="標楷體" w:hint="eastAsia"/>
                <w:color w:val="000000" w:themeColor="text1"/>
                <w:sz w:val="18"/>
                <w:szCs w:val="18"/>
              </w:rPr>
              <w:t>000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 w:val="18"/>
                <w:szCs w:val="18"/>
              </w:rPr>
            </w:pPr>
            <w:r w:rsidRPr="007133C4">
              <w:rPr>
                <w:rFonts w:ascii="標楷體" w:eastAsia="標楷體" w:hAnsi="標楷體" w:hint="eastAsia"/>
                <w:color w:val="000000" w:themeColor="text1"/>
                <w:sz w:val="18"/>
                <w:szCs w:val="18"/>
              </w:rPr>
              <w:t>132</w:t>
            </w:r>
            <w:r w:rsidR="007D5790" w:rsidRPr="007133C4">
              <w:rPr>
                <w:rFonts w:ascii="標楷體" w:eastAsia="標楷體" w:hAnsi="標楷體" w:hint="eastAsia"/>
                <w:color w:val="000000" w:themeColor="text1"/>
                <w:sz w:val="18"/>
                <w:szCs w:val="18"/>
              </w:rPr>
              <w:t>,</w:t>
            </w:r>
            <w:r w:rsidRPr="007133C4">
              <w:rPr>
                <w:rFonts w:ascii="標楷體" w:eastAsia="標楷體" w:hAnsi="標楷體" w:hint="eastAsia"/>
                <w:color w:val="000000" w:themeColor="text1"/>
                <w:sz w:val="18"/>
                <w:szCs w:val="18"/>
              </w:rPr>
              <w:t>000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 w:val="18"/>
                <w:szCs w:val="18"/>
              </w:rPr>
            </w:pPr>
            <w:r w:rsidRPr="007133C4">
              <w:rPr>
                <w:rFonts w:ascii="標楷體" w:eastAsia="標楷體" w:hAnsi="標楷體" w:hint="eastAsia"/>
                <w:color w:val="000000" w:themeColor="text1"/>
                <w:sz w:val="18"/>
                <w:szCs w:val="18"/>
              </w:rPr>
              <w:t>133</w:t>
            </w:r>
            <w:r w:rsidR="007D5790" w:rsidRPr="007133C4">
              <w:rPr>
                <w:rFonts w:ascii="標楷體" w:eastAsia="標楷體" w:hAnsi="標楷體" w:hint="eastAsia"/>
                <w:color w:val="000000" w:themeColor="text1"/>
                <w:sz w:val="18"/>
                <w:szCs w:val="18"/>
              </w:rPr>
              <w:t>,</w:t>
            </w:r>
            <w:r w:rsidRPr="007133C4">
              <w:rPr>
                <w:rFonts w:ascii="標楷體" w:eastAsia="標楷體" w:hAnsi="標楷體" w:hint="eastAsia"/>
                <w:color w:val="000000" w:themeColor="text1"/>
                <w:sz w:val="18"/>
                <w:szCs w:val="18"/>
              </w:rPr>
              <w:t>000</w:t>
            </w:r>
          </w:p>
        </w:tc>
      </w:tr>
      <w:tr w:rsidR="007133C4" w:rsidRPr="007133C4" w:rsidTr="00F63100">
        <w:trPr>
          <w:cantSplit/>
          <w:trHeight w:val="655"/>
          <w:jc w:val="center"/>
        </w:trPr>
        <w:tc>
          <w:tcPr>
            <w:tcW w:w="1844" w:type="dxa"/>
            <w:vMerge/>
          </w:tcPr>
          <w:p w:rsidR="0003053B" w:rsidRPr="007133C4" w:rsidRDefault="0003053B" w:rsidP="00BE198D">
            <w:pPr>
              <w:kinsoku w:val="0"/>
              <w:overflowPunct w:val="0"/>
              <w:spacing w:line="300" w:lineRule="exact"/>
              <w:ind w:left="240" w:hangingChars="100" w:hanging="240"/>
              <w:jc w:val="both"/>
              <w:rPr>
                <w:rFonts w:ascii="標楷體" w:eastAsia="標楷體"/>
                <w:color w:val="000000" w:themeColor="text1"/>
              </w:rPr>
            </w:pPr>
          </w:p>
        </w:tc>
        <w:tc>
          <w:tcPr>
            <w:tcW w:w="2127" w:type="dxa"/>
          </w:tcPr>
          <w:p w:rsidR="0003053B" w:rsidRPr="007133C4" w:rsidRDefault="0003053B" w:rsidP="00552B7B">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rPr>
              <w:t>(2)老人日間照顧</w:t>
            </w:r>
            <w:r w:rsidR="00D93E6A" w:rsidRPr="007133C4">
              <w:rPr>
                <w:rFonts w:ascii="標楷體" w:eastAsia="標楷體" w:hAnsi="標楷體" w:hint="eastAsia"/>
                <w:color w:val="000000" w:themeColor="text1"/>
              </w:rPr>
              <w:t xml:space="preserve">   </w:t>
            </w:r>
            <w:r w:rsidRPr="007133C4">
              <w:rPr>
                <w:rFonts w:ascii="標楷體" w:eastAsia="標楷體" w:hAnsi="標楷體" w:hint="eastAsia"/>
                <w:color w:val="000000" w:themeColor="text1"/>
              </w:rPr>
              <w:t>服務方案(1%)</w:t>
            </w:r>
          </w:p>
        </w:tc>
        <w:tc>
          <w:tcPr>
            <w:tcW w:w="565"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03053B" w:rsidRPr="007133C4" w:rsidRDefault="0003053B"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rPr>
              <w:t>實際服務人次</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12</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000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12</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200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12</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500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12</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700</w:t>
            </w:r>
          </w:p>
        </w:tc>
      </w:tr>
      <w:tr w:rsidR="007133C4" w:rsidRPr="007133C4" w:rsidTr="00552B7B">
        <w:trPr>
          <w:cantSplit/>
          <w:trHeight w:val="652"/>
          <w:jc w:val="center"/>
        </w:trPr>
        <w:tc>
          <w:tcPr>
            <w:tcW w:w="1844" w:type="dxa"/>
            <w:vMerge/>
          </w:tcPr>
          <w:p w:rsidR="0003053B" w:rsidRPr="007133C4" w:rsidRDefault="0003053B" w:rsidP="00BE198D">
            <w:pPr>
              <w:kinsoku w:val="0"/>
              <w:overflowPunct w:val="0"/>
              <w:spacing w:line="300" w:lineRule="exact"/>
              <w:ind w:left="240" w:hangingChars="100" w:hanging="240"/>
              <w:jc w:val="both"/>
              <w:rPr>
                <w:rFonts w:ascii="標楷體" w:eastAsia="標楷體"/>
                <w:color w:val="000000" w:themeColor="text1"/>
              </w:rPr>
            </w:pPr>
          </w:p>
        </w:tc>
        <w:tc>
          <w:tcPr>
            <w:tcW w:w="2127" w:type="dxa"/>
          </w:tcPr>
          <w:p w:rsidR="00613F4F" w:rsidRPr="007133C4" w:rsidRDefault="0003053B" w:rsidP="00AE52A1">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color w:val="000000" w:themeColor="text1"/>
              </w:rPr>
              <w:t>(</w:t>
            </w:r>
            <w:r w:rsidRPr="007133C4">
              <w:rPr>
                <w:rFonts w:ascii="標楷體" w:eastAsia="標楷體" w:hAnsi="標楷體" w:hint="eastAsia"/>
                <w:color w:val="000000" w:themeColor="text1"/>
              </w:rPr>
              <w:t>3</w:t>
            </w:r>
            <w:r w:rsidRPr="007133C4">
              <w:rPr>
                <w:rFonts w:ascii="標楷體" w:eastAsia="標楷體" w:hAnsi="標楷體"/>
                <w:color w:val="000000" w:themeColor="text1"/>
              </w:rPr>
              <w:t>)</w:t>
            </w:r>
            <w:r w:rsidRPr="007133C4">
              <w:rPr>
                <w:rFonts w:ascii="標楷體" w:eastAsia="標楷體" w:hAnsi="標楷體" w:hint="eastAsia"/>
                <w:color w:val="000000" w:themeColor="text1"/>
              </w:rPr>
              <w:t>社區整體照顧</w:t>
            </w:r>
            <w:r w:rsidR="00D93E6A" w:rsidRPr="007133C4">
              <w:rPr>
                <w:rFonts w:ascii="標楷體" w:eastAsia="標楷體" w:hAnsi="標楷體" w:hint="eastAsia"/>
                <w:color w:val="000000" w:themeColor="text1"/>
              </w:rPr>
              <w:t xml:space="preserve">   </w:t>
            </w:r>
            <w:r w:rsidRPr="007133C4">
              <w:rPr>
                <w:rFonts w:ascii="標楷體" w:eastAsia="標楷體" w:hAnsi="標楷體" w:hint="eastAsia"/>
                <w:color w:val="000000" w:themeColor="text1"/>
              </w:rPr>
              <w:t>服務計畫(1%)</w:t>
            </w:r>
          </w:p>
        </w:tc>
        <w:tc>
          <w:tcPr>
            <w:tcW w:w="565"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rPr>
              <w:t>統計數據</w:t>
            </w:r>
          </w:p>
        </w:tc>
        <w:tc>
          <w:tcPr>
            <w:tcW w:w="2060" w:type="dxa"/>
          </w:tcPr>
          <w:p w:rsidR="0003053B" w:rsidRPr="007133C4" w:rsidRDefault="0003053B"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color w:val="000000" w:themeColor="text1"/>
              </w:rPr>
              <w:t>實際服務人次</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8</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000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8</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500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9</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000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9</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300</w:t>
            </w:r>
          </w:p>
        </w:tc>
      </w:tr>
      <w:tr w:rsidR="007133C4" w:rsidRPr="007133C4" w:rsidTr="00552B7B">
        <w:trPr>
          <w:cantSplit/>
          <w:trHeight w:val="902"/>
          <w:jc w:val="center"/>
        </w:trPr>
        <w:tc>
          <w:tcPr>
            <w:tcW w:w="1844" w:type="dxa"/>
            <w:vMerge/>
          </w:tcPr>
          <w:p w:rsidR="0003053B" w:rsidRPr="007133C4" w:rsidRDefault="0003053B" w:rsidP="00BE198D">
            <w:pPr>
              <w:kinsoku w:val="0"/>
              <w:overflowPunct w:val="0"/>
              <w:spacing w:line="300" w:lineRule="exact"/>
              <w:ind w:left="240" w:hangingChars="100" w:hanging="240"/>
              <w:jc w:val="both"/>
              <w:rPr>
                <w:rFonts w:ascii="標楷體" w:eastAsia="標楷體"/>
                <w:color w:val="000000" w:themeColor="text1"/>
              </w:rPr>
            </w:pPr>
          </w:p>
        </w:tc>
        <w:tc>
          <w:tcPr>
            <w:tcW w:w="2127" w:type="dxa"/>
          </w:tcPr>
          <w:p w:rsidR="0003053B" w:rsidRPr="007133C4" w:rsidRDefault="0003053B" w:rsidP="00AE52A1">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rPr>
              <w:t>(4)老人到宅沐浴</w:t>
            </w:r>
            <w:r w:rsidR="00D93E6A" w:rsidRPr="007133C4">
              <w:rPr>
                <w:rFonts w:ascii="標楷體" w:eastAsia="標楷體" w:hAnsi="標楷體" w:hint="eastAsia"/>
                <w:color w:val="000000" w:themeColor="text1"/>
              </w:rPr>
              <w:t xml:space="preserve">   </w:t>
            </w:r>
            <w:r w:rsidRPr="007133C4">
              <w:rPr>
                <w:rFonts w:ascii="標楷體" w:eastAsia="標楷體" w:hAnsi="標楷體" w:hint="eastAsia"/>
                <w:color w:val="000000" w:themeColor="text1"/>
              </w:rPr>
              <w:t>車服務實施方</w:t>
            </w:r>
            <w:r w:rsidR="00D93E6A" w:rsidRPr="007133C4">
              <w:rPr>
                <w:rFonts w:ascii="標楷體" w:eastAsia="標楷體" w:hAnsi="標楷體" w:hint="eastAsia"/>
                <w:color w:val="000000" w:themeColor="text1"/>
              </w:rPr>
              <w:t xml:space="preserve">   </w:t>
            </w:r>
            <w:r w:rsidRPr="007133C4">
              <w:rPr>
                <w:rFonts w:ascii="標楷體" w:eastAsia="標楷體" w:hAnsi="標楷體" w:hint="eastAsia"/>
                <w:color w:val="000000" w:themeColor="text1"/>
              </w:rPr>
              <w:t>案(1%)</w:t>
            </w:r>
          </w:p>
        </w:tc>
        <w:tc>
          <w:tcPr>
            <w:tcW w:w="565"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rPr>
              <w:t>統計數據</w:t>
            </w:r>
          </w:p>
        </w:tc>
        <w:tc>
          <w:tcPr>
            <w:tcW w:w="2060" w:type="dxa"/>
          </w:tcPr>
          <w:p w:rsidR="0003053B" w:rsidRPr="007133C4" w:rsidRDefault="0003053B"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color w:val="000000" w:themeColor="text1"/>
              </w:rPr>
              <w:t>實際服務人次</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200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210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220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230</w:t>
            </w:r>
          </w:p>
        </w:tc>
      </w:tr>
      <w:tr w:rsidR="007133C4" w:rsidRPr="007133C4" w:rsidTr="00552B7B">
        <w:trPr>
          <w:cantSplit/>
          <w:trHeight w:val="841"/>
          <w:jc w:val="center"/>
        </w:trPr>
        <w:tc>
          <w:tcPr>
            <w:tcW w:w="1844" w:type="dxa"/>
            <w:vMerge/>
          </w:tcPr>
          <w:p w:rsidR="0003053B" w:rsidRPr="007133C4" w:rsidRDefault="0003053B" w:rsidP="00BE198D">
            <w:pPr>
              <w:kinsoku w:val="0"/>
              <w:overflowPunct w:val="0"/>
              <w:spacing w:line="300" w:lineRule="exact"/>
              <w:ind w:left="240" w:hangingChars="100" w:hanging="240"/>
              <w:jc w:val="both"/>
              <w:rPr>
                <w:rFonts w:ascii="標楷體" w:eastAsia="標楷體"/>
                <w:color w:val="000000" w:themeColor="text1"/>
              </w:rPr>
            </w:pPr>
          </w:p>
        </w:tc>
        <w:tc>
          <w:tcPr>
            <w:tcW w:w="2127" w:type="dxa"/>
          </w:tcPr>
          <w:p w:rsidR="0003053B" w:rsidRPr="007133C4" w:rsidRDefault="0003053B" w:rsidP="00AE52A1">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rPr>
              <w:t>(5)獨居老人雲端</w:t>
            </w:r>
            <w:r w:rsidR="00D93E6A" w:rsidRPr="007133C4">
              <w:rPr>
                <w:rFonts w:ascii="標楷體" w:eastAsia="標楷體" w:hAnsi="標楷體" w:hint="eastAsia"/>
                <w:color w:val="000000" w:themeColor="text1"/>
              </w:rPr>
              <w:t xml:space="preserve">   </w:t>
            </w:r>
            <w:r w:rsidRPr="007133C4">
              <w:rPr>
                <w:rFonts w:ascii="標楷體" w:eastAsia="標楷體" w:hAnsi="標楷體" w:hint="eastAsia"/>
                <w:color w:val="000000" w:themeColor="text1"/>
              </w:rPr>
              <w:t>資訊管理服務</w:t>
            </w:r>
            <w:r w:rsidR="00D93E6A" w:rsidRPr="007133C4">
              <w:rPr>
                <w:rFonts w:ascii="標楷體" w:eastAsia="標楷體" w:hAnsi="標楷體" w:hint="eastAsia"/>
                <w:color w:val="000000" w:themeColor="text1"/>
              </w:rPr>
              <w:t xml:space="preserve">   </w:t>
            </w:r>
            <w:r w:rsidRPr="007133C4">
              <w:rPr>
                <w:rFonts w:ascii="標楷體" w:eastAsia="標楷體" w:hAnsi="標楷體" w:hint="eastAsia"/>
                <w:color w:val="000000" w:themeColor="text1"/>
              </w:rPr>
              <w:t>方案(1%)</w:t>
            </w:r>
          </w:p>
        </w:tc>
        <w:tc>
          <w:tcPr>
            <w:tcW w:w="565"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rPr>
              <w:t>統計數據</w:t>
            </w:r>
          </w:p>
        </w:tc>
        <w:tc>
          <w:tcPr>
            <w:tcW w:w="2060" w:type="dxa"/>
          </w:tcPr>
          <w:p w:rsidR="0003053B" w:rsidRPr="007133C4" w:rsidRDefault="0003053B"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color w:val="000000" w:themeColor="text1"/>
              </w:rPr>
              <w:t>實際服務人次</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17</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000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17</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200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17</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400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17</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600</w:t>
            </w:r>
          </w:p>
        </w:tc>
      </w:tr>
      <w:tr w:rsidR="007133C4" w:rsidRPr="007133C4" w:rsidTr="00552B7B">
        <w:trPr>
          <w:cantSplit/>
          <w:trHeight w:val="925"/>
          <w:jc w:val="center"/>
        </w:trPr>
        <w:tc>
          <w:tcPr>
            <w:tcW w:w="1844" w:type="dxa"/>
            <w:vMerge/>
          </w:tcPr>
          <w:p w:rsidR="0003053B" w:rsidRPr="007133C4" w:rsidRDefault="0003053B" w:rsidP="00BE198D">
            <w:pPr>
              <w:kinsoku w:val="0"/>
              <w:overflowPunct w:val="0"/>
              <w:spacing w:line="300" w:lineRule="exact"/>
              <w:ind w:left="240" w:hangingChars="100" w:hanging="240"/>
              <w:jc w:val="both"/>
              <w:rPr>
                <w:rFonts w:ascii="標楷體" w:eastAsia="標楷體"/>
                <w:color w:val="000000" w:themeColor="text1"/>
              </w:rPr>
            </w:pPr>
          </w:p>
        </w:tc>
        <w:tc>
          <w:tcPr>
            <w:tcW w:w="2127" w:type="dxa"/>
          </w:tcPr>
          <w:p w:rsidR="0003053B" w:rsidRPr="007133C4" w:rsidRDefault="0003053B" w:rsidP="00AE52A1">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rPr>
              <w:t>(6)建置緊急救援</w:t>
            </w:r>
            <w:r w:rsidR="00D93E6A" w:rsidRPr="007133C4">
              <w:rPr>
                <w:rFonts w:ascii="標楷體" w:eastAsia="標楷體" w:hAnsi="標楷體" w:hint="eastAsia"/>
                <w:color w:val="000000" w:themeColor="text1"/>
              </w:rPr>
              <w:t xml:space="preserve">   </w:t>
            </w:r>
            <w:r w:rsidRPr="007133C4">
              <w:rPr>
                <w:rFonts w:ascii="標楷體" w:eastAsia="標楷體" w:hAnsi="標楷體" w:hint="eastAsia"/>
                <w:color w:val="000000" w:themeColor="text1"/>
              </w:rPr>
              <w:t>系統提供服務</w:t>
            </w:r>
            <w:r w:rsidR="00D93E6A" w:rsidRPr="007133C4">
              <w:rPr>
                <w:rFonts w:ascii="標楷體" w:eastAsia="標楷體" w:hAnsi="標楷體" w:hint="eastAsia"/>
                <w:color w:val="000000" w:themeColor="text1"/>
              </w:rPr>
              <w:t xml:space="preserve">   </w:t>
            </w:r>
            <w:r w:rsidRPr="007133C4">
              <w:rPr>
                <w:rFonts w:ascii="標楷體" w:eastAsia="標楷體" w:hAnsi="標楷體" w:hint="eastAsia"/>
                <w:color w:val="000000" w:themeColor="text1"/>
              </w:rPr>
              <w:t>(1%)</w:t>
            </w:r>
          </w:p>
        </w:tc>
        <w:tc>
          <w:tcPr>
            <w:tcW w:w="565"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03053B" w:rsidRPr="007133C4" w:rsidRDefault="0003053B"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rPr>
              <w:t>實際服務人次</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1</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188</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1</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200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1</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220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1</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240</w:t>
            </w:r>
          </w:p>
        </w:tc>
      </w:tr>
      <w:tr w:rsidR="007133C4" w:rsidRPr="007133C4" w:rsidTr="00552B7B">
        <w:trPr>
          <w:cantSplit/>
          <w:trHeight w:val="614"/>
          <w:jc w:val="center"/>
        </w:trPr>
        <w:tc>
          <w:tcPr>
            <w:tcW w:w="1844" w:type="dxa"/>
            <w:vMerge/>
          </w:tcPr>
          <w:p w:rsidR="00F55404" w:rsidRPr="007133C4" w:rsidRDefault="00F55404" w:rsidP="00BE198D">
            <w:pPr>
              <w:kinsoku w:val="0"/>
              <w:overflowPunct w:val="0"/>
              <w:spacing w:line="300" w:lineRule="exact"/>
              <w:ind w:left="240" w:hangingChars="100" w:hanging="240"/>
              <w:jc w:val="both"/>
              <w:rPr>
                <w:rFonts w:ascii="標楷體" w:eastAsia="標楷體"/>
                <w:color w:val="000000" w:themeColor="text1"/>
              </w:rPr>
            </w:pPr>
          </w:p>
        </w:tc>
        <w:tc>
          <w:tcPr>
            <w:tcW w:w="2127" w:type="dxa"/>
          </w:tcPr>
          <w:p w:rsidR="00F55404" w:rsidRPr="007133C4" w:rsidRDefault="00F55404" w:rsidP="00AE52A1">
            <w:pPr>
              <w:kinsoku w:val="0"/>
              <w:overflowPunct w:val="0"/>
              <w:spacing w:line="300" w:lineRule="exact"/>
              <w:ind w:left="314" w:hangingChars="131" w:hanging="314"/>
              <w:jc w:val="both"/>
              <w:rPr>
                <w:rFonts w:ascii="標楷體" w:eastAsia="標楷體" w:hAnsi="標楷體"/>
                <w:color w:val="000000" w:themeColor="text1"/>
                <w:szCs w:val="24"/>
              </w:rPr>
            </w:pPr>
            <w:r w:rsidRPr="007133C4">
              <w:rPr>
                <w:rFonts w:ascii="標楷體" w:eastAsia="標楷體" w:hAnsi="標楷體" w:hint="eastAsia"/>
                <w:color w:val="000000" w:themeColor="text1"/>
              </w:rPr>
              <w:t>(7)</w:t>
            </w:r>
            <w:r w:rsidRPr="007133C4">
              <w:rPr>
                <w:rFonts w:ascii="標楷體" w:eastAsia="標楷體" w:hAnsi="標楷體" w:hint="eastAsia"/>
                <w:color w:val="000000" w:themeColor="text1"/>
                <w:szCs w:val="24"/>
              </w:rPr>
              <w:t>敬老及長青學苑活動</w:t>
            </w:r>
            <w:r w:rsidRPr="007133C4">
              <w:rPr>
                <w:rFonts w:ascii="標楷體" w:eastAsia="標楷體" w:hAnsi="標楷體" w:hint="eastAsia"/>
                <w:color w:val="000000" w:themeColor="text1"/>
              </w:rPr>
              <w:t>(1%)</w:t>
            </w:r>
          </w:p>
        </w:tc>
        <w:tc>
          <w:tcPr>
            <w:tcW w:w="565" w:type="dxa"/>
          </w:tcPr>
          <w:p w:rsidR="00F55404" w:rsidRPr="007133C4" w:rsidRDefault="00F55404"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F55404" w:rsidRPr="007133C4" w:rsidRDefault="00F55404"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rPr>
              <w:t>實際參與人次</w:t>
            </w:r>
          </w:p>
        </w:tc>
        <w:tc>
          <w:tcPr>
            <w:tcW w:w="690" w:type="dxa"/>
          </w:tcPr>
          <w:p w:rsidR="00F55404" w:rsidRPr="007133C4" w:rsidRDefault="00F55404"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1</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850</w:t>
            </w:r>
          </w:p>
        </w:tc>
        <w:tc>
          <w:tcPr>
            <w:tcW w:w="690" w:type="dxa"/>
          </w:tcPr>
          <w:p w:rsidR="00F55404" w:rsidRPr="007133C4" w:rsidRDefault="00F55404"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 w:val="20"/>
              </w:rPr>
              <w:t>1</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950</w:t>
            </w:r>
          </w:p>
        </w:tc>
        <w:tc>
          <w:tcPr>
            <w:tcW w:w="690" w:type="dxa"/>
          </w:tcPr>
          <w:p w:rsidR="00F55404" w:rsidRPr="007133C4" w:rsidRDefault="00F55404"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2</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100</w:t>
            </w:r>
          </w:p>
        </w:tc>
        <w:tc>
          <w:tcPr>
            <w:tcW w:w="690" w:type="dxa"/>
          </w:tcPr>
          <w:p w:rsidR="00F55404" w:rsidRPr="007133C4" w:rsidRDefault="00F55404"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2</w:t>
            </w:r>
            <w:r w:rsidR="007D5790" w:rsidRPr="007133C4">
              <w:rPr>
                <w:rFonts w:ascii="標楷體" w:eastAsia="標楷體" w:hAnsi="標楷體" w:hint="eastAsia"/>
                <w:color w:val="000000" w:themeColor="text1"/>
                <w:sz w:val="20"/>
              </w:rPr>
              <w:t>,</w:t>
            </w:r>
            <w:r w:rsidRPr="007133C4">
              <w:rPr>
                <w:rFonts w:ascii="標楷體" w:eastAsia="標楷體" w:hAnsi="標楷體" w:hint="eastAsia"/>
                <w:color w:val="000000" w:themeColor="text1"/>
                <w:sz w:val="20"/>
              </w:rPr>
              <w:t>200</w:t>
            </w:r>
          </w:p>
        </w:tc>
      </w:tr>
      <w:tr w:rsidR="007133C4" w:rsidRPr="007133C4" w:rsidTr="00F63100">
        <w:trPr>
          <w:cantSplit/>
          <w:trHeight w:val="616"/>
          <w:jc w:val="center"/>
        </w:trPr>
        <w:tc>
          <w:tcPr>
            <w:tcW w:w="1844" w:type="dxa"/>
            <w:vMerge w:val="restart"/>
          </w:tcPr>
          <w:p w:rsidR="0003053B" w:rsidRPr="007133C4" w:rsidRDefault="0003053B" w:rsidP="00BE198D">
            <w:pPr>
              <w:kinsoku w:val="0"/>
              <w:overflowPunct w:val="0"/>
              <w:spacing w:line="300" w:lineRule="exact"/>
              <w:ind w:left="360" w:hangingChars="150" w:hanging="360"/>
              <w:rPr>
                <w:rFonts w:ascii="標楷體" w:eastAsia="標楷體" w:hAnsi="標楷體"/>
                <w:color w:val="000000" w:themeColor="text1"/>
              </w:rPr>
            </w:pPr>
            <w:r w:rsidRPr="007133C4">
              <w:rPr>
                <w:rFonts w:ascii="標楷體" w:eastAsia="標楷體" w:hAnsi="標楷體" w:hint="eastAsia"/>
                <w:color w:val="000000" w:themeColor="text1"/>
              </w:rPr>
              <w:t>11.</w:t>
            </w:r>
            <w:r w:rsidR="00F55404" w:rsidRPr="007133C4">
              <w:rPr>
                <w:rFonts w:ascii="標楷體" w:eastAsia="標楷體" w:hAnsi="標楷體" w:hint="eastAsia"/>
                <w:color w:val="000000" w:themeColor="text1"/>
                <w:szCs w:val="24"/>
              </w:rPr>
              <w:t>增進志願服務素質及效能</w:t>
            </w:r>
            <w:r w:rsidR="00F55404" w:rsidRPr="007133C4">
              <w:rPr>
                <w:rFonts w:ascii="標楷體" w:eastAsia="標楷體" w:hAnsi="標楷體" w:hint="eastAsia"/>
                <w:color w:val="000000" w:themeColor="text1"/>
              </w:rPr>
              <w:t>（2%）</w:t>
            </w:r>
          </w:p>
        </w:tc>
        <w:tc>
          <w:tcPr>
            <w:tcW w:w="2127" w:type="dxa"/>
          </w:tcPr>
          <w:p w:rsidR="0003053B" w:rsidRPr="007133C4" w:rsidRDefault="0003053B" w:rsidP="00AE52A1">
            <w:pPr>
              <w:kinsoku w:val="0"/>
              <w:overflowPunct w:val="0"/>
              <w:spacing w:line="300" w:lineRule="exact"/>
              <w:ind w:left="360" w:hangingChars="150" w:hanging="360"/>
              <w:jc w:val="both"/>
              <w:rPr>
                <w:rFonts w:ascii="標楷體" w:eastAsia="標楷體" w:hAnsi="標楷體"/>
                <w:color w:val="000000" w:themeColor="text1"/>
              </w:rPr>
            </w:pPr>
            <w:r w:rsidRPr="007133C4">
              <w:rPr>
                <w:rFonts w:ascii="標楷體" w:eastAsia="標楷體" w:hAnsi="標楷體" w:hint="eastAsia"/>
                <w:color w:val="000000" w:themeColor="text1"/>
              </w:rPr>
              <w:t>(1)</w:t>
            </w:r>
            <w:r w:rsidR="00763577" w:rsidRPr="007133C4">
              <w:rPr>
                <w:rFonts w:ascii="標楷體" w:eastAsia="標楷體" w:hAnsi="標楷體" w:hint="eastAsia"/>
                <w:color w:val="000000" w:themeColor="text1"/>
                <w:szCs w:val="24"/>
              </w:rPr>
              <w:t>辦理志工教育</w:t>
            </w:r>
            <w:r w:rsidR="00F05EDD" w:rsidRPr="007133C4">
              <w:rPr>
                <w:rFonts w:ascii="標楷體" w:eastAsia="標楷體" w:hAnsi="標楷體" w:hint="eastAsia"/>
                <w:color w:val="000000" w:themeColor="text1"/>
                <w:szCs w:val="24"/>
              </w:rPr>
              <w:t xml:space="preserve">   </w:t>
            </w:r>
            <w:r w:rsidR="00763577" w:rsidRPr="007133C4">
              <w:rPr>
                <w:rFonts w:ascii="標楷體" w:eastAsia="標楷體" w:hAnsi="標楷體" w:hint="eastAsia"/>
                <w:color w:val="000000" w:themeColor="text1"/>
                <w:szCs w:val="24"/>
              </w:rPr>
              <w:t>訓練</w:t>
            </w:r>
            <w:r w:rsidRPr="007133C4">
              <w:rPr>
                <w:rFonts w:ascii="標楷體" w:eastAsia="標楷體" w:hAnsi="標楷體" w:hint="eastAsia"/>
                <w:color w:val="000000" w:themeColor="text1"/>
              </w:rPr>
              <w:t>(1%)</w:t>
            </w:r>
          </w:p>
        </w:tc>
        <w:tc>
          <w:tcPr>
            <w:tcW w:w="565" w:type="dxa"/>
          </w:tcPr>
          <w:p w:rsidR="0003053B" w:rsidRPr="007133C4" w:rsidRDefault="0003053B"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統計數據</w:t>
            </w:r>
          </w:p>
        </w:tc>
        <w:tc>
          <w:tcPr>
            <w:tcW w:w="2060" w:type="dxa"/>
          </w:tcPr>
          <w:p w:rsidR="0003053B" w:rsidRPr="007133C4" w:rsidRDefault="0003053B" w:rsidP="00BE198D">
            <w:pPr>
              <w:kinsoku w:val="0"/>
              <w:overflowPunct w:val="0"/>
              <w:spacing w:line="300" w:lineRule="exact"/>
              <w:jc w:val="both"/>
              <w:rPr>
                <w:rFonts w:ascii="標楷體" w:eastAsia="標楷體" w:hAnsi="標楷體"/>
                <w:color w:val="000000" w:themeColor="text1"/>
              </w:rPr>
            </w:pPr>
            <w:r w:rsidRPr="007133C4">
              <w:rPr>
                <w:rFonts w:ascii="標楷體" w:eastAsia="標楷體" w:hAnsi="標楷體" w:hint="eastAsia"/>
                <w:color w:val="000000" w:themeColor="text1"/>
              </w:rPr>
              <w:t>實際訓練場數</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5</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5</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6</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6</w:t>
            </w:r>
          </w:p>
        </w:tc>
      </w:tr>
      <w:tr w:rsidR="007133C4" w:rsidRPr="007133C4" w:rsidTr="00552B7B">
        <w:trPr>
          <w:cantSplit/>
          <w:trHeight w:val="546"/>
          <w:jc w:val="center"/>
        </w:trPr>
        <w:tc>
          <w:tcPr>
            <w:tcW w:w="1844" w:type="dxa"/>
            <w:vMerge/>
          </w:tcPr>
          <w:p w:rsidR="0003053B" w:rsidRPr="007133C4" w:rsidRDefault="0003053B" w:rsidP="00BE198D">
            <w:pPr>
              <w:kinsoku w:val="0"/>
              <w:overflowPunct w:val="0"/>
              <w:spacing w:line="300" w:lineRule="exact"/>
              <w:ind w:left="240" w:hangingChars="100" w:hanging="240"/>
              <w:jc w:val="both"/>
              <w:rPr>
                <w:rFonts w:ascii="標楷體" w:eastAsia="標楷體" w:hAnsi="標楷體"/>
                <w:color w:val="000000" w:themeColor="text1"/>
                <w:szCs w:val="24"/>
              </w:rPr>
            </w:pPr>
          </w:p>
        </w:tc>
        <w:tc>
          <w:tcPr>
            <w:tcW w:w="2127" w:type="dxa"/>
          </w:tcPr>
          <w:p w:rsidR="0003053B" w:rsidRPr="007133C4" w:rsidRDefault="0003053B" w:rsidP="00AE52A1">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rPr>
              <w:t>(2)</w:t>
            </w:r>
            <w:r w:rsidR="00F439DD" w:rsidRPr="007133C4">
              <w:rPr>
                <w:rFonts w:ascii="標楷體" w:eastAsia="標楷體" w:hAnsi="標楷體" w:hint="eastAsia"/>
                <w:color w:val="000000" w:themeColor="text1"/>
                <w:szCs w:val="24"/>
              </w:rPr>
              <w:t>落實志願服務</w:t>
            </w:r>
            <w:r w:rsidR="00F05EDD" w:rsidRPr="007133C4">
              <w:rPr>
                <w:rFonts w:ascii="標楷體" w:eastAsia="標楷體" w:hAnsi="標楷體" w:hint="eastAsia"/>
                <w:color w:val="000000" w:themeColor="text1"/>
                <w:szCs w:val="24"/>
              </w:rPr>
              <w:t xml:space="preserve">    </w:t>
            </w:r>
            <w:r w:rsidR="00F439DD" w:rsidRPr="007133C4">
              <w:rPr>
                <w:rFonts w:ascii="標楷體" w:eastAsia="標楷體" w:hAnsi="標楷體" w:hint="eastAsia"/>
                <w:color w:val="000000" w:themeColor="text1"/>
                <w:szCs w:val="24"/>
              </w:rPr>
              <w:t>工作</w:t>
            </w:r>
            <w:r w:rsidRPr="007133C4">
              <w:rPr>
                <w:rFonts w:ascii="標楷體" w:eastAsia="標楷體" w:hAnsi="標楷體" w:hint="eastAsia"/>
                <w:color w:val="000000" w:themeColor="text1"/>
              </w:rPr>
              <w:t>(1%)</w:t>
            </w:r>
          </w:p>
        </w:tc>
        <w:tc>
          <w:tcPr>
            <w:tcW w:w="565"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03053B" w:rsidRPr="007133C4" w:rsidRDefault="0003053B"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rPr>
              <w:t>實際服務人次</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18"/>
              </w:rPr>
              <w:t>390</w:t>
            </w:r>
            <w:r w:rsidRPr="007133C4">
              <w:rPr>
                <w:rFonts w:ascii="標楷體" w:eastAsia="標楷體" w:hAnsi="標楷體"/>
                <w:color w:val="000000" w:themeColor="text1"/>
                <w:sz w:val="18"/>
              </w:rPr>
              <w:t>,</w:t>
            </w:r>
            <w:r w:rsidRPr="007133C4">
              <w:rPr>
                <w:rFonts w:ascii="標楷體" w:eastAsia="標楷體" w:hAnsi="標楷體" w:hint="eastAsia"/>
                <w:color w:val="000000" w:themeColor="text1"/>
                <w:sz w:val="18"/>
              </w:rPr>
              <w:t>000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18"/>
              </w:rPr>
              <w:t>400</w:t>
            </w:r>
            <w:r w:rsidRPr="007133C4">
              <w:rPr>
                <w:rFonts w:ascii="標楷體" w:eastAsia="標楷體" w:hAnsi="標楷體"/>
                <w:color w:val="000000" w:themeColor="text1"/>
                <w:sz w:val="18"/>
              </w:rPr>
              <w:t>,</w:t>
            </w:r>
            <w:r w:rsidRPr="007133C4">
              <w:rPr>
                <w:rFonts w:ascii="標楷體" w:eastAsia="標楷體" w:hAnsi="標楷體" w:hint="eastAsia"/>
                <w:color w:val="000000" w:themeColor="text1"/>
                <w:sz w:val="18"/>
              </w:rPr>
              <w:t>000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18"/>
              </w:rPr>
              <w:t>410</w:t>
            </w:r>
            <w:r w:rsidRPr="007133C4">
              <w:rPr>
                <w:rFonts w:ascii="標楷體" w:eastAsia="標楷體" w:hAnsi="標楷體"/>
                <w:color w:val="000000" w:themeColor="text1"/>
                <w:sz w:val="18"/>
              </w:rPr>
              <w:t>,</w:t>
            </w:r>
            <w:r w:rsidRPr="007133C4">
              <w:rPr>
                <w:rFonts w:ascii="標楷體" w:eastAsia="標楷體" w:hAnsi="標楷體" w:hint="eastAsia"/>
                <w:color w:val="000000" w:themeColor="text1"/>
                <w:sz w:val="18"/>
              </w:rPr>
              <w:t>000</w:t>
            </w:r>
          </w:p>
        </w:tc>
        <w:tc>
          <w:tcPr>
            <w:tcW w:w="690" w:type="dxa"/>
          </w:tcPr>
          <w:p w:rsidR="0003053B" w:rsidRPr="007133C4" w:rsidRDefault="0003053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18"/>
              </w:rPr>
              <w:t>420</w:t>
            </w:r>
            <w:r w:rsidRPr="007133C4">
              <w:rPr>
                <w:rFonts w:ascii="標楷體" w:eastAsia="標楷體" w:hAnsi="標楷體"/>
                <w:color w:val="000000" w:themeColor="text1"/>
                <w:sz w:val="18"/>
              </w:rPr>
              <w:t>,</w:t>
            </w:r>
            <w:r w:rsidRPr="007133C4">
              <w:rPr>
                <w:rFonts w:ascii="標楷體" w:eastAsia="標楷體" w:hAnsi="標楷體" w:hint="eastAsia"/>
                <w:color w:val="000000" w:themeColor="text1"/>
                <w:sz w:val="18"/>
              </w:rPr>
              <w:t>000</w:t>
            </w:r>
          </w:p>
        </w:tc>
      </w:tr>
      <w:tr w:rsidR="007133C4" w:rsidRPr="007133C4" w:rsidTr="00552B7B">
        <w:trPr>
          <w:cantSplit/>
          <w:trHeight w:val="884"/>
          <w:jc w:val="center"/>
        </w:trPr>
        <w:tc>
          <w:tcPr>
            <w:tcW w:w="1844" w:type="dxa"/>
            <w:vMerge w:val="restart"/>
          </w:tcPr>
          <w:p w:rsidR="007C18E0" w:rsidRPr="007133C4" w:rsidRDefault="007C18E0" w:rsidP="007C18E0">
            <w:pPr>
              <w:kinsoku w:val="0"/>
              <w:overflowPunct w:val="0"/>
              <w:spacing w:line="300" w:lineRule="exact"/>
              <w:ind w:left="360" w:hangingChars="150" w:hanging="360"/>
              <w:rPr>
                <w:rFonts w:ascii="標楷體" w:eastAsia="標楷體" w:hAnsi="標楷體"/>
                <w:color w:val="000000" w:themeColor="text1"/>
              </w:rPr>
            </w:pPr>
            <w:r w:rsidRPr="007133C4">
              <w:rPr>
                <w:rFonts w:ascii="標楷體" w:eastAsia="標楷體" w:hAnsi="標楷體" w:hint="eastAsia"/>
                <w:color w:val="000000" w:themeColor="text1"/>
              </w:rPr>
              <w:t>12.</w:t>
            </w:r>
            <w:r w:rsidRPr="007133C4">
              <w:rPr>
                <w:rFonts w:ascii="標楷體" w:eastAsia="標楷體" w:hAnsi="標楷體" w:hint="eastAsia"/>
                <w:color w:val="000000" w:themeColor="text1"/>
                <w:szCs w:val="24"/>
              </w:rPr>
              <w:t>落實推動身心障礙照顧服務網絡</w:t>
            </w:r>
            <w:r w:rsidRPr="007133C4">
              <w:rPr>
                <w:rFonts w:ascii="標楷體" w:eastAsia="標楷體" w:hAnsi="標楷體" w:hint="eastAsia"/>
                <w:color w:val="000000" w:themeColor="text1"/>
              </w:rPr>
              <w:t>(7%)</w:t>
            </w:r>
          </w:p>
        </w:tc>
        <w:tc>
          <w:tcPr>
            <w:tcW w:w="2127" w:type="dxa"/>
          </w:tcPr>
          <w:p w:rsidR="007C18E0" w:rsidRPr="007133C4" w:rsidRDefault="007C18E0" w:rsidP="007C18E0">
            <w:pPr>
              <w:kinsoku w:val="0"/>
              <w:overflowPunct w:val="0"/>
              <w:spacing w:line="300" w:lineRule="exact"/>
              <w:ind w:left="360" w:hangingChars="150" w:hanging="360"/>
              <w:jc w:val="both"/>
              <w:rPr>
                <w:rFonts w:ascii="標楷體" w:eastAsia="標楷體" w:hAnsi="標楷體"/>
                <w:color w:val="000000" w:themeColor="text1"/>
              </w:rPr>
            </w:pPr>
            <w:r w:rsidRPr="007133C4">
              <w:rPr>
                <w:rFonts w:ascii="標楷體" w:eastAsia="標楷體" w:hAnsi="標楷體" w:hint="eastAsia"/>
                <w:color w:val="000000" w:themeColor="text1"/>
              </w:rPr>
              <w:t>(1)推動身心障礙者個案管理服務(1%)</w:t>
            </w:r>
          </w:p>
        </w:tc>
        <w:tc>
          <w:tcPr>
            <w:tcW w:w="565" w:type="dxa"/>
          </w:tcPr>
          <w:p w:rsidR="007C18E0" w:rsidRPr="007133C4" w:rsidRDefault="007C18E0" w:rsidP="007C18E0">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統計數據</w:t>
            </w:r>
          </w:p>
        </w:tc>
        <w:tc>
          <w:tcPr>
            <w:tcW w:w="2060" w:type="dxa"/>
          </w:tcPr>
          <w:p w:rsidR="007C18E0" w:rsidRPr="007133C4" w:rsidRDefault="007C18E0" w:rsidP="007C18E0">
            <w:pPr>
              <w:kinsoku w:val="0"/>
              <w:overflowPunct w:val="0"/>
              <w:spacing w:line="300" w:lineRule="exact"/>
              <w:jc w:val="both"/>
              <w:rPr>
                <w:rFonts w:ascii="標楷體" w:eastAsia="標楷體" w:hAnsi="標楷體"/>
                <w:color w:val="000000" w:themeColor="text1"/>
                <w:kern w:val="2"/>
              </w:rPr>
            </w:pPr>
            <w:r w:rsidRPr="007133C4">
              <w:rPr>
                <w:rFonts w:ascii="標楷體" w:eastAsia="標楷體" w:hAnsi="標楷體" w:hint="eastAsia"/>
                <w:color w:val="000000" w:themeColor="text1"/>
                <w:kern w:val="2"/>
              </w:rPr>
              <w:t>實際服務人次</w:t>
            </w:r>
          </w:p>
        </w:tc>
        <w:tc>
          <w:tcPr>
            <w:tcW w:w="690" w:type="dxa"/>
          </w:tcPr>
          <w:p w:rsidR="007C18E0" w:rsidRPr="007133C4" w:rsidRDefault="007C18E0" w:rsidP="007C18E0">
            <w:pPr>
              <w:spacing w:line="300" w:lineRule="exact"/>
              <w:jc w:val="center"/>
              <w:rPr>
                <w:rFonts w:ascii="標楷體" w:eastAsia="標楷體" w:hAnsi="標楷體"/>
                <w:color w:val="000000" w:themeColor="text1"/>
                <w:kern w:val="2"/>
              </w:rPr>
            </w:pPr>
            <w:r w:rsidRPr="007133C4">
              <w:rPr>
                <w:rFonts w:ascii="標楷體" w:eastAsia="標楷體" w:hAnsi="標楷體" w:hint="eastAsia"/>
                <w:color w:val="000000" w:themeColor="text1"/>
                <w:kern w:val="2"/>
              </w:rPr>
              <w:t>1,750</w:t>
            </w:r>
          </w:p>
        </w:tc>
        <w:tc>
          <w:tcPr>
            <w:tcW w:w="690" w:type="dxa"/>
          </w:tcPr>
          <w:p w:rsidR="007C18E0" w:rsidRPr="007133C4" w:rsidRDefault="007C18E0" w:rsidP="007C18E0">
            <w:pPr>
              <w:spacing w:line="300" w:lineRule="exact"/>
              <w:jc w:val="center"/>
              <w:rPr>
                <w:rFonts w:ascii="標楷體" w:eastAsia="標楷體" w:hAnsi="標楷體"/>
                <w:color w:val="000000" w:themeColor="text1"/>
                <w:kern w:val="2"/>
              </w:rPr>
            </w:pPr>
            <w:r w:rsidRPr="007133C4">
              <w:rPr>
                <w:rFonts w:ascii="標楷體" w:eastAsia="標楷體" w:hAnsi="標楷體" w:hint="eastAsia"/>
                <w:color w:val="000000" w:themeColor="text1"/>
                <w:kern w:val="2"/>
              </w:rPr>
              <w:t>1,800</w:t>
            </w:r>
          </w:p>
        </w:tc>
        <w:tc>
          <w:tcPr>
            <w:tcW w:w="690" w:type="dxa"/>
          </w:tcPr>
          <w:p w:rsidR="007C18E0" w:rsidRPr="007133C4" w:rsidRDefault="007C18E0" w:rsidP="007C18E0">
            <w:pPr>
              <w:spacing w:line="300" w:lineRule="exact"/>
              <w:jc w:val="center"/>
              <w:rPr>
                <w:rFonts w:ascii="標楷體" w:eastAsia="標楷體" w:hAnsi="標楷體"/>
                <w:color w:val="000000" w:themeColor="text1"/>
                <w:kern w:val="2"/>
              </w:rPr>
            </w:pPr>
            <w:r w:rsidRPr="007133C4">
              <w:rPr>
                <w:rFonts w:ascii="標楷體" w:eastAsia="標楷體" w:hAnsi="標楷體" w:hint="eastAsia"/>
                <w:color w:val="000000" w:themeColor="text1"/>
                <w:kern w:val="2"/>
              </w:rPr>
              <w:t>1,850</w:t>
            </w:r>
          </w:p>
        </w:tc>
        <w:tc>
          <w:tcPr>
            <w:tcW w:w="690" w:type="dxa"/>
          </w:tcPr>
          <w:p w:rsidR="007C18E0" w:rsidRPr="007133C4" w:rsidRDefault="007C18E0" w:rsidP="007C18E0">
            <w:pPr>
              <w:spacing w:line="300" w:lineRule="exact"/>
              <w:jc w:val="center"/>
              <w:rPr>
                <w:rFonts w:ascii="標楷體" w:eastAsia="標楷體" w:hAnsi="標楷體"/>
                <w:color w:val="000000" w:themeColor="text1"/>
                <w:kern w:val="2"/>
              </w:rPr>
            </w:pPr>
            <w:r w:rsidRPr="007133C4">
              <w:rPr>
                <w:rFonts w:ascii="標楷體" w:eastAsia="標楷體" w:hAnsi="標楷體" w:hint="eastAsia"/>
                <w:color w:val="000000" w:themeColor="text1"/>
                <w:kern w:val="2"/>
              </w:rPr>
              <w:t>1,900</w:t>
            </w:r>
          </w:p>
        </w:tc>
      </w:tr>
      <w:tr w:rsidR="007133C4" w:rsidRPr="007133C4" w:rsidTr="00F63100">
        <w:trPr>
          <w:cantSplit/>
          <w:trHeight w:val="564"/>
          <w:jc w:val="center"/>
        </w:trPr>
        <w:tc>
          <w:tcPr>
            <w:tcW w:w="1844" w:type="dxa"/>
            <w:vMerge/>
          </w:tcPr>
          <w:p w:rsidR="007C18E0" w:rsidRPr="007133C4" w:rsidRDefault="007C18E0" w:rsidP="007C18E0">
            <w:pPr>
              <w:kinsoku w:val="0"/>
              <w:overflowPunct w:val="0"/>
              <w:spacing w:line="300" w:lineRule="exact"/>
              <w:ind w:left="240" w:hangingChars="100" w:hanging="240"/>
              <w:jc w:val="both"/>
              <w:rPr>
                <w:rFonts w:ascii="標楷體" w:eastAsia="標楷體" w:hAnsi="標楷體"/>
                <w:color w:val="000000" w:themeColor="text1"/>
                <w:szCs w:val="24"/>
              </w:rPr>
            </w:pPr>
          </w:p>
        </w:tc>
        <w:tc>
          <w:tcPr>
            <w:tcW w:w="2127" w:type="dxa"/>
          </w:tcPr>
          <w:p w:rsidR="007C18E0" w:rsidRPr="007133C4" w:rsidRDefault="007C18E0" w:rsidP="007C18E0">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rPr>
              <w:t>(2)擴增復康巴士   服務成效(1%)</w:t>
            </w:r>
          </w:p>
        </w:tc>
        <w:tc>
          <w:tcPr>
            <w:tcW w:w="565" w:type="dxa"/>
          </w:tcPr>
          <w:p w:rsidR="007C18E0" w:rsidRPr="007133C4" w:rsidRDefault="007C18E0" w:rsidP="007C18E0">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7C18E0" w:rsidRPr="007133C4" w:rsidRDefault="007C18E0" w:rsidP="007C18E0">
            <w:pPr>
              <w:kinsoku w:val="0"/>
              <w:overflowPunct w:val="0"/>
              <w:spacing w:line="300" w:lineRule="exact"/>
              <w:jc w:val="both"/>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rPr>
              <w:t>實際服務人次</w:t>
            </w:r>
          </w:p>
        </w:tc>
        <w:tc>
          <w:tcPr>
            <w:tcW w:w="690" w:type="dxa"/>
          </w:tcPr>
          <w:p w:rsidR="007C18E0" w:rsidRPr="007133C4" w:rsidRDefault="007C18E0" w:rsidP="007C18E0">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sz w:val="20"/>
              </w:rPr>
              <w:t>24,000</w:t>
            </w:r>
          </w:p>
        </w:tc>
        <w:tc>
          <w:tcPr>
            <w:tcW w:w="690" w:type="dxa"/>
          </w:tcPr>
          <w:p w:rsidR="007C18E0" w:rsidRPr="007133C4" w:rsidRDefault="007C18E0" w:rsidP="007C18E0">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sz w:val="20"/>
              </w:rPr>
              <w:t>25,000</w:t>
            </w:r>
          </w:p>
        </w:tc>
        <w:tc>
          <w:tcPr>
            <w:tcW w:w="690" w:type="dxa"/>
          </w:tcPr>
          <w:p w:rsidR="007C18E0" w:rsidRPr="007133C4" w:rsidRDefault="007C18E0" w:rsidP="007C18E0">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sz w:val="20"/>
              </w:rPr>
              <w:t>26,000</w:t>
            </w:r>
          </w:p>
        </w:tc>
        <w:tc>
          <w:tcPr>
            <w:tcW w:w="690" w:type="dxa"/>
          </w:tcPr>
          <w:p w:rsidR="007C18E0" w:rsidRPr="007133C4" w:rsidRDefault="007C18E0" w:rsidP="007C18E0">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sz w:val="20"/>
              </w:rPr>
              <w:t>27,000</w:t>
            </w:r>
          </w:p>
        </w:tc>
      </w:tr>
      <w:tr w:rsidR="007133C4" w:rsidRPr="007133C4" w:rsidTr="00552B7B">
        <w:trPr>
          <w:cantSplit/>
          <w:trHeight w:val="850"/>
          <w:jc w:val="center"/>
        </w:trPr>
        <w:tc>
          <w:tcPr>
            <w:tcW w:w="1844" w:type="dxa"/>
            <w:vMerge/>
          </w:tcPr>
          <w:p w:rsidR="007C18E0" w:rsidRPr="007133C4" w:rsidRDefault="007C18E0" w:rsidP="007C18E0">
            <w:pPr>
              <w:kinsoku w:val="0"/>
              <w:overflowPunct w:val="0"/>
              <w:spacing w:line="300" w:lineRule="exact"/>
              <w:ind w:left="240" w:hangingChars="100" w:hanging="240"/>
              <w:jc w:val="both"/>
              <w:rPr>
                <w:rFonts w:ascii="標楷體" w:eastAsia="標楷體" w:hAnsi="標楷體"/>
                <w:color w:val="000000" w:themeColor="text1"/>
                <w:szCs w:val="24"/>
              </w:rPr>
            </w:pPr>
          </w:p>
        </w:tc>
        <w:tc>
          <w:tcPr>
            <w:tcW w:w="2127" w:type="dxa"/>
          </w:tcPr>
          <w:p w:rsidR="007C18E0" w:rsidRPr="007133C4" w:rsidRDefault="007C18E0" w:rsidP="007C18E0">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rPr>
              <w:t>(3)規劃輔具資源   中心服務方案   (1%)</w:t>
            </w:r>
          </w:p>
        </w:tc>
        <w:tc>
          <w:tcPr>
            <w:tcW w:w="565" w:type="dxa"/>
          </w:tcPr>
          <w:p w:rsidR="007C18E0" w:rsidRPr="007133C4" w:rsidRDefault="007C18E0" w:rsidP="007C18E0">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7C18E0" w:rsidRPr="007133C4" w:rsidRDefault="007C18E0" w:rsidP="007C18E0">
            <w:pPr>
              <w:kinsoku w:val="0"/>
              <w:overflowPunct w:val="0"/>
              <w:spacing w:line="300" w:lineRule="exact"/>
              <w:jc w:val="both"/>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rPr>
              <w:t>實際服務人次</w:t>
            </w:r>
          </w:p>
        </w:tc>
        <w:tc>
          <w:tcPr>
            <w:tcW w:w="690" w:type="dxa"/>
          </w:tcPr>
          <w:p w:rsidR="007C18E0" w:rsidRPr="007133C4" w:rsidRDefault="007C18E0" w:rsidP="007C18E0">
            <w:pPr>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rPr>
              <w:t>6,000</w:t>
            </w:r>
          </w:p>
        </w:tc>
        <w:tc>
          <w:tcPr>
            <w:tcW w:w="690" w:type="dxa"/>
          </w:tcPr>
          <w:p w:rsidR="007C18E0" w:rsidRPr="007133C4" w:rsidRDefault="007C18E0" w:rsidP="007C18E0">
            <w:pPr>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rPr>
              <w:t>6,200</w:t>
            </w:r>
          </w:p>
        </w:tc>
        <w:tc>
          <w:tcPr>
            <w:tcW w:w="690" w:type="dxa"/>
          </w:tcPr>
          <w:p w:rsidR="007C18E0" w:rsidRPr="007133C4" w:rsidRDefault="007C18E0" w:rsidP="007C18E0">
            <w:pPr>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rPr>
              <w:t>6,400</w:t>
            </w:r>
          </w:p>
        </w:tc>
        <w:tc>
          <w:tcPr>
            <w:tcW w:w="690" w:type="dxa"/>
          </w:tcPr>
          <w:p w:rsidR="007C18E0" w:rsidRPr="007133C4" w:rsidRDefault="007C18E0" w:rsidP="007C18E0">
            <w:pPr>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rPr>
              <w:t>6,600</w:t>
            </w:r>
          </w:p>
        </w:tc>
      </w:tr>
      <w:tr w:rsidR="007133C4" w:rsidRPr="007133C4" w:rsidTr="00F63100">
        <w:trPr>
          <w:cantSplit/>
          <w:trHeight w:val="914"/>
          <w:jc w:val="center"/>
        </w:trPr>
        <w:tc>
          <w:tcPr>
            <w:tcW w:w="1844" w:type="dxa"/>
            <w:vMerge/>
          </w:tcPr>
          <w:p w:rsidR="007C18E0" w:rsidRPr="007133C4" w:rsidRDefault="007C18E0" w:rsidP="007C18E0">
            <w:pPr>
              <w:kinsoku w:val="0"/>
              <w:overflowPunct w:val="0"/>
              <w:spacing w:line="300" w:lineRule="exact"/>
              <w:ind w:left="240" w:hangingChars="100" w:hanging="240"/>
              <w:jc w:val="both"/>
              <w:rPr>
                <w:rFonts w:ascii="標楷體" w:eastAsia="標楷體" w:hAnsi="標楷體"/>
                <w:color w:val="000000" w:themeColor="text1"/>
                <w:szCs w:val="24"/>
              </w:rPr>
            </w:pPr>
          </w:p>
        </w:tc>
        <w:tc>
          <w:tcPr>
            <w:tcW w:w="2127" w:type="dxa"/>
          </w:tcPr>
          <w:p w:rsidR="007C18E0" w:rsidRPr="007133C4" w:rsidRDefault="007C18E0" w:rsidP="007C18E0">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rPr>
              <w:t>(4)推廣優先採購   身心障礙者產   品及服務</w:t>
            </w:r>
            <w:r w:rsidRPr="007133C4">
              <w:rPr>
                <w:rFonts w:ascii="標楷體" w:eastAsia="標楷體" w:hAnsi="標楷體"/>
                <w:color w:val="000000" w:themeColor="text1"/>
              </w:rPr>
              <w:t>(</w:t>
            </w:r>
            <w:r w:rsidRPr="007133C4">
              <w:rPr>
                <w:rFonts w:ascii="標楷體" w:eastAsia="標楷體" w:hAnsi="標楷體" w:hint="eastAsia"/>
                <w:color w:val="000000" w:themeColor="text1"/>
              </w:rPr>
              <w:t>1%</w:t>
            </w:r>
            <w:r w:rsidRPr="007133C4">
              <w:rPr>
                <w:rFonts w:ascii="標楷體" w:eastAsia="標楷體" w:hAnsi="標楷體"/>
                <w:color w:val="000000" w:themeColor="text1"/>
              </w:rPr>
              <w:t>)</w:t>
            </w:r>
          </w:p>
        </w:tc>
        <w:tc>
          <w:tcPr>
            <w:tcW w:w="565" w:type="dxa"/>
          </w:tcPr>
          <w:p w:rsidR="007C18E0" w:rsidRPr="007133C4" w:rsidRDefault="007C18E0" w:rsidP="007C18E0">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7C18E0" w:rsidRPr="007133C4" w:rsidRDefault="007C18E0" w:rsidP="007C18E0">
            <w:pPr>
              <w:kinsoku w:val="0"/>
              <w:overflowPunct w:val="0"/>
              <w:spacing w:line="300" w:lineRule="exact"/>
              <w:jc w:val="both"/>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rPr>
              <w:t>實際辦理宣導方式或場次</w:t>
            </w:r>
          </w:p>
        </w:tc>
        <w:tc>
          <w:tcPr>
            <w:tcW w:w="690" w:type="dxa"/>
          </w:tcPr>
          <w:p w:rsidR="007C18E0" w:rsidRPr="007133C4" w:rsidRDefault="007C18E0" w:rsidP="007C18E0">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rPr>
              <w:t>6</w:t>
            </w:r>
          </w:p>
        </w:tc>
        <w:tc>
          <w:tcPr>
            <w:tcW w:w="690" w:type="dxa"/>
          </w:tcPr>
          <w:p w:rsidR="007C18E0" w:rsidRPr="007133C4" w:rsidRDefault="007C18E0" w:rsidP="007C18E0">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rPr>
              <w:t>7</w:t>
            </w:r>
          </w:p>
        </w:tc>
        <w:tc>
          <w:tcPr>
            <w:tcW w:w="690" w:type="dxa"/>
          </w:tcPr>
          <w:p w:rsidR="007C18E0" w:rsidRPr="007133C4" w:rsidRDefault="007C18E0" w:rsidP="007C18E0">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rPr>
              <w:t>8</w:t>
            </w:r>
          </w:p>
        </w:tc>
        <w:tc>
          <w:tcPr>
            <w:tcW w:w="690" w:type="dxa"/>
          </w:tcPr>
          <w:p w:rsidR="007C18E0" w:rsidRPr="007133C4" w:rsidRDefault="007C18E0" w:rsidP="007C18E0">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rPr>
              <w:t>9</w:t>
            </w:r>
          </w:p>
        </w:tc>
      </w:tr>
      <w:tr w:rsidR="007133C4" w:rsidRPr="007133C4" w:rsidTr="00E90452">
        <w:trPr>
          <w:cantSplit/>
          <w:trHeight w:val="1183"/>
          <w:jc w:val="center"/>
        </w:trPr>
        <w:tc>
          <w:tcPr>
            <w:tcW w:w="1844" w:type="dxa"/>
            <w:vMerge/>
          </w:tcPr>
          <w:p w:rsidR="007C18E0" w:rsidRPr="007133C4" w:rsidRDefault="007C18E0" w:rsidP="007C18E0">
            <w:pPr>
              <w:kinsoku w:val="0"/>
              <w:overflowPunct w:val="0"/>
              <w:spacing w:line="300" w:lineRule="exact"/>
              <w:ind w:left="240" w:hangingChars="100" w:hanging="240"/>
              <w:jc w:val="both"/>
              <w:rPr>
                <w:rFonts w:ascii="標楷體" w:eastAsia="標楷體" w:hAnsi="標楷體"/>
                <w:color w:val="000000" w:themeColor="text1"/>
                <w:szCs w:val="24"/>
              </w:rPr>
            </w:pPr>
          </w:p>
        </w:tc>
        <w:tc>
          <w:tcPr>
            <w:tcW w:w="2127" w:type="dxa"/>
          </w:tcPr>
          <w:p w:rsidR="007C18E0" w:rsidRPr="007133C4" w:rsidRDefault="007C18E0" w:rsidP="007C18E0">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rPr>
              <w:t xml:space="preserve">(5)結合民間社團   辦理社區日間   作業設施服務   </w:t>
            </w:r>
            <w:r w:rsidRPr="007133C4">
              <w:rPr>
                <w:rFonts w:ascii="標楷體" w:eastAsia="標楷體" w:hAnsi="標楷體"/>
                <w:color w:val="000000" w:themeColor="text1"/>
              </w:rPr>
              <w:t>(</w:t>
            </w:r>
            <w:r w:rsidRPr="007133C4">
              <w:rPr>
                <w:rFonts w:ascii="標楷體" w:eastAsia="標楷體" w:hAnsi="標楷體" w:hint="eastAsia"/>
                <w:color w:val="000000" w:themeColor="text1"/>
              </w:rPr>
              <w:t>1%</w:t>
            </w:r>
            <w:r w:rsidRPr="007133C4">
              <w:rPr>
                <w:rFonts w:ascii="標楷體" w:eastAsia="標楷體" w:hAnsi="標楷體"/>
                <w:color w:val="000000" w:themeColor="text1"/>
              </w:rPr>
              <w:t>)</w:t>
            </w:r>
          </w:p>
        </w:tc>
        <w:tc>
          <w:tcPr>
            <w:tcW w:w="565" w:type="dxa"/>
          </w:tcPr>
          <w:p w:rsidR="007C18E0" w:rsidRPr="007133C4" w:rsidRDefault="007C18E0" w:rsidP="007C18E0">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7C18E0" w:rsidRPr="007133C4" w:rsidRDefault="007C18E0" w:rsidP="007C18E0">
            <w:pPr>
              <w:kinsoku w:val="0"/>
              <w:overflowPunct w:val="0"/>
              <w:spacing w:line="300" w:lineRule="exact"/>
              <w:jc w:val="both"/>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rPr>
              <w:t>實際服務人次</w:t>
            </w:r>
          </w:p>
        </w:tc>
        <w:tc>
          <w:tcPr>
            <w:tcW w:w="690" w:type="dxa"/>
          </w:tcPr>
          <w:p w:rsidR="007C18E0" w:rsidRPr="007133C4" w:rsidRDefault="007C18E0" w:rsidP="007C18E0">
            <w:pPr>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sz w:val="20"/>
              </w:rPr>
              <w:t>14,000</w:t>
            </w:r>
          </w:p>
        </w:tc>
        <w:tc>
          <w:tcPr>
            <w:tcW w:w="690" w:type="dxa"/>
          </w:tcPr>
          <w:p w:rsidR="007C18E0" w:rsidRPr="007133C4" w:rsidRDefault="007C18E0" w:rsidP="007C18E0">
            <w:pPr>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sz w:val="20"/>
              </w:rPr>
              <w:t>14,500</w:t>
            </w:r>
          </w:p>
        </w:tc>
        <w:tc>
          <w:tcPr>
            <w:tcW w:w="690" w:type="dxa"/>
          </w:tcPr>
          <w:p w:rsidR="007C18E0" w:rsidRPr="007133C4" w:rsidRDefault="007C18E0" w:rsidP="007C18E0">
            <w:pPr>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sz w:val="20"/>
              </w:rPr>
              <w:t>15,000</w:t>
            </w:r>
          </w:p>
        </w:tc>
        <w:tc>
          <w:tcPr>
            <w:tcW w:w="690" w:type="dxa"/>
          </w:tcPr>
          <w:p w:rsidR="007C18E0" w:rsidRPr="007133C4" w:rsidRDefault="007C18E0" w:rsidP="007C18E0">
            <w:pPr>
              <w:spacing w:line="300" w:lineRule="exact"/>
              <w:jc w:val="center"/>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sz w:val="20"/>
              </w:rPr>
              <w:t>15,500</w:t>
            </w:r>
          </w:p>
        </w:tc>
      </w:tr>
      <w:tr w:rsidR="007133C4" w:rsidRPr="007133C4" w:rsidTr="00F63100">
        <w:trPr>
          <w:cantSplit/>
          <w:trHeight w:val="889"/>
          <w:jc w:val="center"/>
        </w:trPr>
        <w:tc>
          <w:tcPr>
            <w:tcW w:w="1844" w:type="dxa"/>
            <w:vMerge/>
          </w:tcPr>
          <w:p w:rsidR="00E0082B" w:rsidRPr="007133C4" w:rsidRDefault="00E0082B" w:rsidP="00E0082B">
            <w:pPr>
              <w:kinsoku w:val="0"/>
              <w:overflowPunct w:val="0"/>
              <w:spacing w:line="300" w:lineRule="exact"/>
              <w:ind w:left="240" w:hangingChars="100" w:hanging="240"/>
              <w:jc w:val="both"/>
              <w:rPr>
                <w:rFonts w:ascii="標楷體" w:eastAsia="標楷體" w:hAnsi="標楷體"/>
                <w:color w:val="000000" w:themeColor="text1"/>
                <w:szCs w:val="24"/>
              </w:rPr>
            </w:pPr>
          </w:p>
        </w:tc>
        <w:tc>
          <w:tcPr>
            <w:tcW w:w="2127" w:type="dxa"/>
          </w:tcPr>
          <w:p w:rsidR="00E0082B" w:rsidRPr="007133C4" w:rsidRDefault="00E0082B" w:rsidP="00E0082B">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rPr>
              <w:t>(6)推動身心障礙   全日型照顧機   構服務</w:t>
            </w:r>
            <w:r w:rsidRPr="007133C4">
              <w:rPr>
                <w:rFonts w:ascii="標楷體" w:eastAsia="標楷體" w:hAnsi="標楷體"/>
                <w:color w:val="000000" w:themeColor="text1"/>
              </w:rPr>
              <w:t>(</w:t>
            </w:r>
            <w:r w:rsidRPr="007133C4">
              <w:rPr>
                <w:rFonts w:ascii="標楷體" w:eastAsia="標楷體" w:hAnsi="標楷體" w:hint="eastAsia"/>
                <w:color w:val="000000" w:themeColor="text1"/>
              </w:rPr>
              <w:t>1%</w:t>
            </w:r>
            <w:r w:rsidRPr="007133C4">
              <w:rPr>
                <w:rFonts w:ascii="標楷體" w:eastAsia="標楷體" w:hAnsi="標楷體"/>
                <w:color w:val="000000" w:themeColor="text1"/>
              </w:rPr>
              <w:t>)</w:t>
            </w:r>
          </w:p>
        </w:tc>
        <w:tc>
          <w:tcPr>
            <w:tcW w:w="565" w:type="dxa"/>
          </w:tcPr>
          <w:p w:rsidR="00E0082B" w:rsidRPr="007133C4" w:rsidRDefault="00E0082B" w:rsidP="00E0082B">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統計數字</w:t>
            </w:r>
          </w:p>
        </w:tc>
        <w:tc>
          <w:tcPr>
            <w:tcW w:w="2060" w:type="dxa"/>
          </w:tcPr>
          <w:p w:rsidR="00E0082B" w:rsidRPr="007133C4" w:rsidRDefault="00E0082B" w:rsidP="00E0082B">
            <w:pPr>
              <w:kinsoku w:val="0"/>
              <w:overflowPunct w:val="0"/>
              <w:spacing w:line="300" w:lineRule="exact"/>
              <w:jc w:val="both"/>
              <w:rPr>
                <w:rFonts w:ascii="標楷體" w:eastAsia="標楷體" w:hAnsi="標楷體"/>
                <w:color w:val="000000" w:themeColor="text1"/>
                <w:kern w:val="2"/>
                <w:szCs w:val="24"/>
              </w:rPr>
            </w:pPr>
            <w:r w:rsidRPr="007133C4">
              <w:rPr>
                <w:rFonts w:ascii="標楷體" w:eastAsia="標楷體" w:hAnsi="標楷體" w:hint="eastAsia"/>
                <w:color w:val="000000" w:themeColor="text1"/>
                <w:kern w:val="2"/>
                <w:szCs w:val="24"/>
              </w:rPr>
              <w:t>年度實際受益人次/</w:t>
            </w:r>
            <w:r w:rsidR="00CF1368" w:rsidRPr="007133C4">
              <w:rPr>
                <w:rFonts w:ascii="標楷體" w:eastAsia="標楷體" w:hAnsi="標楷體" w:hint="eastAsia"/>
                <w:color w:val="000000" w:themeColor="text1"/>
                <w:kern w:val="2"/>
                <w:szCs w:val="24"/>
              </w:rPr>
              <w:t>當年度</w:t>
            </w:r>
            <w:r w:rsidRPr="007133C4">
              <w:rPr>
                <w:rFonts w:ascii="標楷體" w:eastAsia="標楷體" w:hAnsi="標楷體" w:hint="eastAsia"/>
                <w:color w:val="000000" w:themeColor="text1"/>
                <w:kern w:val="2"/>
                <w:szCs w:val="24"/>
              </w:rPr>
              <w:t>目標服務人次×100%</w:t>
            </w:r>
            <w:r w:rsidR="00027707" w:rsidRPr="007133C4">
              <w:rPr>
                <w:rFonts w:ascii="標楷體" w:eastAsia="標楷體" w:hAnsi="標楷體"/>
                <w:color w:val="000000" w:themeColor="text1"/>
                <w:kern w:val="2"/>
                <w:szCs w:val="24"/>
              </w:rPr>
              <w:t xml:space="preserve">  </w:t>
            </w:r>
            <w:r w:rsidR="00027707" w:rsidRPr="007133C4">
              <w:rPr>
                <w:rFonts w:ascii="標楷體" w:eastAsia="標楷體" w:hAnsi="標楷體" w:hint="eastAsia"/>
                <w:color w:val="000000" w:themeColor="text1"/>
                <w:kern w:val="2"/>
                <w:szCs w:val="24"/>
              </w:rPr>
              <w:t>待修</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A1070C">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w:t>
            </w:r>
            <w:r w:rsidR="00A1070C" w:rsidRPr="007133C4">
              <w:rPr>
                <w:rFonts w:ascii="標楷體" w:eastAsia="標楷體" w:hAnsi="標楷體"/>
                <w:color w:val="000000" w:themeColor="text1"/>
                <w:szCs w:val="24"/>
              </w:rPr>
              <w:t>200</w:t>
            </w:r>
            <w:r w:rsidRPr="007133C4">
              <w:rPr>
                <w:rFonts w:ascii="標楷體" w:eastAsia="標楷體" w:hAnsi="標楷體"/>
                <w:color w:val="000000" w:themeColor="text1"/>
                <w:szCs w:val="24"/>
              </w:rPr>
              <w:t>)</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A1070C">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w:t>
            </w:r>
            <w:r w:rsidR="00A1070C" w:rsidRPr="007133C4">
              <w:rPr>
                <w:rFonts w:ascii="標楷體" w:eastAsia="標楷體" w:hAnsi="標楷體"/>
                <w:color w:val="000000" w:themeColor="text1"/>
                <w:szCs w:val="24"/>
              </w:rPr>
              <w:t>240</w:t>
            </w:r>
            <w:r w:rsidRPr="007133C4">
              <w:rPr>
                <w:rFonts w:ascii="標楷體" w:eastAsia="標楷體" w:hAnsi="標楷體"/>
                <w:color w:val="000000" w:themeColor="text1"/>
                <w:szCs w:val="24"/>
              </w:rPr>
              <w:t>)</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A1070C">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w:t>
            </w:r>
            <w:r w:rsidR="00A1070C" w:rsidRPr="007133C4">
              <w:rPr>
                <w:rFonts w:ascii="標楷體" w:eastAsia="標楷體" w:hAnsi="標楷體"/>
                <w:color w:val="000000" w:themeColor="text1"/>
                <w:szCs w:val="24"/>
              </w:rPr>
              <w:t>270</w:t>
            </w:r>
            <w:r w:rsidRPr="007133C4">
              <w:rPr>
                <w:rFonts w:ascii="標楷體" w:eastAsia="標楷體" w:hAnsi="標楷體"/>
                <w:color w:val="000000" w:themeColor="text1"/>
                <w:szCs w:val="24"/>
              </w:rPr>
              <w:t>)</w:t>
            </w:r>
          </w:p>
        </w:tc>
        <w:tc>
          <w:tcPr>
            <w:tcW w:w="690" w:type="dxa"/>
          </w:tcPr>
          <w:p w:rsidR="00E0082B" w:rsidRPr="007133C4" w:rsidRDefault="00E0082B" w:rsidP="00E0082B">
            <w:pPr>
              <w:kinsoku w:val="0"/>
              <w:overflowPunct w:val="0"/>
              <w:spacing w:line="300" w:lineRule="exact"/>
              <w:jc w:val="center"/>
              <w:rPr>
                <w:rFonts w:ascii="標楷體" w:eastAsia="標楷體" w:hAnsi="標楷體"/>
                <w:color w:val="000000" w:themeColor="text1"/>
                <w:kern w:val="2"/>
                <w:szCs w:val="24"/>
              </w:rPr>
            </w:pPr>
            <w:r w:rsidRPr="007133C4">
              <w:rPr>
                <w:rFonts w:ascii="標楷體" w:eastAsia="標楷體" w:hAnsi="標楷體"/>
                <w:color w:val="000000" w:themeColor="text1"/>
                <w:kern w:val="2"/>
                <w:szCs w:val="24"/>
              </w:rPr>
              <w:t>100</w:t>
            </w:r>
            <w:r w:rsidRPr="007133C4">
              <w:rPr>
                <w:rFonts w:ascii="標楷體" w:eastAsia="標楷體" w:hAnsi="標楷體" w:hint="eastAsia"/>
                <w:color w:val="000000" w:themeColor="text1"/>
                <w:kern w:val="2"/>
                <w:szCs w:val="24"/>
              </w:rPr>
              <w:t>%</w:t>
            </w:r>
          </w:p>
          <w:p w:rsidR="00E0082B" w:rsidRPr="007133C4" w:rsidRDefault="00E0082B" w:rsidP="00A1070C">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w:t>
            </w:r>
            <w:r w:rsidR="00A1070C" w:rsidRPr="007133C4">
              <w:rPr>
                <w:rFonts w:ascii="標楷體" w:eastAsia="標楷體" w:hAnsi="標楷體"/>
                <w:color w:val="000000" w:themeColor="text1"/>
                <w:szCs w:val="24"/>
              </w:rPr>
              <w:t>300</w:t>
            </w:r>
            <w:r w:rsidRPr="007133C4">
              <w:rPr>
                <w:rFonts w:ascii="標楷體" w:eastAsia="標楷體" w:hAnsi="標楷體"/>
                <w:color w:val="000000" w:themeColor="text1"/>
                <w:szCs w:val="24"/>
              </w:rPr>
              <w:t>)</w:t>
            </w:r>
          </w:p>
        </w:tc>
      </w:tr>
      <w:tr w:rsidR="007133C4" w:rsidRPr="007133C4" w:rsidTr="00552B7B">
        <w:trPr>
          <w:cantSplit/>
          <w:trHeight w:val="610"/>
          <w:jc w:val="center"/>
        </w:trPr>
        <w:tc>
          <w:tcPr>
            <w:tcW w:w="1844" w:type="dxa"/>
            <w:vMerge/>
          </w:tcPr>
          <w:p w:rsidR="00CF1368" w:rsidRPr="007133C4" w:rsidRDefault="00CF1368" w:rsidP="00CF1368">
            <w:pPr>
              <w:kinsoku w:val="0"/>
              <w:overflowPunct w:val="0"/>
              <w:spacing w:line="300" w:lineRule="exact"/>
              <w:ind w:left="240" w:hangingChars="100" w:hanging="240"/>
              <w:jc w:val="both"/>
              <w:rPr>
                <w:rFonts w:ascii="標楷體" w:eastAsia="標楷體" w:hAnsi="標楷體"/>
                <w:color w:val="000000" w:themeColor="text1"/>
                <w:szCs w:val="24"/>
              </w:rPr>
            </w:pPr>
          </w:p>
        </w:tc>
        <w:tc>
          <w:tcPr>
            <w:tcW w:w="2127" w:type="dxa"/>
          </w:tcPr>
          <w:p w:rsidR="00CF1368" w:rsidRPr="007133C4" w:rsidRDefault="00CF1368" w:rsidP="00CF1368">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rPr>
              <w:t>(7)建構家庭照顧   者支持網絡服   務計畫</w:t>
            </w:r>
            <w:r w:rsidRPr="007133C4">
              <w:rPr>
                <w:rFonts w:ascii="標楷體" w:eastAsia="標楷體" w:hAnsi="標楷體"/>
                <w:color w:val="000000" w:themeColor="text1"/>
              </w:rPr>
              <w:t>(</w:t>
            </w:r>
            <w:r w:rsidRPr="007133C4">
              <w:rPr>
                <w:rFonts w:ascii="標楷體" w:eastAsia="標楷體" w:hAnsi="標楷體" w:hint="eastAsia"/>
                <w:color w:val="000000" w:themeColor="text1"/>
              </w:rPr>
              <w:t>1%</w:t>
            </w:r>
            <w:r w:rsidRPr="007133C4">
              <w:rPr>
                <w:rFonts w:ascii="標楷體" w:eastAsia="標楷體" w:hAnsi="標楷體"/>
                <w:color w:val="000000" w:themeColor="text1"/>
              </w:rPr>
              <w:t>)</w:t>
            </w:r>
          </w:p>
        </w:tc>
        <w:tc>
          <w:tcPr>
            <w:tcW w:w="565" w:type="dxa"/>
          </w:tcPr>
          <w:p w:rsidR="00CF1368" w:rsidRPr="007133C4" w:rsidRDefault="00CF1368" w:rsidP="00CF1368">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CF1368" w:rsidRPr="007133C4" w:rsidRDefault="00CF1368" w:rsidP="00CF1368">
            <w:pPr>
              <w:kinsoku w:val="0"/>
              <w:overflowPunct w:val="0"/>
              <w:spacing w:line="300" w:lineRule="exact"/>
              <w:jc w:val="both"/>
              <w:rPr>
                <w:rFonts w:ascii="標楷體" w:eastAsia="標楷體" w:hAnsi="標楷體"/>
                <w:color w:val="000000" w:themeColor="text1"/>
                <w:kern w:val="2"/>
              </w:rPr>
            </w:pPr>
            <w:r w:rsidRPr="007133C4">
              <w:rPr>
                <w:rFonts w:ascii="標楷體" w:eastAsia="標楷體" w:hAnsi="標楷體" w:hint="eastAsia"/>
                <w:color w:val="000000" w:themeColor="text1"/>
                <w:kern w:val="2"/>
              </w:rPr>
              <w:t>實際服務人次</w:t>
            </w:r>
          </w:p>
        </w:tc>
        <w:tc>
          <w:tcPr>
            <w:tcW w:w="690" w:type="dxa"/>
          </w:tcPr>
          <w:p w:rsidR="00CF1368" w:rsidRPr="007133C4" w:rsidRDefault="00CF1368" w:rsidP="00CF1368">
            <w:pPr>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3,200</w:t>
            </w:r>
          </w:p>
        </w:tc>
        <w:tc>
          <w:tcPr>
            <w:tcW w:w="690" w:type="dxa"/>
          </w:tcPr>
          <w:p w:rsidR="00CF1368" w:rsidRPr="007133C4" w:rsidRDefault="00CF1368" w:rsidP="00CF1368">
            <w:pPr>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3,400</w:t>
            </w:r>
          </w:p>
        </w:tc>
        <w:tc>
          <w:tcPr>
            <w:tcW w:w="690" w:type="dxa"/>
          </w:tcPr>
          <w:p w:rsidR="00CF1368" w:rsidRPr="007133C4" w:rsidRDefault="00CF1368" w:rsidP="00CF1368">
            <w:pPr>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3,600</w:t>
            </w:r>
          </w:p>
        </w:tc>
        <w:tc>
          <w:tcPr>
            <w:tcW w:w="690" w:type="dxa"/>
          </w:tcPr>
          <w:p w:rsidR="00CF1368" w:rsidRPr="007133C4" w:rsidRDefault="00CF1368" w:rsidP="00CF1368">
            <w:pPr>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3,800</w:t>
            </w:r>
          </w:p>
        </w:tc>
      </w:tr>
      <w:tr w:rsidR="007133C4" w:rsidRPr="007133C4" w:rsidTr="00552B7B">
        <w:trPr>
          <w:cantSplit/>
          <w:trHeight w:val="1550"/>
          <w:jc w:val="center"/>
        </w:trPr>
        <w:tc>
          <w:tcPr>
            <w:tcW w:w="1844" w:type="dxa"/>
            <w:vMerge w:val="restart"/>
          </w:tcPr>
          <w:p w:rsidR="00B360C2" w:rsidRPr="007133C4" w:rsidRDefault="003E247D" w:rsidP="00AE52A1">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color w:val="000000" w:themeColor="text1"/>
                <w:szCs w:val="24"/>
              </w:rPr>
              <w:t>13</w:t>
            </w:r>
            <w:r w:rsidR="00B360C2" w:rsidRPr="007133C4">
              <w:rPr>
                <w:rFonts w:ascii="標楷體" w:eastAsia="標楷體" w:hAnsi="標楷體" w:hint="eastAsia"/>
                <w:color w:val="000000" w:themeColor="text1"/>
                <w:szCs w:val="24"/>
              </w:rPr>
              <w:t>.強化社會安全網</w:t>
            </w:r>
            <w:r w:rsidR="00F05EDD" w:rsidRPr="007133C4">
              <w:rPr>
                <w:rFonts w:ascii="標楷體" w:eastAsia="標楷體" w:hAnsi="標楷體" w:hint="eastAsia"/>
                <w:color w:val="000000" w:themeColor="text1"/>
                <w:szCs w:val="24"/>
              </w:rPr>
              <w:t>-整合保護性服務與高風險家庭服務</w:t>
            </w:r>
            <w:r w:rsidR="00B360C2" w:rsidRPr="007133C4">
              <w:rPr>
                <w:rFonts w:ascii="標楷體" w:eastAsia="標楷體" w:hAnsi="標楷體" w:hint="eastAsia"/>
                <w:color w:val="000000" w:themeColor="text1"/>
                <w:szCs w:val="24"/>
              </w:rPr>
              <w:t>（8%）</w:t>
            </w:r>
          </w:p>
        </w:tc>
        <w:tc>
          <w:tcPr>
            <w:tcW w:w="2127" w:type="dxa"/>
          </w:tcPr>
          <w:p w:rsidR="00B360C2" w:rsidRPr="007133C4" w:rsidRDefault="00B360C2" w:rsidP="00AE52A1">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(1)24小時內通報</w:t>
            </w:r>
            <w:r w:rsidR="00F44A0F" w:rsidRPr="007133C4">
              <w:rPr>
                <w:rFonts w:ascii="標楷體" w:eastAsia="標楷體" w:hAnsi="標楷體" w:hint="eastAsia"/>
                <w:color w:val="000000" w:themeColor="text1"/>
                <w:szCs w:val="24"/>
              </w:rPr>
              <w:t xml:space="preserve">   </w:t>
            </w:r>
            <w:r w:rsidRPr="007133C4">
              <w:rPr>
                <w:rFonts w:ascii="標楷體" w:eastAsia="標楷體" w:hAnsi="標楷體" w:hint="eastAsia"/>
                <w:color w:val="000000" w:themeColor="text1"/>
                <w:szCs w:val="24"/>
              </w:rPr>
              <w:t>(2%)</w:t>
            </w:r>
          </w:p>
          <w:p w:rsidR="00B360C2" w:rsidRPr="007133C4" w:rsidRDefault="00B360C2" w:rsidP="00BE198D">
            <w:pPr>
              <w:kinsoku w:val="0"/>
              <w:overflowPunct w:val="0"/>
              <w:spacing w:line="300" w:lineRule="exact"/>
              <w:ind w:left="211" w:hangingChars="88" w:hanging="211"/>
              <w:jc w:val="both"/>
              <w:rPr>
                <w:rFonts w:ascii="標楷體" w:eastAsia="標楷體" w:hAnsi="標楷體"/>
                <w:color w:val="000000" w:themeColor="text1"/>
                <w:szCs w:val="24"/>
              </w:rPr>
            </w:pPr>
          </w:p>
        </w:tc>
        <w:tc>
          <w:tcPr>
            <w:tcW w:w="565" w:type="dxa"/>
          </w:tcPr>
          <w:p w:rsidR="00B360C2" w:rsidRPr="007133C4" w:rsidRDefault="00B360C2" w:rsidP="00BE198D">
            <w:pPr>
              <w:kinsoku w:val="0"/>
              <w:overflowPunct w:val="0"/>
              <w:spacing w:line="300" w:lineRule="exact"/>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B360C2" w:rsidRPr="007133C4" w:rsidRDefault="00B360C2"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當年度24小時內處理案件數/通報案件數(含原高風險家庭屬高度風險案件)</w:t>
            </w:r>
            <w:r w:rsidR="0035602A" w:rsidRPr="007133C4">
              <w:rPr>
                <w:rFonts w:ascii="標楷體" w:eastAsia="標楷體" w:hAnsi="標楷體" w:hint="eastAsia"/>
                <w:color w:val="000000" w:themeColor="text1"/>
                <w:kern w:val="2"/>
                <w:szCs w:val="24"/>
              </w:rPr>
              <w:t xml:space="preserve"> ×</w:t>
            </w:r>
            <w:r w:rsidRPr="007133C4">
              <w:rPr>
                <w:rFonts w:ascii="標楷體" w:eastAsia="標楷體" w:hAnsi="標楷體" w:hint="eastAsia"/>
                <w:color w:val="000000" w:themeColor="text1"/>
                <w:szCs w:val="24"/>
              </w:rPr>
              <w:t>100%</w:t>
            </w:r>
          </w:p>
        </w:tc>
        <w:tc>
          <w:tcPr>
            <w:tcW w:w="690" w:type="dxa"/>
          </w:tcPr>
          <w:p w:rsidR="00B360C2" w:rsidRPr="007133C4" w:rsidRDefault="00B360C2" w:rsidP="00BE198D">
            <w:pPr>
              <w:kinsoku w:val="0"/>
              <w:overflowPunct w:val="0"/>
              <w:spacing w:line="300" w:lineRule="exact"/>
              <w:ind w:left="211" w:hangingChars="88" w:hanging="211"/>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60%</w:t>
            </w:r>
          </w:p>
        </w:tc>
        <w:tc>
          <w:tcPr>
            <w:tcW w:w="690" w:type="dxa"/>
          </w:tcPr>
          <w:p w:rsidR="00B360C2" w:rsidRPr="007133C4" w:rsidRDefault="00B360C2" w:rsidP="00BE198D">
            <w:pPr>
              <w:kinsoku w:val="0"/>
              <w:overflowPunct w:val="0"/>
              <w:spacing w:line="300" w:lineRule="exact"/>
              <w:ind w:left="211" w:hangingChars="88" w:hanging="211"/>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70%</w:t>
            </w:r>
          </w:p>
        </w:tc>
        <w:tc>
          <w:tcPr>
            <w:tcW w:w="690" w:type="dxa"/>
          </w:tcPr>
          <w:p w:rsidR="00B360C2" w:rsidRPr="007133C4" w:rsidRDefault="00B360C2" w:rsidP="00BE198D">
            <w:pPr>
              <w:kinsoku w:val="0"/>
              <w:overflowPunct w:val="0"/>
              <w:spacing w:line="300" w:lineRule="exact"/>
              <w:ind w:left="211" w:hangingChars="88" w:hanging="211"/>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80%</w:t>
            </w:r>
          </w:p>
        </w:tc>
        <w:tc>
          <w:tcPr>
            <w:tcW w:w="690" w:type="dxa"/>
          </w:tcPr>
          <w:p w:rsidR="00B360C2" w:rsidRPr="007133C4" w:rsidRDefault="00B360C2" w:rsidP="00BE198D">
            <w:pPr>
              <w:kinsoku w:val="0"/>
              <w:overflowPunct w:val="0"/>
              <w:spacing w:line="300" w:lineRule="exact"/>
              <w:ind w:left="211" w:hangingChars="88" w:hanging="211"/>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90%</w:t>
            </w:r>
          </w:p>
        </w:tc>
      </w:tr>
      <w:tr w:rsidR="007133C4" w:rsidRPr="007133C4" w:rsidTr="00E90452">
        <w:trPr>
          <w:cantSplit/>
          <w:trHeight w:val="1232"/>
          <w:jc w:val="center"/>
        </w:trPr>
        <w:tc>
          <w:tcPr>
            <w:tcW w:w="1844" w:type="dxa"/>
            <w:vMerge/>
          </w:tcPr>
          <w:p w:rsidR="00B360C2" w:rsidRPr="007133C4" w:rsidRDefault="00B360C2" w:rsidP="00BE198D">
            <w:pPr>
              <w:kinsoku w:val="0"/>
              <w:overflowPunct w:val="0"/>
              <w:spacing w:line="300" w:lineRule="exact"/>
              <w:ind w:left="240" w:hangingChars="100" w:hanging="240"/>
              <w:jc w:val="both"/>
              <w:rPr>
                <w:rFonts w:ascii="標楷體" w:eastAsia="標楷體" w:hAnsi="標楷體"/>
                <w:color w:val="000000" w:themeColor="text1"/>
                <w:szCs w:val="24"/>
              </w:rPr>
            </w:pPr>
          </w:p>
        </w:tc>
        <w:tc>
          <w:tcPr>
            <w:tcW w:w="2127" w:type="dxa"/>
          </w:tcPr>
          <w:p w:rsidR="00B360C2" w:rsidRPr="007133C4" w:rsidRDefault="00B360C2" w:rsidP="00AE52A1">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r w:rsidR="00D93E6A" w:rsidRPr="007133C4">
              <w:rPr>
                <w:rFonts w:ascii="標楷體" w:eastAsia="標楷體" w:hAnsi="標楷體" w:hint="eastAsia"/>
                <w:color w:val="000000" w:themeColor="text1"/>
                <w:szCs w:val="24"/>
              </w:rPr>
              <w:t>2</w:t>
            </w:r>
            <w:r w:rsidRPr="007133C4">
              <w:rPr>
                <w:rFonts w:ascii="標楷體" w:eastAsia="標楷體" w:hAnsi="標楷體" w:hint="eastAsia"/>
                <w:color w:val="000000" w:themeColor="text1"/>
                <w:szCs w:val="24"/>
              </w:rPr>
              <w:t>)降低保護性個</w:t>
            </w:r>
            <w:r w:rsidR="00F44A0F" w:rsidRPr="007133C4">
              <w:rPr>
                <w:rFonts w:ascii="標楷體" w:eastAsia="標楷體" w:hAnsi="標楷體" w:hint="eastAsia"/>
                <w:color w:val="000000" w:themeColor="text1"/>
                <w:szCs w:val="24"/>
              </w:rPr>
              <w:t xml:space="preserve">   </w:t>
            </w:r>
            <w:r w:rsidRPr="007133C4">
              <w:rPr>
                <w:rFonts w:ascii="標楷體" w:eastAsia="標楷體" w:hAnsi="標楷體" w:hint="eastAsia"/>
                <w:color w:val="000000" w:themeColor="text1"/>
                <w:szCs w:val="24"/>
              </w:rPr>
              <w:t>案再開</w:t>
            </w:r>
            <w:r w:rsidR="005660E5" w:rsidRPr="007133C4">
              <w:rPr>
                <w:rFonts w:ascii="標楷體" w:eastAsia="標楷體" w:hAnsi="標楷體" w:hint="eastAsia"/>
                <w:color w:val="000000" w:themeColor="text1"/>
                <w:szCs w:val="24"/>
              </w:rPr>
              <w:t>案</w:t>
            </w:r>
            <w:r w:rsidRPr="007133C4">
              <w:rPr>
                <w:rFonts w:ascii="標楷體" w:eastAsia="標楷體" w:hAnsi="標楷體" w:hint="eastAsia"/>
                <w:color w:val="000000" w:themeColor="text1"/>
                <w:szCs w:val="24"/>
              </w:rPr>
              <w:t>(1%)</w:t>
            </w:r>
          </w:p>
        </w:tc>
        <w:tc>
          <w:tcPr>
            <w:tcW w:w="565"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B360C2" w:rsidRPr="007133C4" w:rsidRDefault="00B360C2"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前一年度結案後於當年度再被通報案件數/</w:t>
            </w:r>
            <w:r w:rsidR="004A51B8" w:rsidRPr="007133C4">
              <w:rPr>
                <w:rFonts w:ascii="標楷體" w:eastAsia="標楷體" w:hAnsi="標楷體" w:hint="eastAsia"/>
                <w:color w:val="000000" w:themeColor="text1"/>
                <w:szCs w:val="24"/>
              </w:rPr>
              <w:t>前一年</w:t>
            </w:r>
            <w:r w:rsidRPr="007133C4">
              <w:rPr>
                <w:rFonts w:ascii="標楷體" w:eastAsia="標楷體" w:hAnsi="標楷體" w:hint="eastAsia"/>
                <w:color w:val="000000" w:themeColor="text1"/>
                <w:szCs w:val="24"/>
              </w:rPr>
              <w:t>度結案件數</w:t>
            </w:r>
            <w:r w:rsidR="0035602A" w:rsidRPr="007133C4">
              <w:rPr>
                <w:rFonts w:ascii="標楷體" w:eastAsia="標楷體" w:hAnsi="標楷體" w:hint="eastAsia"/>
                <w:color w:val="000000" w:themeColor="text1"/>
                <w:kern w:val="2"/>
                <w:szCs w:val="24"/>
              </w:rPr>
              <w:t>×</w:t>
            </w:r>
            <w:r w:rsidRPr="007133C4">
              <w:rPr>
                <w:rFonts w:ascii="標楷體" w:eastAsia="標楷體" w:hAnsi="標楷體" w:hint="eastAsia"/>
                <w:color w:val="000000" w:themeColor="text1"/>
                <w:szCs w:val="24"/>
              </w:rPr>
              <w:t>100%</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30%</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28%</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26%</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24%</w:t>
            </w:r>
          </w:p>
        </w:tc>
      </w:tr>
      <w:tr w:rsidR="007133C4" w:rsidRPr="007133C4" w:rsidTr="00552B7B">
        <w:trPr>
          <w:cantSplit/>
          <w:trHeight w:val="1124"/>
          <w:jc w:val="center"/>
        </w:trPr>
        <w:tc>
          <w:tcPr>
            <w:tcW w:w="1844" w:type="dxa"/>
            <w:vMerge/>
          </w:tcPr>
          <w:p w:rsidR="00B360C2" w:rsidRPr="007133C4" w:rsidRDefault="00B360C2" w:rsidP="00BE198D">
            <w:pPr>
              <w:kinsoku w:val="0"/>
              <w:overflowPunct w:val="0"/>
              <w:spacing w:line="300" w:lineRule="exact"/>
              <w:ind w:left="240" w:hangingChars="100" w:hanging="240"/>
              <w:jc w:val="both"/>
              <w:rPr>
                <w:rFonts w:ascii="標楷體" w:eastAsia="標楷體" w:hAnsi="標楷體"/>
                <w:color w:val="000000" w:themeColor="text1"/>
                <w:szCs w:val="24"/>
              </w:rPr>
            </w:pPr>
          </w:p>
        </w:tc>
        <w:tc>
          <w:tcPr>
            <w:tcW w:w="2127" w:type="dxa"/>
          </w:tcPr>
          <w:p w:rsidR="00B360C2" w:rsidRPr="007133C4" w:rsidRDefault="00B360C2" w:rsidP="00AE52A1">
            <w:pPr>
              <w:kinsoku w:val="0"/>
              <w:overflowPunct w:val="0"/>
              <w:spacing w:line="300" w:lineRule="exact"/>
              <w:ind w:left="240" w:hangingChars="100" w:hanging="24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(3)提升兒少保護性</w:t>
            </w:r>
            <w:r w:rsidR="00D93E6A" w:rsidRPr="007133C4">
              <w:rPr>
                <w:rFonts w:ascii="標楷體" w:eastAsia="標楷體" w:hAnsi="標楷體" w:hint="eastAsia"/>
                <w:color w:val="000000" w:themeColor="text1"/>
                <w:szCs w:val="24"/>
              </w:rPr>
              <w:t>案</w:t>
            </w:r>
            <w:r w:rsidRPr="007133C4">
              <w:rPr>
                <w:rFonts w:ascii="標楷體" w:eastAsia="標楷體" w:hAnsi="標楷體" w:hint="eastAsia"/>
                <w:color w:val="000000" w:themeColor="text1"/>
                <w:szCs w:val="24"/>
              </w:rPr>
              <w:t>件開案（1%）</w:t>
            </w:r>
          </w:p>
        </w:tc>
        <w:tc>
          <w:tcPr>
            <w:tcW w:w="565"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B360C2" w:rsidRPr="007133C4" w:rsidRDefault="00B360C2"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接受服務兒少人數/高度風險家內兒少保護通報人數</w:t>
            </w:r>
            <w:r w:rsidR="0035602A" w:rsidRPr="007133C4">
              <w:rPr>
                <w:rFonts w:ascii="標楷體" w:eastAsia="標楷體" w:hAnsi="標楷體" w:hint="eastAsia"/>
                <w:color w:val="000000" w:themeColor="text1"/>
                <w:kern w:val="2"/>
                <w:szCs w:val="24"/>
              </w:rPr>
              <w:t>×</w:t>
            </w:r>
            <w:r w:rsidRPr="007133C4">
              <w:rPr>
                <w:rFonts w:ascii="標楷體" w:eastAsia="標楷體" w:hAnsi="標楷體" w:hint="eastAsia"/>
                <w:color w:val="000000" w:themeColor="text1"/>
                <w:szCs w:val="24"/>
              </w:rPr>
              <w:t>100%</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35%</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40%</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45%</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50%</w:t>
            </w:r>
          </w:p>
        </w:tc>
      </w:tr>
      <w:tr w:rsidR="007133C4" w:rsidRPr="007133C4" w:rsidTr="00552B7B">
        <w:trPr>
          <w:cantSplit/>
          <w:trHeight w:val="901"/>
          <w:jc w:val="center"/>
        </w:trPr>
        <w:tc>
          <w:tcPr>
            <w:tcW w:w="1844" w:type="dxa"/>
            <w:vMerge/>
          </w:tcPr>
          <w:p w:rsidR="00B360C2" w:rsidRPr="007133C4" w:rsidRDefault="00B360C2" w:rsidP="00BE198D">
            <w:pPr>
              <w:kinsoku w:val="0"/>
              <w:overflowPunct w:val="0"/>
              <w:spacing w:line="300" w:lineRule="exact"/>
              <w:ind w:left="240" w:hangingChars="100" w:hanging="240"/>
              <w:jc w:val="both"/>
              <w:rPr>
                <w:rFonts w:ascii="標楷體" w:eastAsia="標楷體" w:hAnsi="標楷體"/>
                <w:color w:val="000000" w:themeColor="text1"/>
                <w:szCs w:val="24"/>
              </w:rPr>
            </w:pPr>
          </w:p>
        </w:tc>
        <w:tc>
          <w:tcPr>
            <w:tcW w:w="2127" w:type="dxa"/>
          </w:tcPr>
          <w:p w:rsidR="00B360C2" w:rsidRPr="007133C4" w:rsidRDefault="00B360C2" w:rsidP="00AE52A1">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(4)提升成人保護</w:t>
            </w:r>
            <w:r w:rsidR="00F44A0F" w:rsidRPr="007133C4">
              <w:rPr>
                <w:rFonts w:ascii="標楷體" w:eastAsia="標楷體" w:hAnsi="標楷體" w:hint="eastAsia"/>
                <w:color w:val="000000" w:themeColor="text1"/>
                <w:szCs w:val="24"/>
              </w:rPr>
              <w:t xml:space="preserve">   </w:t>
            </w:r>
            <w:r w:rsidRPr="007133C4">
              <w:rPr>
                <w:rFonts w:ascii="標楷體" w:eastAsia="標楷體" w:hAnsi="標楷體" w:hint="eastAsia"/>
                <w:color w:val="000000" w:themeColor="text1"/>
                <w:szCs w:val="24"/>
              </w:rPr>
              <w:t>性</w:t>
            </w:r>
            <w:r w:rsidR="00D93E6A" w:rsidRPr="007133C4">
              <w:rPr>
                <w:rFonts w:ascii="標楷體" w:eastAsia="標楷體" w:hAnsi="標楷體" w:hint="eastAsia"/>
                <w:color w:val="000000" w:themeColor="text1"/>
                <w:szCs w:val="24"/>
              </w:rPr>
              <w:t>案</w:t>
            </w:r>
            <w:r w:rsidRPr="007133C4">
              <w:rPr>
                <w:rFonts w:ascii="標楷體" w:eastAsia="標楷體" w:hAnsi="標楷體" w:hint="eastAsia"/>
                <w:color w:val="000000" w:themeColor="text1"/>
                <w:szCs w:val="24"/>
              </w:rPr>
              <w:t>件開案(2%)</w:t>
            </w:r>
          </w:p>
        </w:tc>
        <w:tc>
          <w:tcPr>
            <w:tcW w:w="565"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B360C2" w:rsidRPr="007133C4" w:rsidRDefault="00B360C2"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接受服務個案人數/成人保護通報人數</w:t>
            </w:r>
            <w:r w:rsidR="0035602A" w:rsidRPr="007133C4">
              <w:rPr>
                <w:rFonts w:ascii="標楷體" w:eastAsia="標楷體" w:hAnsi="標楷體" w:hint="eastAsia"/>
                <w:color w:val="000000" w:themeColor="text1"/>
                <w:kern w:val="2"/>
                <w:szCs w:val="24"/>
              </w:rPr>
              <w:t>×</w:t>
            </w:r>
            <w:r w:rsidRPr="007133C4">
              <w:rPr>
                <w:rFonts w:ascii="標楷體" w:eastAsia="標楷體" w:hAnsi="標楷體" w:hint="eastAsia"/>
                <w:color w:val="000000" w:themeColor="text1"/>
                <w:szCs w:val="24"/>
              </w:rPr>
              <w:t>100%</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30%</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35%</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40%</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45%</w:t>
            </w:r>
          </w:p>
        </w:tc>
      </w:tr>
      <w:tr w:rsidR="007133C4" w:rsidRPr="007133C4" w:rsidTr="00552B7B">
        <w:trPr>
          <w:cantSplit/>
          <w:trHeight w:val="2968"/>
          <w:jc w:val="center"/>
        </w:trPr>
        <w:tc>
          <w:tcPr>
            <w:tcW w:w="1844" w:type="dxa"/>
            <w:vMerge/>
          </w:tcPr>
          <w:p w:rsidR="00736DD9" w:rsidRPr="007133C4" w:rsidRDefault="00736DD9" w:rsidP="00BE198D">
            <w:pPr>
              <w:kinsoku w:val="0"/>
              <w:overflowPunct w:val="0"/>
              <w:spacing w:line="300" w:lineRule="exact"/>
              <w:ind w:left="240" w:hangingChars="100" w:hanging="240"/>
              <w:jc w:val="both"/>
              <w:rPr>
                <w:rFonts w:ascii="標楷體" w:eastAsia="標楷體" w:hAnsi="標楷體"/>
                <w:color w:val="000000" w:themeColor="text1"/>
                <w:szCs w:val="24"/>
              </w:rPr>
            </w:pPr>
          </w:p>
        </w:tc>
        <w:tc>
          <w:tcPr>
            <w:tcW w:w="2127" w:type="dxa"/>
          </w:tcPr>
          <w:p w:rsidR="00736DD9" w:rsidRPr="007133C4" w:rsidRDefault="00736DD9" w:rsidP="00AE52A1">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(5)脆弱家庭關懷訪視(2%)</w:t>
            </w:r>
          </w:p>
        </w:tc>
        <w:tc>
          <w:tcPr>
            <w:tcW w:w="565" w:type="dxa"/>
          </w:tcPr>
          <w:p w:rsidR="00736DD9" w:rsidRPr="007133C4" w:rsidRDefault="00736DD9" w:rsidP="00BE198D">
            <w:pPr>
              <w:kinsoku w:val="0"/>
              <w:overflowPunct w:val="0"/>
              <w:spacing w:line="300" w:lineRule="exact"/>
              <w:ind w:left="2"/>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736DD9" w:rsidRPr="007133C4" w:rsidRDefault="00736DD9" w:rsidP="00BE198D">
            <w:pPr>
              <w:kinsoku w:val="0"/>
              <w:overflowPunct w:val="0"/>
              <w:spacing w:line="300" w:lineRule="exact"/>
              <w:ind w:left="211" w:hangingChars="88" w:hanging="211"/>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貧窮</w:t>
            </w:r>
            <w:r w:rsidRPr="007133C4">
              <w:rPr>
                <w:rFonts w:ascii="標楷體" w:eastAsia="標楷體" w:hAnsi="標楷體"/>
                <w:color w:val="000000" w:themeColor="text1"/>
                <w:szCs w:val="24"/>
              </w:rPr>
              <w:t>(</w:t>
            </w:r>
            <w:r w:rsidRPr="007133C4">
              <w:rPr>
                <w:rFonts w:ascii="標楷體" w:eastAsia="標楷體" w:hAnsi="標楷體" w:hint="eastAsia"/>
                <w:color w:val="000000" w:themeColor="text1"/>
                <w:szCs w:val="24"/>
              </w:rPr>
              <w:t>低收、中低收入戶</w:t>
            </w:r>
            <w:r w:rsidRPr="007133C4">
              <w:rPr>
                <w:rFonts w:ascii="標楷體" w:eastAsia="標楷體" w:hAnsi="標楷體"/>
                <w:color w:val="000000" w:themeColor="text1"/>
                <w:szCs w:val="24"/>
              </w:rPr>
              <w:t>6</w:t>
            </w:r>
            <w:r w:rsidRPr="007133C4">
              <w:rPr>
                <w:rFonts w:ascii="標楷體" w:eastAsia="標楷體" w:hAnsi="標楷體" w:hint="eastAsia"/>
                <w:color w:val="000000" w:themeColor="text1"/>
                <w:szCs w:val="24"/>
              </w:rPr>
              <w:t>歲兒少以下家戶、急難救助、兒少教育發展帳戶、有能力未就業</w:t>
            </w:r>
            <w:r w:rsidRPr="007133C4">
              <w:rPr>
                <w:rFonts w:ascii="標楷體" w:eastAsia="標楷體" w:hAnsi="標楷體"/>
                <w:color w:val="000000" w:themeColor="text1"/>
                <w:szCs w:val="24"/>
              </w:rPr>
              <w:t>)</w:t>
            </w:r>
            <w:r w:rsidRPr="007133C4">
              <w:rPr>
                <w:rFonts w:ascii="標楷體" w:eastAsia="標楷體" w:hAnsi="標楷體" w:hint="eastAsia"/>
                <w:color w:val="000000" w:themeColor="text1"/>
                <w:szCs w:val="24"/>
              </w:rPr>
              <w:t>及風險</w:t>
            </w:r>
            <w:r w:rsidRPr="007133C4">
              <w:rPr>
                <w:rFonts w:ascii="標楷體" w:eastAsia="標楷體" w:hAnsi="標楷體"/>
                <w:color w:val="000000" w:themeColor="text1"/>
                <w:szCs w:val="24"/>
              </w:rPr>
              <w:t>(</w:t>
            </w:r>
            <w:r w:rsidRPr="007133C4">
              <w:rPr>
                <w:rFonts w:ascii="標楷體" w:eastAsia="標楷體" w:hAnsi="標楷體" w:hint="eastAsia"/>
                <w:color w:val="000000" w:themeColor="text1"/>
                <w:szCs w:val="24"/>
              </w:rPr>
              <w:t>脆弱</w:t>
            </w:r>
            <w:r w:rsidRPr="007133C4">
              <w:rPr>
                <w:rFonts w:ascii="標楷體" w:eastAsia="標楷體" w:hAnsi="標楷體"/>
                <w:color w:val="000000" w:themeColor="text1"/>
                <w:szCs w:val="24"/>
              </w:rPr>
              <w:t>)</w:t>
            </w:r>
            <w:r w:rsidRPr="007133C4">
              <w:rPr>
                <w:rFonts w:ascii="標楷體" w:eastAsia="標楷體" w:hAnsi="標楷體" w:hint="eastAsia"/>
                <w:color w:val="000000" w:themeColor="text1"/>
                <w:szCs w:val="24"/>
              </w:rPr>
              <w:t>家庭關懷訪視戶數</w:t>
            </w:r>
            <w:r w:rsidRPr="007133C4">
              <w:rPr>
                <w:rFonts w:ascii="標楷體" w:eastAsia="標楷體" w:hAnsi="標楷體"/>
                <w:color w:val="000000" w:themeColor="text1"/>
                <w:szCs w:val="24"/>
              </w:rPr>
              <w:t>/</w:t>
            </w:r>
            <w:r w:rsidRPr="007133C4">
              <w:rPr>
                <w:rFonts w:ascii="標楷體" w:eastAsia="標楷體" w:hAnsi="標楷體" w:hint="eastAsia"/>
                <w:color w:val="000000" w:themeColor="text1"/>
                <w:szCs w:val="24"/>
              </w:rPr>
              <w:t>貧窮、風險</w:t>
            </w:r>
            <w:r w:rsidRPr="007133C4">
              <w:rPr>
                <w:rFonts w:ascii="標楷體" w:eastAsia="標楷體" w:hAnsi="標楷體"/>
                <w:color w:val="000000" w:themeColor="text1"/>
                <w:szCs w:val="24"/>
              </w:rPr>
              <w:t>(</w:t>
            </w:r>
            <w:r w:rsidRPr="007133C4">
              <w:rPr>
                <w:rFonts w:ascii="標楷體" w:eastAsia="標楷體" w:hAnsi="標楷體" w:hint="eastAsia"/>
                <w:color w:val="000000" w:themeColor="text1"/>
                <w:szCs w:val="24"/>
              </w:rPr>
              <w:t>脆弱</w:t>
            </w:r>
            <w:r w:rsidRPr="007133C4">
              <w:rPr>
                <w:rFonts w:ascii="標楷體" w:eastAsia="標楷體" w:hAnsi="標楷體"/>
                <w:color w:val="000000" w:themeColor="text1"/>
                <w:szCs w:val="24"/>
              </w:rPr>
              <w:t>)</w:t>
            </w:r>
            <w:r w:rsidRPr="007133C4">
              <w:rPr>
                <w:rFonts w:ascii="標楷體" w:eastAsia="標楷體" w:hAnsi="標楷體" w:hint="eastAsia"/>
                <w:color w:val="000000" w:themeColor="text1"/>
                <w:szCs w:val="24"/>
              </w:rPr>
              <w:t>家庭總戶數</w:t>
            </w:r>
            <w:r w:rsidR="0035602A" w:rsidRPr="007133C4">
              <w:rPr>
                <w:rFonts w:ascii="標楷體" w:eastAsia="標楷體" w:hAnsi="標楷體" w:hint="eastAsia"/>
                <w:color w:val="000000" w:themeColor="text1"/>
                <w:kern w:val="2"/>
                <w:szCs w:val="24"/>
              </w:rPr>
              <w:t>×</w:t>
            </w:r>
            <w:r w:rsidRPr="007133C4">
              <w:rPr>
                <w:rFonts w:ascii="標楷體" w:eastAsia="標楷體" w:hAnsi="標楷體"/>
                <w:color w:val="000000" w:themeColor="text1"/>
                <w:szCs w:val="24"/>
              </w:rPr>
              <w:t xml:space="preserve">100% </w:t>
            </w:r>
          </w:p>
        </w:tc>
        <w:tc>
          <w:tcPr>
            <w:tcW w:w="690" w:type="dxa"/>
          </w:tcPr>
          <w:p w:rsidR="00736DD9" w:rsidRPr="007133C4" w:rsidRDefault="00736DD9" w:rsidP="00BE198D">
            <w:pPr>
              <w:kinsoku w:val="0"/>
              <w:overflowPunct w:val="0"/>
              <w:spacing w:line="300" w:lineRule="exact"/>
              <w:ind w:left="211" w:hangingChars="88" w:hanging="211"/>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65%</w:t>
            </w:r>
          </w:p>
        </w:tc>
        <w:tc>
          <w:tcPr>
            <w:tcW w:w="690" w:type="dxa"/>
          </w:tcPr>
          <w:p w:rsidR="00736DD9" w:rsidRPr="007133C4" w:rsidRDefault="00736DD9" w:rsidP="00BE198D">
            <w:pPr>
              <w:kinsoku w:val="0"/>
              <w:overflowPunct w:val="0"/>
              <w:spacing w:line="300" w:lineRule="exact"/>
              <w:ind w:left="211" w:hangingChars="88" w:hanging="211"/>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70%</w:t>
            </w:r>
          </w:p>
        </w:tc>
        <w:tc>
          <w:tcPr>
            <w:tcW w:w="690" w:type="dxa"/>
          </w:tcPr>
          <w:p w:rsidR="00736DD9" w:rsidRPr="007133C4" w:rsidRDefault="00736DD9" w:rsidP="00BE198D">
            <w:pPr>
              <w:kinsoku w:val="0"/>
              <w:overflowPunct w:val="0"/>
              <w:spacing w:line="300" w:lineRule="exact"/>
              <w:ind w:left="211" w:hangingChars="88" w:hanging="211"/>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75%</w:t>
            </w:r>
          </w:p>
        </w:tc>
        <w:tc>
          <w:tcPr>
            <w:tcW w:w="690" w:type="dxa"/>
          </w:tcPr>
          <w:p w:rsidR="00736DD9" w:rsidRPr="007133C4" w:rsidRDefault="00736DD9" w:rsidP="00BE198D">
            <w:pPr>
              <w:kinsoku w:val="0"/>
              <w:overflowPunct w:val="0"/>
              <w:spacing w:line="300" w:lineRule="exact"/>
              <w:ind w:left="211" w:hangingChars="88" w:hanging="211"/>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80%</w:t>
            </w:r>
          </w:p>
          <w:p w:rsidR="00736DD9" w:rsidRPr="007133C4" w:rsidRDefault="00736DD9" w:rsidP="00BE198D">
            <w:pPr>
              <w:kinsoku w:val="0"/>
              <w:overflowPunct w:val="0"/>
              <w:ind w:left="211" w:hangingChars="88" w:hanging="211"/>
              <w:rPr>
                <w:rFonts w:ascii="標楷體" w:eastAsia="標楷體" w:hAnsi="標楷體"/>
                <w:color w:val="000000" w:themeColor="text1"/>
                <w:szCs w:val="24"/>
              </w:rPr>
            </w:pPr>
          </w:p>
          <w:p w:rsidR="00736DD9" w:rsidRPr="007133C4" w:rsidRDefault="00736DD9" w:rsidP="00BE198D">
            <w:pPr>
              <w:kinsoku w:val="0"/>
              <w:overflowPunct w:val="0"/>
              <w:ind w:left="211" w:hangingChars="88" w:hanging="211"/>
              <w:rPr>
                <w:rFonts w:ascii="標楷體" w:eastAsia="標楷體" w:hAnsi="標楷體"/>
                <w:color w:val="000000" w:themeColor="text1"/>
                <w:szCs w:val="24"/>
              </w:rPr>
            </w:pPr>
          </w:p>
          <w:p w:rsidR="00736DD9" w:rsidRPr="007133C4" w:rsidRDefault="00736DD9" w:rsidP="00BE198D">
            <w:pPr>
              <w:kinsoku w:val="0"/>
              <w:overflowPunct w:val="0"/>
              <w:ind w:left="211" w:hangingChars="88" w:hanging="211"/>
              <w:rPr>
                <w:rFonts w:ascii="標楷體" w:eastAsia="標楷體" w:hAnsi="標楷體"/>
                <w:color w:val="000000" w:themeColor="text1"/>
                <w:szCs w:val="24"/>
              </w:rPr>
            </w:pPr>
          </w:p>
          <w:p w:rsidR="00736DD9" w:rsidRPr="007133C4" w:rsidRDefault="00736DD9" w:rsidP="00BE198D">
            <w:pPr>
              <w:kinsoku w:val="0"/>
              <w:overflowPunct w:val="0"/>
              <w:ind w:left="211" w:hangingChars="88" w:hanging="211"/>
              <w:rPr>
                <w:rFonts w:ascii="標楷體" w:eastAsia="標楷體" w:hAnsi="標楷體"/>
                <w:color w:val="000000" w:themeColor="text1"/>
                <w:szCs w:val="24"/>
              </w:rPr>
            </w:pPr>
          </w:p>
          <w:p w:rsidR="00736DD9" w:rsidRPr="007133C4" w:rsidRDefault="00736DD9" w:rsidP="00BE198D">
            <w:pPr>
              <w:kinsoku w:val="0"/>
              <w:overflowPunct w:val="0"/>
              <w:ind w:left="211" w:hangingChars="88" w:hanging="211"/>
              <w:rPr>
                <w:rFonts w:ascii="標楷體" w:eastAsia="標楷體" w:hAnsi="標楷體"/>
                <w:color w:val="000000" w:themeColor="text1"/>
                <w:szCs w:val="24"/>
              </w:rPr>
            </w:pPr>
          </w:p>
          <w:p w:rsidR="00736DD9" w:rsidRPr="007133C4" w:rsidRDefault="00736DD9" w:rsidP="00BE198D">
            <w:pPr>
              <w:kinsoku w:val="0"/>
              <w:overflowPunct w:val="0"/>
              <w:spacing w:line="300" w:lineRule="exact"/>
              <w:ind w:left="211" w:hangingChars="88" w:hanging="211"/>
              <w:jc w:val="center"/>
              <w:rPr>
                <w:rFonts w:ascii="標楷體" w:eastAsia="標楷體" w:hAnsi="標楷體"/>
                <w:color w:val="000000" w:themeColor="text1"/>
                <w:szCs w:val="24"/>
              </w:rPr>
            </w:pPr>
          </w:p>
        </w:tc>
      </w:tr>
      <w:tr w:rsidR="007133C4" w:rsidRPr="007133C4" w:rsidTr="00552B7B">
        <w:trPr>
          <w:cantSplit/>
          <w:trHeight w:val="400"/>
          <w:jc w:val="center"/>
        </w:trPr>
        <w:tc>
          <w:tcPr>
            <w:tcW w:w="1844" w:type="dxa"/>
            <w:vMerge w:val="restart"/>
          </w:tcPr>
          <w:p w:rsidR="00B360C2" w:rsidRPr="007133C4" w:rsidRDefault="00B360C2" w:rsidP="00AE52A1">
            <w:pPr>
              <w:kinsoku w:val="0"/>
              <w:overflowPunct w:val="0"/>
              <w:spacing w:line="300" w:lineRule="exact"/>
              <w:ind w:left="391" w:hangingChars="163" w:hanging="391"/>
              <w:jc w:val="both"/>
              <w:rPr>
                <w:rFonts w:ascii="標楷體" w:eastAsia="標楷體" w:hAnsi="標楷體"/>
                <w:color w:val="000000" w:themeColor="text1"/>
              </w:rPr>
            </w:pPr>
            <w:r w:rsidRPr="007133C4">
              <w:rPr>
                <w:rFonts w:ascii="標楷體" w:eastAsia="標楷體" w:hAnsi="標楷體" w:hint="eastAsia"/>
                <w:color w:val="000000" w:themeColor="text1"/>
              </w:rPr>
              <w:t>14.</w:t>
            </w:r>
            <w:r w:rsidR="00774753" w:rsidRPr="007133C4">
              <w:rPr>
                <w:rFonts w:ascii="標楷體" w:eastAsia="標楷體" w:hAnsi="標楷體" w:hint="eastAsia"/>
                <w:color w:val="000000" w:themeColor="text1"/>
                <w:szCs w:val="24"/>
              </w:rPr>
              <w:t>健全社會救助服務網絡</w:t>
            </w:r>
            <w:r w:rsidR="00F55404" w:rsidRPr="007133C4">
              <w:rPr>
                <w:rFonts w:ascii="標楷體" w:eastAsia="標楷體" w:hAnsi="標楷體" w:hint="eastAsia"/>
                <w:color w:val="000000" w:themeColor="text1"/>
              </w:rPr>
              <w:t>(3%)</w:t>
            </w:r>
          </w:p>
        </w:tc>
        <w:tc>
          <w:tcPr>
            <w:tcW w:w="2127" w:type="dxa"/>
          </w:tcPr>
          <w:p w:rsidR="00B360C2" w:rsidRPr="007133C4" w:rsidRDefault="00B360C2" w:rsidP="00AE52A1">
            <w:pPr>
              <w:kinsoku w:val="0"/>
              <w:overflowPunct w:val="0"/>
              <w:spacing w:line="300" w:lineRule="exact"/>
              <w:ind w:left="360" w:hangingChars="150" w:hanging="360"/>
              <w:jc w:val="both"/>
              <w:rPr>
                <w:rFonts w:ascii="標楷體" w:eastAsia="標楷體" w:hAnsi="標楷體"/>
                <w:color w:val="000000" w:themeColor="text1"/>
              </w:rPr>
            </w:pPr>
            <w:r w:rsidRPr="007133C4">
              <w:rPr>
                <w:rFonts w:ascii="標楷體" w:eastAsia="標楷體" w:hAnsi="標楷體" w:hint="eastAsia"/>
                <w:color w:val="000000" w:themeColor="text1"/>
              </w:rPr>
              <w:t>(1)實物銀行</w:t>
            </w:r>
            <w:r w:rsidR="00D93E6A" w:rsidRPr="007133C4">
              <w:rPr>
                <w:rFonts w:ascii="標楷體" w:eastAsia="標楷體" w:hAnsi="標楷體" w:hint="eastAsia"/>
                <w:color w:val="000000" w:themeColor="text1"/>
              </w:rPr>
              <w:t>扶助</w:t>
            </w:r>
            <w:r w:rsidRPr="007133C4">
              <w:rPr>
                <w:rFonts w:ascii="標楷體" w:eastAsia="標楷體" w:hAnsi="標楷體" w:hint="eastAsia"/>
                <w:color w:val="000000" w:themeColor="text1"/>
              </w:rPr>
              <w:t>服務方案(</w:t>
            </w:r>
            <w:r w:rsidR="00613F4F" w:rsidRPr="007133C4">
              <w:rPr>
                <w:rFonts w:ascii="標楷體" w:eastAsia="標楷體" w:hAnsi="標楷體"/>
                <w:color w:val="000000" w:themeColor="text1"/>
              </w:rPr>
              <w:t>1</w:t>
            </w:r>
            <w:r w:rsidRPr="007133C4">
              <w:rPr>
                <w:rFonts w:ascii="標楷體" w:eastAsia="標楷體" w:hAnsi="標楷體" w:hint="eastAsia"/>
                <w:color w:val="000000" w:themeColor="text1"/>
              </w:rPr>
              <w:t>%)</w:t>
            </w:r>
          </w:p>
        </w:tc>
        <w:tc>
          <w:tcPr>
            <w:tcW w:w="565" w:type="dxa"/>
          </w:tcPr>
          <w:p w:rsidR="00B360C2" w:rsidRPr="007133C4" w:rsidRDefault="00B360C2" w:rsidP="00BE198D">
            <w:pPr>
              <w:kinsoku w:val="0"/>
              <w:overflowPunct w:val="0"/>
              <w:rPr>
                <w:color w:val="000000" w:themeColor="text1"/>
              </w:rPr>
            </w:pPr>
            <w:r w:rsidRPr="007133C4">
              <w:rPr>
                <w:rFonts w:ascii="標楷體" w:eastAsia="標楷體" w:hAnsi="標楷體" w:hint="eastAsia"/>
                <w:color w:val="000000" w:themeColor="text1"/>
              </w:rPr>
              <w:t>統計數據</w:t>
            </w:r>
          </w:p>
        </w:tc>
        <w:tc>
          <w:tcPr>
            <w:tcW w:w="2060" w:type="dxa"/>
          </w:tcPr>
          <w:p w:rsidR="00B360C2" w:rsidRPr="007133C4" w:rsidRDefault="00B360C2" w:rsidP="00BE198D">
            <w:pPr>
              <w:kinsoku w:val="0"/>
              <w:overflowPunct w:val="0"/>
              <w:spacing w:line="300" w:lineRule="exact"/>
              <w:jc w:val="both"/>
              <w:rPr>
                <w:rFonts w:ascii="標楷體" w:eastAsia="標楷體" w:hAnsi="標楷體"/>
                <w:color w:val="000000" w:themeColor="text1"/>
              </w:rPr>
            </w:pPr>
            <w:r w:rsidRPr="007133C4">
              <w:rPr>
                <w:rFonts w:ascii="標楷體" w:eastAsia="標楷體" w:hAnsi="標楷體" w:hint="eastAsia"/>
                <w:color w:val="000000" w:themeColor="text1"/>
              </w:rPr>
              <w:t>實際服務人次</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2</w:t>
            </w:r>
            <w:r w:rsidR="007D5790" w:rsidRPr="007133C4">
              <w:rPr>
                <w:rFonts w:ascii="標楷體" w:eastAsia="標楷體" w:hAnsi="標楷體" w:hint="eastAsia"/>
                <w:color w:val="000000" w:themeColor="text1"/>
              </w:rPr>
              <w:t>,</w:t>
            </w:r>
            <w:r w:rsidRPr="007133C4">
              <w:rPr>
                <w:rFonts w:ascii="標楷體" w:eastAsia="標楷體" w:hAnsi="標楷體" w:hint="eastAsia"/>
                <w:color w:val="000000" w:themeColor="text1"/>
              </w:rPr>
              <w:t>500</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2</w:t>
            </w:r>
            <w:r w:rsidR="007D5790" w:rsidRPr="007133C4">
              <w:rPr>
                <w:rFonts w:ascii="標楷體" w:eastAsia="標楷體" w:hAnsi="標楷體" w:hint="eastAsia"/>
                <w:color w:val="000000" w:themeColor="text1"/>
              </w:rPr>
              <w:t>,</w:t>
            </w:r>
            <w:r w:rsidRPr="007133C4">
              <w:rPr>
                <w:rFonts w:ascii="標楷體" w:eastAsia="標楷體" w:hAnsi="標楷體" w:hint="eastAsia"/>
                <w:color w:val="000000" w:themeColor="text1"/>
              </w:rPr>
              <w:t>600</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2</w:t>
            </w:r>
            <w:r w:rsidR="007D5790" w:rsidRPr="007133C4">
              <w:rPr>
                <w:rFonts w:ascii="標楷體" w:eastAsia="標楷體" w:hAnsi="標楷體" w:hint="eastAsia"/>
                <w:color w:val="000000" w:themeColor="text1"/>
              </w:rPr>
              <w:t>,</w:t>
            </w:r>
            <w:r w:rsidRPr="007133C4">
              <w:rPr>
                <w:rFonts w:ascii="標楷體" w:eastAsia="標楷體" w:hAnsi="標楷體" w:hint="eastAsia"/>
                <w:color w:val="000000" w:themeColor="text1"/>
              </w:rPr>
              <w:t>700</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2</w:t>
            </w:r>
            <w:r w:rsidR="007D5790" w:rsidRPr="007133C4">
              <w:rPr>
                <w:rFonts w:ascii="標楷體" w:eastAsia="標楷體" w:hAnsi="標楷體" w:hint="eastAsia"/>
                <w:color w:val="000000" w:themeColor="text1"/>
              </w:rPr>
              <w:t>,</w:t>
            </w:r>
            <w:r w:rsidRPr="007133C4">
              <w:rPr>
                <w:rFonts w:ascii="標楷體" w:eastAsia="標楷體" w:hAnsi="標楷體" w:hint="eastAsia"/>
                <w:color w:val="000000" w:themeColor="text1"/>
              </w:rPr>
              <w:t>800</w:t>
            </w:r>
          </w:p>
        </w:tc>
      </w:tr>
      <w:tr w:rsidR="007133C4" w:rsidRPr="007133C4" w:rsidTr="00552B7B">
        <w:trPr>
          <w:cantSplit/>
          <w:trHeight w:val="628"/>
          <w:jc w:val="center"/>
        </w:trPr>
        <w:tc>
          <w:tcPr>
            <w:tcW w:w="1844" w:type="dxa"/>
            <w:vMerge/>
          </w:tcPr>
          <w:p w:rsidR="00B360C2" w:rsidRPr="007133C4" w:rsidRDefault="00B360C2" w:rsidP="00BE198D">
            <w:pPr>
              <w:kinsoku w:val="0"/>
              <w:overflowPunct w:val="0"/>
              <w:spacing w:line="300" w:lineRule="exact"/>
              <w:rPr>
                <w:rFonts w:ascii="標楷體" w:eastAsia="標楷體" w:hAnsi="標楷體"/>
                <w:color w:val="000000" w:themeColor="text1"/>
                <w:szCs w:val="24"/>
              </w:rPr>
            </w:pPr>
          </w:p>
        </w:tc>
        <w:tc>
          <w:tcPr>
            <w:tcW w:w="2127" w:type="dxa"/>
          </w:tcPr>
          <w:p w:rsidR="00B360C2" w:rsidRPr="007133C4" w:rsidRDefault="00B360C2" w:rsidP="00AE52A1">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rPr>
              <w:t>(2)家庭自立脫貧</w:t>
            </w:r>
            <w:r w:rsidR="00D93E6A" w:rsidRPr="007133C4">
              <w:rPr>
                <w:rFonts w:ascii="標楷體" w:eastAsia="標楷體" w:hAnsi="標楷體" w:hint="eastAsia"/>
                <w:color w:val="000000" w:themeColor="text1"/>
              </w:rPr>
              <w:t>方案</w:t>
            </w:r>
            <w:r w:rsidRPr="007133C4">
              <w:rPr>
                <w:rFonts w:ascii="標楷體" w:eastAsia="標楷體" w:hAnsi="標楷體" w:hint="eastAsia"/>
                <w:color w:val="000000" w:themeColor="text1"/>
              </w:rPr>
              <w:t>(1%)</w:t>
            </w:r>
          </w:p>
        </w:tc>
        <w:tc>
          <w:tcPr>
            <w:tcW w:w="565"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B360C2" w:rsidRPr="007133C4" w:rsidRDefault="00B360C2"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rPr>
              <w:t>實際服務人次</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1</w:t>
            </w:r>
            <w:r w:rsidR="007D5790" w:rsidRPr="007133C4">
              <w:rPr>
                <w:rFonts w:ascii="標楷體" w:eastAsia="標楷體" w:hAnsi="標楷體" w:hint="eastAsia"/>
                <w:color w:val="000000" w:themeColor="text1"/>
              </w:rPr>
              <w:t>,</w:t>
            </w:r>
            <w:r w:rsidRPr="007133C4">
              <w:rPr>
                <w:rFonts w:ascii="標楷體" w:eastAsia="標楷體" w:hAnsi="標楷體" w:hint="eastAsia"/>
                <w:color w:val="000000" w:themeColor="text1"/>
              </w:rPr>
              <w:t>550</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1</w:t>
            </w:r>
            <w:r w:rsidR="007D5790" w:rsidRPr="007133C4">
              <w:rPr>
                <w:rFonts w:ascii="標楷體" w:eastAsia="標楷體" w:hAnsi="標楷體" w:hint="eastAsia"/>
                <w:color w:val="000000" w:themeColor="text1"/>
              </w:rPr>
              <w:t>,</w:t>
            </w:r>
            <w:r w:rsidRPr="007133C4">
              <w:rPr>
                <w:rFonts w:ascii="標楷體" w:eastAsia="標楷體" w:hAnsi="標楷體" w:hint="eastAsia"/>
                <w:color w:val="000000" w:themeColor="text1"/>
              </w:rPr>
              <w:t>600</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1</w:t>
            </w:r>
            <w:r w:rsidR="007D5790" w:rsidRPr="007133C4">
              <w:rPr>
                <w:rFonts w:ascii="標楷體" w:eastAsia="標楷體" w:hAnsi="標楷體" w:hint="eastAsia"/>
                <w:color w:val="000000" w:themeColor="text1"/>
              </w:rPr>
              <w:t>,</w:t>
            </w:r>
            <w:r w:rsidRPr="007133C4">
              <w:rPr>
                <w:rFonts w:ascii="標楷體" w:eastAsia="標楷體" w:hAnsi="標楷體" w:hint="eastAsia"/>
                <w:color w:val="000000" w:themeColor="text1"/>
              </w:rPr>
              <w:t>650</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1</w:t>
            </w:r>
            <w:r w:rsidR="007D5790" w:rsidRPr="007133C4">
              <w:rPr>
                <w:rFonts w:ascii="標楷體" w:eastAsia="標楷體" w:hAnsi="標楷體" w:hint="eastAsia"/>
                <w:color w:val="000000" w:themeColor="text1"/>
              </w:rPr>
              <w:t>,</w:t>
            </w:r>
            <w:r w:rsidRPr="007133C4">
              <w:rPr>
                <w:rFonts w:ascii="標楷體" w:eastAsia="標楷體" w:hAnsi="標楷體" w:hint="eastAsia"/>
                <w:color w:val="000000" w:themeColor="text1"/>
              </w:rPr>
              <w:t>700</w:t>
            </w:r>
          </w:p>
        </w:tc>
      </w:tr>
      <w:tr w:rsidR="007133C4" w:rsidRPr="007133C4" w:rsidTr="00552B7B">
        <w:trPr>
          <w:cantSplit/>
          <w:trHeight w:val="540"/>
          <w:jc w:val="center"/>
        </w:trPr>
        <w:tc>
          <w:tcPr>
            <w:tcW w:w="1844" w:type="dxa"/>
            <w:vMerge/>
          </w:tcPr>
          <w:p w:rsidR="00B360C2" w:rsidRPr="007133C4" w:rsidRDefault="00B360C2" w:rsidP="00BE198D">
            <w:pPr>
              <w:kinsoku w:val="0"/>
              <w:overflowPunct w:val="0"/>
              <w:spacing w:line="300" w:lineRule="exact"/>
              <w:ind w:left="240" w:hangingChars="100" w:hanging="240"/>
              <w:rPr>
                <w:rFonts w:ascii="標楷體" w:eastAsia="標楷體" w:hAnsi="標楷體"/>
                <w:color w:val="000000" w:themeColor="text1"/>
                <w:szCs w:val="24"/>
              </w:rPr>
            </w:pPr>
          </w:p>
        </w:tc>
        <w:tc>
          <w:tcPr>
            <w:tcW w:w="2127" w:type="dxa"/>
          </w:tcPr>
          <w:p w:rsidR="00B360C2" w:rsidRPr="007133C4" w:rsidRDefault="00B360C2" w:rsidP="00AE52A1">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rPr>
              <w:t>(3)兒童與少年未來教育及發展帳戶服務方案(1%)</w:t>
            </w:r>
          </w:p>
        </w:tc>
        <w:tc>
          <w:tcPr>
            <w:tcW w:w="565"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B360C2" w:rsidRPr="007133C4" w:rsidRDefault="00B360C2"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rPr>
              <w:t>實際服務人次</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250</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260</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270</w:t>
            </w:r>
          </w:p>
        </w:tc>
        <w:tc>
          <w:tcPr>
            <w:tcW w:w="690" w:type="dxa"/>
          </w:tcPr>
          <w:p w:rsidR="00B360C2" w:rsidRPr="007133C4" w:rsidRDefault="00B360C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280</w:t>
            </w:r>
          </w:p>
        </w:tc>
      </w:tr>
    </w:tbl>
    <w:p w:rsidR="002C5522" w:rsidRPr="007133C4" w:rsidRDefault="002C5522" w:rsidP="00BE198D">
      <w:pPr>
        <w:kinsoku w:val="0"/>
        <w:overflowPunct w:val="0"/>
        <w:spacing w:beforeLines="50" w:before="180" w:line="400" w:lineRule="exact"/>
        <w:rPr>
          <w:rFonts w:ascii="標楷體" w:eastAsia="標楷體" w:hAnsi="標楷體"/>
          <w:color w:val="000000" w:themeColor="text1"/>
          <w:sz w:val="28"/>
        </w:rPr>
      </w:pPr>
      <w:r w:rsidRPr="007133C4">
        <w:rPr>
          <w:rFonts w:ascii="標楷體" w:eastAsia="標楷體" w:hAnsi="標楷體" w:hint="eastAsia"/>
          <w:color w:val="000000" w:themeColor="text1"/>
          <w:sz w:val="28"/>
        </w:rPr>
        <w:t>二、業務創新改良面向 20%</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920"/>
        <w:gridCol w:w="2051"/>
        <w:gridCol w:w="565"/>
        <w:gridCol w:w="2060"/>
        <w:gridCol w:w="690"/>
        <w:gridCol w:w="690"/>
        <w:gridCol w:w="690"/>
        <w:gridCol w:w="690"/>
      </w:tblGrid>
      <w:tr w:rsidR="007133C4" w:rsidRPr="007133C4" w:rsidTr="000D05C9">
        <w:trPr>
          <w:cantSplit/>
          <w:trHeight w:val="340"/>
          <w:jc w:val="center"/>
        </w:trPr>
        <w:tc>
          <w:tcPr>
            <w:tcW w:w="1920" w:type="dxa"/>
            <w:vMerge w:val="restart"/>
            <w:vAlign w:val="center"/>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r w:rsidRPr="007133C4">
              <w:rPr>
                <w:rFonts w:eastAsia="標楷體" w:hint="eastAsia"/>
                <w:color w:val="000000" w:themeColor="text1"/>
              </w:rPr>
              <w:t>關鍵策略目標</w:t>
            </w:r>
          </w:p>
        </w:tc>
        <w:tc>
          <w:tcPr>
            <w:tcW w:w="7436" w:type="dxa"/>
            <w:gridSpan w:val="7"/>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r w:rsidRPr="007133C4">
              <w:rPr>
                <w:rFonts w:eastAsia="標楷體" w:hint="eastAsia"/>
                <w:color w:val="000000" w:themeColor="text1"/>
              </w:rPr>
              <w:t>關鍵績效指標</w:t>
            </w:r>
          </w:p>
        </w:tc>
      </w:tr>
      <w:tr w:rsidR="007133C4" w:rsidRPr="007133C4" w:rsidTr="000D05C9">
        <w:trPr>
          <w:cantSplit/>
          <w:trHeight w:val="263"/>
          <w:jc w:val="center"/>
        </w:trPr>
        <w:tc>
          <w:tcPr>
            <w:tcW w:w="1920" w:type="dxa"/>
            <w:vMerge/>
          </w:tcPr>
          <w:p w:rsidR="002C5522" w:rsidRPr="007133C4" w:rsidRDefault="002C5522" w:rsidP="00BE198D">
            <w:pPr>
              <w:kinsoku w:val="0"/>
              <w:overflowPunct w:val="0"/>
              <w:spacing w:line="300" w:lineRule="exact"/>
              <w:rPr>
                <w:rFonts w:ascii="標楷體" w:eastAsia="標楷體" w:hAnsi="標楷體"/>
                <w:color w:val="000000" w:themeColor="text1"/>
                <w:szCs w:val="24"/>
              </w:rPr>
            </w:pPr>
          </w:p>
        </w:tc>
        <w:tc>
          <w:tcPr>
            <w:tcW w:w="2051" w:type="dxa"/>
            <w:vMerge w:val="restart"/>
            <w:vAlign w:val="center"/>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r w:rsidRPr="007133C4">
              <w:rPr>
                <w:rFonts w:eastAsia="標楷體" w:hint="eastAsia"/>
                <w:color w:val="000000" w:themeColor="text1"/>
              </w:rPr>
              <w:t>關鍵績效指標</w:t>
            </w:r>
          </w:p>
        </w:tc>
        <w:tc>
          <w:tcPr>
            <w:tcW w:w="565" w:type="dxa"/>
            <w:vMerge w:val="restart"/>
            <w:vAlign w:val="center"/>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評估方式</w:t>
            </w:r>
          </w:p>
        </w:tc>
        <w:tc>
          <w:tcPr>
            <w:tcW w:w="2060" w:type="dxa"/>
            <w:vMerge w:val="restart"/>
            <w:vAlign w:val="center"/>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衡量標準</w:t>
            </w:r>
          </w:p>
        </w:tc>
        <w:tc>
          <w:tcPr>
            <w:tcW w:w="2760" w:type="dxa"/>
            <w:gridSpan w:val="4"/>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年度目標值</w:t>
            </w:r>
          </w:p>
        </w:tc>
      </w:tr>
      <w:tr w:rsidR="007133C4" w:rsidRPr="007133C4" w:rsidTr="000D05C9">
        <w:trPr>
          <w:cantSplit/>
          <w:trHeight w:val="262"/>
          <w:jc w:val="center"/>
        </w:trPr>
        <w:tc>
          <w:tcPr>
            <w:tcW w:w="1920" w:type="dxa"/>
            <w:vMerge/>
          </w:tcPr>
          <w:p w:rsidR="002C5522" w:rsidRPr="007133C4" w:rsidRDefault="002C5522" w:rsidP="00BE198D">
            <w:pPr>
              <w:kinsoku w:val="0"/>
              <w:overflowPunct w:val="0"/>
              <w:spacing w:line="300" w:lineRule="exact"/>
              <w:rPr>
                <w:rFonts w:ascii="標楷體" w:eastAsia="標楷體" w:hAnsi="標楷體"/>
                <w:color w:val="000000" w:themeColor="text1"/>
                <w:szCs w:val="24"/>
              </w:rPr>
            </w:pPr>
          </w:p>
        </w:tc>
        <w:tc>
          <w:tcPr>
            <w:tcW w:w="2051" w:type="dxa"/>
            <w:vMerge/>
          </w:tcPr>
          <w:p w:rsidR="002C5522" w:rsidRPr="007133C4" w:rsidRDefault="002C5522" w:rsidP="00BE198D">
            <w:pPr>
              <w:kinsoku w:val="0"/>
              <w:overflowPunct w:val="0"/>
              <w:spacing w:line="300" w:lineRule="exact"/>
              <w:rPr>
                <w:rFonts w:ascii="標楷體" w:eastAsia="標楷體" w:hAnsi="標楷體"/>
                <w:color w:val="000000" w:themeColor="text1"/>
                <w:szCs w:val="24"/>
              </w:rPr>
            </w:pPr>
          </w:p>
        </w:tc>
        <w:tc>
          <w:tcPr>
            <w:tcW w:w="565" w:type="dxa"/>
            <w:vMerge/>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p>
        </w:tc>
        <w:tc>
          <w:tcPr>
            <w:tcW w:w="2060" w:type="dxa"/>
            <w:vMerge/>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p>
        </w:tc>
        <w:tc>
          <w:tcPr>
            <w:tcW w:w="690" w:type="dxa"/>
            <w:vAlign w:val="center"/>
          </w:tcPr>
          <w:p w:rsidR="002C5522" w:rsidRPr="007133C4" w:rsidRDefault="002C5522" w:rsidP="00BE198D">
            <w:pPr>
              <w:kinsoku w:val="0"/>
              <w:overflowPunct w:val="0"/>
              <w:spacing w:line="300" w:lineRule="exact"/>
              <w:jc w:val="center"/>
              <w:rPr>
                <w:rFonts w:eastAsia="標楷體"/>
                <w:color w:val="000000" w:themeColor="text1"/>
                <w:szCs w:val="24"/>
              </w:rPr>
            </w:pPr>
            <w:r w:rsidRPr="007133C4">
              <w:rPr>
                <w:rFonts w:eastAsia="標楷體" w:hint="eastAsia"/>
                <w:color w:val="000000" w:themeColor="text1"/>
                <w:szCs w:val="24"/>
              </w:rPr>
              <w:t>108</w:t>
            </w:r>
          </w:p>
        </w:tc>
        <w:tc>
          <w:tcPr>
            <w:tcW w:w="690" w:type="dxa"/>
            <w:vAlign w:val="center"/>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109</w:t>
            </w:r>
          </w:p>
        </w:tc>
        <w:tc>
          <w:tcPr>
            <w:tcW w:w="690" w:type="dxa"/>
            <w:vAlign w:val="center"/>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110</w:t>
            </w:r>
          </w:p>
        </w:tc>
        <w:tc>
          <w:tcPr>
            <w:tcW w:w="690" w:type="dxa"/>
            <w:vAlign w:val="center"/>
          </w:tcPr>
          <w:p w:rsidR="002C5522" w:rsidRPr="007133C4" w:rsidRDefault="002C5522"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111</w:t>
            </w:r>
          </w:p>
        </w:tc>
      </w:tr>
      <w:tr w:rsidR="007133C4" w:rsidRPr="007133C4" w:rsidTr="00E90452">
        <w:trPr>
          <w:cantSplit/>
          <w:trHeight w:val="492"/>
          <w:jc w:val="center"/>
        </w:trPr>
        <w:tc>
          <w:tcPr>
            <w:tcW w:w="1920" w:type="dxa"/>
            <w:vMerge w:val="restart"/>
          </w:tcPr>
          <w:p w:rsidR="00A2331E" w:rsidRPr="007133C4" w:rsidRDefault="00A2331E" w:rsidP="00BE198D">
            <w:pPr>
              <w:kinsoku w:val="0"/>
              <w:overflowPunct w:val="0"/>
              <w:spacing w:line="300" w:lineRule="exact"/>
              <w:ind w:left="240" w:hangingChars="100" w:hanging="240"/>
              <w:jc w:val="both"/>
              <w:rPr>
                <w:rFonts w:ascii="標楷體" w:eastAsia="標楷體"/>
                <w:color w:val="000000" w:themeColor="text1"/>
              </w:rPr>
            </w:pPr>
            <w:r w:rsidRPr="007133C4">
              <w:rPr>
                <w:rFonts w:ascii="標楷體" w:eastAsia="標楷體" w:hint="eastAsia"/>
                <w:color w:val="000000" w:themeColor="text1"/>
              </w:rPr>
              <w:t>1.</w:t>
            </w:r>
            <w:r w:rsidRPr="007133C4">
              <w:rPr>
                <w:rFonts w:ascii="標楷體" w:eastAsia="標楷體"/>
                <w:color w:val="000000" w:themeColor="text1"/>
              </w:rPr>
              <w:t>成立社區育成中心</w:t>
            </w:r>
            <w:r w:rsidRPr="007133C4">
              <w:rPr>
                <w:rFonts w:ascii="標楷體" w:eastAsia="標楷體" w:hint="eastAsia"/>
                <w:color w:val="000000" w:themeColor="text1"/>
              </w:rPr>
              <w:t>(</w:t>
            </w:r>
            <w:r w:rsidR="008057E4" w:rsidRPr="007133C4">
              <w:rPr>
                <w:rFonts w:ascii="標楷體" w:eastAsia="標楷體"/>
                <w:color w:val="000000" w:themeColor="text1"/>
              </w:rPr>
              <w:t>2</w:t>
            </w:r>
            <w:r w:rsidRPr="007133C4">
              <w:rPr>
                <w:rFonts w:ascii="標楷體" w:eastAsia="標楷體" w:hint="eastAsia"/>
                <w:color w:val="000000" w:themeColor="text1"/>
              </w:rPr>
              <w:t>%)(110年後改列核心業務)</w:t>
            </w:r>
          </w:p>
        </w:tc>
        <w:tc>
          <w:tcPr>
            <w:tcW w:w="2051" w:type="dxa"/>
          </w:tcPr>
          <w:p w:rsidR="00A2331E" w:rsidRPr="007133C4" w:rsidRDefault="005F22DB" w:rsidP="00E36DFC">
            <w:pPr>
              <w:kinsoku w:val="0"/>
              <w:overflowPunct w:val="0"/>
              <w:spacing w:line="300" w:lineRule="exact"/>
              <w:ind w:left="360" w:hangingChars="150" w:hanging="360"/>
              <w:jc w:val="both"/>
              <w:rPr>
                <w:rFonts w:ascii="標楷體" w:eastAsia="標楷體"/>
                <w:color w:val="000000" w:themeColor="text1"/>
              </w:rPr>
            </w:pPr>
            <w:r w:rsidRPr="007133C4">
              <w:rPr>
                <w:rFonts w:ascii="標楷體" w:eastAsia="標楷體" w:hint="eastAsia"/>
                <w:color w:val="000000" w:themeColor="text1"/>
              </w:rPr>
              <w:t>(1)</w:t>
            </w:r>
            <w:r w:rsidR="00A2331E" w:rsidRPr="007133C4">
              <w:rPr>
                <w:rFonts w:ascii="標楷體" w:eastAsia="標楷體" w:hint="eastAsia"/>
                <w:color w:val="000000" w:themeColor="text1"/>
              </w:rPr>
              <w:t>設置</w:t>
            </w:r>
            <w:r w:rsidR="00A2331E" w:rsidRPr="007133C4">
              <w:rPr>
                <w:rFonts w:ascii="標楷體" w:eastAsia="標楷體"/>
                <w:color w:val="000000" w:themeColor="text1"/>
              </w:rPr>
              <w:t>社區育成</w:t>
            </w:r>
            <w:r w:rsidR="00A2331E" w:rsidRPr="007133C4">
              <w:rPr>
                <w:rFonts w:ascii="標楷體" w:eastAsia="標楷體" w:hint="eastAsia"/>
                <w:color w:val="000000" w:themeColor="text1"/>
              </w:rPr>
              <w:t>中心(</w:t>
            </w:r>
            <w:r w:rsidR="008057E4" w:rsidRPr="007133C4">
              <w:rPr>
                <w:rFonts w:ascii="標楷體" w:eastAsia="標楷體"/>
                <w:color w:val="000000" w:themeColor="text1"/>
              </w:rPr>
              <w:t>2</w:t>
            </w:r>
            <w:r w:rsidR="00A2331E" w:rsidRPr="007133C4">
              <w:rPr>
                <w:rFonts w:ascii="標楷體" w:eastAsia="標楷體" w:hint="eastAsia"/>
                <w:color w:val="000000" w:themeColor="text1"/>
              </w:rPr>
              <w:t>%)</w:t>
            </w:r>
          </w:p>
        </w:tc>
        <w:tc>
          <w:tcPr>
            <w:tcW w:w="565" w:type="dxa"/>
          </w:tcPr>
          <w:p w:rsidR="00A2331E" w:rsidRPr="007133C4" w:rsidRDefault="00A2331E" w:rsidP="00BE198D">
            <w:pPr>
              <w:kinsoku w:val="0"/>
              <w:overflowPunct w:val="0"/>
              <w:spacing w:line="300" w:lineRule="exact"/>
              <w:jc w:val="center"/>
              <w:rPr>
                <w:rFonts w:ascii="標楷體" w:eastAsia="標楷體"/>
                <w:color w:val="000000" w:themeColor="text1"/>
              </w:rPr>
            </w:pPr>
            <w:r w:rsidRPr="007133C4">
              <w:rPr>
                <w:rFonts w:ascii="標楷體" w:eastAsia="標楷體" w:hint="eastAsia"/>
                <w:color w:val="000000" w:themeColor="text1"/>
              </w:rPr>
              <w:t>統計數據</w:t>
            </w:r>
          </w:p>
        </w:tc>
        <w:tc>
          <w:tcPr>
            <w:tcW w:w="2060" w:type="dxa"/>
          </w:tcPr>
          <w:p w:rsidR="00A2331E" w:rsidRPr="007133C4" w:rsidRDefault="00A2331E" w:rsidP="00BE198D">
            <w:pPr>
              <w:kinsoku w:val="0"/>
              <w:overflowPunct w:val="0"/>
              <w:spacing w:line="300" w:lineRule="exact"/>
              <w:jc w:val="both"/>
              <w:rPr>
                <w:rFonts w:ascii="標楷體" w:eastAsia="標楷體"/>
                <w:color w:val="000000" w:themeColor="text1"/>
              </w:rPr>
            </w:pPr>
            <w:r w:rsidRPr="007133C4">
              <w:rPr>
                <w:rFonts w:ascii="標楷體" w:eastAsia="標楷體"/>
                <w:color w:val="000000" w:themeColor="text1"/>
              </w:rPr>
              <w:t>輔導成立育成</w:t>
            </w:r>
            <w:r w:rsidRPr="007133C4">
              <w:rPr>
                <w:rFonts w:ascii="標楷體" w:eastAsia="標楷體" w:hint="eastAsia"/>
                <w:color w:val="000000" w:themeColor="text1"/>
              </w:rPr>
              <w:t>中心</w:t>
            </w:r>
            <w:r w:rsidR="00D93E6A" w:rsidRPr="007133C4">
              <w:rPr>
                <w:rFonts w:ascii="標楷體" w:eastAsia="標楷體" w:hint="eastAsia"/>
                <w:color w:val="000000" w:themeColor="text1"/>
              </w:rPr>
              <w:t>數</w:t>
            </w:r>
          </w:p>
        </w:tc>
        <w:tc>
          <w:tcPr>
            <w:tcW w:w="690" w:type="dxa"/>
          </w:tcPr>
          <w:p w:rsidR="00A2331E" w:rsidRPr="007133C4" w:rsidRDefault="00A2331E" w:rsidP="00BE198D">
            <w:pPr>
              <w:kinsoku w:val="0"/>
              <w:overflowPunct w:val="0"/>
              <w:spacing w:line="300" w:lineRule="exact"/>
              <w:jc w:val="center"/>
              <w:rPr>
                <w:rFonts w:ascii="標楷體" w:eastAsia="標楷體"/>
                <w:color w:val="000000" w:themeColor="text1"/>
              </w:rPr>
            </w:pPr>
            <w:r w:rsidRPr="007133C4">
              <w:rPr>
                <w:rFonts w:ascii="標楷體" w:eastAsia="標楷體" w:hint="eastAsia"/>
                <w:color w:val="000000" w:themeColor="text1"/>
              </w:rPr>
              <w:t>1</w:t>
            </w:r>
          </w:p>
        </w:tc>
        <w:tc>
          <w:tcPr>
            <w:tcW w:w="690" w:type="dxa"/>
          </w:tcPr>
          <w:p w:rsidR="00A2331E" w:rsidRPr="007133C4" w:rsidRDefault="00A2331E" w:rsidP="00BE198D">
            <w:pPr>
              <w:kinsoku w:val="0"/>
              <w:overflowPunct w:val="0"/>
              <w:spacing w:line="300" w:lineRule="exact"/>
              <w:jc w:val="center"/>
              <w:rPr>
                <w:rFonts w:ascii="標楷體" w:eastAsia="標楷體"/>
                <w:color w:val="000000" w:themeColor="text1"/>
              </w:rPr>
            </w:pPr>
            <w:r w:rsidRPr="007133C4">
              <w:rPr>
                <w:rFonts w:ascii="標楷體" w:eastAsia="標楷體" w:hint="eastAsia"/>
                <w:color w:val="000000" w:themeColor="text1"/>
              </w:rPr>
              <w:t>-</w:t>
            </w:r>
          </w:p>
        </w:tc>
        <w:tc>
          <w:tcPr>
            <w:tcW w:w="690" w:type="dxa"/>
          </w:tcPr>
          <w:p w:rsidR="00A2331E" w:rsidRPr="007133C4" w:rsidRDefault="00A2331E" w:rsidP="00BE198D">
            <w:pPr>
              <w:kinsoku w:val="0"/>
              <w:overflowPunct w:val="0"/>
              <w:spacing w:line="300" w:lineRule="exact"/>
              <w:jc w:val="center"/>
              <w:rPr>
                <w:rFonts w:ascii="標楷體" w:eastAsia="標楷體"/>
                <w:color w:val="000000" w:themeColor="text1"/>
              </w:rPr>
            </w:pPr>
            <w:r w:rsidRPr="007133C4">
              <w:rPr>
                <w:rFonts w:ascii="標楷體" w:eastAsia="標楷體" w:hint="eastAsia"/>
                <w:color w:val="000000" w:themeColor="text1"/>
              </w:rPr>
              <w:t>-</w:t>
            </w:r>
          </w:p>
        </w:tc>
        <w:tc>
          <w:tcPr>
            <w:tcW w:w="690" w:type="dxa"/>
          </w:tcPr>
          <w:p w:rsidR="00A2331E" w:rsidRPr="007133C4" w:rsidRDefault="00A2331E" w:rsidP="00BE198D">
            <w:pPr>
              <w:kinsoku w:val="0"/>
              <w:overflowPunct w:val="0"/>
              <w:spacing w:line="300" w:lineRule="exact"/>
              <w:jc w:val="center"/>
              <w:rPr>
                <w:rFonts w:ascii="標楷體" w:eastAsia="標楷體"/>
                <w:color w:val="000000" w:themeColor="text1"/>
              </w:rPr>
            </w:pPr>
            <w:r w:rsidRPr="007133C4">
              <w:rPr>
                <w:rFonts w:ascii="標楷體" w:eastAsia="標楷體" w:hint="eastAsia"/>
                <w:color w:val="000000" w:themeColor="text1"/>
              </w:rPr>
              <w:t>-</w:t>
            </w:r>
          </w:p>
        </w:tc>
      </w:tr>
      <w:tr w:rsidR="007133C4" w:rsidRPr="007133C4" w:rsidTr="000D05C9">
        <w:trPr>
          <w:cantSplit/>
          <w:trHeight w:val="550"/>
          <w:jc w:val="center"/>
        </w:trPr>
        <w:tc>
          <w:tcPr>
            <w:tcW w:w="1920" w:type="dxa"/>
            <w:vMerge/>
          </w:tcPr>
          <w:p w:rsidR="00A2331E" w:rsidRPr="007133C4" w:rsidRDefault="00A2331E" w:rsidP="00BE198D">
            <w:pPr>
              <w:kinsoku w:val="0"/>
              <w:overflowPunct w:val="0"/>
              <w:spacing w:line="300" w:lineRule="exact"/>
              <w:rPr>
                <w:rFonts w:ascii="標楷體" w:eastAsia="標楷體" w:hAnsi="標楷體"/>
                <w:color w:val="000000" w:themeColor="text1"/>
                <w:szCs w:val="24"/>
              </w:rPr>
            </w:pPr>
          </w:p>
        </w:tc>
        <w:tc>
          <w:tcPr>
            <w:tcW w:w="2051" w:type="dxa"/>
          </w:tcPr>
          <w:p w:rsidR="00A2331E" w:rsidRPr="007133C4" w:rsidRDefault="005F22DB" w:rsidP="00BE198D">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int="eastAsia"/>
                <w:color w:val="000000" w:themeColor="text1"/>
              </w:rPr>
              <w:t>(2)</w:t>
            </w:r>
            <w:r w:rsidR="00A2331E" w:rsidRPr="007133C4">
              <w:rPr>
                <w:rFonts w:ascii="標楷體" w:eastAsia="標楷體" w:hint="eastAsia"/>
                <w:color w:val="000000" w:themeColor="text1"/>
              </w:rPr>
              <w:t>輔導社區辦理各項業務</w:t>
            </w:r>
            <w:r w:rsidR="00613F4F" w:rsidRPr="007133C4">
              <w:rPr>
                <w:rFonts w:ascii="標楷體" w:eastAsia="標楷體" w:hint="eastAsia"/>
                <w:color w:val="000000" w:themeColor="text1"/>
              </w:rPr>
              <w:t>(</w:t>
            </w:r>
            <w:r w:rsidR="008057E4" w:rsidRPr="007133C4">
              <w:rPr>
                <w:rFonts w:ascii="標楷體" w:eastAsia="標楷體"/>
                <w:color w:val="000000" w:themeColor="text1"/>
              </w:rPr>
              <w:t>2</w:t>
            </w:r>
            <w:r w:rsidR="00613F4F" w:rsidRPr="007133C4">
              <w:rPr>
                <w:rFonts w:ascii="標楷體" w:eastAsia="標楷體" w:hint="eastAsia"/>
                <w:color w:val="000000" w:themeColor="text1"/>
              </w:rPr>
              <w:t>%)</w:t>
            </w:r>
          </w:p>
        </w:tc>
        <w:tc>
          <w:tcPr>
            <w:tcW w:w="565" w:type="dxa"/>
          </w:tcPr>
          <w:p w:rsidR="00A2331E" w:rsidRPr="007133C4" w:rsidRDefault="00A2331E"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int="eastAsia"/>
                <w:color w:val="000000" w:themeColor="text1"/>
              </w:rPr>
              <w:t>統計數據</w:t>
            </w:r>
          </w:p>
        </w:tc>
        <w:tc>
          <w:tcPr>
            <w:tcW w:w="2060" w:type="dxa"/>
          </w:tcPr>
          <w:p w:rsidR="00A2331E" w:rsidRPr="007133C4" w:rsidRDefault="00A2331E"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int="eastAsia"/>
                <w:color w:val="000000" w:themeColor="text1"/>
              </w:rPr>
              <w:t>實際輔導社區數</w:t>
            </w:r>
          </w:p>
        </w:tc>
        <w:tc>
          <w:tcPr>
            <w:tcW w:w="690" w:type="dxa"/>
          </w:tcPr>
          <w:p w:rsidR="00A2331E" w:rsidRPr="007133C4" w:rsidRDefault="00126A31"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int="eastAsia"/>
                <w:color w:val="000000" w:themeColor="text1"/>
              </w:rPr>
              <w:t>-</w:t>
            </w:r>
          </w:p>
        </w:tc>
        <w:tc>
          <w:tcPr>
            <w:tcW w:w="690" w:type="dxa"/>
          </w:tcPr>
          <w:p w:rsidR="00A2331E" w:rsidRPr="007133C4" w:rsidRDefault="00A2331E"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int="eastAsia"/>
                <w:color w:val="000000" w:themeColor="text1"/>
              </w:rPr>
              <w:t>31</w:t>
            </w:r>
          </w:p>
        </w:tc>
        <w:tc>
          <w:tcPr>
            <w:tcW w:w="690" w:type="dxa"/>
          </w:tcPr>
          <w:p w:rsidR="00A2331E" w:rsidRPr="007133C4" w:rsidRDefault="00126A31"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int="eastAsia"/>
                <w:color w:val="000000" w:themeColor="text1"/>
              </w:rPr>
              <w:t>-</w:t>
            </w:r>
          </w:p>
        </w:tc>
        <w:tc>
          <w:tcPr>
            <w:tcW w:w="690" w:type="dxa"/>
          </w:tcPr>
          <w:p w:rsidR="00A2331E" w:rsidRPr="007133C4" w:rsidRDefault="00126A31"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int="eastAsia"/>
                <w:color w:val="000000" w:themeColor="text1"/>
              </w:rPr>
              <w:t>-</w:t>
            </w:r>
          </w:p>
        </w:tc>
      </w:tr>
      <w:tr w:rsidR="007133C4" w:rsidRPr="007133C4" w:rsidTr="000D05C9">
        <w:trPr>
          <w:cantSplit/>
          <w:trHeight w:val="645"/>
          <w:jc w:val="center"/>
        </w:trPr>
        <w:tc>
          <w:tcPr>
            <w:tcW w:w="1920" w:type="dxa"/>
            <w:vMerge w:val="restart"/>
          </w:tcPr>
          <w:p w:rsidR="00827B9C" w:rsidRPr="007133C4" w:rsidRDefault="00827B9C" w:rsidP="00827B9C">
            <w:pPr>
              <w:kinsoku w:val="0"/>
              <w:overflowPunct w:val="0"/>
              <w:spacing w:line="300" w:lineRule="exact"/>
              <w:ind w:left="240" w:hangingChars="100" w:hanging="240"/>
              <w:jc w:val="both"/>
              <w:rPr>
                <w:rFonts w:ascii="標楷體" w:eastAsia="標楷體" w:hAnsi="標楷體"/>
                <w:color w:val="000000" w:themeColor="text1"/>
              </w:rPr>
            </w:pPr>
            <w:r w:rsidRPr="007133C4">
              <w:rPr>
                <w:rFonts w:ascii="標楷體" w:eastAsia="標楷體" w:hAnsi="標楷體" w:hint="eastAsia"/>
                <w:color w:val="000000" w:themeColor="text1"/>
              </w:rPr>
              <w:t>2.身心障礙者社區式日間服務布建計畫(4%)</w:t>
            </w:r>
            <w:r w:rsidRPr="007133C4">
              <w:rPr>
                <w:rFonts w:ascii="標楷體" w:eastAsia="標楷體" w:hint="eastAsia"/>
                <w:color w:val="000000" w:themeColor="text1"/>
              </w:rPr>
              <w:t>(110年後改列核心業務)</w:t>
            </w:r>
          </w:p>
        </w:tc>
        <w:tc>
          <w:tcPr>
            <w:tcW w:w="2051" w:type="dxa"/>
          </w:tcPr>
          <w:p w:rsidR="00827B9C" w:rsidRPr="007133C4" w:rsidRDefault="00827B9C" w:rsidP="00827B9C">
            <w:pPr>
              <w:kinsoku w:val="0"/>
              <w:overflowPunct w:val="0"/>
              <w:spacing w:line="300" w:lineRule="exact"/>
              <w:ind w:left="360" w:hangingChars="150" w:hanging="360"/>
              <w:jc w:val="both"/>
              <w:rPr>
                <w:rFonts w:ascii="標楷體" w:eastAsia="標楷體" w:hAnsi="標楷體"/>
                <w:color w:val="000000" w:themeColor="text1"/>
              </w:rPr>
            </w:pPr>
            <w:r w:rsidRPr="007133C4">
              <w:rPr>
                <w:rFonts w:ascii="標楷體" w:eastAsia="標楷體" w:hAnsi="標楷體" w:hint="eastAsia"/>
                <w:color w:val="000000" w:themeColor="text1"/>
              </w:rPr>
              <w:t>(</w:t>
            </w:r>
            <w:r w:rsidRPr="007133C4">
              <w:rPr>
                <w:rFonts w:ascii="標楷體" w:eastAsia="標楷體" w:hAnsi="標楷體"/>
                <w:color w:val="000000" w:themeColor="text1"/>
              </w:rPr>
              <w:t>1</w:t>
            </w:r>
            <w:r w:rsidRPr="007133C4">
              <w:rPr>
                <w:rFonts w:ascii="標楷體" w:eastAsia="標楷體" w:hAnsi="標楷體" w:hint="eastAsia"/>
                <w:color w:val="000000" w:themeColor="text1"/>
              </w:rPr>
              <w:t>)輔導設置據點數</w:t>
            </w:r>
            <w:r w:rsidRPr="007133C4">
              <w:rPr>
                <w:rFonts w:ascii="標楷體" w:eastAsia="標楷體" w:hAnsi="標楷體"/>
                <w:color w:val="000000" w:themeColor="text1"/>
              </w:rPr>
              <w:t>(</w:t>
            </w:r>
            <w:r w:rsidRPr="007133C4">
              <w:rPr>
                <w:rFonts w:ascii="標楷體" w:eastAsia="標楷體" w:hAnsi="標楷體" w:hint="eastAsia"/>
                <w:color w:val="000000" w:themeColor="text1"/>
              </w:rPr>
              <w:t>2%</w:t>
            </w:r>
            <w:r w:rsidRPr="007133C4">
              <w:rPr>
                <w:rFonts w:ascii="標楷體" w:eastAsia="標楷體" w:hAnsi="標楷體"/>
                <w:color w:val="000000" w:themeColor="text1"/>
              </w:rPr>
              <w:t>)</w:t>
            </w:r>
          </w:p>
        </w:tc>
        <w:tc>
          <w:tcPr>
            <w:tcW w:w="565" w:type="dxa"/>
          </w:tcPr>
          <w:p w:rsidR="00827B9C" w:rsidRPr="007133C4" w:rsidRDefault="00827B9C" w:rsidP="00827B9C">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統計數據</w:t>
            </w:r>
          </w:p>
        </w:tc>
        <w:tc>
          <w:tcPr>
            <w:tcW w:w="2060" w:type="dxa"/>
          </w:tcPr>
          <w:p w:rsidR="00827B9C" w:rsidRPr="007133C4" w:rsidRDefault="00827B9C" w:rsidP="00827B9C">
            <w:pPr>
              <w:kinsoku w:val="0"/>
              <w:overflowPunct w:val="0"/>
              <w:spacing w:line="300" w:lineRule="exact"/>
              <w:jc w:val="both"/>
              <w:rPr>
                <w:rFonts w:ascii="標楷體" w:eastAsia="標楷體" w:hAnsi="標楷體"/>
                <w:color w:val="000000" w:themeColor="text1"/>
              </w:rPr>
            </w:pPr>
            <w:r w:rsidRPr="007133C4">
              <w:rPr>
                <w:rFonts w:ascii="標楷體" w:eastAsia="標楷體" w:hAnsi="標楷體" w:hint="eastAsia"/>
                <w:color w:val="000000" w:themeColor="text1"/>
              </w:rPr>
              <w:t>實際設置據點數</w:t>
            </w:r>
          </w:p>
        </w:tc>
        <w:tc>
          <w:tcPr>
            <w:tcW w:w="690" w:type="dxa"/>
          </w:tcPr>
          <w:p w:rsidR="00827B9C" w:rsidRPr="007133C4" w:rsidRDefault="00827B9C" w:rsidP="00827B9C">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3</w:t>
            </w:r>
          </w:p>
        </w:tc>
        <w:tc>
          <w:tcPr>
            <w:tcW w:w="690" w:type="dxa"/>
          </w:tcPr>
          <w:p w:rsidR="00827B9C" w:rsidRPr="007133C4" w:rsidRDefault="00827B9C" w:rsidP="00827B9C">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3</w:t>
            </w:r>
          </w:p>
        </w:tc>
        <w:tc>
          <w:tcPr>
            <w:tcW w:w="690" w:type="dxa"/>
          </w:tcPr>
          <w:p w:rsidR="00827B9C" w:rsidRPr="007133C4" w:rsidRDefault="00827B9C" w:rsidP="00827B9C">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4</w:t>
            </w:r>
          </w:p>
        </w:tc>
        <w:tc>
          <w:tcPr>
            <w:tcW w:w="690" w:type="dxa"/>
          </w:tcPr>
          <w:p w:rsidR="00827B9C" w:rsidRPr="007133C4" w:rsidRDefault="00827B9C" w:rsidP="00827B9C">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4</w:t>
            </w:r>
          </w:p>
        </w:tc>
      </w:tr>
      <w:tr w:rsidR="007133C4" w:rsidRPr="007133C4" w:rsidTr="000D05C9">
        <w:trPr>
          <w:cantSplit/>
          <w:trHeight w:val="838"/>
          <w:jc w:val="center"/>
        </w:trPr>
        <w:tc>
          <w:tcPr>
            <w:tcW w:w="1920" w:type="dxa"/>
            <w:vMerge/>
          </w:tcPr>
          <w:p w:rsidR="00827B9C" w:rsidRPr="007133C4" w:rsidRDefault="00827B9C" w:rsidP="00827B9C">
            <w:pPr>
              <w:kinsoku w:val="0"/>
              <w:overflowPunct w:val="0"/>
              <w:spacing w:line="300" w:lineRule="exact"/>
              <w:ind w:left="240" w:hangingChars="100" w:hanging="240"/>
              <w:rPr>
                <w:rFonts w:ascii="標楷體" w:eastAsia="標楷體" w:hAnsi="標楷體"/>
                <w:color w:val="000000" w:themeColor="text1"/>
                <w:szCs w:val="24"/>
              </w:rPr>
            </w:pPr>
          </w:p>
        </w:tc>
        <w:tc>
          <w:tcPr>
            <w:tcW w:w="2051" w:type="dxa"/>
          </w:tcPr>
          <w:p w:rsidR="00827B9C" w:rsidRPr="007133C4" w:rsidRDefault="00827B9C" w:rsidP="00827B9C">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rPr>
              <w:t>(2)提供社區式日間服務</w:t>
            </w:r>
            <w:r w:rsidRPr="007133C4">
              <w:rPr>
                <w:rFonts w:ascii="標楷體" w:eastAsia="標楷體" w:hAnsi="標楷體"/>
                <w:color w:val="000000" w:themeColor="text1"/>
              </w:rPr>
              <w:t xml:space="preserve"> (</w:t>
            </w:r>
            <w:r w:rsidRPr="007133C4">
              <w:rPr>
                <w:rFonts w:ascii="標楷體" w:eastAsia="標楷體" w:hAnsi="標楷體" w:hint="eastAsia"/>
                <w:color w:val="000000" w:themeColor="text1"/>
              </w:rPr>
              <w:t>2%</w:t>
            </w:r>
            <w:r w:rsidRPr="007133C4">
              <w:rPr>
                <w:rFonts w:ascii="標楷體" w:eastAsia="標楷體" w:hAnsi="標楷體"/>
                <w:color w:val="000000" w:themeColor="text1"/>
              </w:rPr>
              <w:t>)</w:t>
            </w:r>
          </w:p>
        </w:tc>
        <w:tc>
          <w:tcPr>
            <w:tcW w:w="565" w:type="dxa"/>
          </w:tcPr>
          <w:p w:rsidR="00827B9C" w:rsidRPr="007133C4" w:rsidRDefault="00827B9C" w:rsidP="00827B9C">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827B9C" w:rsidRPr="007133C4" w:rsidRDefault="00827B9C" w:rsidP="00827B9C">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rPr>
              <w:t>實際服務人次</w:t>
            </w:r>
          </w:p>
        </w:tc>
        <w:tc>
          <w:tcPr>
            <w:tcW w:w="690" w:type="dxa"/>
          </w:tcPr>
          <w:p w:rsidR="00827B9C" w:rsidRPr="007133C4" w:rsidRDefault="00827B9C" w:rsidP="00827B9C">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6,000</w:t>
            </w:r>
          </w:p>
        </w:tc>
        <w:tc>
          <w:tcPr>
            <w:tcW w:w="690" w:type="dxa"/>
          </w:tcPr>
          <w:p w:rsidR="00827B9C" w:rsidRPr="007133C4" w:rsidRDefault="00827B9C" w:rsidP="00827B9C">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7,000</w:t>
            </w:r>
          </w:p>
        </w:tc>
        <w:tc>
          <w:tcPr>
            <w:tcW w:w="690" w:type="dxa"/>
          </w:tcPr>
          <w:p w:rsidR="00827B9C" w:rsidRPr="007133C4" w:rsidRDefault="00827B9C" w:rsidP="00827B9C">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9,000</w:t>
            </w:r>
          </w:p>
        </w:tc>
        <w:tc>
          <w:tcPr>
            <w:tcW w:w="690" w:type="dxa"/>
          </w:tcPr>
          <w:p w:rsidR="00827B9C" w:rsidRPr="007133C4" w:rsidRDefault="00827B9C" w:rsidP="00827B9C">
            <w:pPr>
              <w:kinsoku w:val="0"/>
              <w:overflowPunct w:val="0"/>
              <w:spacing w:line="300" w:lineRule="exact"/>
              <w:jc w:val="center"/>
              <w:rPr>
                <w:rFonts w:ascii="標楷體" w:eastAsia="標楷體" w:hAnsi="標楷體"/>
                <w:color w:val="000000" w:themeColor="text1"/>
                <w:sz w:val="20"/>
              </w:rPr>
            </w:pPr>
            <w:r w:rsidRPr="007133C4">
              <w:rPr>
                <w:rFonts w:ascii="標楷體" w:eastAsia="標楷體" w:hAnsi="標楷體" w:hint="eastAsia"/>
                <w:color w:val="000000" w:themeColor="text1"/>
                <w:sz w:val="20"/>
              </w:rPr>
              <w:t>10,000</w:t>
            </w:r>
          </w:p>
        </w:tc>
      </w:tr>
      <w:tr w:rsidR="007133C4" w:rsidRPr="007133C4" w:rsidTr="00E90452">
        <w:trPr>
          <w:cantSplit/>
          <w:trHeight w:val="523"/>
          <w:jc w:val="center"/>
        </w:trPr>
        <w:tc>
          <w:tcPr>
            <w:tcW w:w="1920" w:type="dxa"/>
            <w:vMerge w:val="restart"/>
          </w:tcPr>
          <w:p w:rsidR="00827B9C" w:rsidRPr="007133C4" w:rsidRDefault="00827B9C" w:rsidP="00827B9C">
            <w:pPr>
              <w:kinsoku w:val="0"/>
              <w:overflowPunct w:val="0"/>
              <w:spacing w:line="300" w:lineRule="exact"/>
              <w:ind w:left="240" w:hangingChars="100" w:hanging="240"/>
              <w:rPr>
                <w:rFonts w:ascii="標楷體" w:eastAsia="標楷體" w:hAnsi="標楷體"/>
                <w:color w:val="000000" w:themeColor="text1"/>
              </w:rPr>
            </w:pPr>
            <w:r w:rsidRPr="007133C4">
              <w:rPr>
                <w:rFonts w:ascii="標楷體" w:eastAsia="標楷體" w:hAnsi="標楷體" w:hint="eastAsia"/>
                <w:color w:val="000000" w:themeColor="text1"/>
              </w:rPr>
              <w:lastRenderedPageBreak/>
              <w:t>3.推展輔具行動(外展)專車服務(4%)</w:t>
            </w:r>
            <w:r w:rsidRPr="007133C4">
              <w:rPr>
                <w:rFonts w:ascii="標楷體" w:eastAsia="標楷體" w:hint="eastAsia"/>
                <w:color w:val="000000" w:themeColor="text1"/>
              </w:rPr>
              <w:t>(110年後改列核心業務)</w:t>
            </w:r>
          </w:p>
        </w:tc>
        <w:tc>
          <w:tcPr>
            <w:tcW w:w="2051" w:type="dxa"/>
          </w:tcPr>
          <w:p w:rsidR="00827B9C" w:rsidRPr="007133C4" w:rsidRDefault="00827B9C" w:rsidP="00827B9C">
            <w:pPr>
              <w:kinsoku w:val="0"/>
              <w:overflowPunct w:val="0"/>
              <w:spacing w:line="300" w:lineRule="exact"/>
              <w:ind w:left="360" w:hangingChars="150" w:hanging="360"/>
              <w:jc w:val="both"/>
              <w:rPr>
                <w:rFonts w:ascii="標楷體" w:eastAsia="標楷體" w:hAnsi="標楷體"/>
                <w:color w:val="000000" w:themeColor="text1"/>
              </w:rPr>
            </w:pPr>
            <w:r w:rsidRPr="007133C4">
              <w:rPr>
                <w:rFonts w:ascii="標楷體" w:eastAsia="標楷體" w:hAnsi="標楷體" w:hint="eastAsia"/>
                <w:color w:val="000000" w:themeColor="text1"/>
              </w:rPr>
              <w:t>(</w:t>
            </w:r>
            <w:r w:rsidRPr="007133C4">
              <w:rPr>
                <w:rFonts w:ascii="標楷體" w:eastAsia="標楷體" w:hAnsi="標楷體"/>
                <w:color w:val="000000" w:themeColor="text1"/>
              </w:rPr>
              <w:t>1</w:t>
            </w:r>
            <w:r w:rsidRPr="007133C4">
              <w:rPr>
                <w:rFonts w:ascii="標楷體" w:eastAsia="標楷體" w:hAnsi="標楷體" w:hint="eastAsia"/>
                <w:color w:val="000000" w:themeColor="text1"/>
              </w:rPr>
              <w:t>)辦理相關活動場次</w:t>
            </w:r>
            <w:r w:rsidRPr="007133C4">
              <w:rPr>
                <w:rFonts w:ascii="標楷體" w:eastAsia="標楷體" w:hAnsi="標楷體"/>
                <w:color w:val="000000" w:themeColor="text1"/>
              </w:rPr>
              <w:t>(</w:t>
            </w:r>
            <w:r w:rsidRPr="007133C4">
              <w:rPr>
                <w:rFonts w:ascii="標楷體" w:eastAsia="標楷體" w:hAnsi="標楷體" w:hint="eastAsia"/>
                <w:color w:val="000000" w:themeColor="text1"/>
              </w:rPr>
              <w:t>2%</w:t>
            </w:r>
            <w:r w:rsidRPr="007133C4">
              <w:rPr>
                <w:rFonts w:ascii="標楷體" w:eastAsia="標楷體" w:hAnsi="標楷體"/>
                <w:color w:val="000000" w:themeColor="text1"/>
              </w:rPr>
              <w:t>)</w:t>
            </w:r>
          </w:p>
        </w:tc>
        <w:tc>
          <w:tcPr>
            <w:tcW w:w="565" w:type="dxa"/>
          </w:tcPr>
          <w:p w:rsidR="00827B9C" w:rsidRPr="007133C4" w:rsidRDefault="00827B9C" w:rsidP="00827B9C">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統計數據</w:t>
            </w:r>
          </w:p>
        </w:tc>
        <w:tc>
          <w:tcPr>
            <w:tcW w:w="2060" w:type="dxa"/>
          </w:tcPr>
          <w:p w:rsidR="00827B9C" w:rsidRPr="007133C4" w:rsidRDefault="00827B9C" w:rsidP="00827B9C">
            <w:pPr>
              <w:kinsoku w:val="0"/>
              <w:overflowPunct w:val="0"/>
              <w:spacing w:line="300" w:lineRule="exact"/>
              <w:jc w:val="both"/>
              <w:rPr>
                <w:rFonts w:ascii="標楷體" w:eastAsia="標楷體" w:hAnsi="標楷體"/>
                <w:color w:val="000000" w:themeColor="text1"/>
              </w:rPr>
            </w:pPr>
            <w:r w:rsidRPr="007133C4">
              <w:rPr>
                <w:rFonts w:ascii="標楷體" w:eastAsia="標楷體" w:hAnsi="標楷體" w:hint="eastAsia"/>
                <w:color w:val="000000" w:themeColor="text1"/>
              </w:rPr>
              <w:t>實際辦理場次</w:t>
            </w:r>
          </w:p>
        </w:tc>
        <w:tc>
          <w:tcPr>
            <w:tcW w:w="690" w:type="dxa"/>
          </w:tcPr>
          <w:p w:rsidR="00827B9C" w:rsidRPr="007133C4" w:rsidRDefault="00827B9C" w:rsidP="00827B9C">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70</w:t>
            </w:r>
          </w:p>
        </w:tc>
        <w:tc>
          <w:tcPr>
            <w:tcW w:w="690" w:type="dxa"/>
          </w:tcPr>
          <w:p w:rsidR="00827B9C" w:rsidRPr="007133C4" w:rsidRDefault="00827B9C" w:rsidP="00827B9C">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75</w:t>
            </w:r>
          </w:p>
        </w:tc>
        <w:tc>
          <w:tcPr>
            <w:tcW w:w="690" w:type="dxa"/>
          </w:tcPr>
          <w:p w:rsidR="00827B9C" w:rsidRPr="007133C4" w:rsidRDefault="00827B9C" w:rsidP="00827B9C">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80</w:t>
            </w:r>
          </w:p>
        </w:tc>
        <w:tc>
          <w:tcPr>
            <w:tcW w:w="690" w:type="dxa"/>
          </w:tcPr>
          <w:p w:rsidR="00827B9C" w:rsidRPr="007133C4" w:rsidRDefault="00827B9C" w:rsidP="00827B9C">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85</w:t>
            </w:r>
          </w:p>
        </w:tc>
      </w:tr>
      <w:tr w:rsidR="007133C4" w:rsidRPr="007133C4" w:rsidTr="000D05C9">
        <w:trPr>
          <w:cantSplit/>
          <w:trHeight w:val="420"/>
          <w:jc w:val="center"/>
        </w:trPr>
        <w:tc>
          <w:tcPr>
            <w:tcW w:w="1920" w:type="dxa"/>
            <w:vMerge/>
          </w:tcPr>
          <w:p w:rsidR="00827B9C" w:rsidRPr="007133C4" w:rsidRDefault="00827B9C" w:rsidP="00827B9C">
            <w:pPr>
              <w:kinsoku w:val="0"/>
              <w:overflowPunct w:val="0"/>
              <w:spacing w:line="300" w:lineRule="exact"/>
              <w:ind w:left="240" w:hangingChars="100" w:hanging="240"/>
              <w:rPr>
                <w:rFonts w:ascii="標楷體" w:eastAsia="標楷體" w:hAnsi="標楷體"/>
                <w:color w:val="000000" w:themeColor="text1"/>
                <w:szCs w:val="24"/>
              </w:rPr>
            </w:pPr>
          </w:p>
        </w:tc>
        <w:tc>
          <w:tcPr>
            <w:tcW w:w="2051" w:type="dxa"/>
          </w:tcPr>
          <w:p w:rsidR="00827B9C" w:rsidRPr="007133C4" w:rsidRDefault="00827B9C" w:rsidP="00827B9C">
            <w:pPr>
              <w:kinsoku w:val="0"/>
              <w:overflowPunct w:val="0"/>
              <w:spacing w:line="300" w:lineRule="exact"/>
              <w:ind w:left="240" w:hangingChars="100" w:hanging="240"/>
              <w:jc w:val="both"/>
              <w:rPr>
                <w:rFonts w:ascii="標楷體" w:eastAsia="標楷體" w:hAnsi="標楷體"/>
                <w:color w:val="000000" w:themeColor="text1"/>
              </w:rPr>
            </w:pPr>
            <w:r w:rsidRPr="007133C4">
              <w:rPr>
                <w:rFonts w:ascii="標楷體" w:eastAsia="標楷體" w:hAnsi="標楷體" w:hint="eastAsia"/>
                <w:color w:val="000000" w:themeColor="text1"/>
              </w:rPr>
              <w:t xml:space="preserve">(2)提供輔具專車 </w:t>
            </w:r>
          </w:p>
          <w:p w:rsidR="00827B9C" w:rsidRPr="007133C4" w:rsidRDefault="00827B9C" w:rsidP="00827B9C">
            <w:pPr>
              <w:kinsoku w:val="0"/>
              <w:overflowPunct w:val="0"/>
              <w:spacing w:line="300" w:lineRule="exact"/>
              <w:ind w:left="240" w:hangingChars="100" w:hanging="240"/>
              <w:jc w:val="both"/>
              <w:rPr>
                <w:rFonts w:ascii="標楷體" w:eastAsia="標楷體" w:hAnsi="標楷體"/>
                <w:color w:val="000000" w:themeColor="text1"/>
                <w:szCs w:val="24"/>
              </w:rPr>
            </w:pPr>
            <w:r w:rsidRPr="007133C4">
              <w:rPr>
                <w:rFonts w:ascii="標楷體" w:eastAsia="標楷體" w:hAnsi="標楷體" w:hint="eastAsia"/>
                <w:color w:val="000000" w:themeColor="text1"/>
              </w:rPr>
              <w:t xml:space="preserve">   外展服務</w:t>
            </w:r>
            <w:r w:rsidRPr="007133C4">
              <w:rPr>
                <w:rFonts w:ascii="標楷體" w:eastAsia="標楷體" w:hAnsi="標楷體"/>
                <w:color w:val="000000" w:themeColor="text1"/>
              </w:rPr>
              <w:t>(</w:t>
            </w:r>
            <w:r w:rsidRPr="007133C4">
              <w:rPr>
                <w:rFonts w:ascii="標楷體" w:eastAsia="標楷體" w:hAnsi="標楷體" w:hint="eastAsia"/>
                <w:color w:val="000000" w:themeColor="text1"/>
              </w:rPr>
              <w:t>2%</w:t>
            </w:r>
            <w:r w:rsidRPr="007133C4">
              <w:rPr>
                <w:rFonts w:ascii="標楷體" w:eastAsia="標楷體" w:hAnsi="標楷體"/>
                <w:color w:val="000000" w:themeColor="text1"/>
              </w:rPr>
              <w:t>)</w:t>
            </w:r>
          </w:p>
        </w:tc>
        <w:tc>
          <w:tcPr>
            <w:tcW w:w="565" w:type="dxa"/>
          </w:tcPr>
          <w:p w:rsidR="00827B9C" w:rsidRPr="007133C4" w:rsidRDefault="00827B9C" w:rsidP="00827B9C">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827B9C" w:rsidRPr="007133C4" w:rsidRDefault="00827B9C" w:rsidP="00827B9C">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rPr>
              <w:t>實際扶助人次</w:t>
            </w:r>
          </w:p>
        </w:tc>
        <w:tc>
          <w:tcPr>
            <w:tcW w:w="690" w:type="dxa"/>
          </w:tcPr>
          <w:p w:rsidR="00827B9C" w:rsidRPr="007133C4" w:rsidRDefault="00827B9C" w:rsidP="00827B9C">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7,000</w:t>
            </w:r>
          </w:p>
        </w:tc>
        <w:tc>
          <w:tcPr>
            <w:tcW w:w="690" w:type="dxa"/>
          </w:tcPr>
          <w:p w:rsidR="00827B9C" w:rsidRPr="007133C4" w:rsidRDefault="00827B9C" w:rsidP="00827B9C">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8,000</w:t>
            </w:r>
          </w:p>
        </w:tc>
        <w:tc>
          <w:tcPr>
            <w:tcW w:w="690" w:type="dxa"/>
          </w:tcPr>
          <w:p w:rsidR="00827B9C" w:rsidRPr="007133C4" w:rsidRDefault="00827B9C" w:rsidP="00827B9C">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10,000</w:t>
            </w:r>
          </w:p>
        </w:tc>
        <w:tc>
          <w:tcPr>
            <w:tcW w:w="690" w:type="dxa"/>
          </w:tcPr>
          <w:p w:rsidR="00827B9C" w:rsidRPr="007133C4" w:rsidRDefault="00827B9C" w:rsidP="00827B9C">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12,000</w:t>
            </w:r>
          </w:p>
        </w:tc>
      </w:tr>
      <w:tr w:rsidR="007133C4" w:rsidRPr="007133C4" w:rsidTr="000D05C9">
        <w:trPr>
          <w:cantSplit/>
          <w:trHeight w:val="460"/>
          <w:jc w:val="center"/>
        </w:trPr>
        <w:tc>
          <w:tcPr>
            <w:tcW w:w="1920" w:type="dxa"/>
            <w:vMerge w:val="restart"/>
          </w:tcPr>
          <w:p w:rsidR="00F55404" w:rsidRPr="007133C4" w:rsidRDefault="007E2E81" w:rsidP="00BE198D">
            <w:pPr>
              <w:kinsoku w:val="0"/>
              <w:overflowPunct w:val="0"/>
              <w:spacing w:line="300" w:lineRule="exact"/>
              <w:ind w:left="240" w:hangingChars="100" w:hanging="240"/>
              <w:rPr>
                <w:rFonts w:ascii="標楷體" w:eastAsia="標楷體" w:hAnsi="標楷體"/>
                <w:color w:val="000000" w:themeColor="text1"/>
              </w:rPr>
            </w:pPr>
            <w:r w:rsidRPr="007133C4">
              <w:rPr>
                <w:rFonts w:ascii="標楷體" w:eastAsia="標楷體" w:hAnsi="標楷體" w:hint="eastAsia"/>
                <w:color w:val="000000" w:themeColor="text1"/>
              </w:rPr>
              <w:t>4</w:t>
            </w:r>
            <w:r w:rsidR="005F22DB" w:rsidRPr="007133C4">
              <w:rPr>
                <w:rFonts w:ascii="標楷體" w:eastAsia="標楷體" w:hAnsi="標楷體" w:hint="eastAsia"/>
                <w:color w:val="000000" w:themeColor="text1"/>
              </w:rPr>
              <w:t>.</w:t>
            </w:r>
            <w:r w:rsidR="00F55404" w:rsidRPr="007133C4">
              <w:rPr>
                <w:rFonts w:ascii="標楷體" w:eastAsia="標楷體" w:hAnsi="標楷體" w:hint="eastAsia"/>
                <w:color w:val="000000" w:themeColor="text1"/>
                <w:szCs w:val="24"/>
              </w:rPr>
              <w:t>「菊島齊關懷</w:t>
            </w:r>
            <w:r w:rsidR="00F55404" w:rsidRPr="007133C4">
              <w:rPr>
                <w:rFonts w:ascii="新細明體" w:hAnsi="新細明體" w:hint="eastAsia"/>
                <w:color w:val="000000" w:themeColor="text1"/>
                <w:szCs w:val="24"/>
              </w:rPr>
              <w:t>、</w:t>
            </w:r>
            <w:r w:rsidR="00F55404" w:rsidRPr="007133C4">
              <w:rPr>
                <w:rFonts w:ascii="標楷體" w:eastAsia="標楷體" w:hAnsi="標楷體" w:hint="eastAsia"/>
                <w:color w:val="000000" w:themeColor="text1"/>
                <w:szCs w:val="24"/>
              </w:rPr>
              <w:t>平安過好年」-弱勢民眾服務方案(</w:t>
            </w:r>
            <w:r w:rsidR="00F55404" w:rsidRPr="007133C4">
              <w:rPr>
                <w:rFonts w:ascii="標楷體" w:eastAsia="標楷體" w:hAnsi="標楷體" w:hint="eastAsia"/>
                <w:color w:val="000000" w:themeColor="text1"/>
              </w:rPr>
              <w:t>2%)</w:t>
            </w:r>
          </w:p>
          <w:p w:rsidR="005F22DB" w:rsidRPr="007133C4" w:rsidRDefault="00F55404" w:rsidP="00BE198D">
            <w:pPr>
              <w:kinsoku w:val="0"/>
              <w:overflowPunct w:val="0"/>
              <w:spacing w:line="300" w:lineRule="exact"/>
              <w:ind w:leftChars="100" w:left="240"/>
              <w:rPr>
                <w:rFonts w:ascii="標楷體" w:eastAsia="標楷體" w:hAnsi="標楷體"/>
                <w:color w:val="000000" w:themeColor="text1"/>
              </w:rPr>
            </w:pPr>
            <w:r w:rsidRPr="007133C4">
              <w:rPr>
                <w:rFonts w:ascii="標楷體" w:eastAsia="標楷體" w:hint="eastAsia"/>
                <w:color w:val="000000" w:themeColor="text1"/>
              </w:rPr>
              <w:t>(110年後改列核心業務)</w:t>
            </w:r>
          </w:p>
        </w:tc>
        <w:tc>
          <w:tcPr>
            <w:tcW w:w="2051" w:type="dxa"/>
          </w:tcPr>
          <w:p w:rsidR="005F22DB" w:rsidRPr="007133C4" w:rsidRDefault="005F22DB" w:rsidP="00BE198D">
            <w:pPr>
              <w:kinsoku w:val="0"/>
              <w:overflowPunct w:val="0"/>
              <w:spacing w:line="300" w:lineRule="exact"/>
              <w:jc w:val="both"/>
              <w:rPr>
                <w:rFonts w:ascii="標楷體" w:eastAsia="標楷體" w:hAnsi="標楷體"/>
                <w:color w:val="000000" w:themeColor="text1"/>
              </w:rPr>
            </w:pPr>
            <w:r w:rsidRPr="007133C4">
              <w:rPr>
                <w:rFonts w:ascii="標楷體" w:eastAsia="標楷體" w:hAnsi="標楷體" w:hint="eastAsia"/>
                <w:color w:val="000000" w:themeColor="text1"/>
              </w:rPr>
              <w:t>(1)低溫關懷(</w:t>
            </w:r>
            <w:r w:rsidR="008057E4" w:rsidRPr="007133C4">
              <w:rPr>
                <w:rFonts w:ascii="標楷體" w:eastAsia="標楷體" w:hAnsi="標楷體"/>
                <w:color w:val="000000" w:themeColor="text1"/>
              </w:rPr>
              <w:t>1</w:t>
            </w:r>
            <w:r w:rsidRPr="007133C4">
              <w:rPr>
                <w:rFonts w:ascii="標楷體" w:eastAsia="標楷體" w:hAnsi="標楷體" w:hint="eastAsia"/>
                <w:color w:val="000000" w:themeColor="text1"/>
              </w:rPr>
              <w:t>%)</w:t>
            </w:r>
          </w:p>
        </w:tc>
        <w:tc>
          <w:tcPr>
            <w:tcW w:w="565" w:type="dxa"/>
          </w:tcPr>
          <w:p w:rsidR="005F22DB" w:rsidRPr="007133C4" w:rsidRDefault="005F22DB"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統計數據</w:t>
            </w:r>
          </w:p>
        </w:tc>
        <w:tc>
          <w:tcPr>
            <w:tcW w:w="2060" w:type="dxa"/>
          </w:tcPr>
          <w:p w:rsidR="005F22DB" w:rsidRPr="007133C4" w:rsidRDefault="005F22DB" w:rsidP="00BE198D">
            <w:pPr>
              <w:kinsoku w:val="0"/>
              <w:overflowPunct w:val="0"/>
              <w:spacing w:line="300" w:lineRule="exact"/>
              <w:jc w:val="both"/>
              <w:rPr>
                <w:rFonts w:ascii="標楷體" w:eastAsia="標楷體" w:hAnsi="標楷體"/>
                <w:color w:val="000000" w:themeColor="text1"/>
              </w:rPr>
            </w:pPr>
            <w:r w:rsidRPr="007133C4">
              <w:rPr>
                <w:rFonts w:ascii="標楷體" w:eastAsia="標楷體" w:hAnsi="標楷體" w:hint="eastAsia"/>
                <w:color w:val="000000" w:themeColor="text1"/>
              </w:rPr>
              <w:t>實際服務人數</w:t>
            </w:r>
          </w:p>
        </w:tc>
        <w:tc>
          <w:tcPr>
            <w:tcW w:w="690" w:type="dxa"/>
          </w:tcPr>
          <w:p w:rsidR="005F22DB" w:rsidRPr="007133C4" w:rsidRDefault="005F22DB" w:rsidP="00BE198D">
            <w:pPr>
              <w:kinsoku w:val="0"/>
              <w:overflowPunct w:val="0"/>
              <w:spacing w:line="300" w:lineRule="exact"/>
              <w:ind w:left="240" w:hangingChars="100" w:hanging="240"/>
              <w:jc w:val="center"/>
              <w:rPr>
                <w:rFonts w:ascii="標楷體" w:eastAsia="標楷體" w:hAnsi="標楷體"/>
                <w:color w:val="000000" w:themeColor="text1"/>
              </w:rPr>
            </w:pPr>
            <w:r w:rsidRPr="007133C4">
              <w:rPr>
                <w:rFonts w:ascii="標楷體" w:eastAsia="標楷體" w:hAnsi="標楷體" w:hint="eastAsia"/>
                <w:color w:val="000000" w:themeColor="text1"/>
              </w:rPr>
              <w:t>1,600</w:t>
            </w:r>
          </w:p>
        </w:tc>
        <w:tc>
          <w:tcPr>
            <w:tcW w:w="690" w:type="dxa"/>
          </w:tcPr>
          <w:p w:rsidR="005F22DB" w:rsidRPr="007133C4" w:rsidRDefault="005F22DB" w:rsidP="00BE198D">
            <w:pPr>
              <w:kinsoku w:val="0"/>
              <w:overflowPunct w:val="0"/>
              <w:spacing w:line="300" w:lineRule="exact"/>
              <w:jc w:val="center"/>
              <w:rPr>
                <w:rFonts w:ascii="標楷體" w:eastAsia="標楷體" w:hAnsi="標楷體"/>
                <w:color w:val="000000" w:themeColor="text1"/>
              </w:rPr>
            </w:pPr>
            <w:r w:rsidRPr="007133C4">
              <w:rPr>
                <w:rFonts w:ascii="標楷體" w:eastAsia="標楷體" w:hAnsi="標楷體" w:hint="eastAsia"/>
                <w:color w:val="000000" w:themeColor="text1"/>
              </w:rPr>
              <w:t>1,700</w:t>
            </w:r>
          </w:p>
        </w:tc>
        <w:tc>
          <w:tcPr>
            <w:tcW w:w="690" w:type="dxa"/>
          </w:tcPr>
          <w:p w:rsidR="005F22DB" w:rsidRPr="007133C4" w:rsidRDefault="005F22DB" w:rsidP="00BE198D">
            <w:pPr>
              <w:kinsoku w:val="0"/>
              <w:overflowPunct w:val="0"/>
              <w:spacing w:line="300" w:lineRule="exact"/>
              <w:jc w:val="center"/>
              <w:rPr>
                <w:rFonts w:ascii="標楷體" w:eastAsia="標楷體" w:hAnsi="標楷體"/>
                <w:color w:val="000000" w:themeColor="text1"/>
                <w:sz w:val="20"/>
              </w:rPr>
            </w:pPr>
            <w:r w:rsidRPr="007133C4">
              <w:rPr>
                <w:rFonts w:ascii="標楷體" w:eastAsia="標楷體" w:hAnsi="標楷體" w:hint="eastAsia"/>
                <w:color w:val="000000" w:themeColor="text1"/>
                <w:sz w:val="20"/>
              </w:rPr>
              <w:t>1,800</w:t>
            </w:r>
          </w:p>
        </w:tc>
        <w:tc>
          <w:tcPr>
            <w:tcW w:w="690" w:type="dxa"/>
          </w:tcPr>
          <w:p w:rsidR="005F22DB" w:rsidRPr="007133C4" w:rsidRDefault="005F22DB" w:rsidP="00BE198D">
            <w:pPr>
              <w:kinsoku w:val="0"/>
              <w:overflowPunct w:val="0"/>
              <w:spacing w:line="300" w:lineRule="exact"/>
              <w:jc w:val="center"/>
              <w:rPr>
                <w:rFonts w:ascii="標楷體" w:eastAsia="標楷體" w:hAnsi="標楷體"/>
                <w:color w:val="000000" w:themeColor="text1"/>
                <w:sz w:val="20"/>
              </w:rPr>
            </w:pPr>
            <w:r w:rsidRPr="007133C4">
              <w:rPr>
                <w:rFonts w:ascii="標楷體" w:eastAsia="標楷體" w:hAnsi="標楷體" w:hint="eastAsia"/>
                <w:color w:val="000000" w:themeColor="text1"/>
                <w:sz w:val="20"/>
              </w:rPr>
              <w:t>1,900</w:t>
            </w:r>
          </w:p>
        </w:tc>
      </w:tr>
      <w:tr w:rsidR="007133C4" w:rsidRPr="007133C4" w:rsidTr="000D05C9">
        <w:trPr>
          <w:cantSplit/>
          <w:trHeight w:val="430"/>
          <w:jc w:val="center"/>
        </w:trPr>
        <w:tc>
          <w:tcPr>
            <w:tcW w:w="1920" w:type="dxa"/>
            <w:vMerge/>
          </w:tcPr>
          <w:p w:rsidR="005F22DB" w:rsidRPr="007133C4" w:rsidRDefault="005F22DB" w:rsidP="00BE198D">
            <w:pPr>
              <w:kinsoku w:val="0"/>
              <w:overflowPunct w:val="0"/>
              <w:spacing w:line="300" w:lineRule="exact"/>
              <w:ind w:left="240" w:hangingChars="100" w:hanging="240"/>
              <w:rPr>
                <w:rFonts w:ascii="標楷體" w:eastAsia="標楷體" w:hAnsi="標楷體"/>
                <w:color w:val="000000" w:themeColor="text1"/>
                <w:szCs w:val="24"/>
              </w:rPr>
            </w:pPr>
          </w:p>
        </w:tc>
        <w:tc>
          <w:tcPr>
            <w:tcW w:w="2051" w:type="dxa"/>
          </w:tcPr>
          <w:p w:rsidR="005F22DB" w:rsidRPr="007133C4" w:rsidRDefault="005F22DB" w:rsidP="00E36DFC">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rPr>
              <w:t>(2)愛的團圓菜(年</w:t>
            </w:r>
            <w:r w:rsidR="00F44A0F" w:rsidRPr="007133C4">
              <w:rPr>
                <w:rFonts w:ascii="標楷體" w:eastAsia="標楷體" w:hAnsi="標楷體" w:hint="eastAsia"/>
                <w:color w:val="000000" w:themeColor="text1"/>
              </w:rPr>
              <w:t xml:space="preserve">   </w:t>
            </w:r>
            <w:r w:rsidRPr="007133C4">
              <w:rPr>
                <w:rFonts w:ascii="標楷體" w:eastAsia="標楷體" w:hAnsi="標楷體" w:hint="eastAsia"/>
                <w:color w:val="000000" w:themeColor="text1"/>
              </w:rPr>
              <w:t>菜)</w:t>
            </w:r>
            <w:r w:rsidR="00D93E6A" w:rsidRPr="007133C4">
              <w:rPr>
                <w:rFonts w:ascii="標楷體" w:eastAsia="標楷體" w:hAnsi="標楷體" w:hint="eastAsia"/>
                <w:color w:val="000000" w:themeColor="text1"/>
              </w:rPr>
              <w:t>計畫</w:t>
            </w:r>
            <w:r w:rsidRPr="007133C4">
              <w:rPr>
                <w:rFonts w:ascii="標楷體" w:eastAsia="標楷體" w:hAnsi="標楷體" w:hint="eastAsia"/>
                <w:color w:val="000000" w:themeColor="text1"/>
              </w:rPr>
              <w:t>(</w:t>
            </w:r>
            <w:r w:rsidR="008057E4" w:rsidRPr="007133C4">
              <w:rPr>
                <w:rFonts w:ascii="標楷體" w:eastAsia="標楷體" w:hAnsi="標楷體"/>
                <w:color w:val="000000" w:themeColor="text1"/>
              </w:rPr>
              <w:t>1</w:t>
            </w:r>
            <w:r w:rsidRPr="007133C4">
              <w:rPr>
                <w:rFonts w:ascii="標楷體" w:eastAsia="標楷體" w:hAnsi="標楷體" w:hint="eastAsia"/>
                <w:color w:val="000000" w:themeColor="text1"/>
              </w:rPr>
              <w:t>%)</w:t>
            </w:r>
          </w:p>
        </w:tc>
        <w:tc>
          <w:tcPr>
            <w:tcW w:w="565" w:type="dxa"/>
          </w:tcPr>
          <w:p w:rsidR="005F22DB" w:rsidRPr="007133C4" w:rsidRDefault="005F22D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5F22DB" w:rsidRPr="007133C4" w:rsidRDefault="005F22DB"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rPr>
              <w:t>實際服務人次</w:t>
            </w:r>
          </w:p>
        </w:tc>
        <w:tc>
          <w:tcPr>
            <w:tcW w:w="690" w:type="dxa"/>
          </w:tcPr>
          <w:p w:rsidR="005F22DB" w:rsidRPr="007133C4" w:rsidRDefault="005F22D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700</w:t>
            </w:r>
          </w:p>
        </w:tc>
        <w:tc>
          <w:tcPr>
            <w:tcW w:w="690" w:type="dxa"/>
          </w:tcPr>
          <w:p w:rsidR="005F22DB" w:rsidRPr="007133C4" w:rsidRDefault="005F22D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750</w:t>
            </w:r>
          </w:p>
        </w:tc>
        <w:tc>
          <w:tcPr>
            <w:tcW w:w="690" w:type="dxa"/>
          </w:tcPr>
          <w:p w:rsidR="005F22DB" w:rsidRPr="007133C4" w:rsidRDefault="005F22D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800</w:t>
            </w:r>
          </w:p>
        </w:tc>
        <w:tc>
          <w:tcPr>
            <w:tcW w:w="690" w:type="dxa"/>
          </w:tcPr>
          <w:p w:rsidR="005F22DB" w:rsidRPr="007133C4" w:rsidRDefault="005F22DB"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 w:val="20"/>
              </w:rPr>
              <w:t>850</w:t>
            </w:r>
          </w:p>
        </w:tc>
      </w:tr>
      <w:tr w:rsidR="007133C4" w:rsidRPr="007133C4" w:rsidTr="00F63100">
        <w:trPr>
          <w:cantSplit/>
          <w:trHeight w:val="952"/>
          <w:jc w:val="center"/>
        </w:trPr>
        <w:tc>
          <w:tcPr>
            <w:tcW w:w="1920" w:type="dxa"/>
            <w:vMerge w:val="restart"/>
          </w:tcPr>
          <w:p w:rsidR="00EB39D8" w:rsidRPr="007133C4" w:rsidRDefault="00EB39D8" w:rsidP="00BE198D">
            <w:pPr>
              <w:kinsoku w:val="0"/>
              <w:overflowPunct w:val="0"/>
              <w:spacing w:line="300" w:lineRule="exact"/>
              <w:ind w:left="240" w:hangingChars="100" w:hanging="240"/>
              <w:rPr>
                <w:rFonts w:ascii="標楷體" w:eastAsia="標楷體" w:hAnsi="標楷體"/>
                <w:color w:val="000000" w:themeColor="text1"/>
                <w:szCs w:val="24"/>
              </w:rPr>
            </w:pPr>
            <w:r w:rsidRPr="007133C4">
              <w:rPr>
                <w:rFonts w:ascii="標楷體" w:eastAsia="標楷體" w:hAnsi="標楷體" w:hint="eastAsia"/>
                <w:color w:val="000000" w:themeColor="text1"/>
                <w:szCs w:val="24"/>
              </w:rPr>
              <w:t>5.強化勞動權益保障，實現尊嚴勞動（</w:t>
            </w:r>
            <w:r w:rsidRPr="007133C4">
              <w:rPr>
                <w:rFonts w:ascii="標楷體" w:eastAsia="標楷體" w:hAnsi="標楷體"/>
                <w:color w:val="000000" w:themeColor="text1"/>
                <w:szCs w:val="24"/>
              </w:rPr>
              <w:t>4</w:t>
            </w:r>
            <w:r w:rsidRPr="007133C4">
              <w:rPr>
                <w:rFonts w:ascii="標楷體" w:eastAsia="標楷體" w:hAnsi="標楷體" w:hint="eastAsia"/>
                <w:color w:val="000000" w:themeColor="text1"/>
                <w:szCs w:val="24"/>
              </w:rPr>
              <w:t>%）</w:t>
            </w:r>
            <w:r w:rsidRPr="007133C4">
              <w:rPr>
                <w:rFonts w:ascii="標楷體" w:eastAsia="標楷體" w:hint="eastAsia"/>
                <w:color w:val="000000" w:themeColor="text1"/>
              </w:rPr>
              <w:t>(110年後改列核心業務)</w:t>
            </w:r>
          </w:p>
        </w:tc>
        <w:tc>
          <w:tcPr>
            <w:tcW w:w="2051" w:type="dxa"/>
          </w:tcPr>
          <w:p w:rsidR="00EB39D8" w:rsidRPr="007133C4" w:rsidRDefault="00EB39D8" w:rsidP="00BE198D">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r w:rsidRPr="007133C4">
              <w:rPr>
                <w:rFonts w:ascii="標楷體" w:eastAsia="標楷體" w:hAnsi="標楷體"/>
                <w:color w:val="000000" w:themeColor="text1"/>
                <w:szCs w:val="24"/>
              </w:rPr>
              <w:t>1</w:t>
            </w:r>
            <w:r w:rsidRPr="007133C4">
              <w:rPr>
                <w:rFonts w:ascii="標楷體" w:eastAsia="標楷體" w:hAnsi="標楷體" w:hint="eastAsia"/>
                <w:color w:val="000000" w:themeColor="text1"/>
                <w:szCs w:val="24"/>
              </w:rPr>
              <w:t>)盤點轄內事業單位勞動法規落實情形(</w:t>
            </w:r>
            <w:r w:rsidRPr="007133C4">
              <w:rPr>
                <w:rFonts w:ascii="標楷體" w:eastAsia="標楷體" w:hAnsi="標楷體"/>
                <w:color w:val="000000" w:themeColor="text1"/>
                <w:szCs w:val="24"/>
              </w:rPr>
              <w:t>2</w:t>
            </w:r>
            <w:r w:rsidRPr="007133C4">
              <w:rPr>
                <w:rFonts w:ascii="標楷體" w:eastAsia="標楷體" w:hAnsi="標楷體" w:hint="eastAsia"/>
                <w:color w:val="000000" w:themeColor="text1"/>
                <w:szCs w:val="24"/>
              </w:rPr>
              <w:t>%)</w:t>
            </w:r>
          </w:p>
        </w:tc>
        <w:tc>
          <w:tcPr>
            <w:tcW w:w="565" w:type="dxa"/>
          </w:tcPr>
          <w:p w:rsidR="00EB39D8" w:rsidRPr="007133C4" w:rsidRDefault="00EB39D8"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EB39D8" w:rsidRPr="007133C4" w:rsidRDefault="00EB39D8"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實際檢查件數/目標檢查件數</w:t>
            </w:r>
            <w:r w:rsidRPr="007133C4">
              <w:rPr>
                <w:rFonts w:ascii="標楷體" w:eastAsia="標楷體" w:hAnsi="標楷體"/>
                <w:color w:val="000000" w:themeColor="text1"/>
                <w:szCs w:val="24"/>
              </w:rPr>
              <w:t>×</w:t>
            </w:r>
            <w:r w:rsidRPr="007133C4">
              <w:rPr>
                <w:rFonts w:ascii="標楷體" w:eastAsia="標楷體" w:hAnsi="標楷體" w:hint="eastAsia"/>
                <w:color w:val="000000" w:themeColor="text1"/>
                <w:szCs w:val="24"/>
              </w:rPr>
              <w:t>100%</w:t>
            </w:r>
          </w:p>
        </w:tc>
        <w:tc>
          <w:tcPr>
            <w:tcW w:w="690" w:type="dxa"/>
          </w:tcPr>
          <w:p w:rsidR="00EB39D8" w:rsidRPr="007133C4" w:rsidRDefault="00EB39D8"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90%</w:t>
            </w:r>
          </w:p>
        </w:tc>
        <w:tc>
          <w:tcPr>
            <w:tcW w:w="690" w:type="dxa"/>
          </w:tcPr>
          <w:p w:rsidR="00EB39D8" w:rsidRPr="007133C4" w:rsidRDefault="00EB39D8"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90%</w:t>
            </w:r>
          </w:p>
        </w:tc>
        <w:tc>
          <w:tcPr>
            <w:tcW w:w="690" w:type="dxa"/>
          </w:tcPr>
          <w:p w:rsidR="00EB39D8" w:rsidRPr="007133C4" w:rsidRDefault="00EB39D8"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int="eastAsia"/>
                <w:color w:val="000000" w:themeColor="text1"/>
              </w:rPr>
              <w:t>-</w:t>
            </w:r>
          </w:p>
        </w:tc>
        <w:tc>
          <w:tcPr>
            <w:tcW w:w="690" w:type="dxa"/>
          </w:tcPr>
          <w:p w:rsidR="00EB39D8" w:rsidRPr="007133C4" w:rsidRDefault="00EB39D8"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int="eastAsia"/>
                <w:color w:val="000000" w:themeColor="text1"/>
              </w:rPr>
              <w:t>-</w:t>
            </w:r>
          </w:p>
        </w:tc>
      </w:tr>
      <w:tr w:rsidR="007133C4" w:rsidRPr="007133C4" w:rsidTr="000D05C9">
        <w:trPr>
          <w:cantSplit/>
          <w:trHeight w:val="390"/>
          <w:jc w:val="center"/>
        </w:trPr>
        <w:tc>
          <w:tcPr>
            <w:tcW w:w="1920" w:type="dxa"/>
            <w:vMerge/>
          </w:tcPr>
          <w:p w:rsidR="00EB39D8" w:rsidRPr="007133C4" w:rsidRDefault="00EB39D8" w:rsidP="00BE198D">
            <w:pPr>
              <w:kinsoku w:val="0"/>
              <w:overflowPunct w:val="0"/>
              <w:spacing w:line="300" w:lineRule="exact"/>
              <w:ind w:left="240" w:hangingChars="100" w:hanging="240"/>
              <w:rPr>
                <w:rFonts w:ascii="標楷體" w:eastAsia="標楷體" w:hAnsi="標楷體"/>
                <w:color w:val="000000" w:themeColor="text1"/>
                <w:szCs w:val="24"/>
              </w:rPr>
            </w:pPr>
          </w:p>
        </w:tc>
        <w:tc>
          <w:tcPr>
            <w:tcW w:w="2051" w:type="dxa"/>
          </w:tcPr>
          <w:p w:rsidR="00EB39D8" w:rsidRPr="007133C4" w:rsidRDefault="00EB39D8" w:rsidP="00BE198D">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(2)增進勞資夥伴關係，強化勞資協商環境(</w:t>
            </w:r>
            <w:r w:rsidRPr="007133C4">
              <w:rPr>
                <w:rFonts w:ascii="標楷體" w:eastAsia="標楷體" w:hAnsi="標楷體"/>
                <w:color w:val="000000" w:themeColor="text1"/>
                <w:szCs w:val="24"/>
              </w:rPr>
              <w:t>2</w:t>
            </w:r>
            <w:r w:rsidRPr="007133C4">
              <w:rPr>
                <w:rFonts w:ascii="標楷體" w:eastAsia="標楷體" w:hAnsi="標楷體" w:hint="eastAsia"/>
                <w:color w:val="000000" w:themeColor="text1"/>
                <w:szCs w:val="24"/>
              </w:rPr>
              <w:t>%)</w:t>
            </w:r>
          </w:p>
        </w:tc>
        <w:tc>
          <w:tcPr>
            <w:tcW w:w="565" w:type="dxa"/>
          </w:tcPr>
          <w:p w:rsidR="00EB39D8" w:rsidRPr="007133C4" w:rsidRDefault="00EB39D8"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EB39D8" w:rsidRPr="007133C4" w:rsidRDefault="00EB39D8"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當年度勞資會議成立家數/前一年度勞資會議成立家數</w:t>
            </w:r>
            <w:r w:rsidRPr="007133C4">
              <w:rPr>
                <w:rFonts w:ascii="標楷體" w:eastAsia="標楷體" w:hAnsi="標楷體"/>
                <w:color w:val="000000" w:themeColor="text1"/>
                <w:szCs w:val="24"/>
              </w:rPr>
              <w:t>×</w:t>
            </w:r>
            <w:r w:rsidRPr="007133C4">
              <w:rPr>
                <w:rFonts w:ascii="標楷體" w:eastAsia="標楷體" w:hAnsi="標楷體" w:hint="eastAsia"/>
                <w:color w:val="000000" w:themeColor="text1"/>
                <w:szCs w:val="24"/>
              </w:rPr>
              <w:t>100%</w:t>
            </w:r>
          </w:p>
        </w:tc>
        <w:tc>
          <w:tcPr>
            <w:tcW w:w="690" w:type="dxa"/>
          </w:tcPr>
          <w:p w:rsidR="00EB39D8" w:rsidRPr="007133C4" w:rsidRDefault="00EB39D8"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30%</w:t>
            </w:r>
          </w:p>
        </w:tc>
        <w:tc>
          <w:tcPr>
            <w:tcW w:w="690" w:type="dxa"/>
          </w:tcPr>
          <w:p w:rsidR="00EB39D8" w:rsidRPr="007133C4" w:rsidRDefault="00EB39D8"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40%</w:t>
            </w:r>
          </w:p>
        </w:tc>
        <w:tc>
          <w:tcPr>
            <w:tcW w:w="690" w:type="dxa"/>
          </w:tcPr>
          <w:p w:rsidR="00EB39D8" w:rsidRPr="007133C4" w:rsidRDefault="00EB39D8"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p>
        </w:tc>
        <w:tc>
          <w:tcPr>
            <w:tcW w:w="690" w:type="dxa"/>
          </w:tcPr>
          <w:p w:rsidR="00EB39D8" w:rsidRPr="007133C4" w:rsidRDefault="00EB39D8"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p>
        </w:tc>
      </w:tr>
      <w:tr w:rsidR="007133C4" w:rsidRPr="007133C4" w:rsidTr="00F63100">
        <w:trPr>
          <w:cantSplit/>
          <w:trHeight w:val="1225"/>
          <w:jc w:val="center"/>
        </w:trPr>
        <w:tc>
          <w:tcPr>
            <w:tcW w:w="1920" w:type="dxa"/>
            <w:vMerge w:val="restart"/>
          </w:tcPr>
          <w:p w:rsidR="00613F4F" w:rsidRPr="007133C4" w:rsidRDefault="007E2E81" w:rsidP="00BE198D">
            <w:pPr>
              <w:kinsoku w:val="0"/>
              <w:overflowPunct w:val="0"/>
              <w:spacing w:line="300" w:lineRule="exact"/>
              <w:ind w:left="257" w:hangingChars="107" w:hanging="257"/>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6</w:t>
            </w:r>
            <w:r w:rsidR="00F72B7E" w:rsidRPr="007133C4">
              <w:rPr>
                <w:rFonts w:ascii="標楷體" w:eastAsia="標楷體" w:hAnsi="標楷體" w:hint="eastAsia"/>
                <w:color w:val="000000" w:themeColor="text1"/>
                <w:szCs w:val="24"/>
              </w:rPr>
              <w:t>.建構公共化托育空間 (4%)</w:t>
            </w:r>
          </w:p>
          <w:p w:rsidR="00F72B7E" w:rsidRPr="007133C4" w:rsidRDefault="00613F4F" w:rsidP="00BE198D">
            <w:pPr>
              <w:kinsoku w:val="0"/>
              <w:overflowPunct w:val="0"/>
              <w:spacing w:line="300" w:lineRule="exact"/>
              <w:ind w:leftChars="100" w:left="257" w:hangingChars="7" w:hanging="17"/>
              <w:jc w:val="both"/>
              <w:rPr>
                <w:rFonts w:ascii="標楷體" w:eastAsia="標楷體" w:hAnsi="標楷體"/>
                <w:color w:val="000000" w:themeColor="text1"/>
                <w:szCs w:val="24"/>
              </w:rPr>
            </w:pPr>
            <w:r w:rsidRPr="007133C4">
              <w:rPr>
                <w:rFonts w:ascii="標楷體" w:eastAsia="標楷體" w:hint="eastAsia"/>
                <w:color w:val="000000" w:themeColor="text1"/>
              </w:rPr>
              <w:t>(110年後改列核心業務)</w:t>
            </w:r>
          </w:p>
          <w:p w:rsidR="00F72B7E" w:rsidRPr="007133C4" w:rsidRDefault="00F72B7E" w:rsidP="00BE198D">
            <w:pPr>
              <w:kinsoku w:val="0"/>
              <w:overflowPunct w:val="0"/>
              <w:spacing w:line="300" w:lineRule="exact"/>
              <w:jc w:val="both"/>
              <w:rPr>
                <w:rFonts w:ascii="標楷體" w:eastAsia="標楷體" w:hAnsi="標楷體"/>
                <w:color w:val="000000" w:themeColor="text1"/>
                <w:szCs w:val="24"/>
              </w:rPr>
            </w:pPr>
          </w:p>
        </w:tc>
        <w:tc>
          <w:tcPr>
            <w:tcW w:w="2051" w:type="dxa"/>
          </w:tcPr>
          <w:p w:rsidR="00F72B7E" w:rsidRPr="007133C4" w:rsidRDefault="00F72B7E" w:rsidP="00BE198D">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r w:rsidRPr="007133C4">
              <w:rPr>
                <w:rFonts w:ascii="標楷體" w:eastAsia="標楷體" w:hAnsi="標楷體"/>
                <w:color w:val="000000" w:themeColor="text1"/>
                <w:szCs w:val="24"/>
              </w:rPr>
              <w:t>1</w:t>
            </w:r>
            <w:r w:rsidRPr="007133C4">
              <w:rPr>
                <w:rFonts w:ascii="標楷體" w:eastAsia="標楷體" w:hAnsi="標楷體" w:hint="eastAsia"/>
                <w:color w:val="000000" w:themeColor="text1"/>
                <w:szCs w:val="24"/>
              </w:rPr>
              <w:t>)設置社區公共托育家園及公私協力托嬰中心(2%)</w:t>
            </w:r>
          </w:p>
        </w:tc>
        <w:tc>
          <w:tcPr>
            <w:tcW w:w="565" w:type="dxa"/>
          </w:tcPr>
          <w:p w:rsidR="00F72B7E" w:rsidRPr="007133C4" w:rsidRDefault="00F72B7E"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F72B7E" w:rsidRPr="007133C4" w:rsidRDefault="00F72B7E"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當年度公共托育化空間(社區公共托育家園及公私協力托嬰中心)新增數</w:t>
            </w:r>
          </w:p>
        </w:tc>
        <w:tc>
          <w:tcPr>
            <w:tcW w:w="690" w:type="dxa"/>
          </w:tcPr>
          <w:p w:rsidR="00F72B7E" w:rsidRPr="007133C4" w:rsidRDefault="00F72B7E"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2</w:t>
            </w:r>
          </w:p>
        </w:tc>
        <w:tc>
          <w:tcPr>
            <w:tcW w:w="690" w:type="dxa"/>
          </w:tcPr>
          <w:p w:rsidR="00F72B7E" w:rsidRPr="007133C4" w:rsidRDefault="00F72B7E"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p>
        </w:tc>
        <w:tc>
          <w:tcPr>
            <w:tcW w:w="690" w:type="dxa"/>
          </w:tcPr>
          <w:p w:rsidR="00F72B7E" w:rsidRPr="007133C4" w:rsidRDefault="00F72B7E"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p>
        </w:tc>
        <w:tc>
          <w:tcPr>
            <w:tcW w:w="690" w:type="dxa"/>
          </w:tcPr>
          <w:p w:rsidR="00F72B7E" w:rsidRPr="007133C4" w:rsidRDefault="00F72B7E"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p>
        </w:tc>
      </w:tr>
      <w:tr w:rsidR="007133C4" w:rsidRPr="007133C4" w:rsidTr="00F63100">
        <w:trPr>
          <w:cantSplit/>
          <w:trHeight w:val="1499"/>
          <w:jc w:val="center"/>
        </w:trPr>
        <w:tc>
          <w:tcPr>
            <w:tcW w:w="1920" w:type="dxa"/>
            <w:vMerge/>
          </w:tcPr>
          <w:p w:rsidR="00F72B7E" w:rsidRPr="007133C4" w:rsidRDefault="00F72B7E" w:rsidP="00BE198D">
            <w:pPr>
              <w:kinsoku w:val="0"/>
              <w:overflowPunct w:val="0"/>
              <w:spacing w:line="300" w:lineRule="exact"/>
              <w:ind w:left="240" w:hangingChars="100" w:hanging="240"/>
              <w:rPr>
                <w:rFonts w:ascii="標楷體" w:eastAsia="標楷體" w:hAnsi="標楷體"/>
                <w:color w:val="000000" w:themeColor="text1"/>
                <w:szCs w:val="24"/>
              </w:rPr>
            </w:pPr>
          </w:p>
        </w:tc>
        <w:tc>
          <w:tcPr>
            <w:tcW w:w="2051" w:type="dxa"/>
          </w:tcPr>
          <w:p w:rsidR="007E2E81" w:rsidRPr="007133C4" w:rsidRDefault="00F72B7E" w:rsidP="00E36DFC">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(2)提供社區公共托育及公私協力托嬰服務(</w:t>
            </w:r>
            <w:r w:rsidR="00126A31" w:rsidRPr="007133C4">
              <w:rPr>
                <w:rFonts w:ascii="標楷體" w:eastAsia="標楷體" w:hAnsi="標楷體"/>
                <w:color w:val="000000" w:themeColor="text1"/>
                <w:szCs w:val="24"/>
              </w:rPr>
              <w:t>108</w:t>
            </w:r>
            <w:r w:rsidR="00126A31" w:rsidRPr="007133C4">
              <w:rPr>
                <w:rFonts w:ascii="標楷體" w:eastAsia="標楷體" w:hAnsi="標楷體" w:hint="eastAsia"/>
                <w:color w:val="000000" w:themeColor="text1"/>
                <w:szCs w:val="24"/>
              </w:rPr>
              <w:t>年</w:t>
            </w:r>
            <w:r w:rsidRPr="007133C4">
              <w:rPr>
                <w:rFonts w:ascii="標楷體" w:eastAsia="標楷體" w:hAnsi="標楷體" w:hint="eastAsia"/>
                <w:color w:val="000000" w:themeColor="text1"/>
                <w:szCs w:val="24"/>
              </w:rPr>
              <w:t>2%</w:t>
            </w:r>
            <w:r w:rsidR="00126A31" w:rsidRPr="007133C4">
              <w:rPr>
                <w:rFonts w:ascii="標楷體" w:eastAsia="標楷體" w:hAnsi="標楷體" w:hint="eastAsia"/>
                <w:color w:val="000000" w:themeColor="text1"/>
                <w:szCs w:val="24"/>
              </w:rPr>
              <w:t>、109年4%</w:t>
            </w:r>
            <w:r w:rsidRPr="007133C4">
              <w:rPr>
                <w:rFonts w:ascii="標楷體" w:eastAsia="標楷體" w:hAnsi="標楷體" w:hint="eastAsia"/>
                <w:color w:val="000000" w:themeColor="text1"/>
                <w:szCs w:val="24"/>
              </w:rPr>
              <w:t>)</w:t>
            </w:r>
          </w:p>
        </w:tc>
        <w:tc>
          <w:tcPr>
            <w:tcW w:w="565" w:type="dxa"/>
          </w:tcPr>
          <w:p w:rsidR="00F72B7E" w:rsidRPr="007133C4" w:rsidRDefault="00F72B7E"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F72B7E" w:rsidRPr="007133C4" w:rsidRDefault="00F72B7E"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實際托育人次</w:t>
            </w:r>
          </w:p>
        </w:tc>
        <w:tc>
          <w:tcPr>
            <w:tcW w:w="690" w:type="dxa"/>
          </w:tcPr>
          <w:p w:rsidR="00F72B7E" w:rsidRPr="007133C4" w:rsidRDefault="00F72B7E"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500</w:t>
            </w:r>
          </w:p>
        </w:tc>
        <w:tc>
          <w:tcPr>
            <w:tcW w:w="690" w:type="dxa"/>
          </w:tcPr>
          <w:p w:rsidR="00F72B7E" w:rsidRPr="007133C4" w:rsidRDefault="00F72B7E"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700</w:t>
            </w:r>
          </w:p>
        </w:tc>
        <w:tc>
          <w:tcPr>
            <w:tcW w:w="690" w:type="dxa"/>
          </w:tcPr>
          <w:p w:rsidR="00F72B7E" w:rsidRPr="007133C4" w:rsidRDefault="00F72B7E"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700</w:t>
            </w:r>
          </w:p>
        </w:tc>
        <w:tc>
          <w:tcPr>
            <w:tcW w:w="690" w:type="dxa"/>
          </w:tcPr>
          <w:p w:rsidR="00F72B7E" w:rsidRPr="007133C4" w:rsidRDefault="00F72B7E"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700</w:t>
            </w:r>
          </w:p>
        </w:tc>
      </w:tr>
      <w:tr w:rsidR="007133C4" w:rsidRPr="007133C4" w:rsidTr="00F63100">
        <w:trPr>
          <w:cantSplit/>
          <w:trHeight w:val="629"/>
          <w:jc w:val="center"/>
        </w:trPr>
        <w:tc>
          <w:tcPr>
            <w:tcW w:w="1920" w:type="dxa"/>
            <w:vMerge w:val="restart"/>
          </w:tcPr>
          <w:p w:rsidR="007E2E81" w:rsidRPr="007133C4" w:rsidRDefault="007E2E81" w:rsidP="00BE198D">
            <w:pPr>
              <w:kinsoku w:val="0"/>
              <w:overflowPunct w:val="0"/>
              <w:spacing w:line="300" w:lineRule="exact"/>
              <w:ind w:left="240" w:hangingChars="100" w:hanging="240"/>
              <w:jc w:val="both"/>
              <w:rPr>
                <w:rFonts w:ascii="標楷體" w:eastAsia="標楷體"/>
                <w:color w:val="000000" w:themeColor="text1"/>
              </w:rPr>
            </w:pPr>
            <w:r w:rsidRPr="007133C4">
              <w:rPr>
                <w:rFonts w:ascii="標楷體" w:eastAsia="標楷體" w:hint="eastAsia"/>
                <w:color w:val="000000" w:themeColor="text1"/>
              </w:rPr>
              <w:t>7.</w:t>
            </w:r>
            <w:r w:rsidRPr="007133C4">
              <w:rPr>
                <w:rFonts w:ascii="標楷體" w:eastAsia="標楷體"/>
                <w:color w:val="000000" w:themeColor="text1"/>
              </w:rPr>
              <w:t>成立社區</w:t>
            </w:r>
            <w:r w:rsidRPr="007133C4">
              <w:rPr>
                <w:rFonts w:ascii="標楷體" w:eastAsia="標楷體" w:hint="eastAsia"/>
                <w:color w:val="000000" w:themeColor="text1"/>
                <w:szCs w:val="24"/>
              </w:rPr>
              <w:t>資源</w:t>
            </w:r>
            <w:r w:rsidRPr="007133C4">
              <w:rPr>
                <w:rFonts w:ascii="標楷體" w:eastAsia="標楷體"/>
                <w:color w:val="000000" w:themeColor="text1"/>
              </w:rPr>
              <w:t>中心</w:t>
            </w:r>
            <w:r w:rsidRPr="007133C4">
              <w:rPr>
                <w:rFonts w:ascii="標楷體" w:eastAsia="標楷體" w:hint="eastAsia"/>
                <w:color w:val="000000" w:themeColor="text1"/>
              </w:rPr>
              <w:t>(</w:t>
            </w:r>
            <w:r w:rsidR="009F4FAD" w:rsidRPr="007133C4">
              <w:rPr>
                <w:rFonts w:ascii="標楷體" w:eastAsia="標楷體"/>
                <w:color w:val="000000" w:themeColor="text1"/>
              </w:rPr>
              <w:t>5</w:t>
            </w:r>
            <w:r w:rsidRPr="007133C4">
              <w:rPr>
                <w:rFonts w:ascii="標楷體" w:eastAsia="標楷體" w:hint="eastAsia"/>
                <w:color w:val="000000" w:themeColor="text1"/>
              </w:rPr>
              <w:t>%)</w:t>
            </w:r>
          </w:p>
        </w:tc>
        <w:tc>
          <w:tcPr>
            <w:tcW w:w="2051" w:type="dxa"/>
          </w:tcPr>
          <w:p w:rsidR="007E2E81" w:rsidRPr="007133C4" w:rsidRDefault="007E2E81" w:rsidP="00BE198D">
            <w:pPr>
              <w:kinsoku w:val="0"/>
              <w:overflowPunct w:val="0"/>
              <w:spacing w:line="300" w:lineRule="exact"/>
              <w:ind w:left="360" w:hangingChars="150" w:hanging="360"/>
              <w:jc w:val="both"/>
              <w:rPr>
                <w:rFonts w:ascii="標楷體" w:eastAsia="標楷體"/>
                <w:color w:val="000000" w:themeColor="text1"/>
              </w:rPr>
            </w:pPr>
            <w:r w:rsidRPr="007133C4">
              <w:rPr>
                <w:rFonts w:ascii="標楷體" w:eastAsia="標楷體" w:hint="eastAsia"/>
                <w:color w:val="000000" w:themeColor="text1"/>
              </w:rPr>
              <w:t>(1)設置</w:t>
            </w:r>
            <w:r w:rsidRPr="007133C4">
              <w:rPr>
                <w:rFonts w:ascii="標楷體" w:eastAsia="標楷體"/>
                <w:color w:val="000000" w:themeColor="text1"/>
              </w:rPr>
              <w:t>社區</w:t>
            </w:r>
            <w:r w:rsidRPr="007133C4">
              <w:rPr>
                <w:rFonts w:ascii="標楷體" w:eastAsia="標楷體" w:hint="eastAsia"/>
                <w:color w:val="000000" w:themeColor="text1"/>
                <w:szCs w:val="24"/>
              </w:rPr>
              <w:t>資源</w:t>
            </w:r>
            <w:r w:rsidRPr="007133C4">
              <w:rPr>
                <w:rFonts w:ascii="標楷體" w:eastAsia="標楷體"/>
                <w:color w:val="000000" w:themeColor="text1"/>
              </w:rPr>
              <w:t>中心</w:t>
            </w:r>
            <w:r w:rsidRPr="007133C4">
              <w:rPr>
                <w:rFonts w:ascii="標楷體" w:eastAsia="標楷體" w:hint="eastAsia"/>
                <w:color w:val="000000" w:themeColor="text1"/>
              </w:rPr>
              <w:t>(</w:t>
            </w:r>
            <w:r w:rsidR="009F4FAD" w:rsidRPr="007133C4">
              <w:rPr>
                <w:rFonts w:ascii="標楷體" w:eastAsia="標楷體"/>
                <w:color w:val="000000" w:themeColor="text1"/>
              </w:rPr>
              <w:t>5</w:t>
            </w:r>
            <w:r w:rsidRPr="007133C4">
              <w:rPr>
                <w:rFonts w:ascii="標楷體" w:eastAsia="標楷體" w:hint="eastAsia"/>
                <w:color w:val="000000" w:themeColor="text1"/>
              </w:rPr>
              <w:t>%)</w:t>
            </w:r>
          </w:p>
        </w:tc>
        <w:tc>
          <w:tcPr>
            <w:tcW w:w="565" w:type="dxa"/>
          </w:tcPr>
          <w:p w:rsidR="007E2E81" w:rsidRPr="007133C4" w:rsidRDefault="007E2E81" w:rsidP="00BE198D">
            <w:pPr>
              <w:kinsoku w:val="0"/>
              <w:overflowPunct w:val="0"/>
              <w:spacing w:line="300" w:lineRule="exact"/>
              <w:jc w:val="center"/>
              <w:rPr>
                <w:rFonts w:ascii="標楷體" w:eastAsia="標楷體"/>
                <w:color w:val="000000" w:themeColor="text1"/>
              </w:rPr>
            </w:pPr>
            <w:r w:rsidRPr="007133C4">
              <w:rPr>
                <w:rFonts w:ascii="標楷體" w:eastAsia="標楷體" w:hint="eastAsia"/>
                <w:color w:val="000000" w:themeColor="text1"/>
              </w:rPr>
              <w:t>統計數據</w:t>
            </w:r>
          </w:p>
        </w:tc>
        <w:tc>
          <w:tcPr>
            <w:tcW w:w="2060" w:type="dxa"/>
          </w:tcPr>
          <w:p w:rsidR="007E2E81" w:rsidRPr="007133C4" w:rsidRDefault="007E2E81" w:rsidP="00BE198D">
            <w:pPr>
              <w:kinsoku w:val="0"/>
              <w:overflowPunct w:val="0"/>
              <w:spacing w:line="300" w:lineRule="exact"/>
              <w:jc w:val="both"/>
              <w:rPr>
                <w:rFonts w:ascii="標楷體" w:eastAsia="標楷體"/>
                <w:color w:val="000000" w:themeColor="text1"/>
              </w:rPr>
            </w:pPr>
            <w:r w:rsidRPr="007133C4">
              <w:rPr>
                <w:rFonts w:ascii="標楷體" w:eastAsia="標楷體"/>
                <w:color w:val="000000" w:themeColor="text1"/>
              </w:rPr>
              <w:t>輔導成立</w:t>
            </w:r>
            <w:r w:rsidRPr="007133C4">
              <w:rPr>
                <w:rFonts w:ascii="標楷體" w:eastAsia="標楷體" w:hint="eastAsia"/>
                <w:color w:val="000000" w:themeColor="text1"/>
                <w:szCs w:val="24"/>
              </w:rPr>
              <w:t>資源</w:t>
            </w:r>
            <w:r w:rsidRPr="007133C4">
              <w:rPr>
                <w:rFonts w:ascii="標楷體" w:eastAsia="標楷體" w:hint="eastAsia"/>
                <w:color w:val="000000" w:themeColor="text1"/>
              </w:rPr>
              <w:t>中心數</w:t>
            </w:r>
          </w:p>
        </w:tc>
        <w:tc>
          <w:tcPr>
            <w:tcW w:w="690" w:type="dxa"/>
          </w:tcPr>
          <w:p w:rsidR="007E2E81" w:rsidRPr="007133C4" w:rsidRDefault="007E2E81" w:rsidP="00BE198D">
            <w:pPr>
              <w:kinsoku w:val="0"/>
              <w:overflowPunct w:val="0"/>
              <w:spacing w:line="300" w:lineRule="exact"/>
              <w:jc w:val="center"/>
              <w:rPr>
                <w:rFonts w:ascii="標楷體" w:eastAsia="標楷體"/>
                <w:color w:val="000000" w:themeColor="text1"/>
              </w:rPr>
            </w:pPr>
            <w:r w:rsidRPr="007133C4">
              <w:rPr>
                <w:rFonts w:ascii="標楷體" w:eastAsia="標楷體" w:hint="eastAsia"/>
                <w:color w:val="000000" w:themeColor="text1"/>
              </w:rPr>
              <w:t>-</w:t>
            </w:r>
          </w:p>
        </w:tc>
        <w:tc>
          <w:tcPr>
            <w:tcW w:w="690" w:type="dxa"/>
          </w:tcPr>
          <w:p w:rsidR="007E2E81" w:rsidRPr="007133C4" w:rsidRDefault="007E2E81" w:rsidP="00BE198D">
            <w:pPr>
              <w:kinsoku w:val="0"/>
              <w:overflowPunct w:val="0"/>
              <w:spacing w:line="300" w:lineRule="exact"/>
              <w:jc w:val="center"/>
              <w:rPr>
                <w:rFonts w:ascii="標楷體" w:eastAsia="標楷體"/>
                <w:color w:val="000000" w:themeColor="text1"/>
              </w:rPr>
            </w:pPr>
            <w:r w:rsidRPr="007133C4">
              <w:rPr>
                <w:rFonts w:ascii="標楷體" w:eastAsia="標楷體" w:hint="eastAsia"/>
                <w:color w:val="000000" w:themeColor="text1"/>
              </w:rPr>
              <w:t>-</w:t>
            </w:r>
          </w:p>
        </w:tc>
        <w:tc>
          <w:tcPr>
            <w:tcW w:w="690" w:type="dxa"/>
          </w:tcPr>
          <w:p w:rsidR="007E2E81" w:rsidRPr="007133C4" w:rsidRDefault="007E2E81" w:rsidP="00BE198D">
            <w:pPr>
              <w:kinsoku w:val="0"/>
              <w:overflowPunct w:val="0"/>
              <w:spacing w:line="300" w:lineRule="exact"/>
              <w:jc w:val="center"/>
              <w:rPr>
                <w:rFonts w:ascii="標楷體" w:eastAsia="標楷體"/>
                <w:color w:val="000000" w:themeColor="text1"/>
              </w:rPr>
            </w:pPr>
            <w:r w:rsidRPr="007133C4">
              <w:rPr>
                <w:rFonts w:ascii="標楷體" w:eastAsia="標楷體" w:hint="eastAsia"/>
                <w:color w:val="000000" w:themeColor="text1"/>
              </w:rPr>
              <w:t>1</w:t>
            </w:r>
          </w:p>
        </w:tc>
        <w:tc>
          <w:tcPr>
            <w:tcW w:w="690" w:type="dxa"/>
          </w:tcPr>
          <w:p w:rsidR="007E2E81" w:rsidRPr="007133C4" w:rsidRDefault="007E2E81" w:rsidP="00BE198D">
            <w:pPr>
              <w:kinsoku w:val="0"/>
              <w:overflowPunct w:val="0"/>
              <w:spacing w:line="300" w:lineRule="exact"/>
              <w:jc w:val="center"/>
              <w:rPr>
                <w:rFonts w:ascii="標楷體" w:eastAsia="標楷體"/>
                <w:color w:val="000000" w:themeColor="text1"/>
              </w:rPr>
            </w:pPr>
            <w:r w:rsidRPr="007133C4">
              <w:rPr>
                <w:rFonts w:ascii="標楷體" w:eastAsia="標楷體" w:hint="eastAsia"/>
                <w:color w:val="000000" w:themeColor="text1"/>
              </w:rPr>
              <w:t>-</w:t>
            </w:r>
          </w:p>
        </w:tc>
      </w:tr>
      <w:tr w:rsidR="007133C4" w:rsidRPr="007133C4" w:rsidTr="000D05C9">
        <w:trPr>
          <w:cantSplit/>
          <w:trHeight w:val="624"/>
          <w:jc w:val="center"/>
        </w:trPr>
        <w:tc>
          <w:tcPr>
            <w:tcW w:w="1920" w:type="dxa"/>
            <w:vMerge/>
          </w:tcPr>
          <w:p w:rsidR="007E2E81" w:rsidRPr="007133C4" w:rsidRDefault="007E2E81" w:rsidP="00BE198D">
            <w:pPr>
              <w:kinsoku w:val="0"/>
              <w:overflowPunct w:val="0"/>
              <w:spacing w:line="300" w:lineRule="exact"/>
              <w:jc w:val="both"/>
              <w:rPr>
                <w:rFonts w:ascii="標楷體" w:eastAsia="標楷體" w:hAnsi="標楷體"/>
                <w:color w:val="000000" w:themeColor="text1"/>
                <w:szCs w:val="24"/>
              </w:rPr>
            </w:pPr>
          </w:p>
        </w:tc>
        <w:tc>
          <w:tcPr>
            <w:tcW w:w="2051" w:type="dxa"/>
          </w:tcPr>
          <w:p w:rsidR="007E2E81" w:rsidRPr="007133C4" w:rsidRDefault="007E2E81" w:rsidP="00E36DFC">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int="eastAsia"/>
                <w:color w:val="000000" w:themeColor="text1"/>
              </w:rPr>
              <w:t>(2)提供社區資料   查詢(</w:t>
            </w:r>
            <w:r w:rsidR="009F4FAD" w:rsidRPr="007133C4">
              <w:rPr>
                <w:rFonts w:ascii="標楷體" w:eastAsia="標楷體"/>
                <w:color w:val="000000" w:themeColor="text1"/>
              </w:rPr>
              <w:t>5</w:t>
            </w:r>
            <w:r w:rsidRPr="007133C4">
              <w:rPr>
                <w:rFonts w:ascii="標楷體" w:eastAsia="標楷體" w:hint="eastAsia"/>
                <w:color w:val="000000" w:themeColor="text1"/>
              </w:rPr>
              <w:t>%)</w:t>
            </w:r>
          </w:p>
        </w:tc>
        <w:tc>
          <w:tcPr>
            <w:tcW w:w="565" w:type="dxa"/>
          </w:tcPr>
          <w:p w:rsidR="007E2E81" w:rsidRPr="007133C4" w:rsidRDefault="007E2E81"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int="eastAsia"/>
                <w:color w:val="000000" w:themeColor="text1"/>
              </w:rPr>
              <w:t>統計數據</w:t>
            </w:r>
          </w:p>
        </w:tc>
        <w:tc>
          <w:tcPr>
            <w:tcW w:w="2060" w:type="dxa"/>
          </w:tcPr>
          <w:p w:rsidR="007E2E81" w:rsidRPr="007133C4" w:rsidRDefault="007E2E81"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int="eastAsia"/>
                <w:color w:val="000000" w:themeColor="text1"/>
              </w:rPr>
              <w:t>實際使用人數</w:t>
            </w:r>
          </w:p>
        </w:tc>
        <w:tc>
          <w:tcPr>
            <w:tcW w:w="690" w:type="dxa"/>
          </w:tcPr>
          <w:p w:rsidR="007E2E81" w:rsidRPr="007133C4" w:rsidRDefault="007E2E81"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int="eastAsia"/>
                <w:color w:val="000000" w:themeColor="text1"/>
              </w:rPr>
              <w:t>-</w:t>
            </w:r>
          </w:p>
        </w:tc>
        <w:tc>
          <w:tcPr>
            <w:tcW w:w="690" w:type="dxa"/>
          </w:tcPr>
          <w:p w:rsidR="007E2E81" w:rsidRPr="007133C4" w:rsidRDefault="007E2E81"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int="eastAsia"/>
                <w:color w:val="000000" w:themeColor="text1"/>
              </w:rPr>
              <w:t>-</w:t>
            </w:r>
          </w:p>
        </w:tc>
        <w:tc>
          <w:tcPr>
            <w:tcW w:w="690" w:type="dxa"/>
          </w:tcPr>
          <w:p w:rsidR="007E2E81" w:rsidRPr="007133C4" w:rsidRDefault="007E2E81"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int="eastAsia"/>
                <w:color w:val="000000" w:themeColor="text1"/>
              </w:rPr>
              <w:t>-</w:t>
            </w:r>
          </w:p>
        </w:tc>
        <w:tc>
          <w:tcPr>
            <w:tcW w:w="690" w:type="dxa"/>
          </w:tcPr>
          <w:p w:rsidR="007E2E81" w:rsidRPr="007133C4" w:rsidRDefault="008B35DD"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color w:val="000000" w:themeColor="text1"/>
              </w:rPr>
              <w:t>400</w:t>
            </w:r>
          </w:p>
        </w:tc>
      </w:tr>
      <w:tr w:rsidR="007133C4" w:rsidRPr="007133C4" w:rsidTr="000D05C9">
        <w:trPr>
          <w:cantSplit/>
          <w:trHeight w:val="699"/>
          <w:jc w:val="center"/>
        </w:trPr>
        <w:tc>
          <w:tcPr>
            <w:tcW w:w="1920" w:type="dxa"/>
          </w:tcPr>
          <w:p w:rsidR="00DF6C27" w:rsidRPr="007133C4" w:rsidRDefault="00DF6C27" w:rsidP="00BE198D">
            <w:pPr>
              <w:kinsoku w:val="0"/>
              <w:overflowPunct w:val="0"/>
              <w:spacing w:line="300" w:lineRule="exact"/>
              <w:ind w:left="257" w:hangingChars="107" w:hanging="257"/>
              <w:jc w:val="both"/>
              <w:rPr>
                <w:rFonts w:ascii="標楷體" w:eastAsia="標楷體" w:hAnsi="標楷體"/>
                <w:color w:val="000000" w:themeColor="text1"/>
                <w:szCs w:val="24"/>
              </w:rPr>
            </w:pPr>
            <w:r w:rsidRPr="007133C4">
              <w:rPr>
                <w:rFonts w:ascii="標楷體" w:eastAsia="標楷體" w:hAnsi="標楷體"/>
                <w:color w:val="000000" w:themeColor="text1"/>
                <w:szCs w:val="24"/>
              </w:rPr>
              <w:t>8</w:t>
            </w:r>
            <w:r w:rsidRPr="007133C4">
              <w:rPr>
                <w:rFonts w:ascii="標楷體" w:eastAsia="標楷體" w:hAnsi="標楷體" w:hint="eastAsia"/>
                <w:color w:val="000000" w:themeColor="text1"/>
                <w:szCs w:val="24"/>
              </w:rPr>
              <w:t>.興建望安社會福利館</w:t>
            </w:r>
            <w:r w:rsidRPr="007133C4">
              <w:rPr>
                <w:rFonts w:ascii="標楷體" w:eastAsia="標楷體" w:hint="eastAsia"/>
                <w:color w:val="000000" w:themeColor="text1"/>
              </w:rPr>
              <w:t>(</w:t>
            </w:r>
            <w:r w:rsidR="009F4FAD" w:rsidRPr="007133C4">
              <w:rPr>
                <w:rFonts w:ascii="標楷體" w:eastAsia="標楷體"/>
                <w:color w:val="000000" w:themeColor="text1"/>
              </w:rPr>
              <w:t>5</w:t>
            </w:r>
            <w:r w:rsidRPr="007133C4">
              <w:rPr>
                <w:rFonts w:ascii="標楷體" w:eastAsia="標楷體" w:hint="eastAsia"/>
                <w:color w:val="000000" w:themeColor="text1"/>
              </w:rPr>
              <w:t>%)</w:t>
            </w:r>
            <w:r w:rsidRPr="007133C4">
              <w:rPr>
                <w:rFonts w:ascii="標楷體" w:eastAsia="標楷體" w:hAnsi="標楷體"/>
                <w:color w:val="000000" w:themeColor="text1"/>
                <w:szCs w:val="24"/>
              </w:rPr>
              <w:t xml:space="preserve"> </w:t>
            </w:r>
          </w:p>
        </w:tc>
        <w:tc>
          <w:tcPr>
            <w:tcW w:w="2051" w:type="dxa"/>
          </w:tcPr>
          <w:p w:rsidR="00DF6C27" w:rsidRPr="007133C4" w:rsidRDefault="00DF6C27" w:rsidP="00BE198D">
            <w:pPr>
              <w:kinsoku w:val="0"/>
              <w:overflowPunct w:val="0"/>
              <w:spacing w:line="300" w:lineRule="exact"/>
              <w:ind w:left="31" w:hangingChars="13" w:hanging="31"/>
              <w:jc w:val="both"/>
              <w:rPr>
                <w:rFonts w:ascii="標楷體" w:eastAsia="標楷體" w:hAnsi="標楷體"/>
                <w:color w:val="000000" w:themeColor="text1"/>
                <w:szCs w:val="24"/>
              </w:rPr>
            </w:pPr>
            <w:r w:rsidRPr="007133C4">
              <w:rPr>
                <w:rFonts w:ascii="標楷體" w:eastAsia="標楷體" w:hAnsi="標楷體" w:hint="eastAsia"/>
                <w:color w:val="000000" w:themeColor="text1"/>
                <w:kern w:val="2"/>
              </w:rPr>
              <w:t>興建落成啟用</w:t>
            </w:r>
            <w:r w:rsidRPr="007133C4">
              <w:rPr>
                <w:rFonts w:ascii="標楷體" w:eastAsia="標楷體" w:hAnsi="標楷體"/>
                <w:color w:val="000000" w:themeColor="text1"/>
                <w:szCs w:val="24"/>
              </w:rPr>
              <w:t>(</w:t>
            </w:r>
            <w:r w:rsidR="009F4FAD" w:rsidRPr="007133C4">
              <w:rPr>
                <w:rFonts w:ascii="標楷體" w:eastAsia="標楷體" w:hAnsi="標楷體"/>
                <w:color w:val="000000" w:themeColor="text1"/>
                <w:szCs w:val="24"/>
              </w:rPr>
              <w:t>5</w:t>
            </w:r>
            <w:r w:rsidRPr="007133C4">
              <w:rPr>
                <w:rFonts w:ascii="標楷體" w:eastAsia="標楷體" w:hAnsi="標楷體" w:hint="eastAsia"/>
                <w:color w:val="000000" w:themeColor="text1"/>
                <w:szCs w:val="24"/>
              </w:rPr>
              <w:t>%</w:t>
            </w:r>
            <w:r w:rsidRPr="007133C4">
              <w:rPr>
                <w:rFonts w:ascii="標楷體" w:eastAsia="標楷體" w:hAnsi="標楷體"/>
                <w:color w:val="000000" w:themeColor="text1"/>
                <w:szCs w:val="24"/>
              </w:rPr>
              <w:t>)</w:t>
            </w:r>
          </w:p>
        </w:tc>
        <w:tc>
          <w:tcPr>
            <w:tcW w:w="565" w:type="dxa"/>
          </w:tcPr>
          <w:p w:rsidR="00DF6C27" w:rsidRPr="007133C4" w:rsidRDefault="00C57487"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kern w:val="2"/>
              </w:rPr>
              <w:t>進度 控管</w:t>
            </w:r>
          </w:p>
        </w:tc>
        <w:tc>
          <w:tcPr>
            <w:tcW w:w="2060" w:type="dxa"/>
          </w:tcPr>
          <w:p w:rsidR="006E7411" w:rsidRPr="007133C4" w:rsidRDefault="006E7411" w:rsidP="00BE198D">
            <w:pPr>
              <w:tabs>
                <w:tab w:val="right" w:leader="middleDot" w:pos="9000"/>
              </w:tabs>
              <w:kinsoku w:val="0"/>
              <w:overflowPunct w:val="0"/>
              <w:snapToGrid w:val="0"/>
              <w:spacing w:line="300" w:lineRule="exact"/>
              <w:ind w:left="360" w:hangingChars="150" w:hanging="360"/>
              <w:jc w:val="both"/>
              <w:outlineLvl w:val="0"/>
              <w:rPr>
                <w:rFonts w:ascii="標楷體" w:eastAsia="標楷體" w:hAnsi="標楷體"/>
                <w:color w:val="000000" w:themeColor="text1"/>
              </w:rPr>
            </w:pPr>
            <w:r w:rsidRPr="007133C4">
              <w:rPr>
                <w:rFonts w:ascii="標楷體" w:eastAsia="標楷體" w:hAnsi="標楷體" w:hint="eastAsia"/>
                <w:color w:val="000000" w:themeColor="text1"/>
              </w:rPr>
              <w:t>(1)設計完成25%</w:t>
            </w:r>
          </w:p>
          <w:p w:rsidR="006E7411" w:rsidRPr="007133C4" w:rsidRDefault="006E7411" w:rsidP="00BE198D">
            <w:pPr>
              <w:tabs>
                <w:tab w:val="right" w:leader="middleDot" w:pos="9000"/>
              </w:tabs>
              <w:kinsoku w:val="0"/>
              <w:overflowPunct w:val="0"/>
              <w:snapToGrid w:val="0"/>
              <w:spacing w:line="300" w:lineRule="exact"/>
              <w:ind w:left="360" w:hangingChars="150" w:hanging="360"/>
              <w:jc w:val="both"/>
              <w:outlineLvl w:val="0"/>
              <w:rPr>
                <w:rFonts w:ascii="標楷體" w:eastAsia="標楷體" w:hAnsi="標楷體"/>
                <w:color w:val="000000" w:themeColor="text1"/>
              </w:rPr>
            </w:pPr>
            <w:r w:rsidRPr="007133C4">
              <w:rPr>
                <w:rFonts w:ascii="標楷體" w:eastAsia="標楷體" w:hAnsi="標楷體" w:hint="eastAsia"/>
                <w:color w:val="000000" w:themeColor="text1"/>
              </w:rPr>
              <w:t>(2)發包決標40%</w:t>
            </w:r>
          </w:p>
          <w:p w:rsidR="00E36DFC" w:rsidRPr="007133C4" w:rsidRDefault="006E7411" w:rsidP="00E36DFC">
            <w:pPr>
              <w:tabs>
                <w:tab w:val="right" w:leader="middleDot" w:pos="9000"/>
              </w:tabs>
              <w:kinsoku w:val="0"/>
              <w:overflowPunct w:val="0"/>
              <w:snapToGrid w:val="0"/>
              <w:spacing w:line="300" w:lineRule="exact"/>
              <w:ind w:left="360" w:hangingChars="150" w:hanging="360"/>
              <w:jc w:val="both"/>
              <w:outlineLvl w:val="0"/>
              <w:rPr>
                <w:rFonts w:ascii="標楷體" w:eastAsia="標楷體" w:hAnsi="標楷體"/>
                <w:color w:val="000000" w:themeColor="text1"/>
              </w:rPr>
            </w:pPr>
            <w:r w:rsidRPr="007133C4">
              <w:rPr>
                <w:rFonts w:ascii="標楷體" w:eastAsia="標楷體" w:hAnsi="標楷體" w:hint="eastAsia"/>
                <w:color w:val="000000" w:themeColor="text1"/>
              </w:rPr>
              <w:t>(3)開工55%</w:t>
            </w:r>
          </w:p>
          <w:p w:rsidR="006E7411" w:rsidRPr="007133C4" w:rsidRDefault="006E7411" w:rsidP="00E36DFC">
            <w:pPr>
              <w:tabs>
                <w:tab w:val="right" w:leader="middleDot" w:pos="9000"/>
              </w:tabs>
              <w:kinsoku w:val="0"/>
              <w:overflowPunct w:val="0"/>
              <w:snapToGrid w:val="0"/>
              <w:spacing w:line="300" w:lineRule="exact"/>
              <w:ind w:left="360" w:hangingChars="150" w:hanging="360"/>
              <w:outlineLvl w:val="0"/>
              <w:rPr>
                <w:rFonts w:ascii="標楷體" w:eastAsia="標楷體" w:hAnsi="標楷體"/>
                <w:color w:val="000000" w:themeColor="text1"/>
              </w:rPr>
            </w:pPr>
            <w:r w:rsidRPr="007133C4">
              <w:rPr>
                <w:rFonts w:ascii="標楷體" w:eastAsia="標楷體" w:hAnsi="標楷體" w:hint="eastAsia"/>
                <w:color w:val="000000" w:themeColor="text1"/>
              </w:rPr>
              <w:t>(4)施工進度達</w:t>
            </w:r>
            <w:r w:rsidRPr="007133C4">
              <w:rPr>
                <w:rFonts w:hint="eastAsia"/>
                <w:color w:val="000000" w:themeColor="text1"/>
              </w:rPr>
              <w:t>50%(75%)</w:t>
            </w:r>
          </w:p>
          <w:p w:rsidR="006E7411" w:rsidRPr="007133C4" w:rsidRDefault="006E7411" w:rsidP="00BE198D">
            <w:pPr>
              <w:tabs>
                <w:tab w:val="right" w:leader="middleDot" w:pos="9000"/>
              </w:tabs>
              <w:kinsoku w:val="0"/>
              <w:overflowPunct w:val="0"/>
              <w:snapToGrid w:val="0"/>
              <w:spacing w:line="300" w:lineRule="exact"/>
              <w:ind w:left="360" w:hangingChars="150" w:hanging="360"/>
              <w:jc w:val="both"/>
              <w:outlineLvl w:val="0"/>
              <w:rPr>
                <w:rFonts w:ascii="標楷體" w:eastAsia="標楷體" w:hAnsi="標楷體"/>
                <w:color w:val="000000" w:themeColor="text1"/>
              </w:rPr>
            </w:pPr>
            <w:r w:rsidRPr="007133C4">
              <w:rPr>
                <w:rFonts w:ascii="標楷體" w:eastAsia="標楷體" w:hAnsi="標楷體" w:hint="eastAsia"/>
                <w:color w:val="000000" w:themeColor="text1"/>
              </w:rPr>
              <w:t>(5)完工95%</w:t>
            </w:r>
          </w:p>
          <w:p w:rsidR="00DF6C27" w:rsidRPr="007133C4" w:rsidRDefault="006E7411"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rPr>
              <w:t>(6)驗收完成100%</w:t>
            </w:r>
          </w:p>
        </w:tc>
        <w:tc>
          <w:tcPr>
            <w:tcW w:w="690" w:type="dxa"/>
          </w:tcPr>
          <w:p w:rsidR="00DF6C27" w:rsidRPr="007133C4" w:rsidRDefault="00DF6C27"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p>
        </w:tc>
        <w:tc>
          <w:tcPr>
            <w:tcW w:w="690" w:type="dxa"/>
          </w:tcPr>
          <w:p w:rsidR="00DF6C27" w:rsidRPr="007133C4" w:rsidRDefault="00DF6C27"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p>
        </w:tc>
        <w:tc>
          <w:tcPr>
            <w:tcW w:w="690" w:type="dxa"/>
          </w:tcPr>
          <w:p w:rsidR="00DF6C27" w:rsidRPr="007133C4" w:rsidRDefault="00576314"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p>
        </w:tc>
        <w:tc>
          <w:tcPr>
            <w:tcW w:w="690" w:type="dxa"/>
          </w:tcPr>
          <w:p w:rsidR="00DF6C27" w:rsidRPr="007133C4" w:rsidRDefault="00DF6C27"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100%</w:t>
            </w:r>
          </w:p>
        </w:tc>
      </w:tr>
      <w:tr w:rsidR="007133C4" w:rsidRPr="007133C4" w:rsidTr="000D05C9">
        <w:trPr>
          <w:cantSplit/>
          <w:trHeight w:val="568"/>
          <w:jc w:val="center"/>
        </w:trPr>
        <w:tc>
          <w:tcPr>
            <w:tcW w:w="1920" w:type="dxa"/>
            <w:vMerge w:val="restart"/>
          </w:tcPr>
          <w:p w:rsidR="000B14BA" w:rsidRPr="007133C4" w:rsidRDefault="000B14BA" w:rsidP="00BE198D">
            <w:pPr>
              <w:kinsoku w:val="0"/>
              <w:overflowPunct w:val="0"/>
              <w:spacing w:line="300" w:lineRule="exact"/>
              <w:ind w:left="250" w:hangingChars="104" w:hanging="250"/>
              <w:rPr>
                <w:rFonts w:ascii="標楷體" w:eastAsia="標楷體" w:hAnsi="標楷體"/>
                <w:color w:val="000000" w:themeColor="text1"/>
                <w:szCs w:val="24"/>
              </w:rPr>
            </w:pPr>
            <w:r w:rsidRPr="007133C4">
              <w:rPr>
                <w:rFonts w:ascii="標楷體" w:eastAsia="標楷體" w:hAnsi="標楷體" w:hint="eastAsia"/>
                <w:color w:val="000000" w:themeColor="text1"/>
                <w:szCs w:val="24"/>
              </w:rPr>
              <w:lastRenderedPageBreak/>
              <w:t>9.</w:t>
            </w:r>
            <w:r w:rsidR="00725607" w:rsidRPr="007133C4">
              <w:rPr>
                <w:rFonts w:ascii="標楷體" w:eastAsia="標楷體" w:hAnsi="標楷體" w:hint="eastAsia"/>
                <w:color w:val="000000" w:themeColor="text1"/>
                <w:szCs w:val="24"/>
              </w:rPr>
              <w:t>建置</w:t>
            </w:r>
            <w:r w:rsidRPr="007133C4">
              <w:rPr>
                <w:rFonts w:ascii="標楷體" w:eastAsia="標楷體" w:hAnsi="標楷體" w:hint="eastAsia"/>
                <w:color w:val="000000" w:themeColor="text1"/>
                <w:szCs w:val="24"/>
              </w:rPr>
              <w:t>七美長照據點</w:t>
            </w:r>
            <w:r w:rsidR="00725607" w:rsidRPr="007133C4">
              <w:rPr>
                <w:rFonts w:ascii="標楷體" w:eastAsia="標楷體" w:hint="eastAsia"/>
                <w:color w:val="000000" w:themeColor="text1"/>
              </w:rPr>
              <w:t xml:space="preserve"> </w:t>
            </w:r>
            <w:r w:rsidR="007E2E81" w:rsidRPr="007133C4">
              <w:rPr>
                <w:rFonts w:ascii="標楷體" w:eastAsia="標楷體" w:hint="eastAsia"/>
                <w:color w:val="000000" w:themeColor="text1"/>
              </w:rPr>
              <w:t>(</w:t>
            </w:r>
            <w:r w:rsidR="009F4FAD" w:rsidRPr="007133C4">
              <w:rPr>
                <w:rFonts w:ascii="標楷體" w:eastAsia="標楷體"/>
                <w:color w:val="000000" w:themeColor="text1"/>
              </w:rPr>
              <w:t>5</w:t>
            </w:r>
            <w:r w:rsidR="007E2E81" w:rsidRPr="007133C4">
              <w:rPr>
                <w:rFonts w:ascii="標楷體" w:eastAsia="標楷體" w:hint="eastAsia"/>
                <w:color w:val="000000" w:themeColor="text1"/>
              </w:rPr>
              <w:t>%)</w:t>
            </w:r>
          </w:p>
        </w:tc>
        <w:tc>
          <w:tcPr>
            <w:tcW w:w="2051" w:type="dxa"/>
          </w:tcPr>
          <w:p w:rsidR="000B14BA" w:rsidRPr="007133C4" w:rsidRDefault="000B14BA" w:rsidP="00BE198D">
            <w:pPr>
              <w:kinsoku w:val="0"/>
              <w:overflowPunct w:val="0"/>
              <w:spacing w:line="300" w:lineRule="exact"/>
              <w:ind w:left="360" w:hangingChars="150" w:hanging="360"/>
              <w:jc w:val="both"/>
              <w:rPr>
                <w:rFonts w:ascii="標楷體" w:eastAsia="標楷體" w:hAnsi="標楷體"/>
                <w:color w:val="000000" w:themeColor="text1"/>
                <w:kern w:val="2"/>
              </w:rPr>
            </w:pPr>
            <w:r w:rsidRPr="007133C4">
              <w:rPr>
                <w:rFonts w:ascii="標楷體" w:eastAsia="標楷體" w:hAnsi="標楷體" w:hint="eastAsia"/>
                <w:color w:val="000000" w:themeColor="text1"/>
                <w:kern w:val="2"/>
              </w:rPr>
              <w:t>(1)興建落成啟用</w:t>
            </w:r>
            <w:r w:rsidR="007E2E81" w:rsidRPr="007133C4">
              <w:rPr>
                <w:rFonts w:ascii="標楷體" w:eastAsia="標楷體" w:hint="eastAsia"/>
                <w:color w:val="000000" w:themeColor="text1"/>
              </w:rPr>
              <w:t>(</w:t>
            </w:r>
            <w:r w:rsidR="009F4FAD" w:rsidRPr="007133C4">
              <w:rPr>
                <w:rFonts w:ascii="標楷體" w:eastAsia="標楷體"/>
                <w:color w:val="000000" w:themeColor="text1"/>
              </w:rPr>
              <w:t>5</w:t>
            </w:r>
            <w:r w:rsidR="007E2E81" w:rsidRPr="007133C4">
              <w:rPr>
                <w:rFonts w:ascii="標楷體" w:eastAsia="標楷體" w:hint="eastAsia"/>
                <w:color w:val="000000" w:themeColor="text1"/>
              </w:rPr>
              <w:t>%)</w:t>
            </w:r>
          </w:p>
        </w:tc>
        <w:tc>
          <w:tcPr>
            <w:tcW w:w="565" w:type="dxa"/>
          </w:tcPr>
          <w:p w:rsidR="000B14BA" w:rsidRPr="007133C4" w:rsidRDefault="000B14BA" w:rsidP="00BE198D">
            <w:pPr>
              <w:kinsoku w:val="0"/>
              <w:overflowPunct w:val="0"/>
              <w:spacing w:line="300" w:lineRule="exact"/>
              <w:jc w:val="center"/>
              <w:rPr>
                <w:rFonts w:ascii="標楷體" w:eastAsia="標楷體" w:hAnsi="標楷體"/>
                <w:color w:val="000000" w:themeColor="text1"/>
                <w:kern w:val="2"/>
              </w:rPr>
            </w:pPr>
            <w:r w:rsidRPr="007133C4">
              <w:rPr>
                <w:rFonts w:ascii="標楷體" w:eastAsia="標楷體" w:hAnsi="標楷體" w:hint="eastAsia"/>
                <w:color w:val="000000" w:themeColor="text1"/>
                <w:kern w:val="2"/>
              </w:rPr>
              <w:t>進度 控管</w:t>
            </w:r>
          </w:p>
        </w:tc>
        <w:tc>
          <w:tcPr>
            <w:tcW w:w="2060" w:type="dxa"/>
          </w:tcPr>
          <w:p w:rsidR="006E7411" w:rsidRPr="007133C4" w:rsidRDefault="006E7411" w:rsidP="00BE198D">
            <w:pPr>
              <w:tabs>
                <w:tab w:val="right" w:leader="middleDot" w:pos="9000"/>
              </w:tabs>
              <w:kinsoku w:val="0"/>
              <w:overflowPunct w:val="0"/>
              <w:snapToGrid w:val="0"/>
              <w:spacing w:line="300" w:lineRule="exact"/>
              <w:ind w:left="360" w:hangingChars="150" w:hanging="360"/>
              <w:jc w:val="both"/>
              <w:outlineLvl w:val="0"/>
              <w:rPr>
                <w:rFonts w:ascii="標楷體" w:eastAsia="標楷體" w:hAnsi="標楷體"/>
                <w:color w:val="000000" w:themeColor="text1"/>
              </w:rPr>
            </w:pPr>
            <w:r w:rsidRPr="007133C4">
              <w:rPr>
                <w:rFonts w:ascii="標楷體" w:eastAsia="標楷體" w:hAnsi="標楷體" w:hint="eastAsia"/>
                <w:color w:val="000000" w:themeColor="text1"/>
              </w:rPr>
              <w:t>(1)設計完成25%</w:t>
            </w:r>
          </w:p>
          <w:p w:rsidR="006E7411" w:rsidRPr="007133C4" w:rsidRDefault="006E7411" w:rsidP="00BE198D">
            <w:pPr>
              <w:tabs>
                <w:tab w:val="right" w:leader="middleDot" w:pos="9000"/>
              </w:tabs>
              <w:kinsoku w:val="0"/>
              <w:overflowPunct w:val="0"/>
              <w:snapToGrid w:val="0"/>
              <w:spacing w:line="300" w:lineRule="exact"/>
              <w:ind w:left="360" w:hangingChars="150" w:hanging="360"/>
              <w:jc w:val="both"/>
              <w:outlineLvl w:val="0"/>
              <w:rPr>
                <w:rFonts w:ascii="標楷體" w:eastAsia="標楷體" w:hAnsi="標楷體"/>
                <w:color w:val="000000" w:themeColor="text1"/>
              </w:rPr>
            </w:pPr>
            <w:r w:rsidRPr="007133C4">
              <w:rPr>
                <w:rFonts w:ascii="標楷體" w:eastAsia="標楷體" w:hAnsi="標楷體" w:hint="eastAsia"/>
                <w:color w:val="000000" w:themeColor="text1"/>
              </w:rPr>
              <w:t>(2)發包決標40%</w:t>
            </w:r>
          </w:p>
          <w:p w:rsidR="006E7411" w:rsidRPr="007133C4" w:rsidRDefault="006E7411" w:rsidP="00BE198D">
            <w:pPr>
              <w:tabs>
                <w:tab w:val="right" w:leader="middleDot" w:pos="9000"/>
              </w:tabs>
              <w:kinsoku w:val="0"/>
              <w:overflowPunct w:val="0"/>
              <w:snapToGrid w:val="0"/>
              <w:spacing w:line="300" w:lineRule="exact"/>
              <w:ind w:left="360" w:hangingChars="150" w:hanging="360"/>
              <w:jc w:val="both"/>
              <w:outlineLvl w:val="0"/>
              <w:rPr>
                <w:rFonts w:ascii="標楷體" w:eastAsia="標楷體" w:hAnsi="標楷體"/>
                <w:color w:val="000000" w:themeColor="text1"/>
              </w:rPr>
            </w:pPr>
            <w:r w:rsidRPr="007133C4">
              <w:rPr>
                <w:rFonts w:ascii="標楷體" w:eastAsia="標楷體" w:hAnsi="標楷體" w:hint="eastAsia"/>
                <w:color w:val="000000" w:themeColor="text1"/>
              </w:rPr>
              <w:t>(3)開工55%</w:t>
            </w:r>
          </w:p>
          <w:p w:rsidR="006E7411" w:rsidRPr="007133C4" w:rsidRDefault="006E7411" w:rsidP="00FC441C">
            <w:pPr>
              <w:tabs>
                <w:tab w:val="right" w:leader="middleDot" w:pos="9000"/>
              </w:tabs>
              <w:kinsoku w:val="0"/>
              <w:overflowPunct w:val="0"/>
              <w:snapToGrid w:val="0"/>
              <w:spacing w:line="300" w:lineRule="exact"/>
              <w:ind w:leftChars="-10" w:left="360" w:hangingChars="160" w:hanging="384"/>
              <w:jc w:val="both"/>
              <w:outlineLvl w:val="0"/>
              <w:rPr>
                <w:rFonts w:ascii="標楷體" w:eastAsia="標楷體" w:hAnsi="標楷體"/>
                <w:color w:val="000000" w:themeColor="text1"/>
              </w:rPr>
            </w:pPr>
            <w:r w:rsidRPr="007133C4">
              <w:rPr>
                <w:rFonts w:ascii="標楷體" w:eastAsia="標楷體" w:hAnsi="標楷體" w:hint="eastAsia"/>
                <w:color w:val="000000" w:themeColor="text1"/>
              </w:rPr>
              <w:t>(4)施工進度達50%(75%)</w:t>
            </w:r>
          </w:p>
          <w:p w:rsidR="006E7411" w:rsidRPr="007133C4" w:rsidRDefault="006E7411" w:rsidP="00BE198D">
            <w:pPr>
              <w:tabs>
                <w:tab w:val="right" w:leader="middleDot" w:pos="9000"/>
              </w:tabs>
              <w:kinsoku w:val="0"/>
              <w:overflowPunct w:val="0"/>
              <w:snapToGrid w:val="0"/>
              <w:spacing w:line="300" w:lineRule="exact"/>
              <w:ind w:left="360" w:hangingChars="150" w:hanging="360"/>
              <w:jc w:val="both"/>
              <w:outlineLvl w:val="0"/>
              <w:rPr>
                <w:rFonts w:ascii="標楷體" w:eastAsia="標楷體" w:hAnsi="標楷體"/>
                <w:color w:val="000000" w:themeColor="text1"/>
              </w:rPr>
            </w:pPr>
            <w:r w:rsidRPr="007133C4">
              <w:rPr>
                <w:rFonts w:ascii="標楷體" w:eastAsia="標楷體" w:hAnsi="標楷體" w:hint="eastAsia"/>
                <w:color w:val="000000" w:themeColor="text1"/>
              </w:rPr>
              <w:t>(5)完工95%</w:t>
            </w:r>
          </w:p>
          <w:p w:rsidR="000B14BA" w:rsidRPr="007133C4" w:rsidRDefault="006E7411" w:rsidP="00BE198D">
            <w:pPr>
              <w:kinsoku w:val="0"/>
              <w:overflowPunct w:val="0"/>
              <w:spacing w:line="300" w:lineRule="exact"/>
              <w:rPr>
                <w:rFonts w:ascii="標楷體" w:eastAsia="標楷體" w:hAnsi="標楷體"/>
                <w:color w:val="000000" w:themeColor="text1"/>
                <w:kern w:val="2"/>
              </w:rPr>
            </w:pPr>
            <w:r w:rsidRPr="007133C4">
              <w:rPr>
                <w:rFonts w:ascii="標楷體" w:eastAsia="標楷體" w:hAnsi="標楷體" w:hint="eastAsia"/>
                <w:color w:val="000000" w:themeColor="text1"/>
              </w:rPr>
              <w:t>(6)驗收完成100%</w:t>
            </w:r>
          </w:p>
        </w:tc>
        <w:tc>
          <w:tcPr>
            <w:tcW w:w="690" w:type="dxa"/>
          </w:tcPr>
          <w:p w:rsidR="000B14BA" w:rsidRPr="007133C4" w:rsidRDefault="000B14BA" w:rsidP="00BE198D">
            <w:pPr>
              <w:kinsoku w:val="0"/>
              <w:overflowPunct w:val="0"/>
              <w:spacing w:line="300" w:lineRule="exact"/>
              <w:jc w:val="center"/>
              <w:rPr>
                <w:rFonts w:ascii="標楷體" w:eastAsia="標楷體" w:hAnsi="標楷體"/>
                <w:b/>
                <w:color w:val="000000" w:themeColor="text1"/>
                <w:kern w:val="2"/>
                <w:sz w:val="28"/>
              </w:rPr>
            </w:pPr>
            <w:r w:rsidRPr="007133C4">
              <w:rPr>
                <w:rFonts w:ascii="標楷體" w:eastAsia="標楷體" w:hAnsi="標楷體" w:hint="eastAsia"/>
                <w:b/>
                <w:color w:val="000000" w:themeColor="text1"/>
                <w:kern w:val="2"/>
                <w:sz w:val="28"/>
              </w:rPr>
              <w:t>-</w:t>
            </w:r>
          </w:p>
        </w:tc>
        <w:tc>
          <w:tcPr>
            <w:tcW w:w="690" w:type="dxa"/>
          </w:tcPr>
          <w:p w:rsidR="000B14BA" w:rsidRPr="007133C4" w:rsidRDefault="000B14BA" w:rsidP="00BE198D">
            <w:pPr>
              <w:kinsoku w:val="0"/>
              <w:overflowPunct w:val="0"/>
              <w:spacing w:line="300" w:lineRule="exact"/>
              <w:jc w:val="center"/>
              <w:rPr>
                <w:rFonts w:ascii="標楷體" w:eastAsia="標楷體" w:hAnsi="標楷體"/>
                <w:color w:val="000000" w:themeColor="text1"/>
                <w:kern w:val="2"/>
              </w:rPr>
            </w:pPr>
            <w:r w:rsidRPr="007133C4">
              <w:rPr>
                <w:rFonts w:ascii="標楷體" w:eastAsia="標楷體" w:hAnsi="標楷體" w:hint="eastAsia"/>
                <w:color w:val="000000" w:themeColor="text1"/>
                <w:kern w:val="2"/>
              </w:rPr>
              <w:t>-</w:t>
            </w:r>
          </w:p>
        </w:tc>
        <w:tc>
          <w:tcPr>
            <w:tcW w:w="690" w:type="dxa"/>
          </w:tcPr>
          <w:p w:rsidR="000B14BA" w:rsidRPr="007133C4" w:rsidRDefault="000B14BA" w:rsidP="00BE198D">
            <w:pPr>
              <w:kinsoku w:val="0"/>
              <w:overflowPunct w:val="0"/>
              <w:spacing w:line="300" w:lineRule="exact"/>
              <w:jc w:val="center"/>
              <w:rPr>
                <w:rFonts w:ascii="標楷體" w:eastAsia="標楷體" w:hAnsi="標楷體"/>
                <w:color w:val="000000" w:themeColor="text1"/>
                <w:kern w:val="2"/>
              </w:rPr>
            </w:pPr>
            <w:r w:rsidRPr="007133C4">
              <w:rPr>
                <w:rFonts w:ascii="標楷體" w:eastAsia="標楷體" w:hAnsi="標楷體" w:hint="eastAsia"/>
                <w:color w:val="000000" w:themeColor="text1"/>
                <w:kern w:val="2"/>
              </w:rPr>
              <w:t>100%</w:t>
            </w:r>
          </w:p>
        </w:tc>
        <w:tc>
          <w:tcPr>
            <w:tcW w:w="690" w:type="dxa"/>
          </w:tcPr>
          <w:p w:rsidR="000B14BA" w:rsidRPr="007133C4" w:rsidRDefault="000B14BA" w:rsidP="00BE198D">
            <w:pPr>
              <w:kinsoku w:val="0"/>
              <w:overflowPunct w:val="0"/>
              <w:spacing w:line="300" w:lineRule="exact"/>
              <w:jc w:val="center"/>
              <w:rPr>
                <w:rFonts w:ascii="標楷體" w:eastAsia="標楷體" w:hAnsi="標楷體"/>
                <w:color w:val="000000" w:themeColor="text1"/>
                <w:kern w:val="2"/>
              </w:rPr>
            </w:pPr>
            <w:r w:rsidRPr="007133C4">
              <w:rPr>
                <w:rFonts w:ascii="標楷體" w:eastAsia="標楷體" w:hAnsi="標楷體" w:hint="eastAsia"/>
                <w:color w:val="000000" w:themeColor="text1"/>
                <w:kern w:val="2"/>
              </w:rPr>
              <w:t>-</w:t>
            </w:r>
          </w:p>
        </w:tc>
      </w:tr>
      <w:tr w:rsidR="007133C4" w:rsidRPr="007133C4" w:rsidTr="00827B9C">
        <w:trPr>
          <w:cantSplit/>
          <w:trHeight w:val="541"/>
          <w:jc w:val="center"/>
        </w:trPr>
        <w:tc>
          <w:tcPr>
            <w:tcW w:w="1920" w:type="dxa"/>
            <w:vMerge/>
          </w:tcPr>
          <w:p w:rsidR="00AB342A" w:rsidRPr="007133C4" w:rsidRDefault="00AB342A" w:rsidP="00BE198D">
            <w:pPr>
              <w:kinsoku w:val="0"/>
              <w:overflowPunct w:val="0"/>
              <w:spacing w:line="300" w:lineRule="exact"/>
              <w:ind w:left="240" w:hangingChars="100" w:hanging="240"/>
              <w:rPr>
                <w:rFonts w:ascii="標楷體" w:eastAsia="標楷體" w:hAnsi="標楷體"/>
                <w:color w:val="000000" w:themeColor="text1"/>
                <w:szCs w:val="24"/>
              </w:rPr>
            </w:pPr>
          </w:p>
        </w:tc>
        <w:tc>
          <w:tcPr>
            <w:tcW w:w="2051" w:type="dxa"/>
          </w:tcPr>
          <w:p w:rsidR="00AB342A" w:rsidRPr="007133C4" w:rsidRDefault="00AB342A" w:rsidP="00E36DFC">
            <w:pPr>
              <w:kinsoku w:val="0"/>
              <w:overflowPunct w:val="0"/>
              <w:spacing w:line="300" w:lineRule="exact"/>
              <w:ind w:left="240" w:hangingChars="100" w:hanging="240"/>
              <w:jc w:val="both"/>
              <w:rPr>
                <w:rFonts w:ascii="標楷體" w:eastAsia="標楷體" w:hAnsi="標楷體"/>
                <w:color w:val="000000" w:themeColor="text1"/>
                <w:szCs w:val="24"/>
              </w:rPr>
            </w:pPr>
            <w:r w:rsidRPr="007133C4">
              <w:rPr>
                <w:rFonts w:ascii="標楷體" w:eastAsia="標楷體" w:hAnsi="標楷體" w:hint="eastAsia"/>
                <w:color w:val="000000" w:themeColor="text1"/>
              </w:rPr>
              <w:t>(2)提供長照服務</w:t>
            </w:r>
            <w:r w:rsidR="007E2E81" w:rsidRPr="007133C4">
              <w:rPr>
                <w:rFonts w:ascii="標楷體" w:eastAsia="標楷體" w:hAnsi="標楷體" w:hint="eastAsia"/>
                <w:color w:val="000000" w:themeColor="text1"/>
              </w:rPr>
              <w:t xml:space="preserve">   </w:t>
            </w:r>
            <w:r w:rsidR="007E2E81" w:rsidRPr="007133C4">
              <w:rPr>
                <w:rFonts w:ascii="標楷體" w:eastAsia="標楷體" w:hint="eastAsia"/>
                <w:color w:val="000000" w:themeColor="text1"/>
              </w:rPr>
              <w:t>(</w:t>
            </w:r>
            <w:r w:rsidR="009F4FAD" w:rsidRPr="007133C4">
              <w:rPr>
                <w:rFonts w:ascii="標楷體" w:eastAsia="標楷體"/>
                <w:color w:val="000000" w:themeColor="text1"/>
              </w:rPr>
              <w:t>5</w:t>
            </w:r>
            <w:r w:rsidR="007E2E81" w:rsidRPr="007133C4">
              <w:rPr>
                <w:rFonts w:ascii="標楷體" w:eastAsia="標楷體" w:hint="eastAsia"/>
                <w:color w:val="000000" w:themeColor="text1"/>
              </w:rPr>
              <w:t>%)</w:t>
            </w:r>
          </w:p>
        </w:tc>
        <w:tc>
          <w:tcPr>
            <w:tcW w:w="565" w:type="dxa"/>
          </w:tcPr>
          <w:p w:rsidR="00AB342A" w:rsidRPr="007133C4" w:rsidRDefault="00AB342A"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統計數據</w:t>
            </w:r>
          </w:p>
        </w:tc>
        <w:tc>
          <w:tcPr>
            <w:tcW w:w="2060" w:type="dxa"/>
          </w:tcPr>
          <w:p w:rsidR="00AB342A" w:rsidRPr="007133C4" w:rsidRDefault="00AB342A"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rPr>
              <w:t>實際服務人次</w:t>
            </w:r>
          </w:p>
        </w:tc>
        <w:tc>
          <w:tcPr>
            <w:tcW w:w="690" w:type="dxa"/>
          </w:tcPr>
          <w:p w:rsidR="00AB342A" w:rsidRPr="007133C4" w:rsidRDefault="00AB342A"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b/>
                <w:color w:val="000000" w:themeColor="text1"/>
                <w:sz w:val="28"/>
              </w:rPr>
              <w:t>-</w:t>
            </w:r>
          </w:p>
        </w:tc>
        <w:tc>
          <w:tcPr>
            <w:tcW w:w="690" w:type="dxa"/>
          </w:tcPr>
          <w:p w:rsidR="00AB342A" w:rsidRPr="007133C4" w:rsidRDefault="00AB342A"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w:t>
            </w:r>
          </w:p>
        </w:tc>
        <w:tc>
          <w:tcPr>
            <w:tcW w:w="690" w:type="dxa"/>
          </w:tcPr>
          <w:p w:rsidR="00AB342A" w:rsidRPr="007133C4" w:rsidRDefault="00AB342A"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w:t>
            </w:r>
          </w:p>
        </w:tc>
        <w:tc>
          <w:tcPr>
            <w:tcW w:w="690" w:type="dxa"/>
          </w:tcPr>
          <w:p w:rsidR="00AB342A" w:rsidRPr="007133C4" w:rsidRDefault="00F55404"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rPr>
              <w:t>3200</w:t>
            </w:r>
          </w:p>
        </w:tc>
      </w:tr>
      <w:tr w:rsidR="007133C4" w:rsidRPr="007133C4" w:rsidTr="00E90452">
        <w:trPr>
          <w:cantSplit/>
          <w:trHeight w:val="534"/>
          <w:jc w:val="center"/>
        </w:trPr>
        <w:tc>
          <w:tcPr>
            <w:tcW w:w="1920" w:type="dxa"/>
            <w:vMerge w:val="restart"/>
          </w:tcPr>
          <w:p w:rsidR="00A57075" w:rsidRPr="007133C4" w:rsidRDefault="00A57075" w:rsidP="00BE198D">
            <w:pPr>
              <w:kinsoku w:val="0"/>
              <w:overflowPunct w:val="0"/>
              <w:spacing w:line="300" w:lineRule="exact"/>
              <w:ind w:left="360" w:hangingChars="150" w:hanging="360"/>
              <w:rPr>
                <w:rFonts w:ascii="標楷體" w:eastAsia="標楷體" w:hAnsi="標楷體"/>
                <w:color w:val="000000" w:themeColor="text1"/>
                <w:szCs w:val="24"/>
              </w:rPr>
            </w:pPr>
            <w:r w:rsidRPr="007133C4">
              <w:rPr>
                <w:rFonts w:ascii="標楷體" w:eastAsia="標楷體" w:hAnsi="標楷體"/>
                <w:color w:val="000000" w:themeColor="text1"/>
                <w:szCs w:val="24"/>
              </w:rPr>
              <w:t>10</w:t>
            </w:r>
            <w:r w:rsidRPr="007133C4">
              <w:rPr>
                <w:rFonts w:ascii="標楷體" w:eastAsia="標楷體" w:hAnsi="標楷體" w:hint="eastAsia"/>
                <w:color w:val="000000" w:themeColor="text1"/>
                <w:szCs w:val="24"/>
              </w:rPr>
              <w:t>.</w:t>
            </w:r>
            <w:r w:rsidR="009017F5" w:rsidRPr="007133C4">
              <w:rPr>
                <w:rFonts w:ascii="標楷體" w:eastAsia="標楷體" w:hAnsi="標楷體" w:hint="eastAsia"/>
                <w:color w:val="000000" w:themeColor="text1"/>
                <w:szCs w:val="24"/>
              </w:rPr>
              <w:t>成立</w:t>
            </w:r>
            <w:r w:rsidRPr="007133C4">
              <w:rPr>
                <w:rFonts w:ascii="標楷體" w:eastAsia="標楷體" w:hAnsi="標楷體" w:hint="eastAsia"/>
                <w:color w:val="000000" w:themeColor="text1"/>
                <w:szCs w:val="24"/>
              </w:rPr>
              <w:t>勞工生活中心</w:t>
            </w:r>
            <w:r w:rsidR="009F4FAD" w:rsidRPr="007133C4">
              <w:rPr>
                <w:rFonts w:ascii="標楷體" w:eastAsia="標楷體" w:hAnsi="標楷體" w:hint="eastAsia"/>
                <w:color w:val="000000" w:themeColor="text1"/>
                <w:szCs w:val="24"/>
              </w:rPr>
              <w:t>(110年</w:t>
            </w:r>
            <w:r w:rsidR="009F4FAD" w:rsidRPr="007133C4">
              <w:rPr>
                <w:rFonts w:ascii="標楷體" w:eastAsia="標楷體" w:hAnsi="標楷體"/>
                <w:color w:val="000000" w:themeColor="text1"/>
                <w:szCs w:val="24"/>
              </w:rPr>
              <w:t>10</w:t>
            </w:r>
            <w:r w:rsidR="009F4FAD" w:rsidRPr="007133C4">
              <w:rPr>
                <w:rFonts w:ascii="標楷體" w:eastAsia="標楷體" w:hAnsi="標楷體" w:hint="eastAsia"/>
                <w:color w:val="000000" w:themeColor="text1"/>
                <w:szCs w:val="24"/>
              </w:rPr>
              <w:t>%、111年</w:t>
            </w:r>
            <w:r w:rsidR="009F4FAD" w:rsidRPr="007133C4">
              <w:rPr>
                <w:rFonts w:ascii="標楷體" w:eastAsia="標楷體" w:hAnsi="標楷體"/>
                <w:color w:val="000000" w:themeColor="text1"/>
                <w:szCs w:val="24"/>
              </w:rPr>
              <w:t>5</w:t>
            </w:r>
            <w:r w:rsidR="009F4FAD" w:rsidRPr="007133C4">
              <w:rPr>
                <w:rFonts w:ascii="標楷體" w:eastAsia="標楷體" w:hAnsi="標楷體" w:hint="eastAsia"/>
                <w:color w:val="000000" w:themeColor="text1"/>
                <w:szCs w:val="24"/>
              </w:rPr>
              <w:t>%)</w:t>
            </w:r>
          </w:p>
        </w:tc>
        <w:tc>
          <w:tcPr>
            <w:tcW w:w="2051" w:type="dxa"/>
          </w:tcPr>
          <w:p w:rsidR="00A57075" w:rsidRPr="007133C4" w:rsidRDefault="00A57075" w:rsidP="00BE198D">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r w:rsidRPr="007133C4">
              <w:rPr>
                <w:rFonts w:ascii="標楷體" w:eastAsia="標楷體" w:hAnsi="標楷體"/>
                <w:color w:val="000000" w:themeColor="text1"/>
                <w:szCs w:val="24"/>
              </w:rPr>
              <w:t>1</w:t>
            </w:r>
            <w:r w:rsidRPr="007133C4">
              <w:rPr>
                <w:rFonts w:ascii="標楷體" w:eastAsia="標楷體" w:hAnsi="標楷體" w:hint="eastAsia"/>
                <w:color w:val="000000" w:themeColor="text1"/>
                <w:szCs w:val="24"/>
              </w:rPr>
              <w:t>)設置勞工生活中心</w:t>
            </w:r>
            <w:r w:rsidR="009017F5" w:rsidRPr="007133C4">
              <w:rPr>
                <w:rFonts w:ascii="標楷體" w:eastAsia="標楷體" w:hAnsi="標楷體" w:hint="eastAsia"/>
                <w:color w:val="000000" w:themeColor="text1"/>
                <w:szCs w:val="24"/>
              </w:rPr>
              <w:t xml:space="preserve"> </w:t>
            </w:r>
            <w:r w:rsidRPr="007133C4">
              <w:rPr>
                <w:rFonts w:ascii="標楷體" w:eastAsia="標楷體" w:hAnsi="標楷體" w:hint="eastAsia"/>
                <w:color w:val="000000" w:themeColor="text1"/>
                <w:szCs w:val="24"/>
              </w:rPr>
              <w:t>(</w:t>
            </w:r>
            <w:r w:rsidR="009F4FAD" w:rsidRPr="007133C4">
              <w:rPr>
                <w:rFonts w:ascii="標楷體" w:eastAsia="標楷體" w:hAnsi="標楷體"/>
                <w:color w:val="000000" w:themeColor="text1"/>
                <w:szCs w:val="24"/>
              </w:rPr>
              <w:t>5</w:t>
            </w:r>
            <w:r w:rsidRPr="007133C4">
              <w:rPr>
                <w:rFonts w:ascii="標楷體" w:eastAsia="標楷體" w:hAnsi="標楷體" w:hint="eastAsia"/>
                <w:color w:val="000000" w:themeColor="text1"/>
                <w:szCs w:val="24"/>
              </w:rPr>
              <w:t>%)</w:t>
            </w:r>
          </w:p>
        </w:tc>
        <w:tc>
          <w:tcPr>
            <w:tcW w:w="565"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A57075" w:rsidRPr="007133C4" w:rsidRDefault="00A57075"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實際設置處所</w:t>
            </w:r>
            <w:r w:rsidR="009017F5" w:rsidRPr="007133C4">
              <w:rPr>
                <w:rFonts w:ascii="標楷體" w:eastAsia="標楷體" w:hAnsi="標楷體" w:hint="eastAsia"/>
                <w:color w:val="000000" w:themeColor="text1"/>
                <w:szCs w:val="24"/>
              </w:rPr>
              <w:t>數</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1</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p>
        </w:tc>
      </w:tr>
      <w:tr w:rsidR="0070117E" w:rsidRPr="007133C4" w:rsidTr="000D05C9">
        <w:trPr>
          <w:cantSplit/>
          <w:trHeight w:val="702"/>
          <w:jc w:val="center"/>
        </w:trPr>
        <w:tc>
          <w:tcPr>
            <w:tcW w:w="1920" w:type="dxa"/>
            <w:vMerge/>
          </w:tcPr>
          <w:p w:rsidR="00A57075" w:rsidRPr="007133C4" w:rsidRDefault="00A57075" w:rsidP="00BE198D">
            <w:pPr>
              <w:kinsoku w:val="0"/>
              <w:overflowPunct w:val="0"/>
              <w:spacing w:line="300" w:lineRule="exact"/>
              <w:ind w:left="240" w:hangingChars="100" w:hanging="240"/>
              <w:rPr>
                <w:rFonts w:ascii="標楷體" w:eastAsia="標楷體" w:hAnsi="標楷體"/>
                <w:color w:val="000000" w:themeColor="text1"/>
                <w:szCs w:val="24"/>
              </w:rPr>
            </w:pPr>
          </w:p>
        </w:tc>
        <w:tc>
          <w:tcPr>
            <w:tcW w:w="2051" w:type="dxa"/>
          </w:tcPr>
          <w:p w:rsidR="007E2E81" w:rsidRPr="007133C4" w:rsidRDefault="00A57075" w:rsidP="00BE198D">
            <w:pPr>
              <w:kinsoku w:val="0"/>
              <w:overflowPunct w:val="0"/>
              <w:spacing w:line="300" w:lineRule="exact"/>
              <w:ind w:left="360" w:hangingChars="150" w:hanging="360"/>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w:t>
            </w:r>
            <w:r w:rsidR="00C57487" w:rsidRPr="007133C4">
              <w:rPr>
                <w:rFonts w:ascii="標楷體" w:eastAsia="標楷體" w:hAnsi="標楷體" w:hint="eastAsia"/>
                <w:color w:val="000000" w:themeColor="text1"/>
                <w:szCs w:val="24"/>
              </w:rPr>
              <w:t>2</w:t>
            </w:r>
            <w:r w:rsidRPr="007133C4">
              <w:rPr>
                <w:rFonts w:ascii="標楷體" w:eastAsia="標楷體" w:hAnsi="標楷體" w:hint="eastAsia"/>
                <w:color w:val="000000" w:themeColor="text1"/>
                <w:szCs w:val="24"/>
              </w:rPr>
              <w:t>)推動勞工專題活動(</w:t>
            </w:r>
            <w:r w:rsidR="009F4FAD" w:rsidRPr="007133C4">
              <w:rPr>
                <w:rFonts w:ascii="標楷體" w:eastAsia="標楷體" w:hAnsi="標楷體"/>
                <w:color w:val="000000" w:themeColor="text1"/>
                <w:szCs w:val="24"/>
              </w:rPr>
              <w:t>5</w:t>
            </w:r>
            <w:r w:rsidRPr="007133C4">
              <w:rPr>
                <w:rFonts w:ascii="標楷體" w:eastAsia="標楷體" w:hAnsi="標楷體" w:hint="eastAsia"/>
                <w:color w:val="000000" w:themeColor="text1"/>
                <w:szCs w:val="24"/>
              </w:rPr>
              <w:t>%</w:t>
            </w:r>
            <w:r w:rsidR="009F4FAD" w:rsidRPr="007133C4">
              <w:rPr>
                <w:rFonts w:ascii="標楷體" w:eastAsia="標楷體" w:hAnsi="標楷體"/>
                <w:color w:val="000000" w:themeColor="text1"/>
                <w:szCs w:val="24"/>
              </w:rPr>
              <w:t>)</w:t>
            </w:r>
          </w:p>
        </w:tc>
        <w:tc>
          <w:tcPr>
            <w:tcW w:w="565"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統計數據</w:t>
            </w:r>
          </w:p>
        </w:tc>
        <w:tc>
          <w:tcPr>
            <w:tcW w:w="2060" w:type="dxa"/>
          </w:tcPr>
          <w:p w:rsidR="00A57075" w:rsidRPr="007133C4" w:rsidRDefault="00A57075" w:rsidP="00BE198D">
            <w:pPr>
              <w:kinsoku w:val="0"/>
              <w:overflowPunct w:val="0"/>
              <w:spacing w:line="300" w:lineRule="exact"/>
              <w:jc w:val="both"/>
              <w:rPr>
                <w:rFonts w:ascii="標楷體" w:eastAsia="標楷體" w:hAnsi="標楷體"/>
                <w:color w:val="000000" w:themeColor="text1"/>
                <w:szCs w:val="24"/>
              </w:rPr>
            </w:pPr>
            <w:r w:rsidRPr="007133C4">
              <w:rPr>
                <w:rFonts w:ascii="標楷體" w:eastAsia="標楷體" w:hAnsi="標楷體" w:hint="eastAsia"/>
                <w:color w:val="000000" w:themeColor="text1"/>
                <w:szCs w:val="24"/>
              </w:rPr>
              <w:t>實際辦理場次</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color w:val="000000" w:themeColor="text1"/>
                <w:szCs w:val="24"/>
              </w:rPr>
              <w:t>12</w:t>
            </w:r>
          </w:p>
        </w:tc>
        <w:tc>
          <w:tcPr>
            <w:tcW w:w="690" w:type="dxa"/>
          </w:tcPr>
          <w:p w:rsidR="00A57075" w:rsidRPr="007133C4" w:rsidRDefault="00A57075" w:rsidP="00BE198D">
            <w:pPr>
              <w:kinsoku w:val="0"/>
              <w:overflowPunct w:val="0"/>
              <w:spacing w:line="300" w:lineRule="exact"/>
              <w:jc w:val="center"/>
              <w:rPr>
                <w:rFonts w:ascii="標楷體" w:eastAsia="標楷體" w:hAnsi="標楷體"/>
                <w:color w:val="000000" w:themeColor="text1"/>
                <w:szCs w:val="24"/>
              </w:rPr>
            </w:pPr>
            <w:r w:rsidRPr="007133C4">
              <w:rPr>
                <w:rFonts w:ascii="標楷體" w:eastAsia="標楷體" w:hAnsi="標楷體" w:hint="eastAsia"/>
                <w:color w:val="000000" w:themeColor="text1"/>
                <w:szCs w:val="24"/>
              </w:rPr>
              <w:t>14</w:t>
            </w:r>
          </w:p>
        </w:tc>
      </w:tr>
    </w:tbl>
    <w:p w:rsidR="00F17B36" w:rsidRPr="007133C4" w:rsidRDefault="00F17B36" w:rsidP="00827B9C">
      <w:pPr>
        <w:pStyle w:val="a5"/>
        <w:tabs>
          <w:tab w:val="clear" w:pos="9000"/>
        </w:tabs>
        <w:kinsoku w:val="0"/>
        <w:overflowPunct w:val="0"/>
        <w:spacing w:beforeLines="50" w:before="180" w:after="0" w:line="400" w:lineRule="exact"/>
        <w:ind w:leftChars="-236" w:hangingChars="202" w:hanging="566"/>
        <w:outlineLvl w:val="9"/>
        <w:rPr>
          <w:rFonts w:ascii="標楷體" w:eastAsia="標楷體" w:hAnsi="標楷體"/>
          <w:b w:val="0"/>
          <w:color w:val="000000" w:themeColor="text1"/>
          <w:sz w:val="28"/>
        </w:rPr>
      </w:pPr>
      <w:bookmarkStart w:id="0" w:name="_GoBack"/>
      <w:bookmarkEnd w:id="0"/>
    </w:p>
    <w:sectPr w:rsidR="00F17B36" w:rsidRPr="007133C4" w:rsidSect="00BE198D">
      <w:footerReference w:type="default" r:id="rId8"/>
      <w:pgSz w:w="11906" w:h="16838"/>
      <w:pgMar w:top="1418" w:right="1418" w:bottom="1418" w:left="1418" w:header="851" w:footer="680"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60E2" w:rsidRDefault="000860E2" w:rsidP="00C45C54">
      <w:pPr>
        <w:spacing w:line="240" w:lineRule="auto"/>
      </w:pPr>
      <w:r>
        <w:separator/>
      </w:r>
    </w:p>
  </w:endnote>
  <w:endnote w:type="continuationSeparator" w:id="0">
    <w:p w:rsidR="000860E2" w:rsidRDefault="000860E2" w:rsidP="00C45C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華康楷書體W5">
    <w:altName w:val="Arial Unicode MS"/>
    <w:charset w:val="88"/>
    <w:family w:val="modern"/>
    <w:pitch w:val="fixed"/>
    <w:sig w:usb0="00000001" w:usb1="28091800" w:usb2="00000016" w:usb3="00000000" w:csb0="00100000" w:csb1="00000000"/>
  </w:font>
  <w:font w:name="CG Times">
    <w:altName w:val="Times New Roman"/>
    <w:charset w:val="00"/>
    <w:family w:val="roman"/>
    <w:pitch w:val="variable"/>
    <w:sig w:usb0="00000007" w:usb1="00000000" w:usb2="00000000" w:usb3="00000000" w:csb0="00000093" w:csb1="00000000"/>
  </w:font>
  <w:font w:name="標楷體">
    <w:panose1 w:val="03000509000000000000"/>
    <w:charset w:val="88"/>
    <w:family w:val="script"/>
    <w:pitch w:val="fixed"/>
    <w:sig w:usb0="00000003" w:usb1="080E0000" w:usb2="00000016" w:usb3="00000000" w:csb0="00100001" w:csb1="00000000"/>
  </w:font>
  <w:font w:name="sөũ">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微軟正黑體">
    <w:panose1 w:val="020B0604030504040204"/>
    <w:charset w:val="88"/>
    <w:family w:val="swiss"/>
    <w:pitch w:val="variable"/>
    <w:sig w:usb0="00000087" w:usb1="288F4000" w:usb2="00000016" w:usb3="00000000" w:csb0="00100009" w:csb1="00000000"/>
  </w:font>
  <w:font w:name="DFHeiStd-W3">
    <w:altName w:val="華康POP1體W5(P)"/>
    <w:panose1 w:val="00000000000000000000"/>
    <w:charset w:val="88"/>
    <w:family w:val="auto"/>
    <w:notTrueType/>
    <w:pitch w:val="default"/>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4288219"/>
      <w:docPartObj>
        <w:docPartGallery w:val="Page Numbers (Bottom of Page)"/>
        <w:docPartUnique/>
      </w:docPartObj>
    </w:sdtPr>
    <w:sdtEndPr/>
    <w:sdtContent>
      <w:p w:rsidR="00CF1368" w:rsidRDefault="00CF1368">
        <w:pPr>
          <w:pStyle w:val="a7"/>
          <w:jc w:val="center"/>
        </w:pPr>
        <w:r>
          <w:rPr>
            <w:rFonts w:hint="eastAsia"/>
          </w:rPr>
          <w:t>7-</w:t>
        </w:r>
        <w:r>
          <w:fldChar w:fldCharType="begin"/>
        </w:r>
        <w:r>
          <w:instrText xml:space="preserve"> PAGE   \* MERGEFORMAT </w:instrText>
        </w:r>
        <w:r>
          <w:fldChar w:fldCharType="separate"/>
        </w:r>
        <w:r w:rsidR="007133C4" w:rsidRPr="007133C4">
          <w:rPr>
            <w:noProof/>
            <w:lang w:val="zh-TW"/>
          </w:rPr>
          <w:t>18</w:t>
        </w:r>
        <w:r>
          <w:rPr>
            <w:noProof/>
            <w:lang w:val="zh-TW"/>
          </w:rPr>
          <w:fldChar w:fldCharType="end"/>
        </w:r>
      </w:p>
    </w:sdtContent>
  </w:sdt>
  <w:p w:rsidR="00CF1368" w:rsidRDefault="00CF136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60E2" w:rsidRDefault="000860E2" w:rsidP="00C45C54">
      <w:pPr>
        <w:spacing w:line="240" w:lineRule="auto"/>
      </w:pPr>
      <w:r>
        <w:separator/>
      </w:r>
    </w:p>
  </w:footnote>
  <w:footnote w:type="continuationSeparator" w:id="0">
    <w:p w:rsidR="000860E2" w:rsidRDefault="000860E2" w:rsidP="00C45C5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6C4B96"/>
    <w:multiLevelType w:val="singleLevel"/>
    <w:tmpl w:val="E6CE2E92"/>
    <w:lvl w:ilvl="0">
      <w:start w:val="1"/>
      <w:numFmt w:val="ideographLegalTraditional"/>
      <w:lvlText w:val="%1、"/>
      <w:lvlJc w:val="left"/>
      <w:pPr>
        <w:tabs>
          <w:tab w:val="num" w:pos="645"/>
        </w:tabs>
        <w:ind w:left="645" w:hanging="645"/>
      </w:pPr>
      <w:rPr>
        <w:rFonts w:hint="eastAsia"/>
      </w:rPr>
    </w:lvl>
  </w:abstractNum>
  <w:abstractNum w:abstractNumId="1" w15:restartNumberingAfterBreak="0">
    <w:nsid w:val="37F020B5"/>
    <w:multiLevelType w:val="hybridMultilevel"/>
    <w:tmpl w:val="4A2001EA"/>
    <w:lvl w:ilvl="0" w:tplc="C456BC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3D222DD"/>
    <w:multiLevelType w:val="singleLevel"/>
    <w:tmpl w:val="56F8D64E"/>
    <w:lvl w:ilvl="0">
      <w:start w:val="1"/>
      <w:numFmt w:val="ideographLegalTraditional"/>
      <w:lvlText w:val="%1、"/>
      <w:lvlJc w:val="left"/>
      <w:pPr>
        <w:tabs>
          <w:tab w:val="num" w:pos="645"/>
        </w:tabs>
        <w:ind w:left="645" w:hanging="645"/>
      </w:pPr>
      <w:rPr>
        <w:rFonts w:hint="eastAsia"/>
        <w:b w:val="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C5522"/>
    <w:rsid w:val="0000628D"/>
    <w:rsid w:val="00011EEB"/>
    <w:rsid w:val="00017667"/>
    <w:rsid w:val="00021B28"/>
    <w:rsid w:val="00026FEE"/>
    <w:rsid w:val="00027707"/>
    <w:rsid w:val="0003053B"/>
    <w:rsid w:val="00040A6F"/>
    <w:rsid w:val="00084146"/>
    <w:rsid w:val="000860E2"/>
    <w:rsid w:val="000866A0"/>
    <w:rsid w:val="000A0A12"/>
    <w:rsid w:val="000A407C"/>
    <w:rsid w:val="000A419A"/>
    <w:rsid w:val="000B14BA"/>
    <w:rsid w:val="000C48CE"/>
    <w:rsid w:val="000D05C9"/>
    <w:rsid w:val="000E1854"/>
    <w:rsid w:val="00107101"/>
    <w:rsid w:val="00126A31"/>
    <w:rsid w:val="001403B5"/>
    <w:rsid w:val="00147C90"/>
    <w:rsid w:val="0015400E"/>
    <w:rsid w:val="001B1050"/>
    <w:rsid w:val="001D2224"/>
    <w:rsid w:val="001D7B46"/>
    <w:rsid w:val="001E74AF"/>
    <w:rsid w:val="002440D6"/>
    <w:rsid w:val="00246CC1"/>
    <w:rsid w:val="00274B30"/>
    <w:rsid w:val="002A336C"/>
    <w:rsid w:val="002A39F8"/>
    <w:rsid w:val="002C4A13"/>
    <w:rsid w:val="002C5522"/>
    <w:rsid w:val="002E35CF"/>
    <w:rsid w:val="003018A2"/>
    <w:rsid w:val="00304BBD"/>
    <w:rsid w:val="00305739"/>
    <w:rsid w:val="003110A6"/>
    <w:rsid w:val="00315A1E"/>
    <w:rsid w:val="00335DAE"/>
    <w:rsid w:val="0034259B"/>
    <w:rsid w:val="0035602A"/>
    <w:rsid w:val="003608DA"/>
    <w:rsid w:val="0036171F"/>
    <w:rsid w:val="0037224D"/>
    <w:rsid w:val="0039200F"/>
    <w:rsid w:val="003927D8"/>
    <w:rsid w:val="003A01A1"/>
    <w:rsid w:val="003A212B"/>
    <w:rsid w:val="003A2153"/>
    <w:rsid w:val="003B408E"/>
    <w:rsid w:val="003E247D"/>
    <w:rsid w:val="0040181A"/>
    <w:rsid w:val="0040796F"/>
    <w:rsid w:val="00415152"/>
    <w:rsid w:val="004352B0"/>
    <w:rsid w:val="0046009A"/>
    <w:rsid w:val="004868E5"/>
    <w:rsid w:val="004A3B6B"/>
    <w:rsid w:val="004A51B8"/>
    <w:rsid w:val="004A7A0F"/>
    <w:rsid w:val="004E2724"/>
    <w:rsid w:val="004E3D1D"/>
    <w:rsid w:val="004E4D99"/>
    <w:rsid w:val="004E670B"/>
    <w:rsid w:val="005268D5"/>
    <w:rsid w:val="00540D08"/>
    <w:rsid w:val="00542DA6"/>
    <w:rsid w:val="00552B7B"/>
    <w:rsid w:val="00565013"/>
    <w:rsid w:val="005660E5"/>
    <w:rsid w:val="00576314"/>
    <w:rsid w:val="00576F25"/>
    <w:rsid w:val="005770CD"/>
    <w:rsid w:val="005A5402"/>
    <w:rsid w:val="005B0616"/>
    <w:rsid w:val="005B5242"/>
    <w:rsid w:val="005C0929"/>
    <w:rsid w:val="005D1156"/>
    <w:rsid w:val="005D187E"/>
    <w:rsid w:val="005D4E68"/>
    <w:rsid w:val="005D5608"/>
    <w:rsid w:val="005E4C69"/>
    <w:rsid w:val="005F103A"/>
    <w:rsid w:val="005F22DB"/>
    <w:rsid w:val="00613F4F"/>
    <w:rsid w:val="006215F2"/>
    <w:rsid w:val="00626068"/>
    <w:rsid w:val="00635138"/>
    <w:rsid w:val="006618F2"/>
    <w:rsid w:val="00666D6E"/>
    <w:rsid w:val="0067151A"/>
    <w:rsid w:val="00685AF1"/>
    <w:rsid w:val="006A7FA6"/>
    <w:rsid w:val="006C37DF"/>
    <w:rsid w:val="006C587B"/>
    <w:rsid w:val="006C5A00"/>
    <w:rsid w:val="006D4ABE"/>
    <w:rsid w:val="006E7411"/>
    <w:rsid w:val="006F118B"/>
    <w:rsid w:val="006F5DFB"/>
    <w:rsid w:val="0070117E"/>
    <w:rsid w:val="00704806"/>
    <w:rsid w:val="007058C7"/>
    <w:rsid w:val="0071129F"/>
    <w:rsid w:val="007133C4"/>
    <w:rsid w:val="007173E8"/>
    <w:rsid w:val="00725607"/>
    <w:rsid w:val="00731AA3"/>
    <w:rsid w:val="00736DD9"/>
    <w:rsid w:val="00737396"/>
    <w:rsid w:val="007541AA"/>
    <w:rsid w:val="007623C8"/>
    <w:rsid w:val="00763577"/>
    <w:rsid w:val="00774753"/>
    <w:rsid w:val="00780E7A"/>
    <w:rsid w:val="007840EE"/>
    <w:rsid w:val="00790A4B"/>
    <w:rsid w:val="00794E1D"/>
    <w:rsid w:val="007C18E0"/>
    <w:rsid w:val="007D5790"/>
    <w:rsid w:val="007E0AC5"/>
    <w:rsid w:val="007E2E81"/>
    <w:rsid w:val="007E3CBC"/>
    <w:rsid w:val="007E6F25"/>
    <w:rsid w:val="007F3A3A"/>
    <w:rsid w:val="007F4FA9"/>
    <w:rsid w:val="008057E4"/>
    <w:rsid w:val="00827B9C"/>
    <w:rsid w:val="00845130"/>
    <w:rsid w:val="00847420"/>
    <w:rsid w:val="00852CBD"/>
    <w:rsid w:val="00854D57"/>
    <w:rsid w:val="00870887"/>
    <w:rsid w:val="008708D4"/>
    <w:rsid w:val="008762C8"/>
    <w:rsid w:val="008963CE"/>
    <w:rsid w:val="008B35DD"/>
    <w:rsid w:val="008B4191"/>
    <w:rsid w:val="008D0CC5"/>
    <w:rsid w:val="008F3F0D"/>
    <w:rsid w:val="008F59A8"/>
    <w:rsid w:val="008F736C"/>
    <w:rsid w:val="00900141"/>
    <w:rsid w:val="009017F5"/>
    <w:rsid w:val="009044E5"/>
    <w:rsid w:val="009256CB"/>
    <w:rsid w:val="00942361"/>
    <w:rsid w:val="009652DE"/>
    <w:rsid w:val="00985779"/>
    <w:rsid w:val="009877FE"/>
    <w:rsid w:val="00991B2D"/>
    <w:rsid w:val="009A56EA"/>
    <w:rsid w:val="009F4FAD"/>
    <w:rsid w:val="009F65BD"/>
    <w:rsid w:val="00A00AB1"/>
    <w:rsid w:val="00A1070C"/>
    <w:rsid w:val="00A2331E"/>
    <w:rsid w:val="00A416A4"/>
    <w:rsid w:val="00A41BD8"/>
    <w:rsid w:val="00A43695"/>
    <w:rsid w:val="00A46348"/>
    <w:rsid w:val="00A57075"/>
    <w:rsid w:val="00A633D8"/>
    <w:rsid w:val="00A6562A"/>
    <w:rsid w:val="00A7535C"/>
    <w:rsid w:val="00A82F99"/>
    <w:rsid w:val="00A923EF"/>
    <w:rsid w:val="00AA6457"/>
    <w:rsid w:val="00AB342A"/>
    <w:rsid w:val="00AB74CE"/>
    <w:rsid w:val="00AD6390"/>
    <w:rsid w:val="00AE52A1"/>
    <w:rsid w:val="00AF288E"/>
    <w:rsid w:val="00B03BDE"/>
    <w:rsid w:val="00B0716E"/>
    <w:rsid w:val="00B20A35"/>
    <w:rsid w:val="00B22244"/>
    <w:rsid w:val="00B222B9"/>
    <w:rsid w:val="00B260DA"/>
    <w:rsid w:val="00B360C2"/>
    <w:rsid w:val="00B36FE5"/>
    <w:rsid w:val="00B371C9"/>
    <w:rsid w:val="00B46620"/>
    <w:rsid w:val="00B57DE8"/>
    <w:rsid w:val="00B65FFC"/>
    <w:rsid w:val="00B75288"/>
    <w:rsid w:val="00B9127F"/>
    <w:rsid w:val="00BB67CA"/>
    <w:rsid w:val="00BC4C88"/>
    <w:rsid w:val="00BD0FBD"/>
    <w:rsid w:val="00BD3645"/>
    <w:rsid w:val="00BE198D"/>
    <w:rsid w:val="00BF0130"/>
    <w:rsid w:val="00BF34BE"/>
    <w:rsid w:val="00BF6DDC"/>
    <w:rsid w:val="00C0438E"/>
    <w:rsid w:val="00C0467D"/>
    <w:rsid w:val="00C060FD"/>
    <w:rsid w:val="00C45C54"/>
    <w:rsid w:val="00C57487"/>
    <w:rsid w:val="00C63715"/>
    <w:rsid w:val="00C67914"/>
    <w:rsid w:val="00C86BD4"/>
    <w:rsid w:val="00C90C16"/>
    <w:rsid w:val="00CA1F91"/>
    <w:rsid w:val="00CC1A65"/>
    <w:rsid w:val="00CD17B6"/>
    <w:rsid w:val="00CF02D6"/>
    <w:rsid w:val="00CF0A2E"/>
    <w:rsid w:val="00CF1368"/>
    <w:rsid w:val="00CF1629"/>
    <w:rsid w:val="00CF7659"/>
    <w:rsid w:val="00D03D29"/>
    <w:rsid w:val="00D10C4D"/>
    <w:rsid w:val="00D204FA"/>
    <w:rsid w:val="00D26711"/>
    <w:rsid w:val="00D31D3E"/>
    <w:rsid w:val="00D32367"/>
    <w:rsid w:val="00D34169"/>
    <w:rsid w:val="00D36C2C"/>
    <w:rsid w:val="00D676A5"/>
    <w:rsid w:val="00D723DB"/>
    <w:rsid w:val="00D74AC3"/>
    <w:rsid w:val="00D87F8C"/>
    <w:rsid w:val="00D93E6A"/>
    <w:rsid w:val="00DB150A"/>
    <w:rsid w:val="00DB73B5"/>
    <w:rsid w:val="00DC4BCD"/>
    <w:rsid w:val="00DE6557"/>
    <w:rsid w:val="00DF0610"/>
    <w:rsid w:val="00DF57FB"/>
    <w:rsid w:val="00DF6C27"/>
    <w:rsid w:val="00DF7AB6"/>
    <w:rsid w:val="00E0082B"/>
    <w:rsid w:val="00E07F60"/>
    <w:rsid w:val="00E132CE"/>
    <w:rsid w:val="00E27D72"/>
    <w:rsid w:val="00E36DFC"/>
    <w:rsid w:val="00E37363"/>
    <w:rsid w:val="00E7674E"/>
    <w:rsid w:val="00E840C0"/>
    <w:rsid w:val="00E90452"/>
    <w:rsid w:val="00E91517"/>
    <w:rsid w:val="00EA32C6"/>
    <w:rsid w:val="00EB39D8"/>
    <w:rsid w:val="00EC6B21"/>
    <w:rsid w:val="00EE4BC3"/>
    <w:rsid w:val="00EE78C2"/>
    <w:rsid w:val="00F05EDD"/>
    <w:rsid w:val="00F13D99"/>
    <w:rsid w:val="00F14E6F"/>
    <w:rsid w:val="00F17B36"/>
    <w:rsid w:val="00F20E04"/>
    <w:rsid w:val="00F30E16"/>
    <w:rsid w:val="00F3297E"/>
    <w:rsid w:val="00F34D6F"/>
    <w:rsid w:val="00F439DD"/>
    <w:rsid w:val="00F44A0F"/>
    <w:rsid w:val="00F55404"/>
    <w:rsid w:val="00F614DA"/>
    <w:rsid w:val="00F63100"/>
    <w:rsid w:val="00F72B7E"/>
    <w:rsid w:val="00F8137B"/>
    <w:rsid w:val="00FB2C55"/>
    <w:rsid w:val="00FB555A"/>
    <w:rsid w:val="00FB69CF"/>
    <w:rsid w:val="00FC441C"/>
    <w:rsid w:val="00FF03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6389DC7-FC3D-4473-B50E-22AFB0719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5522"/>
    <w:pPr>
      <w:widowControl w:val="0"/>
      <w:autoSpaceDE w:val="0"/>
      <w:autoSpaceDN w:val="0"/>
      <w:adjustRightInd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C5522"/>
    <w:pPr>
      <w:tabs>
        <w:tab w:val="center" w:pos="4153"/>
        <w:tab w:val="right" w:pos="8306"/>
      </w:tabs>
      <w:autoSpaceDE/>
      <w:autoSpaceDN/>
      <w:adjustRightInd/>
      <w:snapToGrid w:val="0"/>
      <w:spacing w:line="240" w:lineRule="auto"/>
      <w:textAlignment w:val="auto"/>
    </w:pPr>
    <w:rPr>
      <w:sz w:val="20"/>
    </w:rPr>
  </w:style>
  <w:style w:type="character" w:customStyle="1" w:styleId="a4">
    <w:name w:val="頁首 字元"/>
    <w:basedOn w:val="a0"/>
    <w:link w:val="a3"/>
    <w:rsid w:val="002C5522"/>
    <w:rPr>
      <w:rFonts w:ascii="Times New Roman" w:eastAsia="新細明體" w:hAnsi="Times New Roman" w:cs="Times New Roman"/>
      <w:kern w:val="0"/>
      <w:sz w:val="20"/>
      <w:szCs w:val="20"/>
    </w:rPr>
  </w:style>
  <w:style w:type="paragraph" w:customStyle="1" w:styleId="a5">
    <w:name w:val="壹目"/>
    <w:basedOn w:val="a"/>
    <w:rsid w:val="002C5522"/>
    <w:pPr>
      <w:tabs>
        <w:tab w:val="right" w:leader="middleDot" w:pos="9000"/>
      </w:tabs>
      <w:autoSpaceDE/>
      <w:autoSpaceDN/>
      <w:spacing w:before="120" w:after="120" w:line="240" w:lineRule="auto"/>
      <w:outlineLvl w:val="0"/>
    </w:pPr>
    <w:rPr>
      <w:rFonts w:ascii="華康楷書體W5" w:eastAsia="華康楷書體W5" w:hAnsi="CG Times"/>
      <w:b/>
      <w:sz w:val="32"/>
    </w:rPr>
  </w:style>
  <w:style w:type="paragraph" w:customStyle="1" w:styleId="a6">
    <w:name w:val="一、目"/>
    <w:basedOn w:val="a"/>
    <w:rsid w:val="002C5522"/>
    <w:pPr>
      <w:tabs>
        <w:tab w:val="right" w:leader="middleDot" w:pos="9000"/>
      </w:tabs>
      <w:autoSpaceDE/>
      <w:autoSpaceDN/>
      <w:spacing w:before="120" w:after="120" w:line="240" w:lineRule="auto"/>
      <w:ind w:left="200" w:hanging="200"/>
      <w:jc w:val="both"/>
      <w:outlineLvl w:val="0"/>
    </w:pPr>
    <w:rPr>
      <w:rFonts w:ascii="華康楷書體W5" w:eastAsia="華康楷書體W5" w:hAnsi="CG Times"/>
      <w:sz w:val="32"/>
    </w:rPr>
  </w:style>
  <w:style w:type="paragraph" w:styleId="a7">
    <w:name w:val="footer"/>
    <w:basedOn w:val="a"/>
    <w:link w:val="a8"/>
    <w:uiPriority w:val="99"/>
    <w:unhideWhenUsed/>
    <w:rsid w:val="00C45C54"/>
    <w:pPr>
      <w:tabs>
        <w:tab w:val="center" w:pos="4153"/>
        <w:tab w:val="right" w:pos="8306"/>
      </w:tabs>
      <w:snapToGrid w:val="0"/>
    </w:pPr>
    <w:rPr>
      <w:sz w:val="20"/>
    </w:rPr>
  </w:style>
  <w:style w:type="character" w:customStyle="1" w:styleId="a8">
    <w:name w:val="頁尾 字元"/>
    <w:basedOn w:val="a0"/>
    <w:link w:val="a7"/>
    <w:uiPriority w:val="99"/>
    <w:rsid w:val="00C45C54"/>
    <w:rPr>
      <w:rFonts w:ascii="Times New Roman" w:eastAsia="新細明體" w:hAnsi="Times New Roman" w:cs="Times New Roman"/>
      <w:kern w:val="0"/>
      <w:sz w:val="20"/>
      <w:szCs w:val="20"/>
    </w:rPr>
  </w:style>
  <w:style w:type="paragraph" w:customStyle="1" w:styleId="Default">
    <w:name w:val="Default"/>
    <w:rsid w:val="00C45C54"/>
    <w:pPr>
      <w:widowControl w:val="0"/>
      <w:autoSpaceDE w:val="0"/>
      <w:autoSpaceDN w:val="0"/>
      <w:adjustRightInd w:val="0"/>
    </w:pPr>
    <w:rPr>
      <w:rFonts w:ascii="標楷體" w:eastAsia="標楷體" w:hAnsi="Times New Roman" w:cs="標楷體"/>
      <w:color w:val="000000"/>
      <w:kern w:val="0"/>
      <w:szCs w:val="24"/>
    </w:rPr>
  </w:style>
  <w:style w:type="paragraph" w:styleId="a9">
    <w:name w:val="List Paragraph"/>
    <w:basedOn w:val="a"/>
    <w:uiPriority w:val="34"/>
    <w:qFormat/>
    <w:rsid w:val="00B46620"/>
    <w:pPr>
      <w:ind w:leftChars="200" w:left="480"/>
    </w:pPr>
  </w:style>
  <w:style w:type="paragraph" w:customStyle="1" w:styleId="aa">
    <w:name w:val="另一"/>
    <w:basedOn w:val="a"/>
    <w:autoRedefine/>
    <w:rsid w:val="00C0467D"/>
    <w:pPr>
      <w:kinsoku w:val="0"/>
      <w:autoSpaceDE/>
      <w:autoSpaceDN/>
      <w:adjustRightInd/>
      <w:snapToGrid w:val="0"/>
      <w:spacing w:line="400" w:lineRule="exact"/>
      <w:ind w:leftChars="472" w:left="1416" w:hangingChars="101" w:hanging="283"/>
      <w:jc w:val="both"/>
      <w:textAlignment w:val="auto"/>
    </w:pPr>
    <w:rPr>
      <w:rFonts w:eastAsia="標楷體"/>
      <w:bCs/>
      <w:color w:val="00B050"/>
      <w:kern w:val="2"/>
      <w:sz w:val="28"/>
    </w:rPr>
  </w:style>
  <w:style w:type="character" w:customStyle="1" w:styleId="body019ptblack1">
    <w:name w:val="body01_9pt_black1"/>
    <w:basedOn w:val="a0"/>
    <w:rsid w:val="00AB342A"/>
    <w:rPr>
      <w:rFonts w:ascii="sөũ" w:hAnsi="sөũ" w:cs="Arial" w:hint="default"/>
      <w:b w:val="0"/>
      <w:bCs w:val="0"/>
      <w:i w:val="0"/>
      <w:iCs w:val="0"/>
      <w:smallCaps w:val="0"/>
      <w:color w:val="666666"/>
      <w:spacing w:val="0"/>
      <w:sz w:val="21"/>
      <w:szCs w:val="21"/>
    </w:rPr>
  </w:style>
  <w:style w:type="paragraph" w:styleId="ab">
    <w:name w:val="Balloon Text"/>
    <w:basedOn w:val="a"/>
    <w:link w:val="ac"/>
    <w:uiPriority w:val="99"/>
    <w:semiHidden/>
    <w:unhideWhenUsed/>
    <w:rsid w:val="00763577"/>
    <w:pPr>
      <w:spacing w:line="240" w:lineRule="auto"/>
    </w:pPr>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763577"/>
    <w:rPr>
      <w:rFonts w:asciiTheme="majorHAnsi" w:eastAsiaTheme="majorEastAsia" w:hAnsiTheme="majorHAnsi" w:cstheme="majorBidi"/>
      <w:kern w:val="0"/>
      <w:sz w:val="18"/>
      <w:szCs w:val="18"/>
    </w:rPr>
  </w:style>
  <w:style w:type="character" w:styleId="ad">
    <w:name w:val="annotation reference"/>
    <w:basedOn w:val="a0"/>
    <w:uiPriority w:val="99"/>
    <w:semiHidden/>
    <w:unhideWhenUsed/>
    <w:rsid w:val="007D5790"/>
    <w:rPr>
      <w:sz w:val="18"/>
      <w:szCs w:val="18"/>
    </w:rPr>
  </w:style>
  <w:style w:type="paragraph" w:styleId="ae">
    <w:name w:val="annotation text"/>
    <w:basedOn w:val="a"/>
    <w:link w:val="af"/>
    <w:uiPriority w:val="99"/>
    <w:semiHidden/>
    <w:unhideWhenUsed/>
    <w:rsid w:val="007D5790"/>
  </w:style>
  <w:style w:type="character" w:customStyle="1" w:styleId="af">
    <w:name w:val="註解文字 字元"/>
    <w:basedOn w:val="a0"/>
    <w:link w:val="ae"/>
    <w:uiPriority w:val="99"/>
    <w:semiHidden/>
    <w:rsid w:val="007D5790"/>
    <w:rPr>
      <w:rFonts w:ascii="Times New Roman" w:eastAsia="新細明體" w:hAnsi="Times New Roman" w:cs="Times New Roman"/>
      <w:kern w:val="0"/>
      <w:szCs w:val="20"/>
    </w:rPr>
  </w:style>
  <w:style w:type="paragraph" w:styleId="af0">
    <w:name w:val="annotation subject"/>
    <w:basedOn w:val="ae"/>
    <w:next w:val="ae"/>
    <w:link w:val="af1"/>
    <w:uiPriority w:val="99"/>
    <w:semiHidden/>
    <w:unhideWhenUsed/>
    <w:rsid w:val="007D5790"/>
    <w:rPr>
      <w:b/>
      <w:bCs/>
    </w:rPr>
  </w:style>
  <w:style w:type="character" w:customStyle="1" w:styleId="af1">
    <w:name w:val="註解主旨 字元"/>
    <w:basedOn w:val="af"/>
    <w:link w:val="af0"/>
    <w:uiPriority w:val="99"/>
    <w:semiHidden/>
    <w:rsid w:val="007D5790"/>
    <w:rPr>
      <w:rFonts w:ascii="Times New Roman" w:eastAsia="新細明體" w:hAnsi="Times New Roman" w:cs="Times New Roman"/>
      <w:b/>
      <w:bCs/>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511C7-01AE-4905-91E6-D4B3E195F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19</Pages>
  <Words>2309</Words>
  <Characters>13165</Characters>
  <Application>Microsoft Office Word</Application>
  <DocSecurity>0</DocSecurity>
  <Lines>109</Lines>
  <Paragraphs>30</Paragraphs>
  <ScaleCrop>false</ScaleCrop>
  <Company/>
  <LinksUpToDate>false</LinksUpToDate>
  <CharactersWithSpaces>15444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陳素眞</dc:creator>
  <cp:lastModifiedBy>陳素眞</cp:lastModifiedBy>
  <cp:revision>74</cp:revision>
  <cp:lastPrinted>2018-05-31T08:45:00Z</cp:lastPrinted>
  <dcterms:created xsi:type="dcterms:W3CDTF">2018-06-11T02:57:00Z</dcterms:created>
  <dcterms:modified xsi:type="dcterms:W3CDTF">2019-07-31T08:39:00Z</dcterms:modified>
</cp:coreProperties>
</file>