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26C" w:rsidRDefault="009E0D08">
      <w:pPr>
        <w:rPr>
          <w:rFonts w:ascii="標楷體" w:eastAsia="標楷體" w:hAnsi="標楷體"/>
        </w:rPr>
      </w:pPr>
      <w:r>
        <w:rPr>
          <w:rFonts w:ascii="標楷體" w:eastAsia="標楷體" w:hAnsi="標楷體" w:hint="eastAsia"/>
        </w:rPr>
        <w:t>10</w:t>
      </w:r>
      <w:r w:rsidR="003904B3">
        <w:rPr>
          <w:rFonts w:ascii="標楷體" w:eastAsia="標楷體" w:hAnsi="標楷體" w:hint="eastAsia"/>
        </w:rPr>
        <w:t>6</w:t>
      </w:r>
      <w:r w:rsidR="003F7E61" w:rsidRPr="005B6BD0">
        <w:rPr>
          <w:rFonts w:ascii="標楷體" w:eastAsia="標楷體" w:hAnsi="標楷體" w:hint="eastAsia"/>
        </w:rPr>
        <w:t>年度行事曆</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96"/>
        <w:gridCol w:w="7888"/>
      </w:tblGrid>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106.01.12</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w:t>
            </w:r>
            <w:r w:rsidRPr="003904B3">
              <w:rPr>
                <w:rFonts w:eastAsia="標楷體" w:hint="eastAsia"/>
              </w:rPr>
              <w:t>106</w:t>
            </w:r>
            <w:r w:rsidRPr="003904B3">
              <w:rPr>
                <w:rFonts w:eastAsia="標楷體" w:hint="eastAsia"/>
              </w:rPr>
              <w:t>年度第</w:t>
            </w:r>
            <w:r w:rsidRPr="003904B3">
              <w:rPr>
                <w:rFonts w:eastAsia="標楷體" w:hint="eastAsia"/>
              </w:rPr>
              <w:t>1</w:t>
            </w:r>
            <w:r w:rsidRPr="003904B3">
              <w:rPr>
                <w:rFonts w:eastAsia="標楷體" w:hint="eastAsia"/>
              </w:rPr>
              <w:t>次考績委員會</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106.01.16</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召開本府</w:t>
            </w:r>
            <w:r w:rsidRPr="003904B3">
              <w:rPr>
                <w:rFonts w:eastAsia="標楷體" w:hint="eastAsia"/>
              </w:rPr>
              <w:t>106</w:t>
            </w:r>
            <w:r w:rsidRPr="003904B3">
              <w:rPr>
                <w:rFonts w:eastAsia="標楷體" w:hint="eastAsia"/>
              </w:rPr>
              <w:t>年第</w:t>
            </w:r>
            <w:r w:rsidRPr="003904B3">
              <w:rPr>
                <w:rFonts w:eastAsia="標楷體" w:hint="eastAsia"/>
              </w:rPr>
              <w:t>1</w:t>
            </w:r>
            <w:r w:rsidRPr="003904B3">
              <w:rPr>
                <w:rFonts w:eastAsia="標楷體" w:hint="eastAsia"/>
              </w:rPr>
              <w:t>次甄審委員會</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106.01.21</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辦理澎湖縣政府</w:t>
            </w:r>
            <w:r w:rsidRPr="003904B3">
              <w:rPr>
                <w:rFonts w:eastAsia="標楷體" w:hint="eastAsia"/>
              </w:rPr>
              <w:t>2017</w:t>
            </w:r>
            <w:r w:rsidRPr="003904B3">
              <w:rPr>
                <w:rFonts w:eastAsia="標楷體" w:hint="eastAsia"/>
              </w:rPr>
              <w:t>年「繽紛澎湖‧漫遊花海」健行活動</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106.01.26</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w:t>
            </w:r>
            <w:r w:rsidRPr="003904B3">
              <w:rPr>
                <w:rFonts w:eastAsia="標楷體" w:hint="eastAsia"/>
              </w:rPr>
              <w:t>106</w:t>
            </w:r>
            <w:r w:rsidRPr="003904B3">
              <w:rPr>
                <w:rFonts w:eastAsia="標楷體" w:hint="eastAsia"/>
              </w:rPr>
              <w:t>年第</w:t>
            </w:r>
            <w:r w:rsidRPr="003904B3">
              <w:rPr>
                <w:rFonts w:eastAsia="標楷體" w:hint="eastAsia"/>
              </w:rPr>
              <w:t>1</w:t>
            </w:r>
            <w:r w:rsidRPr="003904B3">
              <w:rPr>
                <w:rFonts w:eastAsia="標楷體" w:hint="eastAsia"/>
              </w:rPr>
              <w:t>次激勵員工士氣方案評審會</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106.01.26</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澎湖縣政府</w:t>
            </w:r>
            <w:r w:rsidRPr="003904B3">
              <w:rPr>
                <w:rFonts w:eastAsia="標楷體" w:hint="eastAsia"/>
              </w:rPr>
              <w:t>2017</w:t>
            </w:r>
            <w:r w:rsidRPr="003904B3">
              <w:rPr>
                <w:rFonts w:eastAsia="標楷體" w:hint="eastAsia"/>
              </w:rPr>
              <w:t>年「雞鳴新春．祥瑞澎湖」新春團拜及摸彩聯誼活動熱鬧登場</w:t>
            </w:r>
          </w:p>
        </w:tc>
      </w:tr>
      <w:tr w:rsidR="003904B3" w:rsidRPr="003D07A9"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106.01.</w:t>
            </w:r>
            <w:r w:rsidRPr="003904B3">
              <w:rPr>
                <w:rFonts w:ascii="標楷體" w:eastAsia="標楷體" w:hAnsi="標楷體"/>
                <w:color w:val="0D0D0D"/>
              </w:rPr>
              <w:t>26</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rPr>
              <w:t>辦理「年金改革說明會」</w:t>
            </w:r>
          </w:p>
        </w:tc>
      </w:tr>
      <w:tr w:rsidR="003904B3" w:rsidRPr="00022EBF"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106.02.08</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召開本處</w:t>
            </w:r>
            <w:r w:rsidRPr="003904B3">
              <w:rPr>
                <w:rFonts w:eastAsia="標楷體" w:hint="eastAsia"/>
              </w:rPr>
              <w:t>106</w:t>
            </w:r>
            <w:r w:rsidRPr="003904B3">
              <w:rPr>
                <w:rFonts w:eastAsia="標楷體" w:hint="eastAsia"/>
              </w:rPr>
              <w:t>年第</w:t>
            </w:r>
            <w:r w:rsidRPr="003904B3">
              <w:rPr>
                <w:rFonts w:eastAsia="標楷體" w:hint="eastAsia"/>
              </w:rPr>
              <w:t>2</w:t>
            </w:r>
            <w:r w:rsidRPr="003904B3">
              <w:rPr>
                <w:rFonts w:eastAsia="標楷體" w:hint="eastAsia"/>
              </w:rPr>
              <w:t>次甄審暨考績委員會</w:t>
            </w:r>
          </w:p>
        </w:tc>
      </w:tr>
      <w:tr w:rsidR="003904B3" w:rsidRPr="00022EBF"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106.02.</w:t>
            </w:r>
            <w:r w:rsidRPr="003904B3">
              <w:rPr>
                <w:rFonts w:ascii="標楷體" w:eastAsia="標楷體" w:hAnsi="標楷體"/>
                <w:color w:val="0D0D0D"/>
              </w:rPr>
              <w:t>10</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rPr>
              <w:t>辦理生命教育研習班</w:t>
            </w:r>
            <w:r w:rsidRPr="003904B3">
              <w:rPr>
                <w:rFonts w:eastAsia="標楷體"/>
              </w:rPr>
              <w:t>(</w:t>
            </w:r>
            <w:r w:rsidRPr="003904B3">
              <w:rPr>
                <w:rFonts w:eastAsia="標楷體"/>
              </w:rPr>
              <w:t>稅務局配合辦理稅務宣導</w:t>
            </w:r>
            <w:r w:rsidRPr="003904B3">
              <w:rPr>
                <w:rFonts w:eastAsia="標楷體"/>
              </w:rPr>
              <w:t>)</w:t>
            </w:r>
          </w:p>
        </w:tc>
      </w:tr>
      <w:tr w:rsidR="003904B3" w:rsidRPr="00022EBF"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106.02.</w:t>
            </w:r>
            <w:r w:rsidRPr="003904B3">
              <w:rPr>
                <w:rFonts w:ascii="標楷體" w:eastAsia="標楷體" w:hAnsi="標楷體"/>
                <w:color w:val="0D0D0D"/>
              </w:rPr>
              <w:t>13</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縣務會議表揚</w:t>
            </w:r>
            <w:r w:rsidRPr="003904B3">
              <w:rPr>
                <w:rFonts w:eastAsia="標楷體" w:hint="eastAsia"/>
              </w:rPr>
              <w:t>105</w:t>
            </w:r>
            <w:r w:rsidRPr="003904B3">
              <w:rPr>
                <w:rFonts w:eastAsia="標楷體" w:hint="eastAsia"/>
              </w:rPr>
              <w:t>年下半年激勵士氣方案獲獎機關及人員</w:t>
            </w:r>
          </w:p>
        </w:tc>
      </w:tr>
      <w:tr w:rsidR="003904B3" w:rsidRPr="00022EBF"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106.02.</w:t>
            </w:r>
            <w:r w:rsidRPr="003904B3">
              <w:rPr>
                <w:rFonts w:ascii="標楷體" w:eastAsia="標楷體" w:hAnsi="標楷體"/>
                <w:color w:val="0D0D0D"/>
              </w:rPr>
              <w:t>13</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rPr>
              <w:t>本府頒發獎狀表揚</w:t>
            </w:r>
            <w:r w:rsidRPr="003904B3">
              <w:rPr>
                <w:rFonts w:eastAsia="標楷體"/>
              </w:rPr>
              <w:t>2</w:t>
            </w:r>
            <w:r w:rsidRPr="003904B3">
              <w:rPr>
                <w:rFonts w:eastAsia="標楷體"/>
              </w:rPr>
              <w:t>月份退休公教人員</w:t>
            </w:r>
          </w:p>
        </w:tc>
      </w:tr>
      <w:tr w:rsidR="003904B3" w:rsidRPr="00022EBF"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106.02.24</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rPr>
              <w:t>召開本處及所屬人事機構</w:t>
            </w:r>
            <w:r w:rsidRPr="003904B3">
              <w:rPr>
                <w:rFonts w:eastAsia="標楷體"/>
              </w:rPr>
              <w:t>106</w:t>
            </w:r>
            <w:r w:rsidRPr="003904B3">
              <w:rPr>
                <w:rFonts w:eastAsia="標楷體"/>
              </w:rPr>
              <w:t>年</w:t>
            </w:r>
            <w:r w:rsidRPr="003904B3">
              <w:rPr>
                <w:rFonts w:eastAsia="標楷體"/>
              </w:rPr>
              <w:t>2</w:t>
            </w:r>
            <w:r w:rsidRPr="003904B3">
              <w:rPr>
                <w:rFonts w:eastAsia="標楷體"/>
              </w:rPr>
              <w:t>月份人事會報</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106.03.04</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106</w:t>
            </w:r>
            <w:r w:rsidRPr="003904B3">
              <w:rPr>
                <w:rFonts w:eastAsia="標楷體" w:hint="eastAsia"/>
              </w:rPr>
              <w:t>年專門職業及技術人員普通考試領隊人員考試</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106.03.05</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106</w:t>
            </w:r>
            <w:r w:rsidRPr="003904B3">
              <w:rPr>
                <w:rFonts w:eastAsia="標楷體" w:hint="eastAsia"/>
              </w:rPr>
              <w:t>年專門職業及技術人員普通考試導遊人員考試</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106.03.07</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召開本府</w:t>
            </w:r>
            <w:r w:rsidRPr="003904B3">
              <w:rPr>
                <w:rFonts w:eastAsia="標楷體" w:hint="eastAsia"/>
              </w:rPr>
              <w:t>106</w:t>
            </w:r>
            <w:r w:rsidRPr="003904B3">
              <w:rPr>
                <w:rFonts w:eastAsia="標楷體" w:hint="eastAsia"/>
              </w:rPr>
              <w:t>年第</w:t>
            </w:r>
            <w:r w:rsidRPr="003904B3">
              <w:rPr>
                <w:rFonts w:eastAsia="標楷體" w:hint="eastAsia"/>
              </w:rPr>
              <w:t>2</w:t>
            </w:r>
            <w:r w:rsidRPr="003904B3">
              <w:rPr>
                <w:rFonts w:eastAsia="標楷體" w:hint="eastAsia"/>
              </w:rPr>
              <w:t>次甄審委員會會議</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106.03.17</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召開本府</w:t>
            </w:r>
            <w:r w:rsidRPr="003904B3">
              <w:rPr>
                <w:rFonts w:eastAsia="標楷體" w:hint="eastAsia"/>
              </w:rPr>
              <w:t>106</w:t>
            </w:r>
            <w:r w:rsidRPr="003904B3">
              <w:rPr>
                <w:rFonts w:eastAsia="標楷體" w:hint="eastAsia"/>
              </w:rPr>
              <w:t>年第</w:t>
            </w:r>
            <w:r w:rsidRPr="003904B3">
              <w:rPr>
                <w:rFonts w:eastAsia="標楷體" w:hint="eastAsia"/>
              </w:rPr>
              <w:t>3</w:t>
            </w:r>
            <w:r w:rsidRPr="003904B3">
              <w:rPr>
                <w:rFonts w:eastAsia="標楷體" w:hint="eastAsia"/>
              </w:rPr>
              <w:t>次甄審委員會會議</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106.03.22</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辦理個人資料保護法及其實務研習班</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106.03.22</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國立中山大學公共事務管理研究所在職碩專班放榜</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106.03.24</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w:t>
            </w:r>
            <w:r w:rsidRPr="003904B3">
              <w:rPr>
                <w:rFonts w:eastAsia="標楷體" w:hint="eastAsia"/>
              </w:rPr>
              <w:t>106</w:t>
            </w:r>
            <w:r w:rsidRPr="003904B3">
              <w:rPr>
                <w:rFonts w:eastAsia="標楷體" w:hint="eastAsia"/>
              </w:rPr>
              <w:t>年度天然災害通報作業講習</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106.03.28</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召開本府考績委員會</w:t>
            </w:r>
            <w:r w:rsidRPr="003904B3">
              <w:rPr>
                <w:rFonts w:eastAsia="標楷體" w:hint="eastAsia"/>
              </w:rPr>
              <w:t>106</w:t>
            </w:r>
            <w:r w:rsidRPr="003904B3">
              <w:rPr>
                <w:rFonts w:eastAsia="標楷體" w:hint="eastAsia"/>
              </w:rPr>
              <w:t>年第</w:t>
            </w:r>
            <w:r w:rsidRPr="003904B3">
              <w:rPr>
                <w:rFonts w:eastAsia="標楷體" w:hint="eastAsia"/>
              </w:rPr>
              <w:t>2</w:t>
            </w:r>
            <w:r w:rsidRPr="003904B3">
              <w:rPr>
                <w:rFonts w:eastAsia="標楷體" w:hint="eastAsia"/>
              </w:rPr>
              <w:t>次會議</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106.03.28</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召開本府</w:t>
            </w:r>
            <w:r w:rsidRPr="003904B3">
              <w:rPr>
                <w:rFonts w:eastAsia="標楷體" w:hint="eastAsia"/>
              </w:rPr>
              <w:t>106</w:t>
            </w:r>
            <w:r w:rsidRPr="003904B3">
              <w:rPr>
                <w:rFonts w:eastAsia="標楷體" w:hint="eastAsia"/>
              </w:rPr>
              <w:t>年第</w:t>
            </w:r>
            <w:r w:rsidRPr="003904B3">
              <w:rPr>
                <w:rFonts w:eastAsia="標楷體" w:hint="eastAsia"/>
              </w:rPr>
              <w:t>4</w:t>
            </w:r>
            <w:r w:rsidRPr="003904B3">
              <w:rPr>
                <w:rFonts w:eastAsia="標楷體" w:hint="eastAsia"/>
              </w:rPr>
              <w:t>次甄審委員會會議</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106.03.29</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w:t>
            </w:r>
            <w:r w:rsidRPr="003904B3">
              <w:rPr>
                <w:rFonts w:eastAsia="標楷體"/>
              </w:rPr>
              <w:t>106</w:t>
            </w:r>
            <w:r w:rsidRPr="003904B3">
              <w:rPr>
                <w:rFonts w:eastAsia="標楷體" w:hint="eastAsia"/>
              </w:rPr>
              <w:t>年模範公務人員審查委員會</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106.04.17~18</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106</w:t>
            </w:r>
            <w:r w:rsidRPr="003904B3">
              <w:rPr>
                <w:rFonts w:eastAsia="標楷體" w:hint="eastAsia"/>
              </w:rPr>
              <w:t>年度新進公務人員職前講習</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106.04.19</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召開本府人事處</w:t>
            </w:r>
            <w:r w:rsidRPr="003904B3">
              <w:rPr>
                <w:rFonts w:eastAsia="標楷體" w:hint="eastAsia"/>
              </w:rPr>
              <w:t>106</w:t>
            </w:r>
            <w:r w:rsidRPr="003904B3">
              <w:rPr>
                <w:rFonts w:eastAsia="標楷體" w:hint="eastAsia"/>
              </w:rPr>
              <w:t>年第</w:t>
            </w:r>
            <w:r w:rsidRPr="003904B3">
              <w:rPr>
                <w:rFonts w:eastAsia="標楷體" w:hint="eastAsia"/>
              </w:rPr>
              <w:t>3</w:t>
            </w:r>
            <w:r w:rsidRPr="003904B3">
              <w:rPr>
                <w:rFonts w:eastAsia="標楷體" w:hint="eastAsia"/>
              </w:rPr>
              <w:t>次甄審暨考績委員會會議</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106.04.20</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嘉義市政府蒞縣辦理中高階主管策勵營</w:t>
            </w:r>
            <w:r w:rsidRPr="003904B3">
              <w:rPr>
                <w:rFonts w:eastAsia="標楷體" w:hint="eastAsia"/>
              </w:rPr>
              <w:t xml:space="preserve"> </w:t>
            </w:r>
            <w:r w:rsidRPr="003904B3">
              <w:rPr>
                <w:rFonts w:eastAsia="標楷體" w:hint="eastAsia"/>
              </w:rPr>
              <w:t>參訪澎管處漫遊花海</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106.04.21</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召開本府人事處及所屬人事機構</w:t>
            </w:r>
            <w:r w:rsidRPr="003904B3">
              <w:rPr>
                <w:rFonts w:eastAsia="標楷體" w:hint="eastAsia"/>
              </w:rPr>
              <w:t>4</w:t>
            </w:r>
            <w:r w:rsidRPr="003904B3">
              <w:rPr>
                <w:rFonts w:eastAsia="標楷體" w:hint="eastAsia"/>
              </w:rPr>
              <w:t>月份人事會報，並舉辦人事業務績效觀摩</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106.04.24</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文官學院與本府合辦經典閱讀專書導讀會</w:t>
            </w:r>
            <w:r w:rsidRPr="003904B3">
              <w:rPr>
                <w:rFonts w:eastAsia="標楷體" w:hint="eastAsia"/>
              </w:rPr>
              <w:t xml:space="preserve"> </w:t>
            </w:r>
            <w:r w:rsidRPr="003904B3">
              <w:rPr>
                <w:rFonts w:eastAsia="標楷體" w:hint="eastAsia"/>
              </w:rPr>
              <w:t>鄭穎副教授領讀《雅舍小品》</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106.05.02</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召開本府人事處</w:t>
            </w:r>
            <w:r w:rsidRPr="003904B3">
              <w:rPr>
                <w:rFonts w:eastAsia="標楷體" w:hint="eastAsia"/>
              </w:rPr>
              <w:t xml:space="preserve"> 106 </w:t>
            </w:r>
            <w:r w:rsidRPr="003904B3">
              <w:rPr>
                <w:rFonts w:eastAsia="標楷體" w:hint="eastAsia"/>
              </w:rPr>
              <w:t>年第</w:t>
            </w:r>
            <w:r w:rsidRPr="003904B3">
              <w:rPr>
                <w:rFonts w:eastAsia="標楷體" w:hint="eastAsia"/>
              </w:rPr>
              <w:t xml:space="preserve"> 4</w:t>
            </w:r>
            <w:r w:rsidRPr="003904B3">
              <w:rPr>
                <w:rFonts w:eastAsia="標楷體" w:hint="eastAsia"/>
              </w:rPr>
              <w:t>次甄審暨考績委員會</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106.05.09</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召開本府</w:t>
            </w:r>
            <w:r w:rsidRPr="003904B3">
              <w:rPr>
                <w:rFonts w:eastAsia="標楷體" w:hint="eastAsia"/>
              </w:rPr>
              <w:t xml:space="preserve"> 106 </w:t>
            </w:r>
            <w:r w:rsidRPr="003904B3">
              <w:rPr>
                <w:rFonts w:eastAsia="標楷體" w:hint="eastAsia"/>
              </w:rPr>
              <w:t>年第</w:t>
            </w:r>
            <w:r w:rsidRPr="003904B3">
              <w:rPr>
                <w:rFonts w:eastAsia="標楷體" w:hint="eastAsia"/>
              </w:rPr>
              <w:t xml:space="preserve"> 5 </w:t>
            </w:r>
            <w:r w:rsidRPr="003904B3">
              <w:rPr>
                <w:rFonts w:eastAsia="標楷體" w:hint="eastAsia"/>
              </w:rPr>
              <w:t>次甄審委員會</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106.05.10</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縣府辦理</w:t>
            </w:r>
            <w:r w:rsidRPr="003904B3">
              <w:rPr>
                <w:rFonts w:eastAsia="標楷體" w:hint="eastAsia"/>
              </w:rPr>
              <w:t>106</w:t>
            </w:r>
            <w:r w:rsidRPr="003904B3">
              <w:rPr>
                <w:rFonts w:eastAsia="標楷體" w:hint="eastAsia"/>
              </w:rPr>
              <w:t>年「人文講堂」活動邀請知名作家許常德蒞縣分享</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106.05.11</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縣政專題講座邀請台灣陪審團協會理事長張靜及前立法委員張俊宏講座「陪審團制是台灣司法改革的新契機」</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106.05.16</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縣府辦理</w:t>
            </w:r>
            <w:r w:rsidRPr="003904B3">
              <w:rPr>
                <w:rFonts w:eastAsia="標楷體" w:hint="eastAsia"/>
              </w:rPr>
              <w:t>106</w:t>
            </w:r>
            <w:r w:rsidRPr="003904B3">
              <w:rPr>
                <w:rFonts w:eastAsia="標楷體" w:hint="eastAsia"/>
              </w:rPr>
              <w:t>年中階主管人員領導研習班</w:t>
            </w:r>
            <w:r w:rsidRPr="003904B3">
              <w:rPr>
                <w:rFonts w:eastAsia="標楷體" w:hint="eastAsia"/>
              </w:rPr>
              <w:t xml:space="preserve"> </w:t>
            </w:r>
            <w:r w:rsidRPr="003904B3">
              <w:rPr>
                <w:rFonts w:eastAsia="標楷體" w:hint="eastAsia"/>
              </w:rPr>
              <w:t>曾燦燈教授蒞縣分享</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106.05.17</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開本府人事處</w:t>
            </w:r>
            <w:r w:rsidRPr="003904B3">
              <w:rPr>
                <w:rFonts w:eastAsia="標楷體" w:hint="eastAsia"/>
              </w:rPr>
              <w:t xml:space="preserve"> 106 </w:t>
            </w:r>
            <w:r w:rsidRPr="003904B3">
              <w:rPr>
                <w:rFonts w:eastAsia="標楷體" w:hint="eastAsia"/>
              </w:rPr>
              <w:t>年第</w:t>
            </w:r>
            <w:r w:rsidRPr="003904B3">
              <w:rPr>
                <w:rFonts w:eastAsia="標楷體" w:hint="eastAsia"/>
              </w:rPr>
              <w:t>5</w:t>
            </w:r>
            <w:r w:rsidRPr="003904B3">
              <w:rPr>
                <w:rFonts w:eastAsia="標楷體" w:hint="eastAsia"/>
              </w:rPr>
              <w:t>次甄審暨考績委員會</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106.05.24</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開本府人事處</w:t>
            </w:r>
            <w:r w:rsidRPr="003904B3">
              <w:rPr>
                <w:rFonts w:eastAsia="標楷體" w:hint="eastAsia"/>
              </w:rPr>
              <w:t xml:space="preserve"> 106 </w:t>
            </w:r>
            <w:r w:rsidRPr="003904B3">
              <w:rPr>
                <w:rFonts w:eastAsia="標楷體" w:hint="eastAsia"/>
              </w:rPr>
              <w:t>年第</w:t>
            </w:r>
            <w:r w:rsidRPr="003904B3">
              <w:rPr>
                <w:rFonts w:eastAsia="標楷體" w:hint="eastAsia"/>
              </w:rPr>
              <w:t>6</w:t>
            </w:r>
            <w:r w:rsidRPr="003904B3">
              <w:rPr>
                <w:rFonts w:eastAsia="標楷體" w:hint="eastAsia"/>
              </w:rPr>
              <w:t>次甄審暨考績委員會</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106.05.31</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開本府人事處</w:t>
            </w:r>
            <w:r w:rsidRPr="003904B3">
              <w:rPr>
                <w:rFonts w:eastAsia="標楷體" w:hint="eastAsia"/>
              </w:rPr>
              <w:t xml:space="preserve"> 106 </w:t>
            </w:r>
            <w:r w:rsidRPr="003904B3">
              <w:rPr>
                <w:rFonts w:eastAsia="標楷體" w:hint="eastAsia"/>
              </w:rPr>
              <w:t>年第</w:t>
            </w:r>
            <w:r w:rsidRPr="003904B3">
              <w:rPr>
                <w:rFonts w:eastAsia="標楷體" w:hint="eastAsia"/>
              </w:rPr>
              <w:t>7</w:t>
            </w:r>
            <w:r w:rsidRPr="003904B3">
              <w:rPr>
                <w:rFonts w:eastAsia="標楷體" w:hint="eastAsia"/>
              </w:rPr>
              <w:t>次甄審暨考績委員會</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lastRenderedPageBreak/>
              <w:t>106.06.02</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本府人事處</w:t>
            </w:r>
            <w:r w:rsidRPr="003904B3">
              <w:rPr>
                <w:rFonts w:eastAsia="標楷體" w:hint="eastAsia"/>
              </w:rPr>
              <w:t>106</w:t>
            </w:r>
            <w:r w:rsidRPr="003904B3">
              <w:rPr>
                <w:rFonts w:eastAsia="標楷體" w:hint="eastAsia"/>
              </w:rPr>
              <w:t>年第</w:t>
            </w:r>
            <w:r w:rsidRPr="003904B3">
              <w:rPr>
                <w:rFonts w:eastAsia="標楷體" w:hint="eastAsia"/>
              </w:rPr>
              <w:t>8</w:t>
            </w:r>
            <w:r w:rsidRPr="003904B3">
              <w:rPr>
                <w:rFonts w:eastAsia="標楷體" w:hint="eastAsia"/>
              </w:rPr>
              <w:t>次甄審暨考績委員會</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106.06.07</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辦理本府</w:t>
            </w:r>
            <w:r w:rsidRPr="003904B3">
              <w:rPr>
                <w:rFonts w:eastAsia="標楷體" w:hint="eastAsia"/>
              </w:rPr>
              <w:t>106</w:t>
            </w:r>
            <w:r w:rsidRPr="003904B3">
              <w:rPr>
                <w:rFonts w:eastAsia="標楷體" w:hint="eastAsia"/>
              </w:rPr>
              <w:t>年甄審暨考績委員選舉</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106.06.09</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本府人事處</w:t>
            </w:r>
            <w:r w:rsidRPr="003904B3">
              <w:rPr>
                <w:rFonts w:eastAsia="標楷體" w:hint="eastAsia"/>
              </w:rPr>
              <w:t>106</w:t>
            </w:r>
            <w:r w:rsidRPr="003904B3">
              <w:rPr>
                <w:rFonts w:eastAsia="標楷體" w:hint="eastAsia"/>
              </w:rPr>
              <w:t>年第</w:t>
            </w:r>
            <w:r w:rsidRPr="003904B3">
              <w:rPr>
                <w:rFonts w:eastAsia="標楷體" w:hint="eastAsia"/>
              </w:rPr>
              <w:t>9</w:t>
            </w:r>
            <w:r w:rsidRPr="003904B3">
              <w:rPr>
                <w:rFonts w:eastAsia="標楷體" w:hint="eastAsia"/>
              </w:rPr>
              <w:t>次甄審暨考績委員會</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106.06.16</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辦理本府</w:t>
            </w:r>
            <w:r w:rsidRPr="003904B3">
              <w:rPr>
                <w:rFonts w:eastAsia="標楷體" w:hint="eastAsia"/>
              </w:rPr>
              <w:t>106</w:t>
            </w:r>
            <w:r w:rsidRPr="003904B3">
              <w:rPr>
                <w:rFonts w:eastAsia="標楷體" w:hint="eastAsia"/>
              </w:rPr>
              <w:t>年中階主管為民服務研習</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106.06.21</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辦理本府</w:t>
            </w:r>
            <w:r w:rsidRPr="003904B3">
              <w:rPr>
                <w:rFonts w:eastAsia="標楷體" w:hint="eastAsia"/>
              </w:rPr>
              <w:t>106</w:t>
            </w:r>
            <w:r w:rsidRPr="003904B3">
              <w:rPr>
                <w:rFonts w:eastAsia="標楷體" w:hint="eastAsia"/>
              </w:rPr>
              <w:t>年職場心理健康及壓力管理講習</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106.06.23</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辦理「澎湖縣政府</w:t>
            </w:r>
            <w:r w:rsidRPr="003904B3">
              <w:rPr>
                <w:rFonts w:eastAsia="標楷體"/>
              </w:rPr>
              <w:t>106</w:t>
            </w:r>
            <w:r w:rsidRPr="003904B3">
              <w:rPr>
                <w:rFonts w:eastAsia="標楷體" w:hint="eastAsia"/>
              </w:rPr>
              <w:t>年人事管理資訊系統教育訓練」</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106.06.28</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辦理本府人事處</w:t>
            </w:r>
            <w:r w:rsidRPr="003904B3">
              <w:rPr>
                <w:rFonts w:eastAsia="標楷體" w:hint="eastAsia"/>
              </w:rPr>
              <w:t>106</w:t>
            </w:r>
            <w:r w:rsidRPr="003904B3">
              <w:rPr>
                <w:rFonts w:eastAsia="標楷體" w:hint="eastAsia"/>
              </w:rPr>
              <w:t>年甄審暨考績委員選舉</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106.07.10</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縣長陳光復頒獎表揚</w:t>
            </w:r>
            <w:r w:rsidRPr="003904B3">
              <w:rPr>
                <w:rFonts w:eastAsia="標楷體" w:hint="eastAsia"/>
              </w:rPr>
              <w:t>106</w:t>
            </w:r>
            <w:r w:rsidRPr="003904B3">
              <w:rPr>
                <w:rFonts w:eastAsia="標楷體" w:hint="eastAsia"/>
              </w:rPr>
              <w:t>年</w:t>
            </w:r>
            <w:r w:rsidRPr="003904B3">
              <w:rPr>
                <w:rFonts w:eastAsia="標楷體" w:hint="eastAsia"/>
              </w:rPr>
              <w:t>6-7</w:t>
            </w:r>
            <w:r w:rsidRPr="003904B3">
              <w:rPr>
                <w:rFonts w:eastAsia="標楷體" w:hint="eastAsia"/>
              </w:rPr>
              <w:t>月退休公務人員</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106.07.13</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w:t>
            </w:r>
            <w:r w:rsidRPr="003904B3">
              <w:rPr>
                <w:rFonts w:eastAsia="標楷體" w:hint="eastAsia"/>
              </w:rPr>
              <w:t>106</w:t>
            </w:r>
            <w:r w:rsidRPr="003904B3">
              <w:rPr>
                <w:rFonts w:eastAsia="標楷體" w:hint="eastAsia"/>
              </w:rPr>
              <w:t>年第</w:t>
            </w:r>
            <w:r w:rsidRPr="003904B3">
              <w:rPr>
                <w:rFonts w:eastAsia="標楷體" w:hint="eastAsia"/>
              </w:rPr>
              <w:t>2</w:t>
            </w:r>
            <w:r w:rsidRPr="003904B3">
              <w:rPr>
                <w:rFonts w:eastAsia="標楷體" w:hint="eastAsia"/>
              </w:rPr>
              <w:t>次激勵員工士氣方案評審會</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106.07.20</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辦理「政策傳達與民主價值</w:t>
            </w:r>
            <w:r w:rsidRPr="003904B3">
              <w:rPr>
                <w:rFonts w:eastAsia="標楷體" w:hint="eastAsia"/>
              </w:rPr>
              <w:t>-</w:t>
            </w:r>
            <w:r w:rsidRPr="003904B3">
              <w:rPr>
                <w:rFonts w:eastAsia="標楷體" w:hint="eastAsia"/>
              </w:rPr>
              <w:t>『長期照顧政策與公私協力網絡』」研習班</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106.07.25</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106</w:t>
            </w:r>
            <w:r w:rsidRPr="003904B3">
              <w:rPr>
                <w:rFonts w:eastAsia="標楷體" w:hint="eastAsia"/>
              </w:rPr>
              <w:t>年行政法學與文化產業研習班</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106.07.27-28</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辦理兼任兼辦人事人員研習</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106.08.01</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本府</w:t>
            </w:r>
            <w:r w:rsidRPr="003904B3">
              <w:rPr>
                <w:rFonts w:eastAsia="標楷體" w:hint="eastAsia"/>
              </w:rPr>
              <w:t>106</w:t>
            </w:r>
            <w:r w:rsidRPr="003904B3">
              <w:rPr>
                <w:rFonts w:eastAsia="標楷體" w:hint="eastAsia"/>
              </w:rPr>
              <w:t>年第</w:t>
            </w:r>
            <w:r w:rsidRPr="003904B3">
              <w:rPr>
                <w:rFonts w:eastAsia="標楷體" w:hint="eastAsia"/>
              </w:rPr>
              <w:t>1</w:t>
            </w:r>
            <w:r w:rsidRPr="003904B3">
              <w:rPr>
                <w:rFonts w:eastAsia="標楷體" w:hint="eastAsia"/>
              </w:rPr>
              <w:t>屆第</w:t>
            </w:r>
            <w:r w:rsidRPr="003904B3">
              <w:rPr>
                <w:rFonts w:eastAsia="標楷體" w:hint="eastAsia"/>
              </w:rPr>
              <w:t>10</w:t>
            </w:r>
            <w:r w:rsidRPr="003904B3">
              <w:rPr>
                <w:rFonts w:eastAsia="標楷體" w:hint="eastAsia"/>
              </w:rPr>
              <w:t>次勞資會議</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106.08.03</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縣長頒獎表揚激勵士氣方案獲獎機關</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106.08.03</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陳縣長光復頒獎表揚</w:t>
            </w:r>
            <w:r w:rsidRPr="003904B3">
              <w:rPr>
                <w:rFonts w:eastAsia="標楷體" w:hint="eastAsia"/>
              </w:rPr>
              <w:t>8</w:t>
            </w:r>
            <w:r w:rsidRPr="003904B3">
              <w:rPr>
                <w:rFonts w:eastAsia="標楷體" w:hint="eastAsia"/>
              </w:rPr>
              <w:t>月退休教育人員</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106.08.10</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辦理媒體教育傳播創意行銷研習班</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106.08.11</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辦理「政策傳達與民主價值</w:t>
            </w:r>
            <w:r w:rsidRPr="003904B3">
              <w:rPr>
                <w:rFonts w:eastAsia="標楷體" w:hint="eastAsia"/>
              </w:rPr>
              <w:t>-</w:t>
            </w:r>
            <w:r w:rsidRPr="003904B3">
              <w:rPr>
                <w:rFonts w:eastAsia="標楷體" w:hint="eastAsia"/>
              </w:rPr>
              <w:t>『綠能產業願景與推動策略』」研習班</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106.08.14</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召開澎湖縣政府人事處</w:t>
            </w:r>
            <w:r w:rsidRPr="003904B3">
              <w:rPr>
                <w:rFonts w:eastAsia="標楷體" w:hint="eastAsia"/>
              </w:rPr>
              <w:t>106</w:t>
            </w:r>
            <w:r w:rsidRPr="003904B3">
              <w:rPr>
                <w:rFonts w:eastAsia="標楷體" w:hint="eastAsia"/>
              </w:rPr>
              <w:t>年第</w:t>
            </w:r>
            <w:r w:rsidRPr="003904B3">
              <w:rPr>
                <w:rFonts w:eastAsia="標楷體" w:hint="eastAsia"/>
              </w:rPr>
              <w:t>11</w:t>
            </w:r>
            <w:r w:rsidRPr="003904B3">
              <w:rPr>
                <w:rFonts w:eastAsia="標楷體" w:hint="eastAsia"/>
              </w:rPr>
              <w:t>次甄審暨考績委員會會議</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106.08.17</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召開澎湖縣政府人事處</w:t>
            </w:r>
            <w:r w:rsidRPr="003904B3">
              <w:rPr>
                <w:rFonts w:eastAsia="標楷體" w:hint="eastAsia"/>
              </w:rPr>
              <w:t>106</w:t>
            </w:r>
            <w:r w:rsidRPr="003904B3">
              <w:rPr>
                <w:rFonts w:eastAsia="標楷體" w:hint="eastAsia"/>
              </w:rPr>
              <w:t>年第</w:t>
            </w:r>
            <w:r w:rsidRPr="003904B3">
              <w:rPr>
                <w:rFonts w:eastAsia="標楷體" w:hint="eastAsia"/>
              </w:rPr>
              <w:t>12</w:t>
            </w:r>
            <w:r w:rsidRPr="003904B3">
              <w:rPr>
                <w:rFonts w:eastAsia="標楷體" w:hint="eastAsia"/>
              </w:rPr>
              <w:t>次甄審暨考績委員會會議</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106.08.28</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營造溫馨關懷的工作場域</w:t>
            </w:r>
            <w:r w:rsidRPr="003904B3">
              <w:rPr>
                <w:rFonts w:eastAsia="標楷體" w:hint="eastAsia"/>
              </w:rPr>
              <w:t xml:space="preserve"> </w:t>
            </w:r>
            <w:r w:rsidRPr="003904B3">
              <w:rPr>
                <w:rFonts w:eastAsia="標楷體" w:hint="eastAsia"/>
              </w:rPr>
              <w:t>本府辦理員工協助方案研習</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106.08.30</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召開澎湖縣政府人事處</w:t>
            </w:r>
            <w:r w:rsidRPr="003904B3">
              <w:rPr>
                <w:rFonts w:eastAsia="標楷體" w:hint="eastAsia"/>
              </w:rPr>
              <w:t>106</w:t>
            </w:r>
            <w:r w:rsidRPr="003904B3">
              <w:rPr>
                <w:rFonts w:eastAsia="標楷體" w:hint="eastAsia"/>
              </w:rPr>
              <w:t>年第</w:t>
            </w:r>
            <w:r w:rsidRPr="003904B3">
              <w:rPr>
                <w:rFonts w:eastAsia="標楷體" w:hint="eastAsia"/>
              </w:rPr>
              <w:t>13</w:t>
            </w:r>
            <w:r w:rsidRPr="003904B3">
              <w:rPr>
                <w:rFonts w:eastAsia="標楷體" w:hint="eastAsia"/>
              </w:rPr>
              <w:t>次甄審暨考績委員會會議</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106.09.06</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辦理「公務人員英語業務簡報研習班」相關課程預計於本年</w:t>
            </w:r>
            <w:r w:rsidRPr="003904B3">
              <w:rPr>
                <w:rFonts w:eastAsia="標楷體" w:hint="eastAsia"/>
              </w:rPr>
              <w:t>11</w:t>
            </w:r>
            <w:r w:rsidRPr="003904B3">
              <w:rPr>
                <w:rFonts w:eastAsia="標楷體" w:hint="eastAsia"/>
              </w:rPr>
              <w:t>月下旬結束</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106.09.15</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2017</w:t>
            </w:r>
            <w:r w:rsidRPr="003904B3">
              <w:rPr>
                <w:rFonts w:eastAsia="標楷體" w:hint="eastAsia"/>
              </w:rPr>
              <w:t>年「璀璨菊島・閃耀澎湖」本縣各機關學校員工趣味競賽圓滿成功</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106.09.16-17</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「９４要揪你・一起東北遊」　串起情緣・浪漫同遊</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106.09.21</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辦理「全民外交研習營地方政府班」</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106.09.22</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辦理本府</w:t>
            </w:r>
            <w:r w:rsidRPr="003904B3">
              <w:rPr>
                <w:rFonts w:eastAsia="標楷體" w:hint="eastAsia"/>
              </w:rPr>
              <w:t>106</w:t>
            </w:r>
            <w:r w:rsidRPr="003904B3">
              <w:rPr>
                <w:rFonts w:eastAsia="標楷體" w:hint="eastAsia"/>
              </w:rPr>
              <w:t>年第</w:t>
            </w:r>
            <w:r w:rsidRPr="003904B3">
              <w:rPr>
                <w:rFonts w:eastAsia="標楷體" w:hint="eastAsia"/>
              </w:rPr>
              <w:t>7</w:t>
            </w:r>
            <w:r w:rsidRPr="003904B3">
              <w:rPr>
                <w:rFonts w:eastAsia="標楷體" w:hint="eastAsia"/>
              </w:rPr>
              <w:t>次甄審委員會會議</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106.09.30</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辦理本府人事處</w:t>
            </w:r>
            <w:r w:rsidRPr="003904B3">
              <w:rPr>
                <w:rFonts w:eastAsia="標楷體" w:hint="eastAsia"/>
              </w:rPr>
              <w:t>106</w:t>
            </w:r>
            <w:r w:rsidRPr="003904B3">
              <w:rPr>
                <w:rFonts w:eastAsia="標楷體" w:hint="eastAsia"/>
              </w:rPr>
              <w:t>年第</w:t>
            </w:r>
            <w:r w:rsidRPr="003904B3">
              <w:rPr>
                <w:rFonts w:eastAsia="標楷體" w:hint="eastAsia"/>
              </w:rPr>
              <w:t>13</w:t>
            </w:r>
            <w:r w:rsidRPr="003904B3">
              <w:rPr>
                <w:rFonts w:eastAsia="標楷體" w:hint="eastAsia"/>
              </w:rPr>
              <w:t>次甄審暨考績委員會會議</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106.10.02</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國家文官學院與本府合辦專書推廣活動</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106.10.05</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w:t>
            </w:r>
            <w:r w:rsidRPr="003904B3">
              <w:rPr>
                <w:rFonts w:eastAsia="標楷體" w:hint="eastAsia"/>
              </w:rPr>
              <w:t>106</w:t>
            </w:r>
            <w:r w:rsidRPr="003904B3">
              <w:rPr>
                <w:rFonts w:eastAsia="標楷體" w:hint="eastAsia"/>
              </w:rPr>
              <w:t>年公務人員退休資遣撫卹法說明會</w:t>
            </w:r>
          </w:p>
        </w:tc>
      </w:tr>
      <w:tr w:rsidR="003904B3" w:rsidRPr="003904B3" w:rsidTr="003904B3">
        <w:tc>
          <w:tcPr>
            <w:tcW w:w="1496"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rPr>
                <w:rFonts w:ascii="標楷體" w:eastAsia="標楷體" w:hAnsi="標楷體"/>
                <w:color w:val="0D0D0D"/>
              </w:rPr>
            </w:pPr>
            <w:r w:rsidRPr="003904B3">
              <w:rPr>
                <w:rFonts w:ascii="標楷體" w:eastAsia="標楷體" w:hAnsi="標楷體" w:hint="eastAsia"/>
                <w:color w:val="0D0D0D"/>
              </w:rPr>
              <w:t>106.10.18</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3904B3" w:rsidRPr="003904B3" w:rsidRDefault="003904B3" w:rsidP="003904B3">
            <w:pPr>
              <w:jc w:val="both"/>
              <w:rPr>
                <w:rFonts w:eastAsia="標楷體"/>
              </w:rPr>
            </w:pPr>
            <w:r w:rsidRPr="003904B3">
              <w:rPr>
                <w:rFonts w:eastAsia="標楷體" w:hint="eastAsia"/>
              </w:rPr>
              <w:t>辦理員工協助方案</w:t>
            </w:r>
            <w:r w:rsidRPr="003904B3">
              <w:rPr>
                <w:rFonts w:eastAsia="標楷體" w:hint="eastAsia"/>
              </w:rPr>
              <w:t>-</w:t>
            </w:r>
            <w:r w:rsidRPr="003904B3">
              <w:rPr>
                <w:rFonts w:eastAsia="標楷體" w:hint="eastAsia"/>
              </w:rPr>
              <w:t>「稅務理財研習班」</w:t>
            </w:r>
          </w:p>
        </w:tc>
      </w:tr>
      <w:tr w:rsidR="00142E7A" w:rsidRPr="00142E7A" w:rsidTr="00142E7A">
        <w:tc>
          <w:tcPr>
            <w:tcW w:w="1496" w:type="dxa"/>
            <w:tcBorders>
              <w:top w:val="single" w:sz="4" w:space="0" w:color="auto"/>
              <w:left w:val="single" w:sz="4" w:space="0" w:color="auto"/>
              <w:bottom w:val="single" w:sz="4" w:space="0" w:color="auto"/>
              <w:right w:val="single" w:sz="4" w:space="0" w:color="auto"/>
            </w:tcBorders>
            <w:shd w:val="clear" w:color="auto" w:fill="auto"/>
          </w:tcPr>
          <w:p w:rsidR="00142E7A" w:rsidRPr="00142E7A" w:rsidRDefault="00142E7A" w:rsidP="00142E7A">
            <w:pPr>
              <w:rPr>
                <w:rFonts w:ascii="標楷體" w:eastAsia="標楷體" w:hAnsi="標楷體"/>
                <w:color w:val="0D0D0D"/>
              </w:rPr>
            </w:pPr>
            <w:r w:rsidRPr="00142E7A">
              <w:rPr>
                <w:rFonts w:ascii="標楷體" w:eastAsia="標楷體" w:hAnsi="標楷體" w:hint="eastAsia"/>
                <w:color w:val="0D0D0D"/>
              </w:rPr>
              <w:t>106.11.10</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142E7A" w:rsidRPr="00142E7A" w:rsidRDefault="00142E7A" w:rsidP="00142E7A">
            <w:pPr>
              <w:jc w:val="both"/>
              <w:rPr>
                <w:rFonts w:eastAsia="標楷體"/>
              </w:rPr>
            </w:pPr>
            <w:r w:rsidRPr="00142E7A">
              <w:rPr>
                <w:rFonts w:eastAsia="標楷體" w:hint="eastAsia"/>
              </w:rPr>
              <w:t>辦理攝影采風研習班</w:t>
            </w:r>
          </w:p>
        </w:tc>
      </w:tr>
      <w:tr w:rsidR="00142E7A" w:rsidRPr="00142E7A" w:rsidTr="00142E7A">
        <w:tc>
          <w:tcPr>
            <w:tcW w:w="1496" w:type="dxa"/>
            <w:tcBorders>
              <w:top w:val="single" w:sz="4" w:space="0" w:color="auto"/>
              <w:left w:val="single" w:sz="4" w:space="0" w:color="auto"/>
              <w:bottom w:val="single" w:sz="4" w:space="0" w:color="auto"/>
              <w:right w:val="single" w:sz="4" w:space="0" w:color="auto"/>
            </w:tcBorders>
            <w:shd w:val="clear" w:color="auto" w:fill="auto"/>
          </w:tcPr>
          <w:p w:rsidR="00142E7A" w:rsidRPr="00142E7A" w:rsidRDefault="00142E7A" w:rsidP="00142E7A">
            <w:pPr>
              <w:rPr>
                <w:rFonts w:ascii="標楷體" w:eastAsia="標楷體" w:hAnsi="標楷體"/>
                <w:color w:val="0D0D0D"/>
              </w:rPr>
            </w:pPr>
            <w:r w:rsidRPr="00142E7A">
              <w:rPr>
                <w:rFonts w:ascii="標楷體" w:eastAsia="標楷體" w:hAnsi="標楷體" w:hint="eastAsia"/>
                <w:color w:val="0D0D0D"/>
              </w:rPr>
              <w:t>106.11.14</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142E7A" w:rsidRPr="00142E7A" w:rsidRDefault="00142E7A" w:rsidP="00142E7A">
            <w:pPr>
              <w:jc w:val="both"/>
              <w:rPr>
                <w:rFonts w:eastAsia="標楷體"/>
              </w:rPr>
            </w:pPr>
            <w:r w:rsidRPr="00142E7A">
              <w:rPr>
                <w:rFonts w:eastAsia="標楷體" w:hint="eastAsia"/>
              </w:rPr>
              <w:t>辦理「</w:t>
            </w:r>
            <w:r w:rsidRPr="00142E7A">
              <w:rPr>
                <w:rFonts w:eastAsia="標楷體" w:hint="eastAsia"/>
              </w:rPr>
              <w:t>2017</w:t>
            </w:r>
            <w:r w:rsidRPr="00142E7A">
              <w:rPr>
                <w:rFonts w:eastAsia="標楷體" w:hint="eastAsia"/>
              </w:rPr>
              <w:t>臺北世大運經驗分享」專題講座</w:t>
            </w:r>
          </w:p>
        </w:tc>
      </w:tr>
      <w:tr w:rsidR="00142E7A" w:rsidRPr="00142E7A" w:rsidTr="00142E7A">
        <w:tc>
          <w:tcPr>
            <w:tcW w:w="1496" w:type="dxa"/>
            <w:tcBorders>
              <w:top w:val="single" w:sz="4" w:space="0" w:color="auto"/>
              <w:left w:val="single" w:sz="4" w:space="0" w:color="auto"/>
              <w:bottom w:val="single" w:sz="4" w:space="0" w:color="auto"/>
              <w:right w:val="single" w:sz="4" w:space="0" w:color="auto"/>
            </w:tcBorders>
            <w:shd w:val="clear" w:color="auto" w:fill="auto"/>
          </w:tcPr>
          <w:p w:rsidR="00142E7A" w:rsidRPr="00142E7A" w:rsidRDefault="00142E7A" w:rsidP="00142E7A">
            <w:pPr>
              <w:rPr>
                <w:rFonts w:ascii="標楷體" w:eastAsia="標楷體" w:hAnsi="標楷體"/>
                <w:color w:val="0D0D0D"/>
              </w:rPr>
            </w:pPr>
            <w:r w:rsidRPr="00142E7A">
              <w:rPr>
                <w:rFonts w:ascii="標楷體" w:eastAsia="標楷體" w:hAnsi="標楷體" w:hint="eastAsia"/>
                <w:color w:val="0D0D0D"/>
              </w:rPr>
              <w:t>106.11.20</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142E7A" w:rsidRPr="00142E7A" w:rsidRDefault="00142E7A" w:rsidP="00142E7A">
            <w:pPr>
              <w:jc w:val="both"/>
              <w:rPr>
                <w:rFonts w:eastAsia="標楷體"/>
              </w:rPr>
            </w:pPr>
            <w:r w:rsidRPr="00142E7A">
              <w:rPr>
                <w:rFonts w:eastAsia="標楷體" w:hint="eastAsia"/>
              </w:rPr>
              <w:t>辦理環境生態議題研習</w:t>
            </w:r>
          </w:p>
        </w:tc>
      </w:tr>
      <w:tr w:rsidR="00142E7A" w:rsidRPr="00142E7A" w:rsidTr="00142E7A">
        <w:tc>
          <w:tcPr>
            <w:tcW w:w="1496" w:type="dxa"/>
            <w:tcBorders>
              <w:top w:val="single" w:sz="4" w:space="0" w:color="auto"/>
              <w:left w:val="single" w:sz="4" w:space="0" w:color="auto"/>
              <w:bottom w:val="single" w:sz="4" w:space="0" w:color="auto"/>
              <w:right w:val="single" w:sz="4" w:space="0" w:color="auto"/>
            </w:tcBorders>
            <w:shd w:val="clear" w:color="auto" w:fill="auto"/>
          </w:tcPr>
          <w:p w:rsidR="00142E7A" w:rsidRPr="00142E7A" w:rsidRDefault="00142E7A" w:rsidP="00142E7A">
            <w:pPr>
              <w:rPr>
                <w:rFonts w:ascii="標楷體" w:eastAsia="標楷體" w:hAnsi="標楷體"/>
                <w:color w:val="0D0D0D"/>
              </w:rPr>
            </w:pPr>
            <w:r w:rsidRPr="00142E7A">
              <w:rPr>
                <w:rFonts w:ascii="標楷體" w:eastAsia="標楷體" w:hAnsi="標楷體" w:hint="eastAsia"/>
                <w:color w:val="0D0D0D"/>
              </w:rPr>
              <w:t>106.11.22</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142E7A" w:rsidRPr="00142E7A" w:rsidRDefault="00142E7A" w:rsidP="00142E7A">
            <w:pPr>
              <w:jc w:val="both"/>
              <w:rPr>
                <w:rFonts w:eastAsia="標楷體"/>
              </w:rPr>
            </w:pPr>
            <w:r w:rsidRPr="00142E7A">
              <w:rPr>
                <w:rFonts w:eastAsia="標楷體" w:hint="eastAsia"/>
              </w:rPr>
              <w:t>提升公務人員英語業務簡報研習班結業</w:t>
            </w:r>
          </w:p>
        </w:tc>
      </w:tr>
      <w:tr w:rsidR="00142E7A" w:rsidRPr="00142E7A" w:rsidTr="00142E7A">
        <w:tc>
          <w:tcPr>
            <w:tcW w:w="1496" w:type="dxa"/>
            <w:tcBorders>
              <w:top w:val="single" w:sz="4" w:space="0" w:color="auto"/>
              <w:left w:val="single" w:sz="4" w:space="0" w:color="auto"/>
              <w:bottom w:val="single" w:sz="4" w:space="0" w:color="auto"/>
              <w:right w:val="single" w:sz="4" w:space="0" w:color="auto"/>
            </w:tcBorders>
            <w:shd w:val="clear" w:color="auto" w:fill="auto"/>
          </w:tcPr>
          <w:p w:rsidR="00142E7A" w:rsidRPr="00142E7A" w:rsidRDefault="00142E7A" w:rsidP="00142E7A">
            <w:pPr>
              <w:rPr>
                <w:rFonts w:ascii="標楷體" w:eastAsia="標楷體" w:hAnsi="標楷體"/>
                <w:color w:val="0D0D0D"/>
              </w:rPr>
            </w:pPr>
            <w:r w:rsidRPr="00142E7A">
              <w:rPr>
                <w:rFonts w:ascii="標楷體" w:eastAsia="標楷體" w:hAnsi="標楷體" w:hint="eastAsia"/>
                <w:color w:val="0D0D0D"/>
              </w:rPr>
              <w:t>106.11.24</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142E7A" w:rsidRPr="00142E7A" w:rsidRDefault="00142E7A" w:rsidP="00142E7A">
            <w:pPr>
              <w:jc w:val="both"/>
              <w:rPr>
                <w:rFonts w:eastAsia="標楷體"/>
              </w:rPr>
            </w:pPr>
            <w:r w:rsidRPr="00142E7A">
              <w:rPr>
                <w:rFonts w:eastAsia="標楷體" w:hint="eastAsia"/>
              </w:rPr>
              <w:t>國立中山大學公共事務管理研究所</w:t>
            </w:r>
            <w:r w:rsidRPr="00142E7A">
              <w:rPr>
                <w:rFonts w:eastAsia="標楷體" w:hint="eastAsia"/>
              </w:rPr>
              <w:t>107</w:t>
            </w:r>
            <w:r w:rsidRPr="00142E7A">
              <w:rPr>
                <w:rFonts w:eastAsia="標楷體" w:hint="eastAsia"/>
              </w:rPr>
              <w:t>學年度碩士在職碩專班熱情招生中</w:t>
            </w:r>
          </w:p>
        </w:tc>
      </w:tr>
      <w:tr w:rsidR="00142E7A" w:rsidRPr="00142E7A" w:rsidTr="00142E7A">
        <w:tc>
          <w:tcPr>
            <w:tcW w:w="1496" w:type="dxa"/>
            <w:tcBorders>
              <w:top w:val="single" w:sz="4" w:space="0" w:color="auto"/>
              <w:left w:val="single" w:sz="4" w:space="0" w:color="auto"/>
              <w:bottom w:val="single" w:sz="4" w:space="0" w:color="auto"/>
              <w:right w:val="single" w:sz="4" w:space="0" w:color="auto"/>
            </w:tcBorders>
            <w:shd w:val="clear" w:color="auto" w:fill="auto"/>
          </w:tcPr>
          <w:p w:rsidR="00142E7A" w:rsidRPr="00142E7A" w:rsidRDefault="00142E7A" w:rsidP="00142E7A">
            <w:pPr>
              <w:rPr>
                <w:rFonts w:ascii="標楷體" w:eastAsia="標楷體" w:hAnsi="標楷體"/>
                <w:color w:val="0D0D0D"/>
              </w:rPr>
            </w:pPr>
            <w:r w:rsidRPr="00142E7A">
              <w:rPr>
                <w:rFonts w:ascii="標楷體" w:eastAsia="標楷體" w:hAnsi="標楷體" w:hint="eastAsia"/>
                <w:color w:val="0D0D0D"/>
              </w:rPr>
              <w:t>106.11.27</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142E7A" w:rsidRPr="00142E7A" w:rsidRDefault="00142E7A" w:rsidP="00142E7A">
            <w:pPr>
              <w:jc w:val="both"/>
              <w:rPr>
                <w:rFonts w:eastAsia="標楷體"/>
              </w:rPr>
            </w:pPr>
            <w:r w:rsidRPr="00142E7A">
              <w:rPr>
                <w:rFonts w:eastAsia="標楷體" w:hint="eastAsia"/>
              </w:rPr>
              <w:t>員工協助方案</w:t>
            </w:r>
            <w:r w:rsidRPr="00142E7A">
              <w:rPr>
                <w:rFonts w:eastAsia="標楷體" w:hint="eastAsia"/>
              </w:rPr>
              <w:t>-</w:t>
            </w:r>
            <w:r w:rsidRPr="00142E7A">
              <w:rPr>
                <w:rFonts w:eastAsia="標楷體" w:hint="eastAsia"/>
              </w:rPr>
              <w:t>交通事故應對研習班</w:t>
            </w:r>
          </w:p>
        </w:tc>
      </w:tr>
      <w:tr w:rsidR="00142E7A" w:rsidRPr="00142E7A" w:rsidTr="00142E7A">
        <w:tc>
          <w:tcPr>
            <w:tcW w:w="1496" w:type="dxa"/>
            <w:tcBorders>
              <w:top w:val="single" w:sz="4" w:space="0" w:color="auto"/>
              <w:left w:val="single" w:sz="4" w:space="0" w:color="auto"/>
              <w:bottom w:val="single" w:sz="4" w:space="0" w:color="auto"/>
              <w:right w:val="single" w:sz="4" w:space="0" w:color="auto"/>
            </w:tcBorders>
            <w:shd w:val="clear" w:color="auto" w:fill="auto"/>
          </w:tcPr>
          <w:p w:rsidR="00142E7A" w:rsidRPr="00142E7A" w:rsidRDefault="00142E7A" w:rsidP="00142E7A">
            <w:pPr>
              <w:rPr>
                <w:rFonts w:ascii="標楷體" w:eastAsia="標楷體" w:hAnsi="標楷體"/>
                <w:color w:val="0D0D0D"/>
              </w:rPr>
            </w:pPr>
            <w:r w:rsidRPr="00142E7A">
              <w:rPr>
                <w:rFonts w:ascii="標楷體" w:eastAsia="標楷體" w:hAnsi="標楷體" w:hint="eastAsia"/>
                <w:color w:val="0D0D0D"/>
              </w:rPr>
              <w:t>106.11.30</w:t>
            </w:r>
          </w:p>
        </w:tc>
        <w:tc>
          <w:tcPr>
            <w:tcW w:w="7888" w:type="dxa"/>
            <w:tcBorders>
              <w:top w:val="single" w:sz="4" w:space="0" w:color="auto"/>
              <w:left w:val="single" w:sz="4" w:space="0" w:color="auto"/>
              <w:bottom w:val="single" w:sz="4" w:space="0" w:color="auto"/>
              <w:right w:val="single" w:sz="4" w:space="0" w:color="auto"/>
            </w:tcBorders>
            <w:shd w:val="clear" w:color="auto" w:fill="auto"/>
          </w:tcPr>
          <w:p w:rsidR="00142E7A" w:rsidRPr="00142E7A" w:rsidRDefault="00142E7A" w:rsidP="00142E7A">
            <w:pPr>
              <w:jc w:val="both"/>
              <w:rPr>
                <w:rFonts w:eastAsia="標楷體"/>
              </w:rPr>
            </w:pPr>
            <w:r w:rsidRPr="00142E7A">
              <w:rPr>
                <w:rFonts w:eastAsia="標楷體" w:hint="eastAsia"/>
              </w:rPr>
              <w:t>聚焦</w:t>
            </w:r>
            <w:r w:rsidRPr="00142E7A">
              <w:rPr>
                <w:rFonts w:eastAsia="標楷體" w:hint="eastAsia"/>
              </w:rPr>
              <w:t>360</w:t>
            </w:r>
            <w:r w:rsidRPr="00142E7A">
              <w:rPr>
                <w:rFonts w:eastAsia="標楷體" w:hint="eastAsia"/>
              </w:rPr>
              <w:t>°達人誌</w:t>
            </w:r>
            <w:r w:rsidRPr="00142E7A">
              <w:rPr>
                <w:rFonts w:eastAsia="標楷體" w:hint="eastAsia"/>
              </w:rPr>
              <w:t>-</w:t>
            </w:r>
            <w:r w:rsidRPr="00142E7A">
              <w:rPr>
                <w:rFonts w:eastAsia="標楷體" w:hint="eastAsia"/>
              </w:rPr>
              <w:t>愛灑善種籽</w:t>
            </w:r>
            <w:r w:rsidRPr="00142E7A">
              <w:rPr>
                <w:rFonts w:eastAsia="標楷體" w:hint="eastAsia"/>
              </w:rPr>
              <w:t xml:space="preserve">  </w:t>
            </w:r>
            <w:r w:rsidRPr="00142E7A">
              <w:rPr>
                <w:rFonts w:eastAsia="標楷體" w:hint="eastAsia"/>
              </w:rPr>
              <w:t>洪春茶為善長樂</w:t>
            </w:r>
          </w:p>
        </w:tc>
      </w:tr>
      <w:tr w:rsidR="00B2560D" w:rsidRPr="00142E7A" w:rsidTr="000170DC">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rsidR="00B2560D" w:rsidRPr="00B2560D" w:rsidRDefault="00B2560D" w:rsidP="00B2560D">
            <w:pPr>
              <w:rPr>
                <w:rFonts w:ascii="標楷體" w:eastAsia="標楷體" w:hAnsi="標楷體"/>
                <w:color w:val="0D0D0D"/>
              </w:rPr>
            </w:pPr>
            <w:r w:rsidRPr="00B2560D">
              <w:rPr>
                <w:rFonts w:ascii="標楷體" w:eastAsia="標楷體" w:hAnsi="標楷體" w:hint="eastAsia"/>
                <w:color w:val="0D0D0D"/>
              </w:rPr>
              <w:t>106.12.09-11</w:t>
            </w:r>
          </w:p>
        </w:tc>
        <w:tc>
          <w:tcPr>
            <w:tcW w:w="7888" w:type="dxa"/>
            <w:tcBorders>
              <w:top w:val="single" w:sz="4" w:space="0" w:color="auto"/>
              <w:left w:val="single" w:sz="4" w:space="0" w:color="auto"/>
              <w:bottom w:val="single" w:sz="4" w:space="0" w:color="auto"/>
              <w:right w:val="single" w:sz="4" w:space="0" w:color="auto"/>
            </w:tcBorders>
            <w:shd w:val="clear" w:color="auto" w:fill="auto"/>
            <w:vAlign w:val="center"/>
          </w:tcPr>
          <w:p w:rsidR="00B2560D" w:rsidRPr="00B2560D" w:rsidRDefault="00B2560D" w:rsidP="00B2560D">
            <w:pPr>
              <w:widowControl/>
              <w:jc w:val="both"/>
              <w:rPr>
                <w:rFonts w:eastAsia="標楷體"/>
              </w:rPr>
            </w:pPr>
            <w:r w:rsidRPr="00B2560D">
              <w:rPr>
                <w:rFonts w:eastAsia="標楷體" w:hint="eastAsia"/>
              </w:rPr>
              <w:t>辦理</w:t>
            </w:r>
            <w:r w:rsidRPr="00B2560D">
              <w:rPr>
                <w:rFonts w:eastAsia="標楷體" w:hint="eastAsia"/>
              </w:rPr>
              <w:t>106</w:t>
            </w:r>
            <w:r w:rsidRPr="00B2560D">
              <w:rPr>
                <w:rFonts w:eastAsia="標楷體"/>
              </w:rPr>
              <w:t>年特種考試地方政府公務人員考試</w:t>
            </w:r>
          </w:p>
        </w:tc>
      </w:tr>
      <w:tr w:rsidR="00B2560D" w:rsidRPr="00142E7A" w:rsidTr="000170DC">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rsidR="00B2560D" w:rsidRPr="00B2560D" w:rsidRDefault="00B2560D" w:rsidP="00B2560D">
            <w:pPr>
              <w:rPr>
                <w:rFonts w:ascii="標楷體" w:eastAsia="標楷體" w:hAnsi="標楷體"/>
                <w:color w:val="0D0D0D"/>
              </w:rPr>
            </w:pPr>
            <w:r w:rsidRPr="00B2560D">
              <w:rPr>
                <w:rFonts w:ascii="標楷體" w:eastAsia="標楷體" w:hAnsi="標楷體" w:hint="eastAsia"/>
                <w:color w:val="0D0D0D"/>
              </w:rPr>
              <w:t>106.12.12</w:t>
            </w:r>
          </w:p>
        </w:tc>
        <w:tc>
          <w:tcPr>
            <w:tcW w:w="7888" w:type="dxa"/>
            <w:tcBorders>
              <w:top w:val="single" w:sz="4" w:space="0" w:color="auto"/>
              <w:left w:val="single" w:sz="4" w:space="0" w:color="auto"/>
              <w:bottom w:val="single" w:sz="4" w:space="0" w:color="auto"/>
              <w:right w:val="single" w:sz="4" w:space="0" w:color="auto"/>
            </w:tcBorders>
            <w:shd w:val="clear" w:color="auto" w:fill="auto"/>
            <w:vAlign w:val="center"/>
          </w:tcPr>
          <w:p w:rsidR="00B2560D" w:rsidRPr="00B2560D" w:rsidRDefault="00B2560D" w:rsidP="00B2560D">
            <w:pPr>
              <w:widowControl/>
              <w:jc w:val="both"/>
              <w:rPr>
                <w:rFonts w:eastAsia="標楷體"/>
              </w:rPr>
            </w:pPr>
            <w:r w:rsidRPr="00B2560D">
              <w:rPr>
                <w:rFonts w:eastAsia="標楷體"/>
              </w:rPr>
              <w:t>辦理「公務人員退休資遣撫卹法宣導講習會」</w:t>
            </w:r>
          </w:p>
        </w:tc>
      </w:tr>
      <w:tr w:rsidR="00B2560D" w:rsidRPr="00142E7A" w:rsidTr="000170DC">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rsidR="00B2560D" w:rsidRPr="00B2560D" w:rsidRDefault="00B2560D" w:rsidP="00B2560D">
            <w:pPr>
              <w:rPr>
                <w:rFonts w:ascii="標楷體" w:eastAsia="標楷體" w:hAnsi="標楷體"/>
                <w:color w:val="0D0D0D"/>
              </w:rPr>
            </w:pPr>
            <w:r w:rsidRPr="00B2560D">
              <w:rPr>
                <w:rFonts w:ascii="標楷體" w:eastAsia="標楷體" w:hAnsi="標楷體" w:hint="eastAsia"/>
                <w:color w:val="0D0D0D"/>
              </w:rPr>
              <w:t>106.12.21</w:t>
            </w:r>
          </w:p>
        </w:tc>
        <w:tc>
          <w:tcPr>
            <w:tcW w:w="7888" w:type="dxa"/>
            <w:tcBorders>
              <w:top w:val="single" w:sz="4" w:space="0" w:color="auto"/>
              <w:left w:val="single" w:sz="4" w:space="0" w:color="auto"/>
              <w:bottom w:val="single" w:sz="4" w:space="0" w:color="auto"/>
              <w:right w:val="single" w:sz="4" w:space="0" w:color="auto"/>
            </w:tcBorders>
            <w:shd w:val="clear" w:color="auto" w:fill="auto"/>
            <w:vAlign w:val="center"/>
          </w:tcPr>
          <w:p w:rsidR="00B2560D" w:rsidRPr="00B2560D" w:rsidRDefault="00B2560D" w:rsidP="00B2560D">
            <w:pPr>
              <w:widowControl/>
              <w:jc w:val="both"/>
              <w:rPr>
                <w:rFonts w:eastAsia="標楷體"/>
              </w:rPr>
            </w:pPr>
            <w:r w:rsidRPr="00B2560D">
              <w:rPr>
                <w:rFonts w:eastAsia="標楷體" w:hint="eastAsia"/>
              </w:rPr>
              <w:t>本府人事處</w:t>
            </w:r>
            <w:r w:rsidRPr="00B2560D">
              <w:rPr>
                <w:rFonts w:eastAsia="標楷體" w:hint="eastAsia"/>
              </w:rPr>
              <w:t>106</w:t>
            </w:r>
            <w:r w:rsidRPr="00B2560D">
              <w:rPr>
                <w:rFonts w:eastAsia="標楷體" w:hint="eastAsia"/>
              </w:rPr>
              <w:t>年</w:t>
            </w:r>
            <w:r w:rsidRPr="00B2560D">
              <w:rPr>
                <w:rFonts w:eastAsia="標楷體" w:hint="eastAsia"/>
              </w:rPr>
              <w:t>12</w:t>
            </w:r>
            <w:r w:rsidRPr="00B2560D">
              <w:rPr>
                <w:rFonts w:eastAsia="標楷體" w:hint="eastAsia"/>
              </w:rPr>
              <w:t>月份人事會報</w:t>
            </w:r>
          </w:p>
        </w:tc>
      </w:tr>
    </w:tbl>
    <w:p w:rsidR="00993C73" w:rsidRDefault="00993C73">
      <w:bookmarkStart w:id="0" w:name="_GoBack"/>
      <w:bookmarkEnd w:id="0"/>
    </w:p>
    <w:sectPr w:rsidR="00993C73" w:rsidSect="00513E9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318" w:rsidRDefault="00262318" w:rsidP="003F7E61">
      <w:r>
        <w:separator/>
      </w:r>
    </w:p>
  </w:endnote>
  <w:endnote w:type="continuationSeparator" w:id="0">
    <w:p w:rsidR="00262318" w:rsidRDefault="00262318" w:rsidP="003F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318" w:rsidRDefault="00262318" w:rsidP="003F7E61">
      <w:r>
        <w:separator/>
      </w:r>
    </w:p>
  </w:footnote>
  <w:footnote w:type="continuationSeparator" w:id="0">
    <w:p w:rsidR="00262318" w:rsidRDefault="00262318" w:rsidP="003F7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BD0"/>
    <w:rsid w:val="0008642B"/>
    <w:rsid w:val="000C1E9E"/>
    <w:rsid w:val="00142E7A"/>
    <w:rsid w:val="0014613D"/>
    <w:rsid w:val="00244342"/>
    <w:rsid w:val="00262318"/>
    <w:rsid w:val="002E1C3E"/>
    <w:rsid w:val="003679A6"/>
    <w:rsid w:val="003904B3"/>
    <w:rsid w:val="003F7E61"/>
    <w:rsid w:val="004D0E88"/>
    <w:rsid w:val="004F4F06"/>
    <w:rsid w:val="00513E95"/>
    <w:rsid w:val="005B6BD0"/>
    <w:rsid w:val="005C7644"/>
    <w:rsid w:val="006124A6"/>
    <w:rsid w:val="006443E4"/>
    <w:rsid w:val="00653D5E"/>
    <w:rsid w:val="007D11A3"/>
    <w:rsid w:val="007F394A"/>
    <w:rsid w:val="00853DF0"/>
    <w:rsid w:val="009055AE"/>
    <w:rsid w:val="0095629E"/>
    <w:rsid w:val="00993C73"/>
    <w:rsid w:val="009A6A10"/>
    <w:rsid w:val="009E0D08"/>
    <w:rsid w:val="00AA730A"/>
    <w:rsid w:val="00AB421D"/>
    <w:rsid w:val="00B2560D"/>
    <w:rsid w:val="00B81DF5"/>
    <w:rsid w:val="00C70087"/>
    <w:rsid w:val="00D0026C"/>
    <w:rsid w:val="00E34FAF"/>
    <w:rsid w:val="00F367E3"/>
    <w:rsid w:val="00F636F1"/>
    <w:rsid w:val="00FC7A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C512A3-D4D4-4FDF-A079-443FBAD45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6BD0"/>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5B6BD0"/>
    <w:rPr>
      <w:b/>
      <w:bCs/>
    </w:rPr>
  </w:style>
  <w:style w:type="paragraph" w:styleId="a4">
    <w:name w:val="header"/>
    <w:basedOn w:val="a"/>
    <w:link w:val="a5"/>
    <w:uiPriority w:val="99"/>
    <w:semiHidden/>
    <w:unhideWhenUsed/>
    <w:rsid w:val="003F7E61"/>
    <w:pPr>
      <w:tabs>
        <w:tab w:val="center" w:pos="4153"/>
        <w:tab w:val="right" w:pos="8306"/>
      </w:tabs>
      <w:snapToGrid w:val="0"/>
    </w:pPr>
    <w:rPr>
      <w:sz w:val="20"/>
      <w:szCs w:val="20"/>
    </w:rPr>
  </w:style>
  <w:style w:type="character" w:customStyle="1" w:styleId="a5">
    <w:name w:val="頁首 字元"/>
    <w:basedOn w:val="a0"/>
    <w:link w:val="a4"/>
    <w:uiPriority w:val="99"/>
    <w:semiHidden/>
    <w:rsid w:val="003F7E61"/>
    <w:rPr>
      <w:rFonts w:ascii="Times New Roman" w:eastAsia="新細明體" w:hAnsi="Times New Roman" w:cs="Times New Roman"/>
      <w:sz w:val="20"/>
      <w:szCs w:val="20"/>
    </w:rPr>
  </w:style>
  <w:style w:type="paragraph" w:styleId="a6">
    <w:name w:val="footer"/>
    <w:basedOn w:val="a"/>
    <w:link w:val="a7"/>
    <w:uiPriority w:val="99"/>
    <w:semiHidden/>
    <w:unhideWhenUsed/>
    <w:rsid w:val="003F7E61"/>
    <w:pPr>
      <w:tabs>
        <w:tab w:val="center" w:pos="4153"/>
        <w:tab w:val="right" w:pos="8306"/>
      </w:tabs>
      <w:snapToGrid w:val="0"/>
    </w:pPr>
    <w:rPr>
      <w:sz w:val="20"/>
      <w:szCs w:val="20"/>
    </w:rPr>
  </w:style>
  <w:style w:type="character" w:customStyle="1" w:styleId="a7">
    <w:name w:val="頁尾 字元"/>
    <w:basedOn w:val="a0"/>
    <w:link w:val="a6"/>
    <w:uiPriority w:val="99"/>
    <w:semiHidden/>
    <w:rsid w:val="003F7E61"/>
    <w:rPr>
      <w:rFonts w:ascii="Times New Roman" w:eastAsia="新細明體" w:hAnsi="Times New Roman" w:cs="Times New Roman"/>
      <w:sz w:val="20"/>
      <w:szCs w:val="20"/>
    </w:rPr>
  </w:style>
  <w:style w:type="character" w:styleId="a8">
    <w:name w:val="Hyperlink"/>
    <w:basedOn w:val="a0"/>
    <w:uiPriority w:val="99"/>
    <w:unhideWhenUsed/>
    <w:rsid w:val="00B81DF5"/>
    <w:rPr>
      <w:color w:val="0563C1" w:themeColor="hyperlink"/>
      <w:u w:val="single"/>
    </w:rPr>
  </w:style>
  <w:style w:type="paragraph" w:styleId="Web">
    <w:name w:val="Normal (Web)"/>
    <w:basedOn w:val="a"/>
    <w:uiPriority w:val="99"/>
    <w:semiHidden/>
    <w:unhideWhenUsed/>
    <w:rsid w:val="003904B3"/>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7386">
      <w:bodyDiv w:val="1"/>
      <w:marLeft w:val="0"/>
      <w:marRight w:val="0"/>
      <w:marTop w:val="0"/>
      <w:marBottom w:val="0"/>
      <w:divBdr>
        <w:top w:val="none" w:sz="0" w:space="0" w:color="auto"/>
        <w:left w:val="none" w:sz="0" w:space="0" w:color="auto"/>
        <w:bottom w:val="none" w:sz="0" w:space="0" w:color="auto"/>
        <w:right w:val="none" w:sz="0" w:space="0" w:color="auto"/>
      </w:divBdr>
      <w:divsChild>
        <w:div w:id="198053789">
          <w:marLeft w:val="-108"/>
          <w:marRight w:val="0"/>
          <w:marTop w:val="0"/>
          <w:marBottom w:val="0"/>
          <w:divBdr>
            <w:top w:val="none" w:sz="0" w:space="0" w:color="auto"/>
            <w:left w:val="none" w:sz="0" w:space="0" w:color="auto"/>
            <w:bottom w:val="none" w:sz="0" w:space="0" w:color="auto"/>
            <w:right w:val="none" w:sz="0" w:space="0" w:color="auto"/>
          </w:divBdr>
        </w:div>
      </w:divsChild>
    </w:div>
    <w:div w:id="219755849">
      <w:bodyDiv w:val="1"/>
      <w:marLeft w:val="0"/>
      <w:marRight w:val="0"/>
      <w:marTop w:val="0"/>
      <w:marBottom w:val="0"/>
      <w:divBdr>
        <w:top w:val="none" w:sz="0" w:space="0" w:color="auto"/>
        <w:left w:val="none" w:sz="0" w:space="0" w:color="auto"/>
        <w:bottom w:val="none" w:sz="0" w:space="0" w:color="auto"/>
        <w:right w:val="none" w:sz="0" w:space="0" w:color="auto"/>
      </w:divBdr>
      <w:divsChild>
        <w:div w:id="2074500803">
          <w:marLeft w:val="0"/>
          <w:marRight w:val="0"/>
          <w:marTop w:val="0"/>
          <w:marBottom w:val="0"/>
          <w:divBdr>
            <w:top w:val="none" w:sz="0" w:space="0" w:color="auto"/>
            <w:left w:val="none" w:sz="0" w:space="0" w:color="auto"/>
            <w:bottom w:val="none" w:sz="0" w:space="0" w:color="auto"/>
            <w:right w:val="none" w:sz="0" w:space="0" w:color="auto"/>
          </w:divBdr>
          <w:divsChild>
            <w:div w:id="1798059432">
              <w:marLeft w:val="0"/>
              <w:marRight w:val="0"/>
              <w:marTop w:val="0"/>
              <w:marBottom w:val="0"/>
              <w:divBdr>
                <w:top w:val="none" w:sz="0" w:space="0" w:color="auto"/>
                <w:left w:val="none" w:sz="0" w:space="0" w:color="auto"/>
                <w:bottom w:val="none" w:sz="0" w:space="0" w:color="auto"/>
                <w:right w:val="none" w:sz="0" w:space="0" w:color="auto"/>
              </w:divBdr>
              <w:divsChild>
                <w:div w:id="728264768">
                  <w:marLeft w:val="345"/>
                  <w:marRight w:val="0"/>
                  <w:marTop w:val="120"/>
                  <w:marBottom w:val="345"/>
                  <w:divBdr>
                    <w:top w:val="none" w:sz="0" w:space="0" w:color="auto"/>
                    <w:left w:val="none" w:sz="0" w:space="0" w:color="auto"/>
                    <w:bottom w:val="none" w:sz="0" w:space="0" w:color="auto"/>
                    <w:right w:val="none" w:sz="0" w:space="0" w:color="auto"/>
                  </w:divBdr>
                  <w:divsChild>
                    <w:div w:id="550381992">
                      <w:marLeft w:val="0"/>
                      <w:marRight w:val="0"/>
                      <w:marTop w:val="0"/>
                      <w:marBottom w:val="0"/>
                      <w:divBdr>
                        <w:top w:val="none" w:sz="0" w:space="0" w:color="auto"/>
                        <w:left w:val="none" w:sz="0" w:space="0" w:color="auto"/>
                        <w:bottom w:val="none" w:sz="0" w:space="0" w:color="auto"/>
                        <w:right w:val="none" w:sz="0" w:space="0" w:color="auto"/>
                      </w:divBdr>
                      <w:divsChild>
                        <w:div w:id="141234591">
                          <w:marLeft w:val="0"/>
                          <w:marRight w:val="0"/>
                          <w:marTop w:val="150"/>
                          <w:marBottom w:val="225"/>
                          <w:divBdr>
                            <w:top w:val="none" w:sz="0" w:space="0" w:color="auto"/>
                            <w:left w:val="none" w:sz="0" w:space="0" w:color="auto"/>
                            <w:bottom w:val="none" w:sz="0" w:space="0" w:color="auto"/>
                            <w:right w:val="none" w:sz="0" w:space="0" w:color="auto"/>
                          </w:divBdr>
                          <w:divsChild>
                            <w:div w:id="1728531014">
                              <w:marLeft w:val="0"/>
                              <w:marRight w:val="0"/>
                              <w:marTop w:val="0"/>
                              <w:marBottom w:val="0"/>
                              <w:divBdr>
                                <w:top w:val="none" w:sz="0" w:space="0" w:color="auto"/>
                                <w:left w:val="none" w:sz="0" w:space="0" w:color="auto"/>
                                <w:bottom w:val="none" w:sz="0" w:space="0" w:color="auto"/>
                                <w:right w:val="none" w:sz="0" w:space="0" w:color="auto"/>
                              </w:divBdr>
                              <w:divsChild>
                                <w:div w:id="1873570546">
                                  <w:marLeft w:val="0"/>
                                  <w:marRight w:val="0"/>
                                  <w:marTop w:val="0"/>
                                  <w:marBottom w:val="0"/>
                                  <w:divBdr>
                                    <w:top w:val="none" w:sz="0" w:space="0" w:color="auto"/>
                                    <w:left w:val="none" w:sz="0" w:space="0" w:color="auto"/>
                                    <w:bottom w:val="none" w:sz="0" w:space="0" w:color="auto"/>
                                    <w:right w:val="none" w:sz="0" w:space="0" w:color="auto"/>
                                  </w:divBdr>
                                  <w:divsChild>
                                    <w:div w:id="1295452997">
                                      <w:marLeft w:val="0"/>
                                      <w:marRight w:val="0"/>
                                      <w:marTop w:val="0"/>
                                      <w:marBottom w:val="0"/>
                                      <w:divBdr>
                                        <w:top w:val="none" w:sz="0" w:space="0" w:color="auto"/>
                                        <w:left w:val="none" w:sz="0" w:space="0" w:color="auto"/>
                                        <w:bottom w:val="none" w:sz="0" w:space="0" w:color="auto"/>
                                        <w:right w:val="none" w:sz="0" w:space="0" w:color="auto"/>
                                      </w:divBdr>
                                      <w:divsChild>
                                        <w:div w:id="110738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9909566">
      <w:bodyDiv w:val="1"/>
      <w:marLeft w:val="0"/>
      <w:marRight w:val="0"/>
      <w:marTop w:val="0"/>
      <w:marBottom w:val="0"/>
      <w:divBdr>
        <w:top w:val="none" w:sz="0" w:space="0" w:color="auto"/>
        <w:left w:val="none" w:sz="0" w:space="0" w:color="auto"/>
        <w:bottom w:val="none" w:sz="0" w:space="0" w:color="auto"/>
        <w:right w:val="none" w:sz="0" w:space="0" w:color="auto"/>
      </w:divBdr>
      <w:divsChild>
        <w:div w:id="1120104096">
          <w:marLeft w:val="-108"/>
          <w:marRight w:val="0"/>
          <w:marTop w:val="0"/>
          <w:marBottom w:val="0"/>
          <w:divBdr>
            <w:top w:val="none" w:sz="0" w:space="0" w:color="auto"/>
            <w:left w:val="none" w:sz="0" w:space="0" w:color="auto"/>
            <w:bottom w:val="none" w:sz="0" w:space="0" w:color="auto"/>
            <w:right w:val="none" w:sz="0" w:space="0" w:color="auto"/>
          </w:divBdr>
        </w:div>
      </w:divsChild>
    </w:div>
    <w:div w:id="595989855">
      <w:bodyDiv w:val="1"/>
      <w:marLeft w:val="0"/>
      <w:marRight w:val="0"/>
      <w:marTop w:val="0"/>
      <w:marBottom w:val="0"/>
      <w:divBdr>
        <w:top w:val="none" w:sz="0" w:space="0" w:color="auto"/>
        <w:left w:val="none" w:sz="0" w:space="0" w:color="auto"/>
        <w:bottom w:val="none" w:sz="0" w:space="0" w:color="auto"/>
        <w:right w:val="none" w:sz="0" w:space="0" w:color="auto"/>
      </w:divBdr>
      <w:divsChild>
        <w:div w:id="1835367399">
          <w:marLeft w:val="0"/>
          <w:marRight w:val="0"/>
          <w:marTop w:val="0"/>
          <w:marBottom w:val="0"/>
          <w:divBdr>
            <w:top w:val="none" w:sz="0" w:space="0" w:color="auto"/>
            <w:left w:val="none" w:sz="0" w:space="0" w:color="auto"/>
            <w:bottom w:val="none" w:sz="0" w:space="0" w:color="auto"/>
            <w:right w:val="none" w:sz="0" w:space="0" w:color="auto"/>
          </w:divBdr>
          <w:divsChild>
            <w:div w:id="1189104251">
              <w:marLeft w:val="0"/>
              <w:marRight w:val="0"/>
              <w:marTop w:val="0"/>
              <w:marBottom w:val="0"/>
              <w:divBdr>
                <w:top w:val="none" w:sz="0" w:space="0" w:color="auto"/>
                <w:left w:val="none" w:sz="0" w:space="0" w:color="auto"/>
                <w:bottom w:val="none" w:sz="0" w:space="0" w:color="auto"/>
                <w:right w:val="none" w:sz="0" w:space="0" w:color="auto"/>
              </w:divBdr>
              <w:divsChild>
                <w:div w:id="634070697">
                  <w:marLeft w:val="345"/>
                  <w:marRight w:val="0"/>
                  <w:marTop w:val="120"/>
                  <w:marBottom w:val="345"/>
                  <w:divBdr>
                    <w:top w:val="none" w:sz="0" w:space="0" w:color="auto"/>
                    <w:left w:val="none" w:sz="0" w:space="0" w:color="auto"/>
                    <w:bottom w:val="none" w:sz="0" w:space="0" w:color="auto"/>
                    <w:right w:val="none" w:sz="0" w:space="0" w:color="auto"/>
                  </w:divBdr>
                  <w:divsChild>
                    <w:div w:id="871576223">
                      <w:marLeft w:val="0"/>
                      <w:marRight w:val="0"/>
                      <w:marTop w:val="0"/>
                      <w:marBottom w:val="0"/>
                      <w:divBdr>
                        <w:top w:val="none" w:sz="0" w:space="0" w:color="auto"/>
                        <w:left w:val="none" w:sz="0" w:space="0" w:color="auto"/>
                        <w:bottom w:val="none" w:sz="0" w:space="0" w:color="auto"/>
                        <w:right w:val="none" w:sz="0" w:space="0" w:color="auto"/>
                      </w:divBdr>
                      <w:divsChild>
                        <w:div w:id="1906841973">
                          <w:marLeft w:val="0"/>
                          <w:marRight w:val="0"/>
                          <w:marTop w:val="150"/>
                          <w:marBottom w:val="225"/>
                          <w:divBdr>
                            <w:top w:val="none" w:sz="0" w:space="0" w:color="auto"/>
                            <w:left w:val="none" w:sz="0" w:space="0" w:color="auto"/>
                            <w:bottom w:val="none" w:sz="0" w:space="0" w:color="auto"/>
                            <w:right w:val="none" w:sz="0" w:space="0" w:color="auto"/>
                          </w:divBdr>
                          <w:divsChild>
                            <w:div w:id="899707368">
                              <w:marLeft w:val="0"/>
                              <w:marRight w:val="0"/>
                              <w:marTop w:val="0"/>
                              <w:marBottom w:val="0"/>
                              <w:divBdr>
                                <w:top w:val="none" w:sz="0" w:space="0" w:color="auto"/>
                                <w:left w:val="none" w:sz="0" w:space="0" w:color="auto"/>
                                <w:bottom w:val="none" w:sz="0" w:space="0" w:color="auto"/>
                                <w:right w:val="none" w:sz="0" w:space="0" w:color="auto"/>
                              </w:divBdr>
                              <w:divsChild>
                                <w:div w:id="16816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8205498">
      <w:bodyDiv w:val="1"/>
      <w:marLeft w:val="0"/>
      <w:marRight w:val="0"/>
      <w:marTop w:val="0"/>
      <w:marBottom w:val="0"/>
      <w:divBdr>
        <w:top w:val="none" w:sz="0" w:space="0" w:color="auto"/>
        <w:left w:val="none" w:sz="0" w:space="0" w:color="auto"/>
        <w:bottom w:val="none" w:sz="0" w:space="0" w:color="auto"/>
        <w:right w:val="none" w:sz="0" w:space="0" w:color="auto"/>
      </w:divBdr>
      <w:divsChild>
        <w:div w:id="521550849">
          <w:marLeft w:val="0"/>
          <w:marRight w:val="0"/>
          <w:marTop w:val="0"/>
          <w:marBottom w:val="0"/>
          <w:divBdr>
            <w:top w:val="none" w:sz="0" w:space="0" w:color="auto"/>
            <w:left w:val="none" w:sz="0" w:space="0" w:color="auto"/>
            <w:bottom w:val="none" w:sz="0" w:space="0" w:color="auto"/>
            <w:right w:val="none" w:sz="0" w:space="0" w:color="auto"/>
          </w:divBdr>
          <w:divsChild>
            <w:div w:id="1872378955">
              <w:marLeft w:val="0"/>
              <w:marRight w:val="0"/>
              <w:marTop w:val="0"/>
              <w:marBottom w:val="0"/>
              <w:divBdr>
                <w:top w:val="none" w:sz="0" w:space="0" w:color="auto"/>
                <w:left w:val="none" w:sz="0" w:space="0" w:color="auto"/>
                <w:bottom w:val="none" w:sz="0" w:space="0" w:color="auto"/>
                <w:right w:val="none" w:sz="0" w:space="0" w:color="auto"/>
              </w:divBdr>
              <w:divsChild>
                <w:div w:id="1228494406">
                  <w:marLeft w:val="345"/>
                  <w:marRight w:val="0"/>
                  <w:marTop w:val="120"/>
                  <w:marBottom w:val="345"/>
                  <w:divBdr>
                    <w:top w:val="none" w:sz="0" w:space="0" w:color="auto"/>
                    <w:left w:val="none" w:sz="0" w:space="0" w:color="auto"/>
                    <w:bottom w:val="none" w:sz="0" w:space="0" w:color="auto"/>
                    <w:right w:val="none" w:sz="0" w:space="0" w:color="auto"/>
                  </w:divBdr>
                  <w:divsChild>
                    <w:div w:id="1853182737">
                      <w:marLeft w:val="0"/>
                      <w:marRight w:val="0"/>
                      <w:marTop w:val="0"/>
                      <w:marBottom w:val="0"/>
                      <w:divBdr>
                        <w:top w:val="none" w:sz="0" w:space="0" w:color="auto"/>
                        <w:left w:val="none" w:sz="0" w:space="0" w:color="auto"/>
                        <w:bottom w:val="none" w:sz="0" w:space="0" w:color="auto"/>
                        <w:right w:val="none" w:sz="0" w:space="0" w:color="auto"/>
                      </w:divBdr>
                      <w:divsChild>
                        <w:div w:id="699668498">
                          <w:marLeft w:val="0"/>
                          <w:marRight w:val="0"/>
                          <w:marTop w:val="150"/>
                          <w:marBottom w:val="225"/>
                          <w:divBdr>
                            <w:top w:val="none" w:sz="0" w:space="0" w:color="auto"/>
                            <w:left w:val="none" w:sz="0" w:space="0" w:color="auto"/>
                            <w:bottom w:val="none" w:sz="0" w:space="0" w:color="auto"/>
                            <w:right w:val="none" w:sz="0" w:space="0" w:color="auto"/>
                          </w:divBdr>
                          <w:divsChild>
                            <w:div w:id="1860850872">
                              <w:marLeft w:val="0"/>
                              <w:marRight w:val="0"/>
                              <w:marTop w:val="0"/>
                              <w:marBottom w:val="0"/>
                              <w:divBdr>
                                <w:top w:val="none" w:sz="0" w:space="0" w:color="auto"/>
                                <w:left w:val="none" w:sz="0" w:space="0" w:color="auto"/>
                                <w:bottom w:val="none" w:sz="0" w:space="0" w:color="auto"/>
                                <w:right w:val="none" w:sz="0" w:space="0" w:color="auto"/>
                              </w:divBdr>
                              <w:divsChild>
                                <w:div w:id="51422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375</Words>
  <Characters>2144</Characters>
  <Application>Microsoft Office Word</Application>
  <DocSecurity>0</DocSecurity>
  <Lines>17</Lines>
  <Paragraphs>5</Paragraphs>
  <ScaleCrop>false</ScaleCrop>
  <Company/>
  <LinksUpToDate>false</LinksUpToDate>
  <CharactersWithSpaces>2514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劉怡秀</dc:creator>
  <cp:lastModifiedBy>劉怡秀</cp:lastModifiedBy>
  <cp:revision>3</cp:revision>
  <dcterms:created xsi:type="dcterms:W3CDTF">2018-01-06T09:40:00Z</dcterms:created>
  <dcterms:modified xsi:type="dcterms:W3CDTF">2019-04-25T08:25:00Z</dcterms:modified>
</cp:coreProperties>
</file>