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F44" w:rsidRPr="009D42E1" w:rsidRDefault="00191F44" w:rsidP="00971589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9D42E1">
        <w:rPr>
          <w:rFonts w:ascii="標楷體" w:eastAsia="標楷體" w:hAnsi="標楷體" w:hint="eastAsia"/>
          <w:sz w:val="28"/>
          <w:szCs w:val="28"/>
        </w:rPr>
        <w:t>各機關採用機器處理會計資料或貯存體之錯誤更正要點</w:t>
      </w:r>
      <w:r w:rsidR="00BD64C9" w:rsidRPr="009D42E1">
        <w:rPr>
          <w:rFonts w:ascii="標楷體" w:eastAsia="標楷體" w:hAnsi="標楷體" w:hint="eastAsia"/>
          <w:sz w:val="28"/>
          <w:szCs w:val="28"/>
          <w:lang w:eastAsia="zh-HK"/>
        </w:rPr>
        <w:t>修正對照表</w:t>
      </w:r>
    </w:p>
    <w:tbl>
      <w:tblPr>
        <w:tblStyle w:val="a3"/>
        <w:tblW w:w="9498" w:type="dxa"/>
        <w:tblInd w:w="-289" w:type="dxa"/>
        <w:tblLook w:val="04A0"/>
      </w:tblPr>
      <w:tblGrid>
        <w:gridCol w:w="3261"/>
        <w:gridCol w:w="3260"/>
        <w:gridCol w:w="2977"/>
      </w:tblGrid>
      <w:tr w:rsidR="00BD64C9" w:rsidRPr="00BD64C9" w:rsidTr="005574DB">
        <w:trPr>
          <w:trHeight w:val="269"/>
        </w:trPr>
        <w:tc>
          <w:tcPr>
            <w:tcW w:w="3261" w:type="dxa"/>
          </w:tcPr>
          <w:p w:rsidR="00BD64C9" w:rsidRPr="005A0593" w:rsidRDefault="00BD64C9" w:rsidP="002B14D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修正</w:t>
            </w:r>
            <w:r w:rsidR="00D64B00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名</w:t>
            </w:r>
            <w:r w:rsidR="00D64B00" w:rsidRPr="005A0593">
              <w:rPr>
                <w:rFonts w:ascii="標楷體" w:eastAsia="標楷體" w:hAnsi="標楷體" w:hint="eastAsia"/>
                <w:sz w:val="28"/>
                <w:szCs w:val="28"/>
              </w:rPr>
              <w:t>稱</w:t>
            </w:r>
          </w:p>
        </w:tc>
        <w:tc>
          <w:tcPr>
            <w:tcW w:w="3260" w:type="dxa"/>
          </w:tcPr>
          <w:p w:rsidR="00BD64C9" w:rsidRPr="005A0593" w:rsidRDefault="00BD64C9" w:rsidP="006B75D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現行</w:t>
            </w:r>
            <w:r w:rsidR="00D64B00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名</w:t>
            </w:r>
            <w:r w:rsidR="00D64B00" w:rsidRPr="005A0593">
              <w:rPr>
                <w:rFonts w:ascii="標楷體" w:eastAsia="標楷體" w:hAnsi="標楷體" w:hint="eastAsia"/>
                <w:sz w:val="28"/>
                <w:szCs w:val="28"/>
              </w:rPr>
              <w:t>稱</w:t>
            </w:r>
          </w:p>
        </w:tc>
        <w:tc>
          <w:tcPr>
            <w:tcW w:w="2977" w:type="dxa"/>
          </w:tcPr>
          <w:p w:rsidR="00BD64C9" w:rsidRPr="005A0593" w:rsidRDefault="00BD64C9" w:rsidP="006B75D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說明</w:t>
            </w:r>
          </w:p>
        </w:tc>
      </w:tr>
      <w:tr w:rsidR="00D64B00" w:rsidRPr="00890469" w:rsidTr="005574DB">
        <w:tc>
          <w:tcPr>
            <w:tcW w:w="3261" w:type="dxa"/>
          </w:tcPr>
          <w:p w:rsidR="00D64B00" w:rsidRPr="005A0593" w:rsidRDefault="00D64B00" w:rsidP="00D754FA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各機關採用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電子方式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處理會計資料或貯存體之錯誤更正要點</w:t>
            </w:r>
            <w:r w:rsidR="00D754FA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3260" w:type="dxa"/>
          </w:tcPr>
          <w:p w:rsidR="00D64B00" w:rsidRPr="005A0593" w:rsidRDefault="00D64B00" w:rsidP="00D754FA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各機關採用機器處理會計資料或貯存體之錯誤更正要點</w:t>
            </w:r>
            <w:r w:rsidR="00D754FA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2977" w:type="dxa"/>
          </w:tcPr>
          <w:p w:rsidR="00D64B00" w:rsidRPr="005A0593" w:rsidRDefault="005A0593" w:rsidP="00920119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配合</w:t>
            </w:r>
            <w:r w:rsidR="00011E46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時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代</w:t>
            </w:r>
            <w:r w:rsidR="00011E46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變遷，</w:t>
            </w:r>
            <w:r w:rsidR="00AE0A18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參依</w:t>
            </w:r>
            <w:r w:rsidR="00064C3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商業</w:t>
            </w:r>
            <w:r w:rsidR="00A2771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使用電子方式處理會計資料辧法</w:t>
            </w:r>
            <w:r w:rsidR="00064C3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，</w:t>
            </w:r>
            <w:r w:rsidR="00132E8B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現行</w:t>
            </w:r>
            <w:r w:rsidR="00AE0A18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對會計</w:t>
            </w:r>
            <w:r w:rsidR="00064C3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資料採用</w:t>
            </w:r>
            <w:r w:rsidR="0057614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「</w:t>
            </w:r>
            <w:r w:rsidR="00064C3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機器</w:t>
            </w:r>
            <w:r w:rsidR="0057614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」</w:t>
            </w:r>
            <w:r w:rsidR="00064C3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處理者</w:t>
            </w:r>
            <w:r w:rsidR="00542BEB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，</w:t>
            </w:r>
            <w:r w:rsidR="00AE0A18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係以「電子方式」</w:t>
            </w:r>
            <w:r w:rsidR="00064C3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用</w:t>
            </w:r>
            <w:r w:rsidR="009F579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語</w:t>
            </w:r>
            <w:r w:rsidR="00AE0A18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表達</w:t>
            </w:r>
            <w:r w:rsidR="009F579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，</w:t>
            </w:r>
            <w:r w:rsidR="00132E8B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爰</w:t>
            </w:r>
            <w:r w:rsidR="00890469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修正本要點名</w:t>
            </w:r>
            <w:r w:rsidR="00890469" w:rsidRPr="005A0593">
              <w:rPr>
                <w:rFonts w:ascii="標楷體" w:eastAsia="標楷體" w:hAnsi="標楷體" w:hint="eastAsia"/>
                <w:sz w:val="28"/>
                <w:szCs w:val="28"/>
              </w:rPr>
              <w:t>稱</w:t>
            </w:r>
            <w:r w:rsidR="00890469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。</w:t>
            </w:r>
          </w:p>
        </w:tc>
      </w:tr>
      <w:tr w:rsidR="00D64B00" w:rsidRPr="00BD64C9" w:rsidTr="005574DB">
        <w:tc>
          <w:tcPr>
            <w:tcW w:w="3261" w:type="dxa"/>
          </w:tcPr>
          <w:p w:rsidR="00D64B00" w:rsidRPr="005A0593" w:rsidRDefault="00D64B00" w:rsidP="002B14D1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修正</w:t>
            </w:r>
            <w:r w:rsidR="006C32A8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規定</w:t>
            </w:r>
          </w:p>
        </w:tc>
        <w:tc>
          <w:tcPr>
            <w:tcW w:w="3260" w:type="dxa"/>
          </w:tcPr>
          <w:p w:rsidR="00D64B00" w:rsidRPr="005A0593" w:rsidRDefault="00D64B00" w:rsidP="006C32A8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現行</w:t>
            </w:r>
            <w:r w:rsidR="006C32A8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規定</w:t>
            </w:r>
          </w:p>
        </w:tc>
        <w:tc>
          <w:tcPr>
            <w:tcW w:w="2977" w:type="dxa"/>
          </w:tcPr>
          <w:p w:rsidR="00D64B00" w:rsidRPr="005A0593" w:rsidRDefault="00D64B00" w:rsidP="006B75D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說明</w:t>
            </w:r>
          </w:p>
        </w:tc>
      </w:tr>
      <w:tr w:rsidR="00D64B00" w:rsidTr="005574DB">
        <w:tc>
          <w:tcPr>
            <w:tcW w:w="3261" w:type="dxa"/>
          </w:tcPr>
          <w:p w:rsidR="00D64B00" w:rsidRPr="005A0593" w:rsidRDefault="00D64B00" w:rsidP="00C419FF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政府及其所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屬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機關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（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構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）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、學校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（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以下簡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稱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各機關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）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採用</w:t>
            </w:r>
            <w:r w:rsidR="00E329B3" w:rsidRPr="00E329B3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電子方式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處理會計資料或貯存體之錯誤更正，除法令另有規定外，依本要點規定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辦理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。</w:t>
            </w:r>
          </w:p>
        </w:tc>
        <w:tc>
          <w:tcPr>
            <w:tcW w:w="3260" w:type="dxa"/>
          </w:tcPr>
          <w:p w:rsidR="00D64B00" w:rsidRPr="005A0593" w:rsidRDefault="00D64B00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一、各機關採用機器處理會計資料或貯存體之錯誤更正，除法令另有規定外，依本要點之規定。</w:t>
            </w:r>
          </w:p>
        </w:tc>
        <w:tc>
          <w:tcPr>
            <w:tcW w:w="2977" w:type="dxa"/>
          </w:tcPr>
          <w:p w:rsidR="00D64B00" w:rsidRDefault="002B14D1" w:rsidP="002B14D1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一、</w:t>
            </w:r>
            <w:r w:rsidR="00D64B00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本要點規定適用於政府機關及其所</w:t>
            </w:r>
            <w:r w:rsidR="00D64B00" w:rsidRPr="005A0593">
              <w:rPr>
                <w:rFonts w:ascii="標楷體" w:eastAsia="標楷體" w:hAnsi="標楷體" w:hint="eastAsia"/>
                <w:sz w:val="28"/>
                <w:szCs w:val="28"/>
              </w:rPr>
              <w:t>屬</w:t>
            </w:r>
            <w:r w:rsidR="00D64B00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基金</w:t>
            </w:r>
            <w:r w:rsidR="00D64B00" w:rsidRPr="005A0593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D64B00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學校，配合法制體例酌作文字修正。</w:t>
            </w:r>
          </w:p>
          <w:p w:rsidR="00C05D39" w:rsidRPr="005A0593" w:rsidRDefault="002B14D1" w:rsidP="00920119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二、</w:t>
            </w:r>
            <w:r w:rsidR="00C05D39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配</w:t>
            </w:r>
            <w:r w:rsidR="0092011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合</w:t>
            </w:r>
            <w:r w:rsidR="00C05D39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本要點名</w:t>
            </w:r>
            <w:r w:rsidR="00C05D39" w:rsidRPr="005A0593">
              <w:rPr>
                <w:rFonts w:ascii="標楷體" w:eastAsia="標楷體" w:hAnsi="標楷體" w:hint="eastAsia"/>
                <w:sz w:val="28"/>
                <w:szCs w:val="28"/>
              </w:rPr>
              <w:t>稱</w:t>
            </w:r>
            <w:r w:rsidR="00C05D39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修正，</w:t>
            </w:r>
            <w:r w:rsidR="0092011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將</w:t>
            </w:r>
            <w:r w:rsidR="00C05D39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「機器」</w:t>
            </w:r>
            <w:r w:rsidR="0092011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修正</w:t>
            </w:r>
            <w:r w:rsidR="00C05D39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為「電子方式」</w:t>
            </w:r>
            <w:r w:rsidR="00813BA1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。</w:t>
            </w:r>
          </w:p>
        </w:tc>
      </w:tr>
      <w:tr w:rsidR="00D64B00" w:rsidTr="005574DB">
        <w:tc>
          <w:tcPr>
            <w:tcW w:w="3261" w:type="dxa"/>
          </w:tcPr>
          <w:p w:rsidR="00D64B00" w:rsidRPr="005A0593" w:rsidRDefault="00D332A2" w:rsidP="006A60B2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二、本要點所稱</w:t>
            </w:r>
            <w:r w:rsidRPr="00B71E36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電子方式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處理會計資料之錯誤，指輸入資料</w:t>
            </w:r>
            <w:r w:rsidR="000132BB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錯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誤、程式設計錯誤、</w:t>
            </w:r>
            <w:r w:rsidR="006A60B2" w:rsidRPr="006A60B2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電腦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操作錯誤、</w:t>
            </w:r>
            <w:r w:rsidR="006A60B2" w:rsidRPr="006A60B2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電腦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故障。</w:t>
            </w:r>
          </w:p>
        </w:tc>
        <w:tc>
          <w:tcPr>
            <w:tcW w:w="3260" w:type="dxa"/>
          </w:tcPr>
          <w:p w:rsidR="00D64B00" w:rsidRPr="005A0593" w:rsidRDefault="00D64B00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二、本要點所稱機器處理會計資料之錯誤，指輸入資料</w:t>
            </w:r>
            <w:r w:rsidRPr="003A13E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填製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錯誤、</w:t>
            </w:r>
            <w:r w:rsidRPr="003A13E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輸入資料登錄錯誤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、程式設計錯誤、機器操作錯誤、機器故障。</w:t>
            </w:r>
          </w:p>
        </w:tc>
        <w:tc>
          <w:tcPr>
            <w:tcW w:w="2977" w:type="dxa"/>
          </w:tcPr>
          <w:p w:rsidR="00D64B00" w:rsidRDefault="002B14D1" w:rsidP="002B14D1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一、</w:t>
            </w:r>
            <w:r w:rsidR="00D332A2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配</w:t>
            </w:r>
            <w:r w:rsidR="0092011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合</w:t>
            </w:r>
            <w:r w:rsidR="00D332A2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本要點名</w:t>
            </w:r>
            <w:r w:rsidR="00D332A2" w:rsidRPr="005A0593">
              <w:rPr>
                <w:rFonts w:ascii="標楷體" w:eastAsia="標楷體" w:hAnsi="標楷體" w:hint="eastAsia"/>
                <w:sz w:val="28"/>
                <w:szCs w:val="28"/>
              </w:rPr>
              <w:t>稱</w:t>
            </w:r>
            <w:r w:rsidR="00D332A2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修正，</w:t>
            </w:r>
            <w:r w:rsidR="0092011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將</w:t>
            </w:r>
            <w:r w:rsidR="00D332A2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「機器」</w:t>
            </w:r>
            <w:r w:rsidR="0092011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修正</w:t>
            </w:r>
            <w:r w:rsidR="00D332A2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為「電子方式」</w:t>
            </w:r>
            <w:r w:rsidR="00D332A2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。</w:t>
            </w:r>
          </w:p>
          <w:p w:rsidR="000132BB" w:rsidRDefault="002B14D1" w:rsidP="002B14D1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二、</w:t>
            </w:r>
            <w:r w:rsidR="008606BB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茲</w:t>
            </w:r>
            <w:r w:rsidR="008E7A1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因</w:t>
            </w:r>
            <w:r w:rsidR="00944DA2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本點</w:t>
            </w:r>
            <w:r w:rsidR="000B3DC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所</w:t>
            </w:r>
            <w:r w:rsidR="0092011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定</w:t>
            </w:r>
            <w:r w:rsidR="000B3DC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有關</w:t>
            </w:r>
            <w:r w:rsidR="0092011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輸入</w:t>
            </w:r>
            <w:r w:rsidR="00110E51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資料填</w:t>
            </w:r>
            <w:r w:rsidR="0092011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製</w:t>
            </w:r>
            <w:r w:rsidR="00110E51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錯誤，</w:t>
            </w:r>
            <w:r w:rsidR="000B3DC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及</w:t>
            </w:r>
            <w:r w:rsidR="00110E51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輸入資料登</w:t>
            </w:r>
            <w:r w:rsidR="00110E51">
              <w:rPr>
                <w:rFonts w:ascii="標楷體" w:eastAsia="標楷體" w:hAnsi="標楷體" w:hint="eastAsia"/>
                <w:sz w:val="28"/>
                <w:szCs w:val="28"/>
              </w:rPr>
              <w:t>錄</w:t>
            </w:r>
            <w:r w:rsidR="00110E51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錯誤</w:t>
            </w:r>
            <w:r w:rsidR="009A485C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，</w:t>
            </w:r>
            <w:r w:rsidR="000B3DC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經檢討其</w:t>
            </w:r>
            <w:r w:rsidR="009A485C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更正之</w:t>
            </w:r>
            <w:r w:rsidR="000B3DC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方式，</w:t>
            </w:r>
            <w:r w:rsidR="008606BB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已</w:t>
            </w:r>
            <w:r w:rsidR="009A485C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與現況處理脫節，</w:t>
            </w:r>
            <w:r w:rsidR="00C66EB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為</w:t>
            </w:r>
            <w:r w:rsidR="006A32C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lastRenderedPageBreak/>
              <w:t>符</w:t>
            </w:r>
            <w:r w:rsidR="000B3DC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實務</w:t>
            </w:r>
            <w:r w:rsidR="006A32C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處理</w:t>
            </w:r>
            <w:r w:rsidR="00372027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作法</w:t>
            </w:r>
            <w:r w:rsidR="006A32C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，</w:t>
            </w:r>
            <w:r w:rsidR="00372027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爰</w:t>
            </w:r>
            <w:r w:rsidR="00C66EB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整併</w:t>
            </w:r>
            <w:r w:rsidR="006A32C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輸入資料</w:t>
            </w:r>
            <w:r w:rsidR="00C66EB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錯誤</w:t>
            </w:r>
            <w:r w:rsidR="0092011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類別</w:t>
            </w:r>
            <w:r w:rsidR="00C66EB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，修正為「</w:t>
            </w:r>
            <w:r w:rsidR="008606BB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輸入資料</w:t>
            </w:r>
            <w:r w:rsidR="009A485C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錯</w:t>
            </w:r>
            <w:r w:rsidR="009A485C">
              <w:rPr>
                <w:rFonts w:ascii="標楷體" w:eastAsia="標楷體" w:hAnsi="標楷體" w:hint="eastAsia"/>
                <w:sz w:val="28"/>
                <w:szCs w:val="28"/>
              </w:rPr>
              <w:t>誤</w:t>
            </w:r>
            <w:r w:rsidR="00C66EBA">
              <w:rPr>
                <w:rFonts w:ascii="標楷體" w:eastAsia="標楷體" w:hAnsi="標楷體" w:hint="eastAsia"/>
                <w:sz w:val="28"/>
                <w:szCs w:val="28"/>
              </w:rPr>
              <w:t>」</w:t>
            </w:r>
            <w:r w:rsidR="00C66EB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，另於第三點及第四點配合修正其內容</w:t>
            </w:r>
            <w:r w:rsidR="000132BB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。</w:t>
            </w:r>
          </w:p>
          <w:p w:rsidR="006A60B2" w:rsidRPr="006A60B2" w:rsidRDefault="002B14D1" w:rsidP="00186685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三</w:t>
            </w:r>
            <w:r w:rsidR="0018668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、</w:t>
            </w:r>
            <w:r w:rsidR="00B03D4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參考</w:t>
            </w:r>
            <w:r w:rsidR="000E2C8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政府各種會計制度設計</w:t>
            </w:r>
            <w:r w:rsidR="00C72CD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應行注意事項</w:t>
            </w:r>
            <w:r w:rsidR="00B03D4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第</w:t>
            </w:r>
            <w:r w:rsidR="0018668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十六</w:t>
            </w:r>
            <w:r w:rsidR="00B03D4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點規定，</w:t>
            </w:r>
            <w:r w:rsidR="009F579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有關</w:t>
            </w:r>
            <w:r w:rsidR="00E62DD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資</w:t>
            </w:r>
            <w:r w:rsidR="00E62DDD">
              <w:rPr>
                <w:rFonts w:ascii="標楷體" w:eastAsia="標楷體" w:hAnsi="標楷體" w:hint="eastAsia"/>
                <w:sz w:val="28"/>
                <w:szCs w:val="28"/>
              </w:rPr>
              <w:t>訊</w:t>
            </w:r>
            <w:r w:rsidR="00E62DD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系統</w:t>
            </w:r>
            <w:r w:rsidR="009F579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係以「</w:t>
            </w:r>
            <w:r w:rsidR="00654131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電腦</w:t>
            </w:r>
            <w:r w:rsidR="009F579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」之用語</w:t>
            </w:r>
            <w:r w:rsidR="00E62DD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表達</w:t>
            </w:r>
            <w:r w:rsidR="009F579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，</w:t>
            </w:r>
            <w:r w:rsidR="00E62DD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爰</w:t>
            </w:r>
            <w:r w:rsidR="00334DC0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修正</w:t>
            </w:r>
            <w:r w:rsidR="006A60B2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「機器」</w:t>
            </w:r>
            <w:r w:rsidR="00A63D20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操作錯誤及故障之用語，</w:t>
            </w:r>
            <w:r w:rsidR="00334DC0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改</w:t>
            </w:r>
            <w:r w:rsidR="00A63D20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為「電腦」操作錯誤及故障。</w:t>
            </w:r>
          </w:p>
        </w:tc>
      </w:tr>
      <w:tr w:rsidR="00D64B00" w:rsidTr="005574DB">
        <w:tc>
          <w:tcPr>
            <w:tcW w:w="3261" w:type="dxa"/>
          </w:tcPr>
          <w:p w:rsidR="00D64B00" w:rsidRPr="005A0593" w:rsidRDefault="00D64B00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三、</w:t>
            </w:r>
            <w:r w:rsidR="00B86CD0" w:rsidRPr="005A0593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電子方式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處理會計資料之錯誤，不影響貯存體資料之正確者，分別依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下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列規定更正之：</w:t>
            </w:r>
          </w:p>
          <w:p w:rsidR="00D64B00" w:rsidRPr="005A0593" w:rsidRDefault="00D64B00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(一)輸入資料錯誤者，由原製單人員更正傳票或其他表單，經部門權責人員核章後</w:t>
            </w:r>
            <w:r w:rsidR="00812002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辦理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更正。</w:t>
            </w:r>
          </w:p>
          <w:p w:rsidR="00D64B00" w:rsidRPr="005A0593" w:rsidRDefault="00D64B00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6A60B2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)程式設計錯誤者，由會計部門填寫更正程式通知單送程式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維護部門或人員更正程式，並將更正內容</w:t>
            </w:r>
            <w:r w:rsidR="00B44899" w:rsidRPr="00B44899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記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錄於維護文件上。程式應經測試無誤後始得正式作業。</w:t>
            </w:r>
          </w:p>
          <w:p w:rsidR="00D64B00" w:rsidRPr="005A0593" w:rsidRDefault="00D64B00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6A60B2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三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760544" w:rsidRPr="00760544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電腦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操作錯誤者，由操作部門或人員自行依正確之操作程序重新作業。</w:t>
            </w:r>
          </w:p>
          <w:p w:rsidR="00D64B00" w:rsidRPr="005A0593" w:rsidRDefault="00D64B00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6A60B2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四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6A60B2" w:rsidRPr="006A60B2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電腦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故障者，由</w:t>
            </w:r>
            <w:r w:rsidR="006A60B2" w:rsidRPr="006A60B2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電腦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管理部門或人員修護至正常狀態，並將修護情形詳載於</w:t>
            </w:r>
            <w:r w:rsidR="00B44899" w:rsidRPr="00F17171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電腦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維護工作日誌後，由操作部門或人員依操作程序重新作業。</w:t>
            </w:r>
          </w:p>
          <w:p w:rsidR="00D64B00" w:rsidRPr="005A0593" w:rsidRDefault="00D64B00" w:rsidP="00815CD4">
            <w:pPr>
              <w:spacing w:line="460" w:lineRule="exact"/>
              <w:ind w:leftChars="100" w:left="240"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程式設計錯誤、</w:t>
            </w:r>
            <w:r w:rsidR="006A60B2" w:rsidRPr="006A60B2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電腦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操作錯誤、</w:t>
            </w:r>
            <w:r w:rsidR="006A60B2" w:rsidRPr="006A60B2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電腦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故障，致輸入資料錯誤時，除分別依前項第</w:t>
            </w:r>
            <w:r w:rsidR="00202225" w:rsidRPr="008E2584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二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款、第</w:t>
            </w:r>
            <w:r w:rsidR="00202225" w:rsidRPr="008E2584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三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款或第</w:t>
            </w:r>
            <w:r w:rsidR="00202225" w:rsidRPr="008E2584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四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款更正外，並由資料處理部門或人員根據原輸入資料憑證重新輸入或更正。</w:t>
            </w:r>
          </w:p>
        </w:tc>
        <w:tc>
          <w:tcPr>
            <w:tcW w:w="3260" w:type="dxa"/>
          </w:tcPr>
          <w:p w:rsidR="00D64B00" w:rsidRPr="005A0593" w:rsidRDefault="00D64B00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三、機器處理會計資料之錯誤，不影響貯存體資料之正確者，分別依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左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列規定更正之：</w:t>
            </w:r>
          </w:p>
          <w:p w:rsidR="00D64B00" w:rsidRPr="005A0593" w:rsidRDefault="00D64B00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(一)輸入資料</w:t>
            </w:r>
            <w:r w:rsidRPr="00454CF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填入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錯誤者，由原製單人員填寫更正傳票或其他表單，經</w:t>
            </w:r>
            <w:r w:rsidRPr="00E62DD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會計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部門權責人員核章後，</w:t>
            </w:r>
            <w:r w:rsidRPr="00454CF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送資料處理部門或人員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更</w:t>
            </w:r>
            <w:r w:rsidR="005574DB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正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Pr="00454CF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更正時，為爭取時效，得先以電話紀錄通知辦理，但事</w:t>
            </w:r>
            <w:r w:rsidRPr="00454CF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lastRenderedPageBreak/>
              <w:t>後仍應補送更正傳票或其他表單。更正傳票或其他表單應於處理後，附入原輸入資料憑證之後或另行歸檔保管。</w:t>
            </w:r>
          </w:p>
          <w:p w:rsidR="00D64B00" w:rsidRPr="005A0593" w:rsidRDefault="00D64B00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(二)</w:t>
            </w:r>
            <w:r w:rsidRPr="00454CF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輸入資料登錄錯誤者，由資料處理部門或人員根據原輸入資料憑證更正之。</w:t>
            </w:r>
          </w:p>
          <w:p w:rsidR="00D64B00" w:rsidRPr="005A0593" w:rsidRDefault="00D64B00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(三)程式設計錯誤者，由會計部門填寫更正程式通知單送程式維護部門或人員更正程式，並將更正內容紀錄於維護文件上。程式應經測試無誤後始得正式作業。</w:t>
            </w:r>
          </w:p>
          <w:p w:rsidR="00D64B00" w:rsidRPr="005A0593" w:rsidRDefault="00D64B00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(四)機器操作錯誤者，由操作部門或人員自行依正確之操作程序重新作業。</w:t>
            </w:r>
          </w:p>
          <w:p w:rsidR="00D64B00" w:rsidRPr="005A0593" w:rsidRDefault="00D64B00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(五)機器故障者，由機器管理部門或人員修護至正常狀態，並將修護情形詳載於機器維護工作日誌後，由操作部門或人員依操作程序重新作業。</w:t>
            </w:r>
          </w:p>
          <w:p w:rsidR="00D64B00" w:rsidRPr="005A0593" w:rsidRDefault="00D64B00" w:rsidP="00070CEE">
            <w:pPr>
              <w:spacing w:line="460" w:lineRule="exact"/>
              <w:ind w:leftChars="100" w:left="240"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程式設計錯誤、機器操作錯誤、機器故障，致輸入資料錯誤時，除分別依前項第三款、第四款或第五款更正外，並由資料處理部門或人員根據原輸入資料憑證重新輸入或更正。</w:t>
            </w:r>
          </w:p>
        </w:tc>
        <w:tc>
          <w:tcPr>
            <w:tcW w:w="2977" w:type="dxa"/>
          </w:tcPr>
          <w:p w:rsidR="00D64B00" w:rsidRDefault="002B14D1" w:rsidP="002B14D1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lastRenderedPageBreak/>
              <w:t>一、</w:t>
            </w:r>
            <w:r w:rsidR="00E62DDD" w:rsidRPr="000B5C8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第一項</w:t>
            </w:r>
            <w:r w:rsidR="005161A4" w:rsidRPr="000B5C8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配</w:t>
            </w:r>
            <w:r w:rsidR="0092011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合</w:t>
            </w:r>
            <w:r w:rsidR="005161A4" w:rsidRPr="000B5C8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本要點名</w:t>
            </w:r>
            <w:r w:rsidR="005161A4" w:rsidRPr="000B5C86">
              <w:rPr>
                <w:rFonts w:ascii="標楷體" w:eastAsia="標楷體" w:hAnsi="標楷體" w:hint="eastAsia"/>
                <w:sz w:val="28"/>
                <w:szCs w:val="28"/>
              </w:rPr>
              <w:t>稱</w:t>
            </w:r>
            <w:r w:rsidR="005161A4" w:rsidRPr="000B5C8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修正</w:t>
            </w:r>
            <w:r w:rsidR="00E62DD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，將</w:t>
            </w:r>
            <w:r w:rsidR="005161A4" w:rsidRPr="000B5C8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「機器」</w:t>
            </w:r>
            <w:r w:rsidR="00E62DD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修正</w:t>
            </w:r>
            <w:r w:rsidR="005161A4" w:rsidRPr="000B5C8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為「電子方式」</w:t>
            </w:r>
            <w:r w:rsidR="00E62DD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，以及</w:t>
            </w:r>
            <w:r w:rsidR="005161A4" w:rsidRPr="000B5C8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配合法規文字</w:t>
            </w:r>
            <w:r w:rsidR="005161A4" w:rsidRPr="000B5C86">
              <w:rPr>
                <w:rFonts w:ascii="標楷體" w:eastAsia="標楷體" w:hAnsi="標楷體" w:hint="eastAsia"/>
                <w:sz w:val="28"/>
                <w:szCs w:val="28"/>
              </w:rPr>
              <w:t>體</w:t>
            </w:r>
            <w:r w:rsidR="005161A4" w:rsidRPr="000B5C8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例，</w:t>
            </w:r>
            <w:r w:rsidR="0092011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將</w:t>
            </w:r>
            <w:r w:rsidR="005161A4" w:rsidRPr="000B5C8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「左」列</w:t>
            </w:r>
            <w:r w:rsidR="0092011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修正</w:t>
            </w:r>
            <w:r w:rsidR="005161A4" w:rsidRPr="000B5C8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為「下」列。</w:t>
            </w:r>
          </w:p>
          <w:p w:rsidR="00B44899" w:rsidRPr="00197201" w:rsidRDefault="002B14D1" w:rsidP="002B14D1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二、</w:t>
            </w:r>
            <w:r w:rsidR="00E8697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第</w:t>
            </w:r>
            <w:r w:rsidR="000405E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一項第</w:t>
            </w:r>
            <w:r w:rsidR="00E8697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一款及</w:t>
            </w:r>
            <w:r w:rsidR="000405E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第</w:t>
            </w:r>
            <w:r w:rsidR="00E8697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二款，</w:t>
            </w:r>
            <w:r w:rsidR="0092011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配合二點錯誤類別修正，</w:t>
            </w:r>
            <w:r w:rsidR="00E8697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整併該二款並酌作文字修正。</w:t>
            </w:r>
          </w:p>
          <w:p w:rsidR="00B44899" w:rsidRPr="00B44899" w:rsidRDefault="002B14D1" w:rsidP="002B14D1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三、</w:t>
            </w:r>
            <w:r w:rsidR="00B44899" w:rsidRPr="00B4489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第一項第三款，款</w:t>
            </w:r>
            <w:r w:rsidR="00B44899" w:rsidRPr="00B4489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lastRenderedPageBreak/>
              <w:t>次變更，並酌作文字修正。</w:t>
            </w:r>
          </w:p>
          <w:p w:rsidR="00B44899" w:rsidRPr="001F3998" w:rsidRDefault="002B14D1" w:rsidP="002B14D1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四、</w:t>
            </w:r>
            <w:r w:rsidR="00B4489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第一項第四款及第五款，</w:t>
            </w:r>
            <w:r w:rsidR="0092011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配合第二點錯誤類別修正，酌作文字修正</w:t>
            </w:r>
            <w:r w:rsidR="00B4489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。</w:t>
            </w:r>
            <w:r w:rsidR="00B44899" w:rsidRPr="001F3998"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</w:p>
          <w:p w:rsidR="009425C5" w:rsidRPr="000B5C86" w:rsidRDefault="002B14D1" w:rsidP="00920119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五、</w:t>
            </w:r>
            <w:r w:rsidR="00B44899" w:rsidRPr="00FF3660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第二項</w:t>
            </w:r>
            <w:r w:rsidR="00070CE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，</w:t>
            </w:r>
            <w:r w:rsidR="00B44899" w:rsidRPr="00FF3660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配合第一項</w:t>
            </w:r>
            <w:r w:rsidR="0092011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修正</w:t>
            </w:r>
            <w:r w:rsidR="00B054D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文字用語及</w:t>
            </w:r>
            <w:r w:rsidR="0083180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款次</w:t>
            </w:r>
            <w:r w:rsidR="00B44899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。</w:t>
            </w:r>
          </w:p>
        </w:tc>
      </w:tr>
      <w:tr w:rsidR="00D64B00" w:rsidTr="005574DB">
        <w:tc>
          <w:tcPr>
            <w:tcW w:w="3261" w:type="dxa"/>
          </w:tcPr>
          <w:p w:rsidR="00D64B00" w:rsidRDefault="00D64B00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四、</w:t>
            </w:r>
            <w:r w:rsidR="00B86CD0" w:rsidRPr="005A0593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電子方式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處理會計資料之錯誤，影響貯存體資料之正確者，分別依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下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列規定更正之：</w:t>
            </w:r>
          </w:p>
          <w:p w:rsidR="007E5A46" w:rsidRPr="005A0593" w:rsidRDefault="007E5A46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(一)輸入資料錯誤者，由原製單人員更正傳票，經</w:t>
            </w:r>
            <w:r w:rsidR="0053301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部門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權責人員核章後</w:t>
            </w:r>
            <w:r w:rsidR="007222B8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辧理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更正。</w:t>
            </w:r>
          </w:p>
          <w:p w:rsidR="007E5A46" w:rsidRPr="005A0593" w:rsidRDefault="007E5A46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(二)程式設計錯誤、</w:t>
            </w:r>
            <w:r w:rsidR="00202225" w:rsidRPr="009425C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電腦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操作錯誤或</w:t>
            </w:r>
            <w:r w:rsidR="00202225" w:rsidRPr="009425C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電腦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故障者，除分別依第三點第一項第</w:t>
            </w:r>
            <w:r w:rsidR="00202225" w:rsidRPr="008E2584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二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款、第</w:t>
            </w:r>
            <w:r w:rsidR="00202225" w:rsidRPr="008E2584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三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款或第</w:t>
            </w:r>
            <w:r w:rsidR="00202225" w:rsidRPr="008E2584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四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款更正外，並由會計部門以書面通知資料處理部門或人員，將貯存體之錯誤資料，恢復至更新前之狀況，其需要重新輸入資料者，準用第三點第</w:t>
            </w:r>
            <w:r w:rsidR="008E2584" w:rsidRPr="008E2584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>一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項規定。</w:t>
            </w:r>
          </w:p>
          <w:p w:rsidR="007E5A46" w:rsidRPr="005A0593" w:rsidRDefault="007E5A46" w:rsidP="00815CD4">
            <w:pPr>
              <w:spacing w:line="460" w:lineRule="exact"/>
              <w:ind w:leftChars="100" w:left="240"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前項重新處理後產生之貯存體會計資料，應經會計及資料處理部門或人員分別核對無誤簽章後，併更正案之有關憑證歸檔備查。</w:t>
            </w:r>
          </w:p>
        </w:tc>
        <w:tc>
          <w:tcPr>
            <w:tcW w:w="3260" w:type="dxa"/>
          </w:tcPr>
          <w:p w:rsidR="00D64B00" w:rsidRPr="005A0593" w:rsidRDefault="00D64B00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四、機器處理會計資料之錯誤，影響貯存體資料之正確者，分別依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左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列規定更正之：</w:t>
            </w:r>
          </w:p>
          <w:p w:rsidR="00D64B00" w:rsidRPr="005A0593" w:rsidRDefault="00D64B00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(一)輸入資料</w:t>
            </w:r>
            <w:r w:rsidRPr="009425C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填製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錯誤</w:t>
            </w:r>
            <w:r w:rsidRPr="009425C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或登錄錯誤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者，由原製單人員填寫更正傳票，經</w:t>
            </w:r>
            <w:r w:rsidRPr="009425C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會計</w:t>
            </w:r>
            <w:r w:rsidRPr="00F17171">
              <w:rPr>
                <w:rFonts w:ascii="標楷體" w:eastAsia="標楷體" w:hAnsi="標楷體" w:hint="eastAsia"/>
                <w:sz w:val="28"/>
                <w:szCs w:val="28"/>
              </w:rPr>
              <w:t>部門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權責人員核章後</w:t>
            </w:r>
            <w:r w:rsidRPr="00F1717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，</w:t>
            </w:r>
            <w:r w:rsidRPr="009425C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送資料處理部門或人員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更正。</w:t>
            </w:r>
          </w:p>
          <w:p w:rsidR="00D64B00" w:rsidRPr="005A0593" w:rsidRDefault="00D64B00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(二)程式設計錯誤、機器操作錯誤或機器故障者，除分別依第三點第一項第三款、第四款或第五款更正外，並由會計部門以書面通知資料處理部門或人員，將貯存體之錯誤資料，恢復至更新前之狀況，其</w:t>
            </w: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需要重新輸入資料者，準用第三點第二項規定。</w:t>
            </w:r>
          </w:p>
          <w:p w:rsidR="00D64B00" w:rsidRPr="005A0593" w:rsidRDefault="00D64B00" w:rsidP="00070CEE">
            <w:pPr>
              <w:spacing w:line="460" w:lineRule="exact"/>
              <w:ind w:leftChars="100" w:left="240"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前項重新處理後產生之貯存體會計資料，應經會計及資料處理部門或人員分別核對無誤簽章後，併更正案之有關憑證歸檔備查。</w:t>
            </w:r>
          </w:p>
        </w:tc>
        <w:tc>
          <w:tcPr>
            <w:tcW w:w="2977" w:type="dxa"/>
          </w:tcPr>
          <w:p w:rsidR="00B86CD0" w:rsidRPr="005A0593" w:rsidRDefault="002B14D1" w:rsidP="002B14D1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lastRenderedPageBreak/>
              <w:t>一、</w:t>
            </w:r>
            <w:r w:rsidR="00EB088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第一項</w:t>
            </w:r>
            <w:r w:rsidR="00B86CD0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配</w:t>
            </w:r>
            <w:r w:rsidR="00923E6C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合</w:t>
            </w:r>
            <w:r w:rsidR="00B86CD0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本要點名</w:t>
            </w:r>
            <w:r w:rsidR="00B86CD0" w:rsidRPr="005A0593">
              <w:rPr>
                <w:rFonts w:ascii="標楷體" w:eastAsia="標楷體" w:hAnsi="標楷體" w:hint="eastAsia"/>
                <w:sz w:val="28"/>
                <w:szCs w:val="28"/>
              </w:rPr>
              <w:t>稱</w:t>
            </w:r>
            <w:r w:rsidR="00B86CD0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修正</w:t>
            </w:r>
            <w:r w:rsidR="005161A4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，</w:t>
            </w:r>
            <w:r w:rsidR="00923E6C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將</w:t>
            </w:r>
            <w:r w:rsidR="00B86CD0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「機器」</w:t>
            </w:r>
            <w:r w:rsidR="00923E6C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修正</w:t>
            </w:r>
            <w:r w:rsidR="00B86CD0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為「電子方式」，</w:t>
            </w:r>
            <w:r w:rsidR="007A2947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以及</w:t>
            </w:r>
            <w:r w:rsidR="00B86CD0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配合法規文字</w:t>
            </w:r>
            <w:r w:rsidR="00B86CD0" w:rsidRPr="005A0593">
              <w:rPr>
                <w:rFonts w:ascii="標楷體" w:eastAsia="標楷體" w:hAnsi="標楷體" w:hint="eastAsia"/>
                <w:sz w:val="28"/>
                <w:szCs w:val="28"/>
              </w:rPr>
              <w:t>體</w:t>
            </w:r>
            <w:r w:rsidR="00B86CD0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例，</w:t>
            </w:r>
            <w:r w:rsidR="00923E6C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將</w:t>
            </w:r>
            <w:r w:rsidR="00B86CD0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「左」列</w:t>
            </w:r>
            <w:r w:rsidR="00923E6C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修正</w:t>
            </w:r>
            <w:r w:rsidR="00B86CD0"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為「下」列。</w:t>
            </w:r>
          </w:p>
          <w:p w:rsidR="009425C5" w:rsidRDefault="002B14D1" w:rsidP="002B14D1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二、</w:t>
            </w:r>
            <w:r w:rsidR="00A00EB2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第一項第一款，</w:t>
            </w:r>
            <w:r w:rsidR="007222B8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配合第</w:t>
            </w:r>
            <w:r w:rsidR="00EB088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</w:t>
            </w:r>
            <w:r w:rsidR="007222B8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點</w:t>
            </w:r>
            <w:r w:rsidR="00EB088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錯誤</w:t>
            </w:r>
            <w:r w:rsidR="00923E6C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類別</w:t>
            </w:r>
            <w:r w:rsidR="00A00EB2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修正及參考實務作法，</w:t>
            </w:r>
            <w:r w:rsidR="007222B8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酌作文字修正。</w:t>
            </w:r>
          </w:p>
          <w:p w:rsidR="009425C5" w:rsidRPr="005A0593" w:rsidRDefault="002B14D1" w:rsidP="00923E6C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三、</w:t>
            </w:r>
            <w:r w:rsidR="000405E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第一項第二款，</w:t>
            </w:r>
            <w:r w:rsidR="002E7500" w:rsidRPr="00FF3660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配合</w:t>
            </w:r>
            <w:r w:rsidR="002E7500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第</w:t>
            </w:r>
            <w:r w:rsidR="00923E6C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</w:t>
            </w:r>
            <w:r w:rsidR="002E7500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點</w:t>
            </w:r>
            <w:r w:rsidR="00923E6C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錯誤類別修正，</w:t>
            </w:r>
            <w:r w:rsidR="002E7500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及</w:t>
            </w:r>
            <w:r w:rsidR="00923E6C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第三點適用</w:t>
            </w:r>
            <w:r w:rsidR="002E7500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款次變動</w:t>
            </w:r>
            <w:r w:rsidR="00923E6C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修正</w:t>
            </w:r>
            <w:r w:rsidR="002E7500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。</w:t>
            </w:r>
            <w:r w:rsidR="002E7500" w:rsidRPr="005A0593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D64B00" w:rsidTr="005574DB">
        <w:tc>
          <w:tcPr>
            <w:tcW w:w="3261" w:type="dxa"/>
          </w:tcPr>
          <w:p w:rsidR="00D64B00" w:rsidRPr="005A0593" w:rsidRDefault="00AB6F4E" w:rsidP="00AB6F4E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五、本要點係一般性規定，各機關如因作業上需要，得視實際情形，另行補充規定。</w:t>
            </w:r>
          </w:p>
        </w:tc>
        <w:tc>
          <w:tcPr>
            <w:tcW w:w="3260" w:type="dxa"/>
          </w:tcPr>
          <w:p w:rsidR="00D64B00" w:rsidRPr="005A0593" w:rsidRDefault="00D64B00" w:rsidP="007E5A46">
            <w:pPr>
              <w:spacing w:line="460" w:lineRule="exact"/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</w:rPr>
              <w:t>五、本要點係一般性規定，各機關如因作業上需要，得視實際情形，另行補充規定。</w:t>
            </w:r>
          </w:p>
        </w:tc>
        <w:tc>
          <w:tcPr>
            <w:tcW w:w="2977" w:type="dxa"/>
          </w:tcPr>
          <w:p w:rsidR="00D64B00" w:rsidRPr="005A0593" w:rsidRDefault="00D64B00" w:rsidP="007E5A4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A059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本點未修正。</w:t>
            </w:r>
          </w:p>
        </w:tc>
      </w:tr>
    </w:tbl>
    <w:p w:rsidR="00386C53" w:rsidRPr="00E96D9A" w:rsidRDefault="00191F44" w:rsidP="00BD64C9">
      <w:r w:rsidRPr="00E96D9A">
        <w:rPr>
          <w:rFonts w:hint="eastAsia"/>
        </w:rPr>
        <w:t xml:space="preserve"> </w:t>
      </w:r>
    </w:p>
    <w:sectPr w:rsidR="00386C53" w:rsidRPr="00E96D9A" w:rsidSect="001B1A6B">
      <w:footerReference w:type="default" r:id="rId8"/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B43" w:rsidRDefault="00B07B43" w:rsidP="00AD00F1">
      <w:r>
        <w:separator/>
      </w:r>
    </w:p>
  </w:endnote>
  <w:endnote w:type="continuationSeparator" w:id="1">
    <w:p w:rsidR="00B07B43" w:rsidRDefault="00B07B43" w:rsidP="00AD00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49226831"/>
      <w:docPartObj>
        <w:docPartGallery w:val="Page Numbers (Bottom of Page)"/>
        <w:docPartUnique/>
      </w:docPartObj>
    </w:sdtPr>
    <w:sdtContent>
      <w:p w:rsidR="002F66B0" w:rsidRDefault="00ED21EE">
        <w:pPr>
          <w:pStyle w:val="a6"/>
          <w:jc w:val="center"/>
        </w:pPr>
        <w:r>
          <w:fldChar w:fldCharType="begin"/>
        </w:r>
        <w:r w:rsidR="002F66B0">
          <w:instrText>PAGE   \* MERGEFORMAT</w:instrText>
        </w:r>
        <w:r>
          <w:fldChar w:fldCharType="separate"/>
        </w:r>
        <w:r w:rsidR="00A10DF0" w:rsidRPr="00A10DF0">
          <w:rPr>
            <w:noProof/>
            <w:lang w:val="zh-TW"/>
          </w:rPr>
          <w:t>1</w:t>
        </w:r>
        <w:r>
          <w:fldChar w:fldCharType="end"/>
        </w:r>
      </w:p>
    </w:sdtContent>
  </w:sdt>
  <w:p w:rsidR="002F66B0" w:rsidRDefault="002F66B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B43" w:rsidRDefault="00B07B43" w:rsidP="00AD00F1">
      <w:r>
        <w:separator/>
      </w:r>
    </w:p>
  </w:footnote>
  <w:footnote w:type="continuationSeparator" w:id="1">
    <w:p w:rsidR="00B07B43" w:rsidRDefault="00B07B43" w:rsidP="00AD00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559C9"/>
    <w:multiLevelType w:val="hybridMultilevel"/>
    <w:tmpl w:val="6840DD3C"/>
    <w:lvl w:ilvl="0" w:tplc="2EA019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D3A1CCB"/>
    <w:multiLevelType w:val="hybridMultilevel"/>
    <w:tmpl w:val="8D4868FC"/>
    <w:lvl w:ilvl="0" w:tplc="EA0C81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BD64C9"/>
    <w:rsid w:val="000072EB"/>
    <w:rsid w:val="00011E46"/>
    <w:rsid w:val="000132BB"/>
    <w:rsid w:val="0001404B"/>
    <w:rsid w:val="00030014"/>
    <w:rsid w:val="000405EA"/>
    <w:rsid w:val="000469FA"/>
    <w:rsid w:val="00050851"/>
    <w:rsid w:val="00064C3E"/>
    <w:rsid w:val="00070CEE"/>
    <w:rsid w:val="000B3DCE"/>
    <w:rsid w:val="000B5C86"/>
    <w:rsid w:val="000D41FF"/>
    <w:rsid w:val="000E2C89"/>
    <w:rsid w:val="000F6E0C"/>
    <w:rsid w:val="00100ED8"/>
    <w:rsid w:val="00107F5B"/>
    <w:rsid w:val="00110E51"/>
    <w:rsid w:val="0011515A"/>
    <w:rsid w:val="00132E8B"/>
    <w:rsid w:val="00164A75"/>
    <w:rsid w:val="00166D80"/>
    <w:rsid w:val="00186685"/>
    <w:rsid w:val="00187D57"/>
    <w:rsid w:val="00191F44"/>
    <w:rsid w:val="001B1A6B"/>
    <w:rsid w:val="001C21D4"/>
    <w:rsid w:val="001D2300"/>
    <w:rsid w:val="001E120E"/>
    <w:rsid w:val="00202225"/>
    <w:rsid w:val="00206AAB"/>
    <w:rsid w:val="00224518"/>
    <w:rsid w:val="00255C9A"/>
    <w:rsid w:val="00265967"/>
    <w:rsid w:val="00281D20"/>
    <w:rsid w:val="00287D13"/>
    <w:rsid w:val="002B14D1"/>
    <w:rsid w:val="002B271C"/>
    <w:rsid w:val="002D069A"/>
    <w:rsid w:val="002D6149"/>
    <w:rsid w:val="002D654D"/>
    <w:rsid w:val="002E7500"/>
    <w:rsid w:val="002F66B0"/>
    <w:rsid w:val="00334DC0"/>
    <w:rsid w:val="00361147"/>
    <w:rsid w:val="003611F2"/>
    <w:rsid w:val="003704D8"/>
    <w:rsid w:val="00372027"/>
    <w:rsid w:val="00373262"/>
    <w:rsid w:val="00386C53"/>
    <w:rsid w:val="003A13EF"/>
    <w:rsid w:val="003A7526"/>
    <w:rsid w:val="003D3B72"/>
    <w:rsid w:val="003D4205"/>
    <w:rsid w:val="003E7F27"/>
    <w:rsid w:val="003F2E1C"/>
    <w:rsid w:val="00402D37"/>
    <w:rsid w:val="0040545E"/>
    <w:rsid w:val="00431F0E"/>
    <w:rsid w:val="004336D6"/>
    <w:rsid w:val="004467B3"/>
    <w:rsid w:val="00454CFE"/>
    <w:rsid w:val="004673DF"/>
    <w:rsid w:val="00471F05"/>
    <w:rsid w:val="004863CD"/>
    <w:rsid w:val="00514AD4"/>
    <w:rsid w:val="005161A4"/>
    <w:rsid w:val="005314CF"/>
    <w:rsid w:val="0053301A"/>
    <w:rsid w:val="00542BEB"/>
    <w:rsid w:val="005445A9"/>
    <w:rsid w:val="00554C8A"/>
    <w:rsid w:val="005574DB"/>
    <w:rsid w:val="0057298F"/>
    <w:rsid w:val="00576146"/>
    <w:rsid w:val="005A0593"/>
    <w:rsid w:val="00625879"/>
    <w:rsid w:val="006375C8"/>
    <w:rsid w:val="00654131"/>
    <w:rsid w:val="00654517"/>
    <w:rsid w:val="006A32CD"/>
    <w:rsid w:val="006A4BD5"/>
    <w:rsid w:val="006A4C1E"/>
    <w:rsid w:val="006A60B2"/>
    <w:rsid w:val="006B75D6"/>
    <w:rsid w:val="006C07B0"/>
    <w:rsid w:val="006C230E"/>
    <w:rsid w:val="006C32A8"/>
    <w:rsid w:val="006D2139"/>
    <w:rsid w:val="00711970"/>
    <w:rsid w:val="007218B0"/>
    <w:rsid w:val="007222B8"/>
    <w:rsid w:val="007306D8"/>
    <w:rsid w:val="00760544"/>
    <w:rsid w:val="007A2947"/>
    <w:rsid w:val="007C43D5"/>
    <w:rsid w:val="007C721E"/>
    <w:rsid w:val="007E2937"/>
    <w:rsid w:val="007E5A46"/>
    <w:rsid w:val="007F3071"/>
    <w:rsid w:val="00805EFA"/>
    <w:rsid w:val="00812002"/>
    <w:rsid w:val="00812214"/>
    <w:rsid w:val="00813BA1"/>
    <w:rsid w:val="00815CD4"/>
    <w:rsid w:val="00831809"/>
    <w:rsid w:val="008606BB"/>
    <w:rsid w:val="008774A9"/>
    <w:rsid w:val="00890469"/>
    <w:rsid w:val="008E2584"/>
    <w:rsid w:val="008E7A1E"/>
    <w:rsid w:val="008F2F5D"/>
    <w:rsid w:val="00920119"/>
    <w:rsid w:val="00923E6C"/>
    <w:rsid w:val="009306E8"/>
    <w:rsid w:val="009425C5"/>
    <w:rsid w:val="00942C59"/>
    <w:rsid w:val="00944DA2"/>
    <w:rsid w:val="00971589"/>
    <w:rsid w:val="00995C36"/>
    <w:rsid w:val="009A485C"/>
    <w:rsid w:val="009B07E5"/>
    <w:rsid w:val="009D42E1"/>
    <w:rsid w:val="009F579A"/>
    <w:rsid w:val="00A00EB2"/>
    <w:rsid w:val="00A10DF0"/>
    <w:rsid w:val="00A16403"/>
    <w:rsid w:val="00A2771D"/>
    <w:rsid w:val="00A560CC"/>
    <w:rsid w:val="00A6369B"/>
    <w:rsid w:val="00A63D20"/>
    <w:rsid w:val="00AB6F4E"/>
    <w:rsid w:val="00AD00F1"/>
    <w:rsid w:val="00AD3575"/>
    <w:rsid w:val="00AE0A18"/>
    <w:rsid w:val="00AE4E44"/>
    <w:rsid w:val="00AF12E5"/>
    <w:rsid w:val="00B03345"/>
    <w:rsid w:val="00B03D4E"/>
    <w:rsid w:val="00B054D5"/>
    <w:rsid w:val="00B07B43"/>
    <w:rsid w:val="00B44899"/>
    <w:rsid w:val="00B62611"/>
    <w:rsid w:val="00B70AA6"/>
    <w:rsid w:val="00B71E36"/>
    <w:rsid w:val="00B73F6A"/>
    <w:rsid w:val="00B74856"/>
    <w:rsid w:val="00B86CD0"/>
    <w:rsid w:val="00BB20D8"/>
    <w:rsid w:val="00BD64C9"/>
    <w:rsid w:val="00BF4108"/>
    <w:rsid w:val="00BF77DE"/>
    <w:rsid w:val="00C05D39"/>
    <w:rsid w:val="00C16078"/>
    <w:rsid w:val="00C3397F"/>
    <w:rsid w:val="00C419FF"/>
    <w:rsid w:val="00C421FF"/>
    <w:rsid w:val="00C42BEE"/>
    <w:rsid w:val="00C44586"/>
    <w:rsid w:val="00C46704"/>
    <w:rsid w:val="00C66EBA"/>
    <w:rsid w:val="00C72CDA"/>
    <w:rsid w:val="00C9193C"/>
    <w:rsid w:val="00CA4D02"/>
    <w:rsid w:val="00CC170C"/>
    <w:rsid w:val="00CF049E"/>
    <w:rsid w:val="00D0412A"/>
    <w:rsid w:val="00D10DA1"/>
    <w:rsid w:val="00D332A2"/>
    <w:rsid w:val="00D37B5B"/>
    <w:rsid w:val="00D478D8"/>
    <w:rsid w:val="00D64B00"/>
    <w:rsid w:val="00D754FA"/>
    <w:rsid w:val="00D84D7F"/>
    <w:rsid w:val="00DA030F"/>
    <w:rsid w:val="00E329B3"/>
    <w:rsid w:val="00E41EB9"/>
    <w:rsid w:val="00E62968"/>
    <w:rsid w:val="00E62DDD"/>
    <w:rsid w:val="00E86976"/>
    <w:rsid w:val="00E87FC0"/>
    <w:rsid w:val="00E96D9A"/>
    <w:rsid w:val="00EB088A"/>
    <w:rsid w:val="00EB292B"/>
    <w:rsid w:val="00EC1CF2"/>
    <w:rsid w:val="00ED21EE"/>
    <w:rsid w:val="00EE778A"/>
    <w:rsid w:val="00F17171"/>
    <w:rsid w:val="00F26821"/>
    <w:rsid w:val="00F476C3"/>
    <w:rsid w:val="00F53AD6"/>
    <w:rsid w:val="00F7317D"/>
    <w:rsid w:val="00FB6679"/>
    <w:rsid w:val="00FC2C8D"/>
    <w:rsid w:val="00FC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21EE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64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AD00F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rsid w:val="00AD00F1"/>
    <w:rPr>
      <w:kern w:val="2"/>
    </w:rPr>
  </w:style>
  <w:style w:type="paragraph" w:styleId="a6">
    <w:name w:val="footer"/>
    <w:basedOn w:val="a"/>
    <w:link w:val="a7"/>
    <w:uiPriority w:val="99"/>
    <w:rsid w:val="00AD00F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AD00F1"/>
    <w:rPr>
      <w:kern w:val="2"/>
    </w:rPr>
  </w:style>
  <w:style w:type="character" w:styleId="a8">
    <w:name w:val="Placeholder Text"/>
    <w:basedOn w:val="a0"/>
    <w:uiPriority w:val="99"/>
    <w:semiHidden/>
    <w:rsid w:val="00F26821"/>
    <w:rPr>
      <w:color w:val="808080"/>
    </w:rPr>
  </w:style>
  <w:style w:type="character" w:styleId="a9">
    <w:name w:val="annotation reference"/>
    <w:basedOn w:val="a0"/>
    <w:rsid w:val="00D332A2"/>
    <w:rPr>
      <w:sz w:val="18"/>
      <w:szCs w:val="18"/>
    </w:rPr>
  </w:style>
  <w:style w:type="paragraph" w:styleId="aa">
    <w:name w:val="annotation text"/>
    <w:basedOn w:val="a"/>
    <w:link w:val="ab"/>
    <w:rsid w:val="00D332A2"/>
  </w:style>
  <w:style w:type="character" w:customStyle="1" w:styleId="ab">
    <w:name w:val="註解文字 字元"/>
    <w:basedOn w:val="a0"/>
    <w:link w:val="aa"/>
    <w:rsid w:val="00D332A2"/>
    <w:rPr>
      <w:kern w:val="2"/>
      <w:sz w:val="24"/>
    </w:rPr>
  </w:style>
  <w:style w:type="paragraph" w:styleId="ac">
    <w:name w:val="annotation subject"/>
    <w:basedOn w:val="aa"/>
    <w:next w:val="aa"/>
    <w:link w:val="ad"/>
    <w:rsid w:val="00D332A2"/>
    <w:rPr>
      <w:b/>
      <w:bCs/>
    </w:rPr>
  </w:style>
  <w:style w:type="character" w:customStyle="1" w:styleId="ad">
    <w:name w:val="註解主旨 字元"/>
    <w:basedOn w:val="ab"/>
    <w:link w:val="ac"/>
    <w:rsid w:val="00D332A2"/>
    <w:rPr>
      <w:b/>
      <w:bCs/>
      <w:kern w:val="2"/>
      <w:sz w:val="24"/>
    </w:rPr>
  </w:style>
  <w:style w:type="paragraph" w:styleId="ae">
    <w:name w:val="Balloon Text"/>
    <w:basedOn w:val="a"/>
    <w:link w:val="af"/>
    <w:rsid w:val="00D332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rsid w:val="00D332A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0">
    <w:name w:val="List Paragraph"/>
    <w:basedOn w:val="a"/>
    <w:uiPriority w:val="34"/>
    <w:qFormat/>
    <w:rsid w:val="000B5C86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0844;&#25991;\&#27231;&#22120;&#26371;&#35336;&#34389;&#29702;\&#21508;&#27231;&#38364;&#25505;&#29992;&#27231;&#22120;&#34389;&#29702;&#26371;&#35336;&#36039;&#26009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08CB4-7095-46D0-8EA5-F58AAFCCD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各機關採用機器處理會計資料.dot</Template>
  <TotalTime>0</TotalTime>
  <Pages>5</Pages>
  <Words>351</Words>
  <Characters>2007</Characters>
  <Application>Microsoft Office Word</Application>
  <DocSecurity>0</DocSecurity>
  <Lines>16</Lines>
  <Paragraphs>4</Paragraphs>
  <ScaleCrop>false</ScaleCrop>
  <Company>321000000A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各機關採用機器處理會計資料或貯存體之錯誤更正要點</dc:title>
  <dc:subject>各機關採用機器處理會計資料或貯存體之錯誤更正要點</dc:subject>
  <dc:creator>dgbas</dc:creator>
  <cp:lastModifiedBy>user</cp:lastModifiedBy>
  <cp:revision>2</cp:revision>
  <cp:lastPrinted>2018-05-31T00:43:00Z</cp:lastPrinted>
  <dcterms:created xsi:type="dcterms:W3CDTF">2018-06-08T00:14:00Z</dcterms:created>
  <dcterms:modified xsi:type="dcterms:W3CDTF">2018-06-08T00:14:00Z</dcterms:modified>
  <cp:category>I00</cp:category>
</cp:coreProperties>
</file>