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C2A" w:rsidRPr="001B0113" w:rsidRDefault="00270846" w:rsidP="00FB2576">
      <w:pPr>
        <w:jc w:val="center"/>
        <w:rPr>
          <w:rFonts w:ascii="標楷體" w:eastAsia="標楷體" w:hAnsi="標楷體"/>
          <w:color w:val="000000" w:themeColor="text1"/>
          <w:sz w:val="44"/>
          <w:szCs w:val="44"/>
        </w:rPr>
      </w:pPr>
      <w:r w:rsidRPr="001B0113">
        <w:rPr>
          <w:rFonts w:ascii="標楷體" w:eastAsia="標楷體" w:hAnsi="標楷體" w:hint="eastAsia"/>
          <w:color w:val="000000" w:themeColor="text1"/>
          <w:sz w:val="44"/>
          <w:szCs w:val="44"/>
        </w:rPr>
        <w:t>現行公教人員各項補助規定簡明表</w:t>
      </w:r>
    </w:p>
    <w:tbl>
      <w:tblPr>
        <w:tblW w:w="10065" w:type="dxa"/>
        <w:tblInd w:w="-202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601"/>
        <w:gridCol w:w="850"/>
        <w:gridCol w:w="851"/>
        <w:gridCol w:w="2126"/>
        <w:gridCol w:w="1276"/>
        <w:gridCol w:w="3260"/>
      </w:tblGrid>
      <w:tr w:rsidR="001B0113" w:rsidRPr="001B0113" w:rsidTr="0023519C">
        <w:trPr>
          <w:trHeight w:val="340"/>
        </w:trPr>
        <w:tc>
          <w:tcPr>
            <w:tcW w:w="1101" w:type="dxa"/>
            <w:tcBorders>
              <w:top w:val="threeDEngrave" w:sz="24" w:space="0" w:color="auto"/>
              <w:left w:val="threeDEngrav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0846" w:rsidRPr="001B0113" w:rsidRDefault="00270846" w:rsidP="00632C4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2302" w:type="dxa"/>
            <w:gridSpan w:val="3"/>
            <w:tcBorders>
              <w:top w:val="threeDEngrav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0846" w:rsidRPr="001B0113" w:rsidRDefault="00270846" w:rsidP="00632C4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</w:rPr>
              <w:t>補助(給付)標準</w:t>
            </w:r>
          </w:p>
        </w:tc>
        <w:tc>
          <w:tcPr>
            <w:tcW w:w="2126" w:type="dxa"/>
            <w:tcBorders>
              <w:top w:val="threeDEngrav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0846" w:rsidRPr="001B0113" w:rsidRDefault="00270846" w:rsidP="00632C4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</w:rPr>
              <w:t>附繳證件</w:t>
            </w:r>
          </w:p>
        </w:tc>
        <w:tc>
          <w:tcPr>
            <w:tcW w:w="1276" w:type="dxa"/>
            <w:tcBorders>
              <w:top w:val="threeDEngrav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0846" w:rsidRPr="001B0113" w:rsidRDefault="00270846" w:rsidP="00632C4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</w:rPr>
              <w:t>申請期限</w:t>
            </w:r>
          </w:p>
        </w:tc>
        <w:tc>
          <w:tcPr>
            <w:tcW w:w="3260" w:type="dxa"/>
            <w:tcBorders>
              <w:top w:val="threeDEngrave" w:sz="24" w:space="0" w:color="auto"/>
              <w:bottom w:val="single" w:sz="4" w:space="0" w:color="auto"/>
              <w:right w:val="threeDEngrave" w:sz="24" w:space="0" w:color="auto"/>
            </w:tcBorders>
            <w:shd w:val="clear" w:color="auto" w:fill="auto"/>
            <w:vAlign w:val="center"/>
          </w:tcPr>
          <w:p w:rsidR="00270846" w:rsidRPr="001B0113" w:rsidRDefault="00270846" w:rsidP="00632C4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</w:p>
        </w:tc>
      </w:tr>
      <w:tr w:rsidR="001B0113" w:rsidRPr="001B0113" w:rsidTr="0023519C">
        <w:trPr>
          <w:trHeight w:val="795"/>
        </w:trPr>
        <w:tc>
          <w:tcPr>
            <w:tcW w:w="1101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270846" w:rsidP="00632C42">
            <w:pPr>
              <w:spacing w:beforeLines="10" w:before="36" w:line="200" w:lineRule="exact"/>
              <w:jc w:val="both"/>
              <w:rPr>
                <w:rFonts w:ascii="標楷體" w:eastAsia="標楷體" w:hAnsi="標楷體"/>
                <w:b/>
                <w:color w:val="000000" w:themeColor="text1"/>
                <w:spacing w:val="-10"/>
              </w:rPr>
            </w:pPr>
            <w:r w:rsidRPr="001B0113">
              <w:rPr>
                <w:rFonts w:ascii="標楷體" w:eastAsia="標楷體" w:hAnsi="標楷體" w:hint="eastAsia"/>
                <w:b/>
                <w:color w:val="000000" w:themeColor="text1"/>
                <w:spacing w:val="-10"/>
              </w:rPr>
              <w:t>結婚</w:t>
            </w:r>
            <w:r w:rsidR="00D0711C" w:rsidRPr="001B0113">
              <w:rPr>
                <w:rFonts w:ascii="標楷體" w:eastAsia="標楷體" w:hAnsi="標楷體" w:hint="eastAsia"/>
                <w:b/>
                <w:color w:val="000000" w:themeColor="text1"/>
                <w:spacing w:val="-10"/>
              </w:rPr>
              <w:t>補助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7328A4" w:rsidP="007328A4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</w:t>
            </w:r>
            <w:r w:rsidR="00270846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個月</w:t>
            </w:r>
            <w:r w:rsidR="00270846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薪俸</w:t>
            </w:r>
            <w:r w:rsidR="00270846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額。</w:t>
            </w:r>
            <w:r w:rsidR="00270846" w:rsidRPr="001B0113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（以事實發生日期當月薪俸額為準）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270846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1.填具申請表。</w:t>
            </w:r>
          </w:p>
          <w:p w:rsidR="00270846" w:rsidRPr="001B0113" w:rsidRDefault="00270846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2.</w:t>
            </w:r>
            <w:r w:rsidR="00D0711C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戶口名簿</w:t>
            </w:r>
            <w:r w:rsidR="00BD3405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影本</w:t>
            </w:r>
            <w:r w:rsidR="000431DC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、</w:t>
            </w:r>
            <w:r w:rsidR="00D0711C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結婚證書</w:t>
            </w:r>
            <w:r w:rsidR="00BD3405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影本</w:t>
            </w:r>
            <w:r w:rsidR="000431DC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，得以戶籍謄本替代(</w:t>
            </w:r>
            <w:r w:rsidR="00BD3405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正本，</w:t>
            </w:r>
            <w:r w:rsidR="000431DC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需得確認申請人之親屬關係及各該事實發生日期及法律效果)。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270846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結婚之日起3個月內提出申請。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threeDEngrave" w:sz="24" w:space="0" w:color="auto"/>
            </w:tcBorders>
            <w:shd w:val="clear" w:color="auto" w:fill="auto"/>
          </w:tcPr>
          <w:p w:rsidR="00270846" w:rsidRPr="001B0113" w:rsidRDefault="00270846" w:rsidP="006E01FF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1.結婚雙方同為軍公教員工，得分別申請補助。</w:t>
            </w:r>
          </w:p>
          <w:p w:rsidR="00270846" w:rsidRPr="001B0113" w:rsidRDefault="00270846" w:rsidP="006E01FF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2.離婚後再與原配偶結婚者，不得申請結婚補助。</w:t>
            </w:r>
          </w:p>
        </w:tc>
      </w:tr>
      <w:tr w:rsidR="001B0113" w:rsidRPr="001B0113" w:rsidTr="0023519C">
        <w:trPr>
          <w:trHeight w:val="795"/>
        </w:trPr>
        <w:tc>
          <w:tcPr>
            <w:tcW w:w="1101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</w:tcBorders>
            <w:shd w:val="clear" w:color="auto" w:fill="auto"/>
          </w:tcPr>
          <w:p w:rsidR="00E735B2" w:rsidRPr="001B0113" w:rsidRDefault="00E735B2" w:rsidP="00632C42">
            <w:pPr>
              <w:spacing w:beforeLines="10" w:before="36" w:line="200" w:lineRule="exact"/>
              <w:jc w:val="both"/>
              <w:rPr>
                <w:rFonts w:ascii="標楷體" w:eastAsia="標楷體" w:hAnsi="標楷體"/>
                <w:b/>
                <w:color w:val="000000" w:themeColor="text1"/>
                <w:spacing w:val="-10"/>
              </w:rPr>
            </w:pPr>
            <w:r w:rsidRPr="001B0113">
              <w:rPr>
                <w:rFonts w:ascii="標楷體" w:eastAsia="標楷體" w:hAnsi="標楷體" w:hint="eastAsia"/>
                <w:b/>
                <w:color w:val="000000" w:themeColor="text1"/>
                <w:spacing w:val="-10"/>
              </w:rPr>
              <w:t>公保生育給付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35B2" w:rsidRPr="001B0113" w:rsidRDefault="00FF202A" w:rsidP="003B342B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公保生育給付。（以事實發生日期當月投保俸[薪]額為準，雙生以上者，按比例增給 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202A" w:rsidRPr="001B0113" w:rsidRDefault="00FF202A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1.填具</w:t>
            </w:r>
            <w:r w:rsidR="00E43AD0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公教人員保險生育給付請領書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。</w:t>
            </w:r>
          </w:p>
          <w:p w:rsidR="00E735B2" w:rsidRPr="001B0113" w:rsidRDefault="00FF202A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2.子女出生證明文件或戶口名簿影本，得以戶籍謄本替代(正本，需得確認申請人之親屬關係及各該事實發生日期及法律效果)。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35B2" w:rsidRPr="001B0113" w:rsidRDefault="00FF202A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生育事實之日起3個月內提出申請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，因10年間不行使而當然消滅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。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threeDEngrave" w:sz="24" w:space="0" w:color="auto"/>
            </w:tcBorders>
            <w:shd w:val="clear" w:color="auto" w:fill="auto"/>
          </w:tcPr>
          <w:p w:rsidR="00FF202A" w:rsidRPr="001B0113" w:rsidRDefault="00FF202A" w:rsidP="00FF202A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1.請領條件：</w:t>
            </w:r>
          </w:p>
          <w:p w:rsidR="00FF202A" w:rsidRPr="001B0113" w:rsidRDefault="0038507B" w:rsidP="00FF202A">
            <w:pPr>
              <w:spacing w:line="200" w:lineRule="exact"/>
              <w:ind w:leftChars="-12" w:left="104" w:hangingChars="74" w:hanging="133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(1)</w:t>
            </w:r>
            <w:r w:rsidR="00FF202A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繳付保險費滿280日後分娩。</w:t>
            </w:r>
          </w:p>
          <w:p w:rsidR="00FF202A" w:rsidRPr="001B0113" w:rsidRDefault="0038507B" w:rsidP="00FF202A">
            <w:pPr>
              <w:spacing w:line="200" w:lineRule="exact"/>
              <w:ind w:leftChars="-12" w:left="104" w:hangingChars="74" w:hanging="133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(2)</w:t>
            </w:r>
            <w:r w:rsidR="00FF202A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繳付保險費滿181日後早產。</w:t>
            </w:r>
          </w:p>
          <w:p w:rsidR="00FF202A" w:rsidRPr="001B0113" w:rsidRDefault="00FF202A" w:rsidP="00FF202A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2.依銓敘部</w:t>
            </w:r>
            <w:r w:rsidRPr="001B0113"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  <w:t>函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釋，所稱「分娩」，指妊娠滿37週產出胎兒；所稱「早產」，指胎兒產出時，妊娠週數超過20週但未滿37週。</w:t>
            </w:r>
          </w:p>
          <w:p w:rsidR="00E735B2" w:rsidRPr="001B0113" w:rsidRDefault="00FF202A" w:rsidP="00FF202A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3.醫學上所稱「流產」，指妊娠中止週數在20週以內(含)產出，或妊娠週數不明而妊娠中止時，胎兒體重在500公克以下之情形；因不符公保法第36條規定，不予生育給付。</w:t>
            </w:r>
          </w:p>
        </w:tc>
      </w:tr>
      <w:tr w:rsidR="001B0113" w:rsidRPr="001B0113" w:rsidTr="0023519C">
        <w:trPr>
          <w:trHeight w:val="1910"/>
        </w:trPr>
        <w:tc>
          <w:tcPr>
            <w:tcW w:w="1101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270846" w:rsidP="00632C42">
            <w:pPr>
              <w:spacing w:beforeLines="10" w:before="36" w:line="200" w:lineRule="exact"/>
              <w:jc w:val="both"/>
              <w:rPr>
                <w:rFonts w:ascii="標楷體" w:eastAsia="標楷體" w:hAnsi="標楷體"/>
                <w:b/>
                <w:color w:val="000000" w:themeColor="text1"/>
                <w:spacing w:val="-10"/>
              </w:rPr>
            </w:pPr>
            <w:r w:rsidRPr="001B0113">
              <w:rPr>
                <w:rFonts w:ascii="標楷體" w:eastAsia="標楷體" w:hAnsi="標楷體" w:hint="eastAsia"/>
                <w:b/>
                <w:color w:val="000000" w:themeColor="text1"/>
                <w:spacing w:val="-10"/>
              </w:rPr>
              <w:t>生育</w:t>
            </w:r>
            <w:r w:rsidR="0039615F" w:rsidRPr="001B0113">
              <w:rPr>
                <w:rFonts w:ascii="標楷體" w:eastAsia="標楷體" w:hAnsi="標楷體" w:hint="eastAsia"/>
                <w:b/>
                <w:color w:val="000000" w:themeColor="text1"/>
                <w:spacing w:val="-10"/>
              </w:rPr>
              <w:t>補助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270846" w:rsidP="007328A4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2個月薪俸額。（以事實發生日期當月薪俸額為準</w:t>
            </w:r>
            <w:r w:rsidR="00F608DD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，雙生以上者，按比例增給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270846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1.填具申請表。</w:t>
            </w:r>
          </w:p>
          <w:p w:rsidR="00270846" w:rsidRPr="001B0113" w:rsidRDefault="00270846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2.</w:t>
            </w:r>
            <w:r w:rsidR="00BD3405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出生證明書正本、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戶口名簿影本</w:t>
            </w:r>
            <w:r w:rsidR="00BD3405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，得以戶籍謄本替代(正本，需得確認申請人之親屬關係及各該事實發生日期及法律效果)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。</w:t>
            </w:r>
          </w:p>
          <w:p w:rsidR="00270846" w:rsidRPr="001B0113" w:rsidRDefault="00270846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2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4.夫妻同為公教，擇一具領，並填具切結書。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2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270846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生育</w:t>
            </w:r>
            <w:r w:rsidR="00805554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事實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之日起3個月內提出申請。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threeDEngrave" w:sz="24" w:space="0" w:color="auto"/>
            </w:tcBorders>
            <w:shd w:val="clear" w:color="auto" w:fill="auto"/>
          </w:tcPr>
          <w:p w:rsidR="00D81E5D" w:rsidRPr="001B0113" w:rsidRDefault="00D81E5D" w:rsidP="006E01FF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1.支給對象及條件：</w:t>
            </w:r>
          </w:p>
          <w:p w:rsidR="00270846" w:rsidRPr="001B0113" w:rsidRDefault="0038507B" w:rsidP="0038507B">
            <w:pPr>
              <w:spacing w:line="200" w:lineRule="exact"/>
              <w:ind w:left="270" w:hangingChars="150" w:hanging="27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(1)</w:t>
            </w:r>
            <w:r w:rsidR="00D81E5D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配偶分娩或早產</w:t>
            </w:r>
            <w:r w:rsidR="00270846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 xml:space="preserve">；未婚男性公教人員於非婚生子女出生之日起3個月內辦理認領，並與其生母完成結婚登記者，得請領生育補助。 </w:t>
            </w:r>
          </w:p>
          <w:p w:rsidR="00D81E5D" w:rsidRPr="001B0113" w:rsidRDefault="0038507B" w:rsidP="0038507B">
            <w:pPr>
              <w:spacing w:line="200" w:lineRule="exact"/>
              <w:ind w:left="270" w:hangingChars="150" w:hanging="27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(2)</w:t>
            </w:r>
            <w:r w:rsidR="00D81E5D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本人依公教人員保險法</w:t>
            </w:r>
            <w:r w:rsidR="006E01FF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繳付保險費未滿280日分娩或未滿181日早產。</w:t>
            </w:r>
          </w:p>
          <w:p w:rsidR="00270846" w:rsidRPr="001B0113" w:rsidRDefault="0038507B" w:rsidP="0038507B">
            <w:pPr>
              <w:spacing w:line="200" w:lineRule="exact"/>
              <w:ind w:left="270" w:hangingChars="150" w:hanging="27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(3)</w:t>
            </w:r>
            <w:r w:rsidR="00270846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夫妻同為</w:t>
            </w:r>
            <w:r w:rsidR="00270846" w:rsidRPr="001B0113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公教</w:t>
            </w:r>
            <w:r w:rsidR="006E01FF" w:rsidRPr="001B0113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人員</w:t>
            </w:r>
            <w:r w:rsidR="00270846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者，以報領1份為限。</w:t>
            </w:r>
          </w:p>
          <w:p w:rsidR="00270846" w:rsidRPr="001B0113" w:rsidRDefault="006E01FF" w:rsidP="006E01FF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2.</w:t>
            </w:r>
            <w:r w:rsidR="004A7455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配偶為各種社會保險(健保除外)之被保險人，應優先適用各該社會保險之規定申請生育給付，其請領保險給付之金額較補助基準為低時，得檢附證明文件請領二者間之差額。</w:t>
            </w:r>
          </w:p>
          <w:p w:rsidR="004A7455" w:rsidRPr="001B0113" w:rsidRDefault="004A7455" w:rsidP="006E01FF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3. 配偶於國外生育，如在國內辦妥戶籍登記，得依規定申請生育補助。</w:t>
            </w:r>
          </w:p>
          <w:p w:rsidR="00D81E5D" w:rsidRPr="001B0113" w:rsidRDefault="00270846" w:rsidP="004A7455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4.</w:t>
            </w:r>
            <w:r w:rsidR="006E01FF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未滿5個月流產者，不得申請生育補助。</w:t>
            </w:r>
          </w:p>
        </w:tc>
      </w:tr>
      <w:tr w:rsidR="001B0113" w:rsidRPr="001B0113" w:rsidTr="0023519C">
        <w:trPr>
          <w:trHeight w:val="1149"/>
        </w:trPr>
        <w:tc>
          <w:tcPr>
            <w:tcW w:w="1101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270846" w:rsidP="00632C42">
            <w:pPr>
              <w:spacing w:beforeLines="10" w:before="36" w:line="200" w:lineRule="exact"/>
              <w:jc w:val="both"/>
              <w:rPr>
                <w:rFonts w:ascii="標楷體" w:eastAsia="標楷體" w:hAnsi="標楷體"/>
                <w:b/>
                <w:color w:val="000000" w:themeColor="text1"/>
                <w:spacing w:val="-10"/>
              </w:rPr>
            </w:pPr>
            <w:r w:rsidRPr="001B0113">
              <w:rPr>
                <w:rFonts w:ascii="標楷體" w:eastAsia="標楷體" w:hAnsi="標楷體" w:hint="eastAsia"/>
                <w:b/>
                <w:color w:val="000000" w:themeColor="text1"/>
                <w:spacing w:val="-10"/>
              </w:rPr>
              <w:t>公保育嬰留職停薪津貼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402F" w:rsidRPr="001B0113" w:rsidRDefault="00270846" w:rsidP="007328A4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以</w:t>
            </w:r>
            <w:r w:rsidRPr="001B011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被保險人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育嬰留職停薪之當月起前6個月</w:t>
            </w:r>
            <w:r w:rsidRPr="001B011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平均保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險俸(薪)</w:t>
            </w:r>
            <w:r w:rsidR="004A402F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額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60%計算，於被保險人育嬰留職停薪期間，按月發給津貼，每一子女合計最長發給6個月</w:t>
            </w:r>
            <w:r w:rsidRPr="001B011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。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但留職停薪期間未滿6個月者，以實際留職停薪月數發給；未滿1個月之畸零日數，按實際留職停薪日數計算。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270846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1.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公教人員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保險育嬰留職停薪津貼</w:t>
            </w:r>
            <w:r w:rsidRPr="001B0113"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  <w:t>請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領</w:t>
            </w:r>
            <w:r w:rsidRPr="001B0113"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  <w:t>書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（加蓋被保險人印章及機關學校印信）</w:t>
            </w:r>
            <w:r w:rsidRPr="001B0113"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  <w:t>。</w:t>
            </w:r>
          </w:p>
          <w:p w:rsidR="00270846" w:rsidRPr="001B0113" w:rsidRDefault="00270846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2.被保險人及子女之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戶口名簿</w:t>
            </w:r>
            <w:r w:rsidRPr="001B0113">
              <w:rPr>
                <w:rFonts w:ascii="標楷體" w:eastAsia="標楷體" w:hAnsi="標楷體" w:hint="eastAsia"/>
                <w:bCs/>
                <w:color w:val="000000" w:themeColor="text1"/>
                <w:spacing w:val="-10"/>
                <w:sz w:val="20"/>
                <w:szCs w:val="20"/>
              </w:rPr>
              <w:t>影印本；未在中華民國設籍者，由要保機關負責出具證明代替之。</w:t>
            </w:r>
          </w:p>
          <w:p w:rsidR="00270846" w:rsidRPr="001B0113" w:rsidRDefault="00270846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3.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被保險人</w:t>
            </w:r>
            <w:r w:rsidRPr="001B0113">
              <w:rPr>
                <w:rFonts w:ascii="標楷體" w:eastAsia="標楷體" w:hAnsi="標楷體" w:hint="eastAsia"/>
                <w:bCs/>
                <w:color w:val="000000" w:themeColor="text1"/>
                <w:spacing w:val="-10"/>
                <w:sz w:val="20"/>
                <w:szCs w:val="20"/>
              </w:rPr>
              <w:t>帳戶存摺封面影印本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。</w:t>
            </w:r>
          </w:p>
          <w:p w:rsidR="00270846" w:rsidRPr="001B0113" w:rsidRDefault="00270846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4.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被保險人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因追溯變俸而得請領津貼之差額者，於申請時，需再</w:t>
            </w:r>
            <w:r w:rsidRPr="001B0113"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  <w:t>檢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送</w:t>
            </w:r>
            <w:r w:rsidRPr="001B0113"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  <w:t>請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領</w:t>
            </w:r>
            <w:r w:rsidRPr="001B0113"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  <w:t>書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，惟不需檢附相關證件。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402F" w:rsidRPr="001B0113" w:rsidRDefault="004A402F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請領公保各項給付之權利，自請求權可行使之日起，因10年間不行使而當然消滅。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threeDEngrave" w:sz="24" w:space="0" w:color="auto"/>
            </w:tcBorders>
            <w:shd w:val="clear" w:color="auto" w:fill="auto"/>
          </w:tcPr>
          <w:p w:rsidR="00EF270D" w:rsidRPr="001B0113" w:rsidRDefault="00EF270D" w:rsidP="00EF270D">
            <w:pPr>
              <w:spacing w:line="200" w:lineRule="exact"/>
              <w:ind w:leftChars="-33" w:left="-79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申請育嬰留職停薪津貼必須同時具備以下條件：</w:t>
            </w:r>
          </w:p>
          <w:p w:rsidR="00270846" w:rsidRPr="001B0113" w:rsidRDefault="00270846" w:rsidP="00EF270D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</w:t>
            </w:r>
            <w:r w:rsidR="00EF270D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參加公教人員保險年資滿1年以上。</w:t>
            </w:r>
          </w:p>
          <w:p w:rsidR="00270846" w:rsidRPr="001B0113" w:rsidRDefault="00270846" w:rsidP="00EF270D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</w:t>
            </w:r>
            <w:r w:rsidR="00EF270D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子女滿3足歲以前。</w:t>
            </w:r>
          </w:p>
          <w:p w:rsidR="00270846" w:rsidRPr="001B0113" w:rsidRDefault="00270846" w:rsidP="00EF270D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3.</w:t>
            </w:r>
            <w:r w:rsidR="00EF270D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依法辦理育嬰留職停薪並選擇繼續加保。</w:t>
            </w:r>
          </w:p>
          <w:p w:rsidR="00EF270D" w:rsidRPr="001B0113" w:rsidRDefault="00EF270D" w:rsidP="00EF270D">
            <w:pPr>
              <w:spacing w:line="200" w:lineRule="exact"/>
              <w:ind w:leftChars="-50" w:left="60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</w:p>
        </w:tc>
      </w:tr>
      <w:tr w:rsidR="001B0113" w:rsidRPr="001B0113" w:rsidTr="0023519C">
        <w:trPr>
          <w:trHeight w:val="2340"/>
        </w:trPr>
        <w:tc>
          <w:tcPr>
            <w:tcW w:w="1101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270846" w:rsidP="00632C42">
            <w:pPr>
              <w:spacing w:beforeLines="10" w:before="36" w:line="200" w:lineRule="exact"/>
              <w:jc w:val="both"/>
              <w:rPr>
                <w:rFonts w:ascii="標楷體" w:eastAsia="標楷體" w:hAnsi="標楷體"/>
                <w:b/>
                <w:color w:val="000000" w:themeColor="text1"/>
                <w:spacing w:val="-10"/>
                <w:szCs w:val="24"/>
              </w:rPr>
            </w:pPr>
            <w:r w:rsidRPr="001B0113">
              <w:rPr>
                <w:rFonts w:ascii="標楷體" w:eastAsia="標楷體" w:hAnsi="標楷體" w:hint="eastAsia"/>
                <w:b/>
                <w:color w:val="000000" w:themeColor="text1"/>
                <w:spacing w:val="-10"/>
              </w:rPr>
              <w:t>健康檢查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3B342B" w:rsidP="003B342B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</w:t>
            </w:r>
            <w:r w:rsidR="00270846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.本府一級主管及所屬一級機關首長以上人員健康檢查經費每人1萬元。（每年辦理）</w:t>
            </w:r>
          </w:p>
          <w:p w:rsidR="006D6D2D" w:rsidRPr="001B0113" w:rsidRDefault="00270846" w:rsidP="003B342B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2.本府暨所屬各機關、國中小編制內40歲以上之公教人員健康檢查費每人</w:t>
            </w:r>
            <w:r w:rsidRPr="001B011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7,000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元。（2年辦理1次，不含技工、工友）</w:t>
            </w:r>
          </w:p>
          <w:p w:rsidR="004337E7" w:rsidRPr="001B0113" w:rsidRDefault="00833A52" w:rsidP="004337E7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3.</w:t>
            </w:r>
            <w:r w:rsidR="006D6D2D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本府警察局及消防局外勤人員健康檢查費每人3</w:t>
            </w:r>
            <w:r w:rsidR="006D6D2D" w:rsidRPr="001B011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,</w:t>
            </w:r>
            <w:r w:rsidR="006D6D2D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</w:t>
            </w:r>
            <w:r w:rsidR="006D6D2D" w:rsidRPr="001B011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00</w:t>
            </w:r>
            <w:r w:rsidR="006D6D2D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元。（3年辦理1次）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270846" w:rsidP="000A2A61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1.填具申請表。</w:t>
            </w:r>
          </w:p>
          <w:p w:rsidR="00270846" w:rsidRPr="001B0113" w:rsidRDefault="007328A4" w:rsidP="000A2A61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</w:t>
            </w:r>
            <w:r w:rsidR="00270846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檢據收據實報實銷。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0846" w:rsidRPr="001B0113" w:rsidRDefault="00270846" w:rsidP="00DD4F53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檢查日起3個月內提出申請，但檢查日為當年10月1日以後者；應於當年12月底前提出申請，逾期不予補發。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threeDEngrave" w:sz="24" w:space="0" w:color="auto"/>
            </w:tcBorders>
            <w:shd w:val="clear" w:color="auto" w:fill="auto"/>
          </w:tcPr>
          <w:p w:rsidR="00270846" w:rsidRPr="001B0113" w:rsidRDefault="00270846" w:rsidP="00632C42">
            <w:pPr>
              <w:spacing w:beforeLines="10" w:before="36" w:line="200" w:lineRule="exact"/>
              <w:ind w:leftChars="-50" w:left="8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1.於預算編列之年度，自行擇期至</w:t>
            </w:r>
            <w:r w:rsidR="00C33227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評鑑合格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醫療院所檢查，健康檢查項目請參考所附公務人員健康檢查項目表，惟得依個別健康狀況篩選檢查項目，無需受到所列項目內容之限制。</w:t>
            </w:r>
          </w:p>
          <w:p w:rsidR="00270846" w:rsidRPr="001B0113" w:rsidRDefault="00270846" w:rsidP="00632C42">
            <w:pPr>
              <w:spacing w:beforeLines="10" w:before="36" w:line="200" w:lineRule="exact"/>
              <w:ind w:leftChars="-50" w:left="8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2.實際參加健康檢查人員得以公假登記，並以1天為限。</w:t>
            </w:r>
          </w:p>
        </w:tc>
      </w:tr>
      <w:tr w:rsidR="001B0113" w:rsidRPr="001B0113" w:rsidTr="0023519C">
        <w:trPr>
          <w:trHeight w:val="1403"/>
        </w:trPr>
        <w:tc>
          <w:tcPr>
            <w:tcW w:w="1101" w:type="dxa"/>
            <w:vMerge w:val="restart"/>
            <w:tcBorders>
              <w:top w:val="single" w:sz="4" w:space="0" w:color="auto"/>
              <w:left w:val="threeDEngrave" w:sz="24" w:space="0" w:color="auto"/>
              <w:right w:val="single" w:sz="4" w:space="0" w:color="auto"/>
            </w:tcBorders>
            <w:shd w:val="clear" w:color="auto" w:fill="auto"/>
          </w:tcPr>
          <w:p w:rsidR="004337E7" w:rsidRPr="001B0113" w:rsidRDefault="004337E7" w:rsidP="004337E7">
            <w:pPr>
              <w:spacing w:line="240" w:lineRule="exact"/>
              <w:jc w:val="both"/>
              <w:rPr>
                <w:rFonts w:ascii="標楷體" w:eastAsia="標楷體" w:hAnsi="標楷體"/>
                <w:b/>
                <w:color w:val="000000" w:themeColor="text1"/>
                <w:spacing w:val="-10"/>
              </w:rPr>
            </w:pPr>
            <w:r w:rsidRPr="001B0113">
              <w:rPr>
                <w:rFonts w:ascii="標楷體" w:eastAsia="標楷體" w:hAnsi="標楷體" w:hint="eastAsia"/>
                <w:b/>
                <w:color w:val="000000" w:themeColor="text1"/>
                <w:spacing w:val="-10"/>
              </w:rPr>
              <w:lastRenderedPageBreak/>
              <w:t>眷屬死亡</w:t>
            </w:r>
          </w:p>
          <w:p w:rsidR="00A81B1E" w:rsidRPr="001B0113" w:rsidRDefault="00A81B1E" w:rsidP="004337E7">
            <w:pPr>
              <w:spacing w:line="240" w:lineRule="exact"/>
              <w:jc w:val="both"/>
              <w:rPr>
                <w:rFonts w:ascii="標楷體" w:eastAsia="標楷體" w:hAnsi="標楷體"/>
                <w:b/>
                <w:color w:val="000000" w:themeColor="text1"/>
                <w:spacing w:val="-10"/>
              </w:rPr>
            </w:pPr>
          </w:p>
          <w:p w:rsidR="00A81B1E" w:rsidRPr="001B0113" w:rsidRDefault="00A81B1E" w:rsidP="004337E7">
            <w:pPr>
              <w:spacing w:line="240" w:lineRule="exact"/>
              <w:jc w:val="both"/>
              <w:rPr>
                <w:rFonts w:ascii="標楷體" w:eastAsia="標楷體" w:hAnsi="標楷體"/>
                <w:b/>
                <w:color w:val="000000" w:themeColor="text1"/>
                <w:spacing w:val="-10"/>
              </w:rPr>
            </w:pPr>
            <w:r w:rsidRPr="001B0113">
              <w:rPr>
                <w:rFonts w:ascii="標楷體" w:eastAsia="標楷體" w:hAnsi="標楷體" w:hint="eastAsia"/>
                <w:b/>
                <w:color w:val="000000" w:themeColor="text1"/>
                <w:spacing w:val="-10"/>
              </w:rPr>
              <w:t>同一眷屬之公保眷屬喪葬津貼、喪葬補助各符合請領條件者，請同時請領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7E7" w:rsidRPr="001B0113" w:rsidRDefault="00E6059F" w:rsidP="00B827F9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公保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眷屬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喪葬津貼</w:t>
            </w:r>
            <w:r w:rsidR="004337E7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</w:t>
            </w:r>
            <w:r w:rsidR="00D91298" w:rsidRPr="001B0113">
              <w:rPr>
                <w:rFonts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按被保險人眷屬死亡當月起，往前推算</w:t>
            </w:r>
            <w:r w:rsidR="00D91298" w:rsidRPr="001B0113">
              <w:rPr>
                <w:rFonts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6</w:t>
            </w:r>
            <w:r w:rsidR="00D91298" w:rsidRPr="001B0113">
              <w:rPr>
                <w:rFonts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個月保險俸</w:t>
            </w:r>
            <w:r w:rsidR="00D91298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[</w:t>
            </w:r>
            <w:r w:rsidR="00D91298" w:rsidRPr="001B0113">
              <w:rPr>
                <w:rFonts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薪</w:t>
            </w:r>
            <w:r w:rsidR="00D91298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]</w:t>
            </w:r>
            <w:r w:rsidR="00D91298" w:rsidRPr="001B0113">
              <w:rPr>
                <w:rFonts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額之平均數計算</w:t>
            </w:r>
            <w:r w:rsidR="004337E7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）：</w:t>
            </w:r>
          </w:p>
          <w:p w:rsidR="004337E7" w:rsidRPr="001B0113" w:rsidRDefault="004337E7" w:rsidP="00B827F9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1.父、母、配偶給付3個月。</w:t>
            </w:r>
          </w:p>
          <w:p w:rsidR="004337E7" w:rsidRPr="001B0113" w:rsidRDefault="004337E7" w:rsidP="00B827F9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2.女子年滿12歲未滿25歲給付2個月。</w:t>
            </w:r>
          </w:p>
          <w:p w:rsidR="00D91298" w:rsidRPr="001B0113" w:rsidRDefault="004337E7" w:rsidP="00B827F9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3.已為出生登記未滿12歲給付１個月。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7E7" w:rsidRPr="001B0113" w:rsidRDefault="004337E7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1.現金給付請領書。</w:t>
            </w:r>
          </w:p>
          <w:p w:rsidR="004337E7" w:rsidRPr="001B0113" w:rsidRDefault="004337E7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2.死亡證明文件。</w:t>
            </w:r>
          </w:p>
          <w:p w:rsidR="004337E7" w:rsidRPr="001B0113" w:rsidRDefault="004337E7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3.死亡眷屬之死亡登記戶籍謄本</w:t>
            </w:r>
            <w:r w:rsidR="000A2A61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或戶口名簿影印本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。</w:t>
            </w:r>
          </w:p>
          <w:p w:rsidR="000A2A61" w:rsidRPr="001B0113" w:rsidRDefault="004337E7" w:rsidP="000A2A6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4.被保險人現戶籍所在地</w:t>
            </w:r>
            <w:r w:rsidR="000A2A61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戶籍謄本或戶口名簿影印本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7E7" w:rsidRPr="001B0113" w:rsidRDefault="004337E7" w:rsidP="00DD4F53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死亡之日起5年內</w:t>
            </w:r>
            <w:r w:rsidR="003A7A71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，因10年間不行使而當然消滅</w:t>
            </w:r>
            <w:r w:rsidR="003A7A71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ngrave" w:sz="24" w:space="0" w:color="auto"/>
            </w:tcBorders>
            <w:shd w:val="clear" w:color="auto" w:fill="auto"/>
          </w:tcPr>
          <w:p w:rsidR="004337E7" w:rsidRPr="001B0113" w:rsidRDefault="004337E7" w:rsidP="005E3424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1.</w:t>
            </w:r>
            <w:r w:rsidR="005E3424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符合請領同一眷屬喪葬津貼之被保險人有數人時，應自行協商，推由一人檢證請領；具領之後，不得更改。如有協商不實，致損及其他被保險人權益時，由具領人負責。</w:t>
            </w:r>
          </w:p>
          <w:p w:rsidR="005E3424" w:rsidRPr="001B0113" w:rsidRDefault="004337E7" w:rsidP="00C85004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2.</w:t>
            </w:r>
            <w:r w:rsidR="005E3424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被保險人之生父（母）、養父（母）或繼父（母）死亡時，其喪葬津貼應在不重領原則下，擇一請領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。</w:t>
            </w:r>
          </w:p>
        </w:tc>
      </w:tr>
      <w:tr w:rsidR="001B0113" w:rsidRPr="001B0113" w:rsidTr="0023519C">
        <w:trPr>
          <w:trHeight w:val="1403"/>
        </w:trPr>
        <w:tc>
          <w:tcPr>
            <w:tcW w:w="1101" w:type="dxa"/>
            <w:vMerge/>
            <w:tcBorders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7E7" w:rsidRPr="001B0113" w:rsidRDefault="004337E7" w:rsidP="0039615F">
            <w:pPr>
              <w:spacing w:beforeLines="10" w:before="36" w:line="200" w:lineRule="exact"/>
              <w:jc w:val="both"/>
              <w:rPr>
                <w:rFonts w:ascii="標楷體" w:eastAsia="標楷體" w:hAnsi="標楷體"/>
                <w:b/>
                <w:color w:val="000000" w:themeColor="text1"/>
                <w:spacing w:val="-10"/>
              </w:rPr>
            </w:pP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7E7" w:rsidRPr="001B0113" w:rsidRDefault="004337E7" w:rsidP="00813213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生活津貼喪葬補助（以事實發生日期當月薪俸額為準）：</w:t>
            </w:r>
          </w:p>
          <w:p w:rsidR="004337E7" w:rsidRPr="001B0113" w:rsidRDefault="004337E7" w:rsidP="00813213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1.父母、配偶死亡補助5個月薪俸額。</w:t>
            </w:r>
          </w:p>
          <w:p w:rsidR="004337E7" w:rsidRPr="001B0113" w:rsidRDefault="004337E7" w:rsidP="00813213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2.子女死亡補助3個月薪俸額。</w:t>
            </w:r>
          </w:p>
          <w:p w:rsidR="00813213" w:rsidRPr="001B0113" w:rsidRDefault="004337E7" w:rsidP="00D232D1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3.（外）祖父母死亡補助5個月薪俸額。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7E7" w:rsidRPr="001B0113" w:rsidRDefault="004337E7" w:rsidP="00813213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1.填具申請表。</w:t>
            </w:r>
          </w:p>
          <w:p w:rsidR="004337E7" w:rsidRPr="001B0113" w:rsidRDefault="004337E7" w:rsidP="00813213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2.死亡證明書正本。</w:t>
            </w:r>
          </w:p>
          <w:p w:rsidR="004337E7" w:rsidRPr="001B0113" w:rsidRDefault="004337E7" w:rsidP="00813213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3.與死者關係之戶籍謄本或戶口名簿影本。</w:t>
            </w:r>
          </w:p>
          <w:p w:rsidR="004337E7" w:rsidRPr="001B0113" w:rsidRDefault="004337E7" w:rsidP="00813213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4.切結書。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7E7" w:rsidRPr="001B0113" w:rsidRDefault="004337E7" w:rsidP="00C41A4C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發生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事實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之日起3個月內提出申請。但申請居住大陸地區眷屬之喪葬補助者，其申請期限為6個月。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ngrave" w:sz="24" w:space="0" w:color="auto"/>
            </w:tcBorders>
            <w:shd w:val="clear" w:color="auto" w:fill="auto"/>
          </w:tcPr>
          <w:p w:rsidR="004337E7" w:rsidRPr="001B0113" w:rsidRDefault="004337E7" w:rsidP="00D232D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1.</w:t>
            </w:r>
            <w:r w:rsidR="00A81B1E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父母、配偶以未擔任公職者為限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。</w:t>
            </w:r>
          </w:p>
          <w:p w:rsidR="004337E7" w:rsidRPr="001B0113" w:rsidRDefault="004337E7" w:rsidP="00D232D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2.</w:t>
            </w:r>
            <w:r w:rsidR="00A81B1E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夫妻或其他親屬同為公教人員者，對同一死亡事實，以報領一份為限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。</w:t>
            </w:r>
          </w:p>
          <w:p w:rsidR="00420893" w:rsidRPr="001B0113" w:rsidRDefault="004337E7" w:rsidP="00D232D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3.</w:t>
            </w:r>
            <w:r w:rsidR="00420893"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子女以未滿二十歲、未婚且無職業者為限。但未婚子女年滿二十歲有下列情形之一，必須仰賴申請人扶養經查明屬實者，不在此限：</w:t>
            </w:r>
          </w:p>
          <w:p w:rsidR="00420893" w:rsidRPr="001B0113" w:rsidRDefault="00420893" w:rsidP="00C34F9E">
            <w:pPr>
              <w:spacing w:line="200" w:lineRule="exact"/>
              <w:ind w:left="270" w:hangingChars="150" w:hanging="27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(1)在校肄業而確無職業。</w:t>
            </w:r>
          </w:p>
          <w:p w:rsidR="00D232D1" w:rsidRPr="001B0113" w:rsidRDefault="00420893" w:rsidP="00D232D1">
            <w:pPr>
              <w:spacing w:line="200" w:lineRule="exact"/>
              <w:ind w:left="270" w:hangingChars="150" w:hanging="27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(2)無力謀生。</w:t>
            </w:r>
          </w:p>
        </w:tc>
      </w:tr>
      <w:tr w:rsidR="0023519C" w:rsidRPr="001B0113" w:rsidTr="0023519C">
        <w:trPr>
          <w:trHeight w:val="1040"/>
        </w:trPr>
        <w:tc>
          <w:tcPr>
            <w:tcW w:w="1101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15F" w:rsidRPr="001B0113" w:rsidRDefault="0039615F" w:rsidP="00632C42">
            <w:pPr>
              <w:spacing w:beforeLines="10" w:before="36" w:line="200" w:lineRule="exact"/>
              <w:jc w:val="both"/>
              <w:rPr>
                <w:rFonts w:ascii="標楷體" w:eastAsia="標楷體" w:hAnsi="標楷體"/>
                <w:b/>
                <w:color w:val="000000" w:themeColor="text1"/>
                <w:spacing w:val="-10"/>
              </w:rPr>
            </w:pPr>
            <w:r w:rsidRPr="001B0113">
              <w:rPr>
                <w:rFonts w:ascii="標楷體" w:eastAsia="標楷體" w:hAnsi="標楷體" w:hint="eastAsia"/>
                <w:b/>
                <w:color w:val="000000" w:themeColor="text1"/>
                <w:spacing w:val="-10"/>
              </w:rPr>
              <w:t>公務人員進修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A4C" w:rsidRPr="001B0113" w:rsidRDefault="00C41A4C" w:rsidP="003C2641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經核定參加進修人員，每一學期補助費用，補助進修期間每人每學期進修費用50％，且最高補助金額為2萬元。（僅公餘進修之補助）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15F" w:rsidRPr="001B0113" w:rsidRDefault="0039615F" w:rsidP="00C41A4C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.填具申請表。</w:t>
            </w:r>
          </w:p>
          <w:p w:rsidR="0039615F" w:rsidRPr="001B0113" w:rsidRDefault="0039615F" w:rsidP="00C41A4C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2.成績通知書。</w:t>
            </w:r>
          </w:p>
          <w:p w:rsidR="0039615F" w:rsidRPr="001B0113" w:rsidRDefault="0039615F" w:rsidP="00C41A4C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3.繳費收據。</w:t>
            </w:r>
          </w:p>
          <w:p w:rsidR="0039615F" w:rsidRPr="001B0113" w:rsidRDefault="0039615F" w:rsidP="00C41A4C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4.核准進修簽呈影本。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15F" w:rsidRPr="001B0113" w:rsidRDefault="00C41A4C" w:rsidP="00C41A4C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</w:pPr>
            <w:r w:rsidRPr="001B0113"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  <w:t>於</w:t>
            </w:r>
            <w:r w:rsidRPr="001B011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學期</w:t>
            </w:r>
            <w:r w:rsidRPr="001B0113"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  <w:t>結束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2</w:t>
            </w:r>
            <w:r w:rsidRPr="001B0113">
              <w:rPr>
                <w:rFonts w:ascii="標楷體" w:eastAsia="標楷體" w:hAnsi="標楷體"/>
                <w:color w:val="000000" w:themeColor="text1"/>
                <w:spacing w:val="-20"/>
                <w:sz w:val="20"/>
                <w:szCs w:val="20"/>
              </w:rPr>
              <w:t>個月內</w:t>
            </w:r>
            <w:r w:rsidR="0039615F" w:rsidRPr="001B0113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提出申請。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ngrave" w:sz="24" w:space="0" w:color="auto"/>
            </w:tcBorders>
            <w:shd w:val="clear" w:color="auto" w:fill="auto"/>
          </w:tcPr>
          <w:p w:rsidR="0039615F" w:rsidRPr="001B0113" w:rsidRDefault="0039615F" w:rsidP="00C20CCE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  <w:szCs w:val="20"/>
              </w:rPr>
              <w:t>進修費用補助</w:t>
            </w:r>
            <w:r w:rsidR="00C20CCE"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須進修成績各科均及格且平均達70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分以上或相當等級，無進修成績評定者，應提出進修報告送服務機關認定具有相關價值，始得補助。</w:t>
            </w:r>
          </w:p>
        </w:tc>
      </w:tr>
      <w:tr w:rsidR="001B6D95" w:rsidRPr="001B0113" w:rsidTr="00AB72F3">
        <w:trPr>
          <w:trHeight w:val="479"/>
        </w:trPr>
        <w:tc>
          <w:tcPr>
            <w:tcW w:w="1101" w:type="dxa"/>
            <w:vMerge w:val="restart"/>
            <w:tcBorders>
              <w:top w:val="single" w:sz="4" w:space="0" w:color="auto"/>
              <w:left w:val="threeDEngrave" w:sz="2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beforeLines="10" w:before="36" w:line="20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1B0113">
              <w:rPr>
                <w:rFonts w:ascii="標楷體" w:eastAsia="標楷體" w:hAnsi="標楷體" w:hint="eastAsia"/>
                <w:b/>
                <w:color w:val="000000" w:themeColor="text1"/>
                <w:spacing w:val="-10"/>
              </w:rPr>
              <w:t>子女教育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大學及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獨立學院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50" w:left="-12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公立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13,600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904BA" w:rsidRPr="001B0113" w:rsidRDefault="001904BA" w:rsidP="001904BA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  <w:t>1.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填具申請表。</w:t>
            </w:r>
          </w:p>
          <w:p w:rsidR="001904BA" w:rsidRPr="001B0113" w:rsidRDefault="001904BA" w:rsidP="001904BA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  <w:t>2.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戶口名簿：於本機關第一次申請時，須繳驗戶口名簿以確認親子關係，爾後除申請人之親子關係變更須主動通知人事單位外，無須繳驗。</w:t>
            </w:r>
          </w:p>
          <w:p w:rsidR="001B6D95" w:rsidRPr="001B0113" w:rsidRDefault="001904BA" w:rsidP="001904BA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  <w:r w:rsidRPr="001B0113"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  <w:t>3.</w:t>
            </w:r>
            <w:r w:rsidRPr="001B0113">
              <w:rPr>
                <w:rFonts w:ascii="標楷體" w:eastAsia="標楷體" w:hAnsi="標楷體" w:hint="eastAsia"/>
                <w:color w:val="000000" w:themeColor="text1"/>
                <w:spacing w:val="-10"/>
                <w:sz w:val="20"/>
                <w:szCs w:val="20"/>
              </w:rPr>
              <w:t>收費單據：國中、國小無須繳驗；公私立高中(職)以上繳驗收費單據，如係繳交影本應由申請人書明「與正本相符」並簽章。又未能繳驗收費單據者者，得以其他足資證明繳付學費(支付)事實之證明文件，併附原繳費通知單申領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B6D95" w:rsidRPr="001B0113" w:rsidRDefault="001904BA" w:rsidP="00632C42">
            <w:pPr>
              <w:spacing w:beforeLines="10" w:before="36"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當學年上學期於十月二十五日前、下學期於四月十日前向本機關或學校申請。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1B6D95" w:rsidRPr="00FF3AFB" w:rsidRDefault="001B6D95" w:rsidP="00AA3D30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 w:cs="新細明體F..."/>
                <w:color w:val="000000" w:themeColor="text1"/>
                <w:kern w:val="0"/>
                <w:sz w:val="18"/>
                <w:szCs w:val="18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</w:rPr>
              <w:t>1.</w:t>
            </w:r>
            <w:r w:rsidRPr="00326719">
              <w:rPr>
                <w:rFonts w:ascii="標楷體" w:eastAsia="標楷體" w:hAnsi="標楷體" w:cs="新細明體F..." w:hint="eastAsia"/>
                <w:color w:val="000000" w:themeColor="text1"/>
                <w:kern w:val="0"/>
                <w:sz w:val="18"/>
                <w:szCs w:val="18"/>
              </w:rPr>
              <w:t>公教人員子女隨在臺澎金馬地區居住，就讀政府立案之公私立大專以下小學以上學校肄業正式生，可按規定申請子女教育補助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</w:rPr>
              <w:t>。</w:t>
            </w:r>
          </w:p>
          <w:p w:rsidR="001B6D95" w:rsidRPr="001B0113" w:rsidRDefault="001B6D95" w:rsidP="00AA3D30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</w:rPr>
              <w:t>2.</w:t>
            </w:r>
            <w:r w:rsidRPr="00326719">
              <w:rPr>
                <w:rFonts w:ascii="標楷體" w:eastAsia="標楷體" w:hAnsi="標楷體" w:hint="eastAsia"/>
                <w:color w:val="000000" w:themeColor="text1"/>
                <w:sz w:val="20"/>
              </w:rPr>
              <w:t>公教人員子女以未婚且無職業需仰賴申請人扶養為限。公教人員申請子女教育補助時，其未婚子女如繼續從事經常性工作，且開學日前六個月工作平均每月所得（依所得稅法申報之所得）超過勞工基本工資者，以有職業論，不得申請補助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</w:rPr>
              <w:t>。</w:t>
            </w:r>
          </w:p>
          <w:p w:rsidR="001B6D95" w:rsidRPr="001B0113" w:rsidRDefault="001B6D95" w:rsidP="00AA3D30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</w:rPr>
              <w:t>3.</w:t>
            </w:r>
            <w:r w:rsidRPr="00326719">
              <w:rPr>
                <w:rFonts w:ascii="標楷體" w:eastAsia="標楷體" w:hAnsi="標楷體" w:hint="eastAsia"/>
                <w:color w:val="000000" w:themeColor="text1"/>
                <w:sz w:val="20"/>
              </w:rPr>
              <w:t>公教人員子女除就讀國中小未因特殊身分全免</w:t>
            </w:r>
            <w:r w:rsidRPr="00326719">
              <w:rPr>
                <w:rFonts w:ascii="標楷體" w:eastAsia="標楷體" w:hAnsi="標楷體"/>
                <w:color w:val="000000" w:themeColor="text1"/>
                <w:sz w:val="20"/>
              </w:rPr>
              <w:t>(</w:t>
            </w:r>
            <w:r w:rsidRPr="00326719">
              <w:rPr>
                <w:rFonts w:ascii="標楷體" w:eastAsia="標楷體" w:hAnsi="標楷體" w:hint="eastAsia"/>
                <w:color w:val="000000" w:themeColor="text1"/>
                <w:sz w:val="20"/>
              </w:rPr>
              <w:t>減免</w:t>
            </w:r>
            <w:r w:rsidRPr="00326719">
              <w:rPr>
                <w:rFonts w:ascii="標楷體" w:eastAsia="標楷體" w:hAnsi="標楷體"/>
                <w:color w:val="000000" w:themeColor="text1"/>
                <w:sz w:val="20"/>
              </w:rPr>
              <w:t>)</w:t>
            </w:r>
            <w:r w:rsidRPr="00326719">
              <w:rPr>
                <w:rFonts w:ascii="標楷體" w:eastAsia="標楷體" w:hAnsi="標楷體" w:hint="eastAsia"/>
                <w:color w:val="000000" w:themeColor="text1"/>
                <w:sz w:val="20"/>
              </w:rPr>
              <w:t>學雜費及政府提供獎助者，依表訂數額申請子女教育補助外，其實際繳納之學雜費低於子女教育補助表訂數額者，僅得申請補助其實際繳納數額</w:t>
            </w:r>
          </w:p>
          <w:p w:rsidR="001B6D95" w:rsidRPr="001B0113" w:rsidRDefault="001B6D95" w:rsidP="00AA3D30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</w:rPr>
              <w:t>4.</w:t>
            </w:r>
            <w:r w:rsidRPr="00326719">
              <w:rPr>
                <w:rFonts w:ascii="標楷體" w:eastAsia="標楷體" w:hAnsi="標楷體" w:hint="eastAsia"/>
                <w:color w:val="000000" w:themeColor="text1"/>
                <w:sz w:val="20"/>
              </w:rPr>
              <w:t>公教人員請領子女教育補助，應以在職期間其子女已完成當學期註冊手續為要件。其申請以各級學校所規定之修業年限為準。如有轉學、轉系、重考、留級、重修情形，其於同一學制重複就讀之年級，不再補助。又畢業後再考入相同學制學校就讀者，不得請領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</w:rPr>
              <w:t>。</w:t>
            </w:r>
          </w:p>
          <w:p w:rsidR="001B6D95" w:rsidRPr="001B0113" w:rsidRDefault="001B6D95" w:rsidP="00AA3D30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</w:rPr>
              <w:t>5.</w:t>
            </w:r>
            <w:r w:rsidRPr="00326719">
              <w:rPr>
                <w:rFonts w:ascii="標楷體" w:eastAsia="標楷體" w:hAnsi="標楷體" w:hint="eastAsia"/>
                <w:color w:val="000000" w:themeColor="text1"/>
                <w:sz w:val="20"/>
              </w:rPr>
              <w:t>夫妻同為公教人員者，其子女教育補助應自行協調由一方申領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</w:rPr>
              <w:t>。</w:t>
            </w:r>
          </w:p>
          <w:p w:rsidR="001B6D95" w:rsidRDefault="001B6D95" w:rsidP="00AA3D30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</w:rPr>
              <w:t>6.</w:t>
            </w:r>
            <w:r w:rsidRPr="00326719">
              <w:rPr>
                <w:rFonts w:ascii="標楷體" w:eastAsia="標楷體" w:hAnsi="標楷體" w:hint="eastAsia"/>
                <w:color w:val="000000" w:themeColor="text1"/>
                <w:sz w:val="20"/>
              </w:rPr>
              <w:t>因案停職人員，在停職期間發生可請領子女教育補助之事實，得於復職後三個月內依規定向本機關或學校申請補發。其數額應依事實發生時之規定計算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</w:rPr>
              <w:t>。</w:t>
            </w:r>
          </w:p>
          <w:p w:rsidR="001B6D95" w:rsidRPr="001B0113" w:rsidRDefault="001B6D95" w:rsidP="00AA3D30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</w:rPr>
              <w:t>7.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公教人員子女就讀公私立高中（職）、綜合高中班級（含二年級以上修專門學程）級普通班、非綜合高中班級之職業類科者，其子女教育補助應按公私立高中、高職數額支給。</w:t>
            </w:r>
          </w:p>
        </w:tc>
      </w:tr>
      <w:tr w:rsidR="001B6D95" w:rsidRPr="001B0113" w:rsidTr="00AB72F3">
        <w:trPr>
          <w:trHeight w:val="415"/>
        </w:trPr>
        <w:tc>
          <w:tcPr>
            <w:tcW w:w="1101" w:type="dxa"/>
            <w:vMerge/>
            <w:tcBorders>
              <w:left w:val="threeDEngrave" w:sz="2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beforeLines="10" w:before="36" w:line="200" w:lineRule="exact"/>
              <w:jc w:val="both"/>
              <w:rPr>
                <w:rFonts w:ascii="標楷體" w:eastAsia="標楷體" w:hAnsi="標楷體"/>
                <w:b/>
                <w:color w:val="000000" w:themeColor="text1"/>
                <w:spacing w:val="-10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50" w:left="-12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私立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35,800</w:t>
            </w:r>
          </w:p>
        </w:tc>
        <w:tc>
          <w:tcPr>
            <w:tcW w:w="2126" w:type="dxa"/>
            <w:vMerge/>
            <w:shd w:val="clear" w:color="auto" w:fill="auto"/>
          </w:tcPr>
          <w:p w:rsidR="001B6D95" w:rsidRPr="001B0113" w:rsidRDefault="001B6D95" w:rsidP="004A4F41">
            <w:pPr>
              <w:spacing w:line="200" w:lineRule="exact"/>
              <w:ind w:leftChars="-33" w:left="101" w:hangingChars="100" w:hanging="180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beforeLines="10" w:before="36"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1B6D95" w:rsidRPr="001B0113" w:rsidRDefault="001B6D95" w:rsidP="00326719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1B6D95" w:rsidRPr="001B0113" w:rsidTr="0023519C">
        <w:trPr>
          <w:trHeight w:val="678"/>
        </w:trPr>
        <w:tc>
          <w:tcPr>
            <w:tcW w:w="1101" w:type="dxa"/>
            <w:vMerge/>
            <w:tcBorders>
              <w:left w:val="threeDEngrave" w:sz="24" w:space="0" w:color="auto"/>
            </w:tcBorders>
            <w:shd w:val="clear" w:color="auto" w:fill="auto"/>
          </w:tcPr>
          <w:p w:rsidR="001B6D95" w:rsidRPr="001B0113" w:rsidRDefault="001B6D95" w:rsidP="00D967D4">
            <w:pPr>
              <w:spacing w:line="200" w:lineRule="exact"/>
              <w:ind w:leftChars="-50" w:left="-120"/>
              <w:rPr>
                <w:rFonts w:ascii="標楷體" w:eastAsia="標楷體" w:hAnsi="標楷體"/>
                <w:b/>
                <w:color w:val="000000" w:themeColor="text1"/>
                <w:spacing w:val="-10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Default="001B6D95" w:rsidP="001B6D95">
            <w:pPr>
              <w:spacing w:line="200" w:lineRule="exact"/>
              <w:ind w:leftChars="-50" w:left="-120" w:rightChars="-45" w:right="-108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夜間</w:t>
            </w:r>
            <w:r w:rsidRPr="00A868E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學制</w:t>
            </w:r>
          </w:p>
          <w:p w:rsidR="001B6D95" w:rsidRPr="001B0113" w:rsidRDefault="001B6D95" w:rsidP="001B6D95">
            <w:pPr>
              <w:spacing w:line="200" w:lineRule="exact"/>
              <w:ind w:leftChars="-50" w:left="-120" w:rightChars="-45" w:right="-108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868E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(</w:t>
            </w:r>
            <w:r w:rsidRPr="00A868E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含進修學士班、進修部</w:t>
            </w:r>
            <w:r w:rsidRPr="00A868E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14,300</w:t>
            </w:r>
          </w:p>
        </w:tc>
        <w:tc>
          <w:tcPr>
            <w:tcW w:w="2126" w:type="dxa"/>
            <w:vMerge/>
            <w:shd w:val="clear" w:color="auto" w:fill="auto"/>
          </w:tcPr>
          <w:p w:rsidR="001B6D95" w:rsidRDefault="001B6D95" w:rsidP="00D967D4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6D95" w:rsidRDefault="001B6D95" w:rsidP="00632C42">
            <w:pPr>
              <w:spacing w:beforeLines="10" w:before="36"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1B6D95" w:rsidRDefault="001B6D95" w:rsidP="00D967D4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1B6D95" w:rsidRPr="001B0113" w:rsidTr="00AB72F3">
        <w:trPr>
          <w:trHeight w:val="319"/>
        </w:trPr>
        <w:tc>
          <w:tcPr>
            <w:tcW w:w="1101" w:type="dxa"/>
            <w:vMerge/>
            <w:tcBorders>
              <w:left w:val="threeDEngrave" w:sz="2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beforeLines="10" w:before="36" w:line="200" w:lineRule="exact"/>
              <w:jc w:val="both"/>
              <w:rPr>
                <w:rFonts w:ascii="標楷體" w:eastAsia="標楷體" w:hAnsi="標楷體"/>
                <w:b/>
                <w:color w:val="000000" w:themeColor="text1"/>
                <w:spacing w:val="-10"/>
              </w:rPr>
            </w:pPr>
          </w:p>
        </w:tc>
        <w:tc>
          <w:tcPr>
            <w:tcW w:w="6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五專後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二年及二專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公立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10,000</w:t>
            </w:r>
          </w:p>
        </w:tc>
        <w:tc>
          <w:tcPr>
            <w:tcW w:w="2126" w:type="dxa"/>
            <w:vMerge/>
            <w:shd w:val="clear" w:color="auto" w:fill="auto"/>
          </w:tcPr>
          <w:p w:rsidR="001B6D95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6D95" w:rsidRDefault="001B6D95" w:rsidP="00632C42">
            <w:pPr>
              <w:spacing w:beforeLines="10" w:before="36"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1B6D95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1B6D95" w:rsidRPr="001B0113" w:rsidTr="00AB72F3">
        <w:trPr>
          <w:trHeight w:val="373"/>
        </w:trPr>
        <w:tc>
          <w:tcPr>
            <w:tcW w:w="1101" w:type="dxa"/>
            <w:vMerge/>
            <w:tcBorders>
              <w:left w:val="threeDEngrave" w:sz="2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私立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28,000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beforeLines="10" w:before="36"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1B6D95" w:rsidRPr="001B0113" w:rsidTr="00AB72F3">
        <w:trPr>
          <w:trHeight w:val="425"/>
        </w:trPr>
        <w:tc>
          <w:tcPr>
            <w:tcW w:w="1101" w:type="dxa"/>
            <w:vMerge/>
            <w:tcBorders>
              <w:left w:val="threeDEngrave" w:sz="2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夜間部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14,300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beforeLines="10" w:before="36"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1B6D95" w:rsidRPr="001B0113" w:rsidTr="00AB72F3">
        <w:trPr>
          <w:trHeight w:val="457"/>
        </w:trPr>
        <w:tc>
          <w:tcPr>
            <w:tcW w:w="1101" w:type="dxa"/>
            <w:vMerge/>
            <w:tcBorders>
              <w:left w:val="threeDEngrave" w:sz="2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五專前</w:t>
            </w: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公立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7,700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B6D95" w:rsidRPr="001B0113" w:rsidRDefault="001B6D95" w:rsidP="004A4F41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beforeLines="10" w:before="36"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1B6D95" w:rsidRPr="001B0113" w:rsidRDefault="001B6D95" w:rsidP="00326719">
            <w:pPr>
              <w:spacing w:line="200" w:lineRule="exact"/>
              <w:ind w:leftChars="-33" w:left="121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1B6D95" w:rsidRPr="001B0113" w:rsidTr="00AB72F3">
        <w:trPr>
          <w:trHeight w:val="415"/>
        </w:trPr>
        <w:tc>
          <w:tcPr>
            <w:tcW w:w="1101" w:type="dxa"/>
            <w:vMerge/>
            <w:tcBorders>
              <w:left w:val="threeDEngrave" w:sz="2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私立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20,800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beforeLines="10" w:before="36"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1B6D95" w:rsidRPr="001B0113" w:rsidTr="00AB72F3">
        <w:trPr>
          <w:trHeight w:val="485"/>
        </w:trPr>
        <w:tc>
          <w:tcPr>
            <w:tcW w:w="1101" w:type="dxa"/>
            <w:vMerge/>
            <w:tcBorders>
              <w:left w:val="threeDEngrave" w:sz="2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高中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公立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3,800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6D95" w:rsidRPr="001B0113" w:rsidRDefault="001B6D95" w:rsidP="00FF3AFB">
            <w:pPr>
              <w:spacing w:beforeLines="10" w:before="36"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1B6D95" w:rsidRPr="001B0113" w:rsidTr="00AB72F3">
        <w:trPr>
          <w:trHeight w:val="527"/>
        </w:trPr>
        <w:tc>
          <w:tcPr>
            <w:tcW w:w="1101" w:type="dxa"/>
            <w:vMerge/>
            <w:tcBorders>
              <w:left w:val="threeDEngrave" w:sz="2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39" w:left="-94" w:rightChars="-27" w:right="-65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私立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13,500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beforeLines="10" w:before="36"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1B6D95" w:rsidRPr="001B0113" w:rsidTr="00AB72F3">
        <w:trPr>
          <w:trHeight w:val="555"/>
        </w:trPr>
        <w:tc>
          <w:tcPr>
            <w:tcW w:w="1101" w:type="dxa"/>
            <w:vMerge/>
            <w:tcBorders>
              <w:left w:val="threeDEngrave" w:sz="2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高職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公立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3,200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beforeLines="10" w:before="36"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1B6D95" w:rsidRPr="001B0113" w:rsidTr="00AB72F3">
        <w:trPr>
          <w:trHeight w:val="563"/>
        </w:trPr>
        <w:tc>
          <w:tcPr>
            <w:tcW w:w="1101" w:type="dxa"/>
            <w:vMerge/>
            <w:tcBorders>
              <w:left w:val="threeDEngrave" w:sz="2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39" w:left="-94" w:rightChars="-27" w:right="-65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私立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18,900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beforeLines="10" w:before="36"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1B6D95" w:rsidRPr="001B0113" w:rsidTr="00AB72F3">
        <w:trPr>
          <w:trHeight w:val="557"/>
        </w:trPr>
        <w:tc>
          <w:tcPr>
            <w:tcW w:w="1101" w:type="dxa"/>
            <w:vMerge/>
            <w:tcBorders>
              <w:left w:val="threeDEngrave" w:sz="2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3C2641">
            <w:pPr>
              <w:spacing w:line="200" w:lineRule="exact"/>
              <w:ind w:leftChars="-39" w:left="-94" w:rightChars="-27" w:right="-65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pacing w:val="-24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pacing w:val="-24"/>
                <w:sz w:val="20"/>
                <w:szCs w:val="20"/>
              </w:rPr>
              <w:t>實用技能班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6D95" w:rsidRPr="001B0113" w:rsidRDefault="001B6D95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1,500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6D95" w:rsidRPr="001B0113" w:rsidRDefault="001B6D95" w:rsidP="00632C42">
            <w:pPr>
              <w:spacing w:beforeLines="10" w:before="36"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1B6D95" w:rsidRPr="001B0113" w:rsidRDefault="001B6D95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AA3D30" w:rsidRPr="001B0113" w:rsidTr="00AB72F3">
        <w:trPr>
          <w:trHeight w:val="551"/>
        </w:trPr>
        <w:tc>
          <w:tcPr>
            <w:tcW w:w="1101" w:type="dxa"/>
            <w:vMerge/>
            <w:tcBorders>
              <w:left w:val="threeDEngrave" w:sz="24" w:space="0" w:color="auto"/>
            </w:tcBorders>
            <w:shd w:val="clear" w:color="auto" w:fill="auto"/>
          </w:tcPr>
          <w:p w:rsidR="00AA3D30" w:rsidRPr="001B0113" w:rsidRDefault="00AA3D30" w:rsidP="00632C42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3D30" w:rsidRPr="001B0113" w:rsidRDefault="00AA3D30" w:rsidP="003C2641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3D30" w:rsidRPr="001B0113" w:rsidRDefault="00AA3D30" w:rsidP="00632C42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公私立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3D30" w:rsidRPr="001B0113" w:rsidRDefault="00AA3D30" w:rsidP="00632C42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AA3D30" w:rsidRPr="001B0113" w:rsidRDefault="00AA3D30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A3D30" w:rsidRPr="001B0113" w:rsidRDefault="00AA3D30" w:rsidP="00FF3AFB">
            <w:pPr>
              <w:spacing w:beforeLines="10" w:before="36"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threeDEngrave" w:sz="24" w:space="0" w:color="auto"/>
            </w:tcBorders>
            <w:shd w:val="clear" w:color="auto" w:fill="auto"/>
          </w:tcPr>
          <w:p w:rsidR="00AA3D30" w:rsidRPr="001B0113" w:rsidRDefault="00AA3D30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AA3D30" w:rsidRPr="001B0113" w:rsidTr="00AB72F3">
        <w:trPr>
          <w:trHeight w:val="559"/>
        </w:trPr>
        <w:tc>
          <w:tcPr>
            <w:tcW w:w="1101" w:type="dxa"/>
            <w:vMerge/>
            <w:tcBorders>
              <w:left w:val="threeDEngrave" w:sz="24" w:space="0" w:color="auto"/>
              <w:bottom w:val="single" w:sz="4" w:space="0" w:color="auto"/>
            </w:tcBorders>
            <w:shd w:val="clear" w:color="auto" w:fill="auto"/>
          </w:tcPr>
          <w:p w:rsidR="00AA3D30" w:rsidRPr="001B0113" w:rsidRDefault="00AA3D30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3D30" w:rsidRPr="001B0113" w:rsidRDefault="00AA3D30" w:rsidP="00FF3AFB">
            <w:pPr>
              <w:spacing w:line="200" w:lineRule="exact"/>
              <w:ind w:leftChars="-45" w:left="-108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3D30" w:rsidRPr="001B0113" w:rsidRDefault="00AA3D30" w:rsidP="00FF3AFB">
            <w:pPr>
              <w:spacing w:line="200" w:lineRule="exact"/>
              <w:ind w:leftChars="-50" w:left="-12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公私立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3D30" w:rsidRPr="001B0113" w:rsidRDefault="00AA3D30" w:rsidP="00FF3AFB">
            <w:pPr>
              <w:spacing w:line="200" w:lineRule="exact"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B01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3D30" w:rsidRPr="001B0113" w:rsidRDefault="00AA3D30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3D30" w:rsidRPr="001B0113" w:rsidRDefault="00AA3D30" w:rsidP="00FF3AFB">
            <w:pPr>
              <w:spacing w:beforeLines="10" w:before="36"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threeDEngrave" w:sz="24" w:space="0" w:color="auto"/>
            </w:tcBorders>
            <w:shd w:val="clear" w:color="auto" w:fill="auto"/>
          </w:tcPr>
          <w:p w:rsidR="00AA3D30" w:rsidRPr="001B0113" w:rsidRDefault="00AA3D30" w:rsidP="00FF3AFB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:rsidR="0039615F" w:rsidRPr="001B0113" w:rsidRDefault="0039615F">
      <w:pPr>
        <w:rPr>
          <w:color w:val="000000" w:themeColor="text1"/>
        </w:rPr>
      </w:pPr>
      <w:bookmarkStart w:id="0" w:name="_GoBack"/>
      <w:bookmarkEnd w:id="0"/>
    </w:p>
    <w:p w:rsidR="00326719" w:rsidRPr="00326719" w:rsidRDefault="00326719" w:rsidP="003C2641">
      <w:pPr>
        <w:autoSpaceDE w:val="0"/>
        <w:autoSpaceDN w:val="0"/>
        <w:adjustRightInd w:val="0"/>
        <w:rPr>
          <w:rFonts w:ascii="新細明體F..." w:eastAsia="新細明體F..." w:cs="新細明體F..."/>
          <w:color w:val="000000" w:themeColor="text1"/>
          <w:kern w:val="0"/>
          <w:szCs w:val="24"/>
        </w:rPr>
      </w:pPr>
    </w:p>
    <w:sectPr w:rsidR="00326719" w:rsidRPr="00326719" w:rsidSect="000D3E1F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AB7" w:rsidRDefault="004A6AB7" w:rsidP="00270846">
      <w:r>
        <w:separator/>
      </w:r>
    </w:p>
  </w:endnote>
  <w:endnote w:type="continuationSeparator" w:id="0">
    <w:p w:rsidR="004A6AB7" w:rsidRDefault="004A6AB7" w:rsidP="00270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F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AB7" w:rsidRDefault="004A6AB7" w:rsidP="00270846">
      <w:r>
        <w:separator/>
      </w:r>
    </w:p>
  </w:footnote>
  <w:footnote w:type="continuationSeparator" w:id="0">
    <w:p w:rsidR="004A6AB7" w:rsidRDefault="004A6AB7" w:rsidP="002708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855"/>
    <w:rsid w:val="000431DC"/>
    <w:rsid w:val="00097067"/>
    <w:rsid w:val="000A2A61"/>
    <w:rsid w:val="000D3E1F"/>
    <w:rsid w:val="00161DB9"/>
    <w:rsid w:val="001904BA"/>
    <w:rsid w:val="001B0113"/>
    <w:rsid w:val="001B6D95"/>
    <w:rsid w:val="0023519C"/>
    <w:rsid w:val="00270846"/>
    <w:rsid w:val="00276602"/>
    <w:rsid w:val="00326719"/>
    <w:rsid w:val="00382A9D"/>
    <w:rsid w:val="0038507B"/>
    <w:rsid w:val="0039615F"/>
    <w:rsid w:val="003A7A71"/>
    <w:rsid w:val="003B342B"/>
    <w:rsid w:val="003C2641"/>
    <w:rsid w:val="003E09AE"/>
    <w:rsid w:val="00420893"/>
    <w:rsid w:val="004337E7"/>
    <w:rsid w:val="004A402F"/>
    <w:rsid w:val="004A4F41"/>
    <w:rsid w:val="004A6AB7"/>
    <w:rsid w:val="004A7455"/>
    <w:rsid w:val="005038BE"/>
    <w:rsid w:val="00545EDF"/>
    <w:rsid w:val="005C1BF4"/>
    <w:rsid w:val="005E3424"/>
    <w:rsid w:val="006348FB"/>
    <w:rsid w:val="00640EF1"/>
    <w:rsid w:val="006D6D2D"/>
    <w:rsid w:val="006E01FF"/>
    <w:rsid w:val="007328A4"/>
    <w:rsid w:val="00787AF8"/>
    <w:rsid w:val="007A1FB2"/>
    <w:rsid w:val="00805554"/>
    <w:rsid w:val="00813213"/>
    <w:rsid w:val="00833A52"/>
    <w:rsid w:val="00870DF2"/>
    <w:rsid w:val="008B76F2"/>
    <w:rsid w:val="00966877"/>
    <w:rsid w:val="00995395"/>
    <w:rsid w:val="009C5978"/>
    <w:rsid w:val="009E24C7"/>
    <w:rsid w:val="009F48B1"/>
    <w:rsid w:val="00A371B4"/>
    <w:rsid w:val="00A475FE"/>
    <w:rsid w:val="00A81B1E"/>
    <w:rsid w:val="00A868E7"/>
    <w:rsid w:val="00AA3D30"/>
    <w:rsid w:val="00AB72F3"/>
    <w:rsid w:val="00B70D43"/>
    <w:rsid w:val="00B827F9"/>
    <w:rsid w:val="00BD3405"/>
    <w:rsid w:val="00C20CCE"/>
    <w:rsid w:val="00C33227"/>
    <w:rsid w:val="00C34F9E"/>
    <w:rsid w:val="00C41A4C"/>
    <w:rsid w:val="00C85004"/>
    <w:rsid w:val="00D0711C"/>
    <w:rsid w:val="00D232D1"/>
    <w:rsid w:val="00D81E5D"/>
    <w:rsid w:val="00D91298"/>
    <w:rsid w:val="00D967D4"/>
    <w:rsid w:val="00DD4F53"/>
    <w:rsid w:val="00E43AD0"/>
    <w:rsid w:val="00E6059F"/>
    <w:rsid w:val="00E735B2"/>
    <w:rsid w:val="00EF270D"/>
    <w:rsid w:val="00EF4A46"/>
    <w:rsid w:val="00F20437"/>
    <w:rsid w:val="00F608DD"/>
    <w:rsid w:val="00FA4ED3"/>
    <w:rsid w:val="00FB2576"/>
    <w:rsid w:val="00FB3308"/>
    <w:rsid w:val="00FC5855"/>
    <w:rsid w:val="00FF202A"/>
    <w:rsid w:val="00FF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36F8021-3AD2-4095-A377-F6BF4B7D7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8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7084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708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70846"/>
    <w:rPr>
      <w:sz w:val="20"/>
      <w:szCs w:val="20"/>
    </w:rPr>
  </w:style>
  <w:style w:type="paragraph" w:styleId="a7">
    <w:name w:val="Plain Text"/>
    <w:basedOn w:val="a"/>
    <w:link w:val="a8"/>
    <w:rsid w:val="0039615F"/>
    <w:pPr>
      <w:spacing w:line="280" w:lineRule="exact"/>
    </w:pPr>
    <w:rPr>
      <w:rFonts w:ascii="細明體" w:eastAsia="細明體" w:hAnsi="Courier New" w:cs="Courier New"/>
      <w:sz w:val="18"/>
      <w:szCs w:val="24"/>
    </w:rPr>
  </w:style>
  <w:style w:type="character" w:customStyle="1" w:styleId="a8">
    <w:name w:val="純文字 字元"/>
    <w:basedOn w:val="a0"/>
    <w:link w:val="a7"/>
    <w:rsid w:val="0039615F"/>
    <w:rPr>
      <w:rFonts w:ascii="細明體" w:eastAsia="細明體" w:hAnsi="Courier New" w:cs="Courier New"/>
      <w:sz w:val="18"/>
      <w:szCs w:val="24"/>
    </w:rPr>
  </w:style>
  <w:style w:type="paragraph" w:styleId="HTML">
    <w:name w:val="HTML Preformatted"/>
    <w:basedOn w:val="a"/>
    <w:link w:val="HTML0"/>
    <w:rsid w:val="00FF202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szCs w:val="24"/>
      <w:lang w:val="x-none" w:eastAsia="x-none"/>
    </w:rPr>
  </w:style>
  <w:style w:type="character" w:customStyle="1" w:styleId="HTML0">
    <w:name w:val="HTML 預設格式 字元"/>
    <w:basedOn w:val="a0"/>
    <w:link w:val="HTML"/>
    <w:rsid w:val="00FF202A"/>
    <w:rPr>
      <w:rFonts w:ascii="細明體" w:eastAsia="細明體" w:hAnsi="細明體" w:cs="Times New Roman"/>
      <w:kern w:val="0"/>
      <w:szCs w:val="24"/>
      <w:lang w:val="x-none" w:eastAsia="x-none"/>
    </w:rPr>
  </w:style>
  <w:style w:type="paragraph" w:styleId="2">
    <w:name w:val="Body Text Indent 2"/>
    <w:basedOn w:val="a"/>
    <w:link w:val="20"/>
    <w:rsid w:val="00D91298"/>
    <w:pPr>
      <w:spacing w:after="120" w:line="480" w:lineRule="auto"/>
      <w:ind w:leftChars="200" w:left="480"/>
    </w:pPr>
    <w:rPr>
      <w:rFonts w:ascii="Times New Roman" w:eastAsia="標楷體" w:hAnsi="Times New Roman" w:cs="Times New Roman"/>
      <w:sz w:val="22"/>
      <w:szCs w:val="20"/>
      <w:lang w:val="x-none" w:eastAsia="x-none"/>
    </w:rPr>
  </w:style>
  <w:style w:type="character" w:customStyle="1" w:styleId="20">
    <w:name w:val="本文縮排 2 字元"/>
    <w:basedOn w:val="a0"/>
    <w:link w:val="2"/>
    <w:rsid w:val="00D91298"/>
    <w:rPr>
      <w:rFonts w:ascii="Times New Roman" w:eastAsia="標楷體" w:hAnsi="Times New Roman" w:cs="Times New Roman"/>
      <w:sz w:val="22"/>
      <w:szCs w:val="20"/>
      <w:lang w:val="x-none" w:eastAsia="x-none"/>
    </w:rPr>
  </w:style>
  <w:style w:type="character" w:customStyle="1" w:styleId="redtxt1">
    <w:name w:val="red_txt1"/>
    <w:rsid w:val="00D91298"/>
    <w:rPr>
      <w:strike w:val="0"/>
      <w:dstrike w:val="0"/>
      <w:color w:val="FF0000"/>
      <w:u w:val="none"/>
      <w:effect w:val="none"/>
    </w:rPr>
  </w:style>
  <w:style w:type="paragraph" w:customStyle="1" w:styleId="Default">
    <w:name w:val="Default"/>
    <w:rsid w:val="00A868E7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9">
    <w:name w:val="List Paragraph"/>
    <w:basedOn w:val="a"/>
    <w:uiPriority w:val="34"/>
    <w:qFormat/>
    <w:rsid w:val="00FF3AF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D2221-1213-4FB0-B3F2-47DD9B7DF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1297</TotalTime>
  <Pages>2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洪艾貞</dc:creator>
  <cp:keywords/>
  <dc:description/>
  <cp:lastModifiedBy>洪艾貞</cp:lastModifiedBy>
  <cp:revision>66</cp:revision>
  <dcterms:created xsi:type="dcterms:W3CDTF">2018-05-14T03:42:00Z</dcterms:created>
  <dcterms:modified xsi:type="dcterms:W3CDTF">2018-05-15T02:31:00Z</dcterms:modified>
</cp:coreProperties>
</file>