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A4F" w:rsidRPr="003E3A79" w:rsidRDefault="007A3A4F" w:rsidP="007A3A4F">
      <w:pPr>
        <w:snapToGrid w:val="0"/>
        <w:spacing w:afterLines="100" w:after="360"/>
        <w:jc w:val="center"/>
        <w:rPr>
          <w:rFonts w:asciiTheme="majorEastAsia" w:eastAsiaTheme="majorEastAsia" w:hAnsiTheme="majorEastAsia"/>
          <w:sz w:val="32"/>
          <w:szCs w:val="32"/>
        </w:rPr>
      </w:pPr>
      <w:proofErr w:type="gramStart"/>
      <w:r w:rsidRPr="003E3A79">
        <w:rPr>
          <w:rFonts w:asciiTheme="majorEastAsia" w:eastAsiaTheme="majorEastAsia" w:hAnsiTheme="majorEastAsia" w:hint="eastAsia"/>
          <w:sz w:val="32"/>
          <w:szCs w:val="32"/>
        </w:rPr>
        <w:t>102</w:t>
      </w:r>
      <w:proofErr w:type="gramEnd"/>
      <w:r w:rsidRPr="003E3A79">
        <w:rPr>
          <w:rFonts w:asciiTheme="majorEastAsia" w:eastAsiaTheme="majorEastAsia" w:hAnsiTheme="majorEastAsia" w:hint="eastAsia"/>
          <w:sz w:val="32"/>
          <w:szCs w:val="32"/>
        </w:rPr>
        <w:t>年度澎湖縣政府各單位(機關)網站評鑑</w:t>
      </w:r>
      <w:r w:rsidR="002E3DCF">
        <w:rPr>
          <w:rFonts w:asciiTheme="majorEastAsia" w:eastAsiaTheme="majorEastAsia" w:hAnsiTheme="majorEastAsia" w:hint="eastAsia"/>
          <w:sz w:val="32"/>
          <w:szCs w:val="32"/>
        </w:rPr>
        <w:t>結果</w:t>
      </w:r>
      <w:r w:rsidRPr="003E3A79">
        <w:rPr>
          <w:rFonts w:asciiTheme="majorEastAsia" w:eastAsiaTheme="majorEastAsia" w:hAnsiTheme="majorEastAsia" w:hint="eastAsia"/>
          <w:sz w:val="32"/>
          <w:szCs w:val="32"/>
        </w:rPr>
        <w:t>報告</w:t>
      </w:r>
    </w:p>
    <w:p w:rsidR="006203F1" w:rsidRPr="003E3A79" w:rsidRDefault="002E52AD" w:rsidP="00C909B6">
      <w:pPr>
        <w:spacing w:beforeLines="50" w:before="180" w:line="500" w:lineRule="exact"/>
        <w:jc w:val="both"/>
        <w:rPr>
          <w:rFonts w:asciiTheme="majorEastAsia" w:eastAsiaTheme="majorEastAsia" w:hAnsiTheme="majorEastAsia"/>
          <w:b/>
          <w:sz w:val="28"/>
          <w:szCs w:val="28"/>
        </w:rPr>
      </w:pPr>
      <w:r w:rsidRPr="003E3A79">
        <w:rPr>
          <w:rFonts w:asciiTheme="majorEastAsia" w:eastAsiaTheme="majorEastAsia" w:hAnsiTheme="majorEastAsia" w:hint="eastAsia"/>
          <w:b/>
          <w:sz w:val="28"/>
          <w:szCs w:val="28"/>
        </w:rPr>
        <w:t>壹、</w:t>
      </w:r>
      <w:r w:rsidR="006203F1" w:rsidRPr="003E3A79">
        <w:rPr>
          <w:rFonts w:asciiTheme="majorEastAsia" w:eastAsiaTheme="majorEastAsia" w:hAnsiTheme="majorEastAsia" w:hint="eastAsia"/>
          <w:b/>
          <w:sz w:val="28"/>
          <w:szCs w:val="28"/>
        </w:rPr>
        <w:t>前言</w:t>
      </w:r>
      <w:r w:rsidR="00842111">
        <w:rPr>
          <w:rFonts w:asciiTheme="majorEastAsia" w:eastAsiaTheme="majorEastAsia" w:hAnsiTheme="majorEastAsia" w:hint="eastAsia"/>
          <w:b/>
          <w:sz w:val="28"/>
          <w:szCs w:val="28"/>
        </w:rPr>
        <w:t>及目的</w:t>
      </w:r>
    </w:p>
    <w:p w:rsidR="002A4873" w:rsidRPr="003E3A79" w:rsidRDefault="007A3A4F" w:rsidP="007C5B9C">
      <w:pPr>
        <w:spacing w:line="500" w:lineRule="exact"/>
        <w:ind w:leftChars="250" w:left="600" w:firstLineChars="200" w:firstLine="560"/>
        <w:jc w:val="both"/>
        <w:rPr>
          <w:rFonts w:asciiTheme="majorEastAsia" w:eastAsiaTheme="majorEastAsia" w:hAnsiTheme="majorEastAsia"/>
          <w:sz w:val="28"/>
          <w:szCs w:val="28"/>
        </w:rPr>
      </w:pPr>
      <w:r w:rsidRPr="003E3A79">
        <w:rPr>
          <w:rFonts w:asciiTheme="majorEastAsia" w:eastAsiaTheme="majorEastAsia" w:hAnsiTheme="majorEastAsia" w:hint="eastAsia"/>
          <w:sz w:val="28"/>
          <w:szCs w:val="28"/>
        </w:rPr>
        <w:t>政府網站已扮演著相當於為民服務的虛擬門市，為鼓勵各單位（機關）重視網站內容之更新與充實，</w:t>
      </w:r>
      <w:r w:rsidR="00842111" w:rsidRPr="003E3A79">
        <w:rPr>
          <w:rFonts w:asciiTheme="majorEastAsia" w:eastAsiaTheme="majorEastAsia" w:hAnsiTheme="majorEastAsia" w:hint="eastAsia"/>
          <w:sz w:val="28"/>
          <w:szCs w:val="28"/>
        </w:rPr>
        <w:t>豐富網站服務內容，</w:t>
      </w:r>
      <w:r w:rsidR="00842111" w:rsidRPr="00842111">
        <w:rPr>
          <w:rFonts w:asciiTheme="majorEastAsia" w:eastAsiaTheme="majorEastAsia" w:hAnsiTheme="majorEastAsia" w:hint="eastAsia"/>
          <w:sz w:val="28"/>
          <w:szCs w:val="28"/>
        </w:rPr>
        <w:t>並定期審視服務的適切性，</w:t>
      </w:r>
      <w:r w:rsidR="00617FF1">
        <w:rPr>
          <w:rFonts w:asciiTheme="majorEastAsia" w:eastAsiaTheme="majorEastAsia" w:hAnsiTheme="majorEastAsia" w:hint="eastAsia"/>
          <w:sz w:val="28"/>
          <w:szCs w:val="28"/>
        </w:rPr>
        <w:t>以</w:t>
      </w:r>
      <w:r w:rsidR="00617FF1" w:rsidRPr="00617FF1">
        <w:rPr>
          <w:rFonts w:asciiTheme="majorEastAsia" w:eastAsiaTheme="majorEastAsia" w:hAnsiTheme="majorEastAsia"/>
          <w:sz w:val="28"/>
          <w:szCs w:val="28"/>
        </w:rPr>
        <w:t>發揮</w:t>
      </w:r>
      <w:r w:rsidR="00842111">
        <w:rPr>
          <w:rFonts w:asciiTheme="majorEastAsia" w:eastAsiaTheme="majorEastAsia" w:hAnsiTheme="majorEastAsia" w:hint="eastAsia"/>
          <w:sz w:val="28"/>
          <w:szCs w:val="28"/>
        </w:rPr>
        <w:t>本</w:t>
      </w:r>
      <w:r w:rsidR="00617FF1" w:rsidRPr="00617FF1">
        <w:rPr>
          <w:rFonts w:asciiTheme="majorEastAsia" w:eastAsiaTheme="majorEastAsia" w:hAnsiTheme="majorEastAsia"/>
          <w:sz w:val="28"/>
          <w:szCs w:val="28"/>
        </w:rPr>
        <w:t>府網站的</w:t>
      </w:r>
      <w:r w:rsidR="00617FF1" w:rsidRPr="00617FF1">
        <w:rPr>
          <w:rFonts w:asciiTheme="majorEastAsia" w:eastAsiaTheme="majorEastAsia" w:hAnsiTheme="majorEastAsia" w:hint="eastAsia"/>
          <w:sz w:val="28"/>
          <w:szCs w:val="28"/>
        </w:rPr>
        <w:t>服務</w:t>
      </w:r>
      <w:r w:rsidR="00617FF1" w:rsidRPr="00617FF1">
        <w:rPr>
          <w:rFonts w:asciiTheme="majorEastAsia" w:eastAsiaTheme="majorEastAsia" w:hAnsiTheme="majorEastAsia"/>
          <w:sz w:val="28"/>
          <w:szCs w:val="28"/>
        </w:rPr>
        <w:t>效能</w:t>
      </w:r>
      <w:r w:rsidR="00842111">
        <w:rPr>
          <w:rFonts w:asciiTheme="majorEastAsia" w:eastAsiaTheme="majorEastAsia" w:hAnsiTheme="majorEastAsia" w:hint="eastAsia"/>
          <w:sz w:val="28"/>
          <w:szCs w:val="28"/>
        </w:rPr>
        <w:t>及提</w:t>
      </w:r>
      <w:r w:rsidRPr="003E3A79">
        <w:rPr>
          <w:rFonts w:asciiTheme="majorEastAsia" w:eastAsiaTheme="majorEastAsia" w:hAnsiTheme="majorEastAsia" w:hint="eastAsia"/>
          <w:sz w:val="28"/>
          <w:szCs w:val="28"/>
        </w:rPr>
        <w:t>升便民服務品質</w:t>
      </w:r>
      <w:r w:rsidR="007C5B9C" w:rsidRPr="003E3A79">
        <w:rPr>
          <w:rFonts w:asciiTheme="majorEastAsia" w:eastAsiaTheme="majorEastAsia" w:hAnsiTheme="majorEastAsia" w:hint="eastAsia"/>
          <w:sz w:val="28"/>
          <w:szCs w:val="28"/>
        </w:rPr>
        <w:t>，</w:t>
      </w:r>
      <w:proofErr w:type="gramStart"/>
      <w:r w:rsidR="007C5B9C">
        <w:rPr>
          <w:rFonts w:asciiTheme="majorEastAsia" w:eastAsiaTheme="majorEastAsia" w:hAnsiTheme="majorEastAsia" w:hint="eastAsia"/>
          <w:sz w:val="28"/>
          <w:szCs w:val="28"/>
        </w:rPr>
        <w:t>本府特規劃</w:t>
      </w:r>
      <w:proofErr w:type="gramEnd"/>
      <w:r w:rsidR="007C5B9C">
        <w:rPr>
          <w:rFonts w:asciiTheme="majorEastAsia" w:eastAsiaTheme="majorEastAsia" w:hAnsiTheme="majorEastAsia" w:hint="eastAsia"/>
          <w:sz w:val="28"/>
          <w:szCs w:val="28"/>
        </w:rPr>
        <w:t>於102年11月20日至102年12月3日辦理</w:t>
      </w:r>
      <w:r w:rsidR="009017E9">
        <w:rPr>
          <w:rFonts w:asciiTheme="majorEastAsia" w:eastAsiaTheme="majorEastAsia" w:hAnsiTheme="majorEastAsia" w:hint="eastAsia"/>
          <w:sz w:val="28"/>
          <w:szCs w:val="28"/>
        </w:rPr>
        <w:t>「</w:t>
      </w:r>
      <w:proofErr w:type="gramStart"/>
      <w:r w:rsidR="009017E9">
        <w:rPr>
          <w:rFonts w:asciiTheme="majorEastAsia" w:eastAsiaTheme="majorEastAsia" w:hAnsiTheme="majorEastAsia" w:hint="eastAsia"/>
          <w:sz w:val="28"/>
          <w:szCs w:val="28"/>
        </w:rPr>
        <w:t>102</w:t>
      </w:r>
      <w:proofErr w:type="gramEnd"/>
      <w:r w:rsidR="009017E9">
        <w:rPr>
          <w:rFonts w:asciiTheme="majorEastAsia" w:eastAsiaTheme="majorEastAsia" w:hAnsiTheme="majorEastAsia" w:hint="eastAsia"/>
          <w:sz w:val="28"/>
          <w:szCs w:val="28"/>
        </w:rPr>
        <w:t>年度澎湖縣政府各單位（機關）網站評鑑」工作</w:t>
      </w:r>
      <w:r w:rsidR="00617FF1" w:rsidRPr="00617FF1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7C5B9C" w:rsidRDefault="002E52AD" w:rsidP="00C909B6">
      <w:pPr>
        <w:spacing w:beforeLines="50" w:before="180" w:line="500" w:lineRule="exact"/>
        <w:jc w:val="both"/>
        <w:rPr>
          <w:rFonts w:asciiTheme="majorEastAsia" w:eastAsiaTheme="majorEastAsia" w:hAnsiTheme="majorEastAsia"/>
          <w:b/>
          <w:sz w:val="28"/>
          <w:szCs w:val="28"/>
        </w:rPr>
      </w:pPr>
      <w:r w:rsidRPr="003E3A79">
        <w:rPr>
          <w:rFonts w:asciiTheme="majorEastAsia" w:eastAsiaTheme="majorEastAsia" w:hAnsiTheme="majorEastAsia" w:hint="eastAsia"/>
          <w:b/>
          <w:sz w:val="28"/>
          <w:szCs w:val="28"/>
        </w:rPr>
        <w:t>貳、</w:t>
      </w:r>
      <w:r w:rsidR="007C5B9C" w:rsidRPr="003E3A79">
        <w:rPr>
          <w:rFonts w:asciiTheme="majorEastAsia" w:eastAsiaTheme="majorEastAsia" w:hAnsiTheme="majorEastAsia" w:hint="eastAsia"/>
          <w:b/>
          <w:sz w:val="28"/>
          <w:szCs w:val="28"/>
        </w:rPr>
        <w:t>評鑑</w:t>
      </w:r>
      <w:r w:rsidR="007C5B9C">
        <w:rPr>
          <w:rFonts w:asciiTheme="majorEastAsia" w:eastAsiaTheme="majorEastAsia" w:hAnsiTheme="majorEastAsia" w:hint="eastAsia"/>
          <w:b/>
          <w:sz w:val="28"/>
          <w:szCs w:val="28"/>
        </w:rPr>
        <w:t>範圍</w:t>
      </w:r>
    </w:p>
    <w:p w:rsidR="007C5B9C" w:rsidRPr="007C5B9C" w:rsidRDefault="007C5B9C" w:rsidP="00BB3298">
      <w:pPr>
        <w:spacing w:line="500" w:lineRule="exact"/>
        <w:ind w:leftChars="237" w:left="600" w:hangingChars="11" w:hanging="31"/>
        <w:jc w:val="both"/>
        <w:rPr>
          <w:rFonts w:asciiTheme="majorEastAsia" w:eastAsiaTheme="majorEastAsia" w:hAnsiTheme="majorEastAsia"/>
          <w:sz w:val="28"/>
          <w:szCs w:val="28"/>
        </w:rPr>
      </w:pPr>
      <w:r w:rsidRPr="007C5B9C">
        <w:rPr>
          <w:rFonts w:asciiTheme="majorEastAsia" w:eastAsiaTheme="majorEastAsia" w:hAnsiTheme="majorEastAsia" w:hint="eastAsia"/>
          <w:sz w:val="28"/>
          <w:szCs w:val="28"/>
        </w:rPr>
        <w:t>本府各單位、縣屬一、二級機關暨各戶政事務所</w:t>
      </w:r>
      <w:r w:rsidRPr="00617FF1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6203F1" w:rsidRPr="003E3A79" w:rsidRDefault="00CA18C8" w:rsidP="00C909B6">
      <w:pPr>
        <w:spacing w:beforeLines="50" w:before="180" w:line="500" w:lineRule="exact"/>
        <w:jc w:val="both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參</w:t>
      </w:r>
      <w:r w:rsidRPr="003E3A79">
        <w:rPr>
          <w:rFonts w:asciiTheme="majorEastAsia" w:eastAsiaTheme="majorEastAsia" w:hAnsiTheme="majorEastAsia" w:hint="eastAsia"/>
          <w:b/>
          <w:sz w:val="28"/>
          <w:szCs w:val="28"/>
        </w:rPr>
        <w:t>、</w:t>
      </w:r>
      <w:r w:rsidR="00073A87" w:rsidRPr="003E3A79">
        <w:rPr>
          <w:rFonts w:asciiTheme="majorEastAsia" w:eastAsiaTheme="majorEastAsia" w:hAnsiTheme="majorEastAsia" w:hint="eastAsia"/>
          <w:b/>
          <w:sz w:val="28"/>
          <w:szCs w:val="28"/>
        </w:rPr>
        <w:t>評鑑結果</w:t>
      </w:r>
    </w:p>
    <w:p w:rsidR="00DD44C4" w:rsidRPr="003E3A79" w:rsidRDefault="006203F1" w:rsidP="00842111">
      <w:pPr>
        <w:spacing w:line="500" w:lineRule="exact"/>
        <w:ind w:leftChars="250" w:left="600" w:firstLineChars="200" w:firstLine="560"/>
        <w:jc w:val="both"/>
        <w:rPr>
          <w:rFonts w:asciiTheme="majorEastAsia" w:eastAsiaTheme="majorEastAsia" w:hAnsiTheme="majorEastAsia"/>
          <w:sz w:val="28"/>
          <w:szCs w:val="28"/>
        </w:rPr>
      </w:pPr>
      <w:r w:rsidRPr="003E3A79">
        <w:rPr>
          <w:rFonts w:asciiTheme="majorEastAsia" w:eastAsiaTheme="majorEastAsia" w:hAnsiTheme="majorEastAsia" w:hint="eastAsia"/>
          <w:sz w:val="28"/>
          <w:szCs w:val="28"/>
        </w:rPr>
        <w:t>本（102）年</w:t>
      </w:r>
      <w:r w:rsidR="0084623E" w:rsidRPr="003E3A79">
        <w:rPr>
          <w:rFonts w:asciiTheme="majorEastAsia" w:eastAsiaTheme="majorEastAsia" w:hAnsiTheme="majorEastAsia" w:hint="eastAsia"/>
          <w:sz w:val="28"/>
          <w:szCs w:val="28"/>
        </w:rPr>
        <w:t>度</w:t>
      </w:r>
      <w:r w:rsidR="00DD313B">
        <w:rPr>
          <w:rFonts w:asciiTheme="majorEastAsia" w:eastAsiaTheme="majorEastAsia" w:hAnsiTheme="majorEastAsia" w:hint="eastAsia"/>
          <w:sz w:val="28"/>
          <w:szCs w:val="28"/>
        </w:rPr>
        <w:t>網站</w:t>
      </w:r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評鑑</w:t>
      </w:r>
      <w:r w:rsidR="009017E9">
        <w:rPr>
          <w:rFonts w:asciiTheme="majorEastAsia" w:eastAsiaTheme="majorEastAsia" w:hAnsiTheme="majorEastAsia" w:hint="eastAsia"/>
          <w:sz w:val="28"/>
          <w:szCs w:val="28"/>
        </w:rPr>
        <w:t>共訂定5項指標22項次指標，委</w:t>
      </w:r>
      <w:r w:rsidR="00DD313B">
        <w:rPr>
          <w:rFonts w:asciiTheme="majorEastAsia" w:eastAsiaTheme="majorEastAsia" w:hAnsiTheme="majorEastAsia" w:hint="eastAsia"/>
          <w:sz w:val="28"/>
          <w:szCs w:val="28"/>
        </w:rPr>
        <w:t>請</w:t>
      </w:r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3位外聘評鑑委員就本府各單位、縣屬一、二級機關暨各戶政事務所等31個站台，依評鑑項目逐一</w:t>
      </w:r>
      <w:proofErr w:type="gramStart"/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進行線上檢核</w:t>
      </w:r>
      <w:proofErr w:type="gramEnd"/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，其中有各單位（機關）</w:t>
      </w:r>
      <w:proofErr w:type="gramStart"/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應查填項目</w:t>
      </w:r>
      <w:proofErr w:type="gramEnd"/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、本府</w:t>
      </w:r>
      <w:proofErr w:type="gramStart"/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行政處管考</w:t>
      </w:r>
      <w:proofErr w:type="gramEnd"/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科及資訊科協助進行檢測(核)部分經</w:t>
      </w:r>
      <w:proofErr w:type="gramStart"/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彙整提送</w:t>
      </w:r>
      <w:proofErr w:type="gramEnd"/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各評鑑委員，各評鑑委員完成評鑑結果並以E-mail回覆</w:t>
      </w:r>
      <w:r w:rsidR="00C85498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9017E9" w:rsidRPr="007C5B9C">
        <w:rPr>
          <w:rFonts w:asciiTheme="majorEastAsia" w:eastAsiaTheme="majorEastAsia" w:hAnsiTheme="majorEastAsia" w:hint="eastAsia"/>
          <w:sz w:val="28"/>
          <w:szCs w:val="28"/>
        </w:rPr>
        <w:t>各</w:t>
      </w:r>
      <w:r w:rsidR="009017E9">
        <w:rPr>
          <w:rFonts w:asciiTheme="majorEastAsia" w:eastAsiaTheme="majorEastAsia" w:hAnsiTheme="majorEastAsia" w:hint="eastAsia"/>
          <w:sz w:val="28"/>
          <w:szCs w:val="28"/>
        </w:rPr>
        <w:t>受評</w:t>
      </w:r>
      <w:r w:rsidR="009017E9" w:rsidRPr="007C5B9C">
        <w:rPr>
          <w:rFonts w:asciiTheme="majorEastAsia" w:eastAsiaTheme="majorEastAsia" w:hAnsiTheme="majorEastAsia" w:hint="eastAsia"/>
          <w:sz w:val="28"/>
          <w:szCs w:val="28"/>
        </w:rPr>
        <w:t>單位</w:t>
      </w:r>
      <w:r w:rsidR="009017E9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9017E9" w:rsidRPr="007C5B9C">
        <w:rPr>
          <w:rFonts w:asciiTheme="majorEastAsia" w:eastAsiaTheme="majorEastAsia" w:hAnsiTheme="majorEastAsia" w:hint="eastAsia"/>
          <w:sz w:val="28"/>
          <w:szCs w:val="28"/>
        </w:rPr>
        <w:t>機關</w:t>
      </w:r>
      <w:r w:rsidR="009017E9">
        <w:rPr>
          <w:rFonts w:asciiTheme="majorEastAsia" w:eastAsiaTheme="majorEastAsia" w:hAnsiTheme="majorEastAsia" w:hint="eastAsia"/>
          <w:sz w:val="28"/>
          <w:szCs w:val="28"/>
        </w:rPr>
        <w:t>）</w:t>
      </w:r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評鑑結果如下：</w:t>
      </w:r>
    </w:p>
    <w:p w:rsidR="00DD44C4" w:rsidRPr="003E3A79" w:rsidRDefault="00BB3298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一</w:t>
      </w:r>
      <w:r w:rsidRPr="003E3A79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DD44C4" w:rsidRPr="00C85498">
        <w:rPr>
          <w:rFonts w:asciiTheme="majorEastAsia" w:eastAsiaTheme="majorEastAsia" w:hAnsiTheme="majorEastAsia" w:hint="eastAsia"/>
          <w:bCs/>
          <w:sz w:val="28"/>
          <w:szCs w:val="28"/>
        </w:rPr>
        <w:t>優等</w:t>
      </w:r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：民政處、社會處、行政處、人事處、稅務局及馬公戶政等6個單位(機關)。</w:t>
      </w:r>
    </w:p>
    <w:p w:rsidR="00DD44C4" w:rsidRPr="003E3A79" w:rsidRDefault="00BB3298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二</w:t>
      </w:r>
      <w:r w:rsidRPr="003E3A79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甲等：財政處、工務處、旅遊處、政風處、警察局、消防局、衛生局、環保局、農漁局、文化局、車船處、地政事務所、水產種苗繁殖場、林務公園管理所、湖西戶政、白沙戶政、西嶼戶政、望安戶政及七美戶政等19個單位(機關)。</w:t>
      </w:r>
    </w:p>
    <w:p w:rsidR="00526F61" w:rsidRPr="003E3A79" w:rsidRDefault="00BB3298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三</w:t>
      </w:r>
      <w:r w:rsidRPr="003E3A79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乙等：</w:t>
      </w:r>
      <w:r w:rsidR="00DD44C4" w:rsidRPr="00C85498">
        <w:rPr>
          <w:rFonts w:asciiTheme="majorEastAsia" w:eastAsiaTheme="majorEastAsia" w:hAnsiTheme="majorEastAsia" w:hint="eastAsia"/>
          <w:bCs/>
          <w:sz w:val="28"/>
          <w:szCs w:val="28"/>
        </w:rPr>
        <w:t>建設</w:t>
      </w:r>
      <w:r w:rsidR="00DD44C4" w:rsidRPr="003E3A79">
        <w:rPr>
          <w:rFonts w:asciiTheme="majorEastAsia" w:eastAsiaTheme="majorEastAsia" w:hAnsiTheme="majorEastAsia" w:hint="eastAsia"/>
          <w:sz w:val="28"/>
          <w:szCs w:val="28"/>
        </w:rPr>
        <w:t>處、教育處、主計處、家畜疾病防治所、體育場及家庭教育中心等6個單位(機關)。</w:t>
      </w:r>
    </w:p>
    <w:p w:rsidR="00D30209" w:rsidRPr="00D30209" w:rsidRDefault="007B2E9B" w:rsidP="00D30209">
      <w:pPr>
        <w:pStyle w:val="a4"/>
        <w:spacing w:beforeLines="50" w:before="180" w:line="500" w:lineRule="exact"/>
        <w:ind w:leftChars="0" w:left="0"/>
        <w:jc w:val="both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肆</w:t>
      </w:r>
      <w:r w:rsidR="00870308" w:rsidRPr="003E3A79">
        <w:rPr>
          <w:rFonts w:asciiTheme="majorEastAsia" w:eastAsiaTheme="majorEastAsia" w:hAnsiTheme="majorEastAsia" w:hint="eastAsia"/>
          <w:b/>
          <w:sz w:val="28"/>
          <w:szCs w:val="28"/>
        </w:rPr>
        <w:t>、</w:t>
      </w:r>
      <w:r w:rsidR="00D30209" w:rsidRPr="00D30209">
        <w:rPr>
          <w:rFonts w:asciiTheme="majorEastAsia" w:eastAsiaTheme="majorEastAsia" w:hAnsiTheme="majorEastAsia" w:hint="eastAsia"/>
          <w:b/>
          <w:sz w:val="28"/>
          <w:szCs w:val="28"/>
        </w:rPr>
        <w:t>評鑑成績等級及獎懲標準：</w:t>
      </w:r>
    </w:p>
    <w:p w:rsidR="00D30209" w:rsidRPr="00BB3298" w:rsidRDefault="00BB3298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 w:rsidRPr="00BB3298">
        <w:rPr>
          <w:rFonts w:asciiTheme="majorEastAsia" w:eastAsiaTheme="majorEastAsia" w:hAnsiTheme="majorEastAsia" w:hint="eastAsia"/>
          <w:sz w:val="28"/>
          <w:szCs w:val="28"/>
        </w:rPr>
        <w:t>一、</w:t>
      </w:r>
      <w:r w:rsidR="00D30209" w:rsidRPr="00BB3298">
        <w:rPr>
          <w:rFonts w:asciiTheme="majorEastAsia" w:eastAsiaTheme="majorEastAsia" w:hAnsiTheme="majorEastAsia" w:hint="eastAsia"/>
          <w:sz w:val="28"/>
          <w:szCs w:val="28"/>
        </w:rPr>
        <w:t>優等：網站</w:t>
      </w:r>
      <w:r w:rsidR="00D30209" w:rsidRPr="00BB3298">
        <w:rPr>
          <w:rFonts w:asciiTheme="majorEastAsia" w:eastAsiaTheme="majorEastAsia" w:hAnsiTheme="majorEastAsia" w:hint="eastAsia"/>
          <w:bCs/>
          <w:sz w:val="28"/>
          <w:szCs w:val="28"/>
        </w:rPr>
        <w:t>業務</w:t>
      </w:r>
      <w:r w:rsidR="00D30209" w:rsidRPr="00BB3298">
        <w:rPr>
          <w:rFonts w:asciiTheme="majorEastAsia" w:eastAsiaTheme="majorEastAsia" w:hAnsiTheme="majorEastAsia" w:hint="eastAsia"/>
          <w:sz w:val="28"/>
          <w:szCs w:val="28"/>
        </w:rPr>
        <w:t>主（承）辦及督導人員嘉獎2次(3人)、網站業務</w:t>
      </w:r>
      <w:r w:rsidR="00D30209" w:rsidRPr="00BB3298">
        <w:rPr>
          <w:rFonts w:asciiTheme="majorEastAsia" w:eastAsiaTheme="majorEastAsia" w:hAnsiTheme="majorEastAsia" w:hint="eastAsia"/>
          <w:sz w:val="28"/>
          <w:szCs w:val="28"/>
        </w:rPr>
        <w:lastRenderedPageBreak/>
        <w:t>協辦人員嘉獎1次(2人)。</w:t>
      </w:r>
    </w:p>
    <w:p w:rsidR="00D30209" w:rsidRPr="00C85498" w:rsidRDefault="00C85498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二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D30209" w:rsidRPr="00C85498">
        <w:rPr>
          <w:rFonts w:asciiTheme="majorEastAsia" w:eastAsiaTheme="majorEastAsia" w:hAnsiTheme="majorEastAsia" w:hint="eastAsia"/>
          <w:sz w:val="28"/>
          <w:szCs w:val="28"/>
        </w:rPr>
        <w:t>甲等：</w:t>
      </w:r>
      <w:r w:rsidR="00D30209" w:rsidRPr="00C85498">
        <w:rPr>
          <w:rFonts w:asciiTheme="majorEastAsia" w:eastAsiaTheme="majorEastAsia" w:hAnsiTheme="majorEastAsia" w:hint="eastAsia"/>
          <w:bCs/>
          <w:sz w:val="28"/>
          <w:szCs w:val="28"/>
        </w:rPr>
        <w:t>網站</w:t>
      </w:r>
      <w:r w:rsidR="00D30209" w:rsidRPr="00C85498">
        <w:rPr>
          <w:rFonts w:asciiTheme="majorEastAsia" w:eastAsiaTheme="majorEastAsia" w:hAnsiTheme="majorEastAsia" w:hint="eastAsia"/>
          <w:sz w:val="28"/>
          <w:szCs w:val="28"/>
        </w:rPr>
        <w:t>業務主（承）辦、督導或協辦人員嘉獎1次(5人)。</w:t>
      </w:r>
    </w:p>
    <w:p w:rsidR="00D30209" w:rsidRPr="00C85498" w:rsidRDefault="00C85498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三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D30209" w:rsidRPr="00C85498">
        <w:rPr>
          <w:rFonts w:asciiTheme="majorEastAsia" w:eastAsiaTheme="majorEastAsia" w:hAnsiTheme="majorEastAsia" w:hint="eastAsia"/>
          <w:sz w:val="28"/>
          <w:szCs w:val="28"/>
        </w:rPr>
        <w:t>乙等：</w:t>
      </w:r>
      <w:r w:rsidR="00D30209" w:rsidRPr="00C85498">
        <w:rPr>
          <w:rFonts w:asciiTheme="majorEastAsia" w:eastAsiaTheme="majorEastAsia" w:hAnsiTheme="majorEastAsia" w:hint="eastAsia"/>
          <w:bCs/>
          <w:sz w:val="28"/>
          <w:szCs w:val="28"/>
        </w:rPr>
        <w:t>不予</w:t>
      </w:r>
      <w:r w:rsidR="00D30209" w:rsidRPr="00C85498">
        <w:rPr>
          <w:rFonts w:asciiTheme="majorEastAsia" w:eastAsiaTheme="majorEastAsia" w:hAnsiTheme="majorEastAsia" w:hint="eastAsia"/>
          <w:sz w:val="28"/>
          <w:szCs w:val="28"/>
        </w:rPr>
        <w:t>獎勵。</w:t>
      </w:r>
    </w:p>
    <w:p w:rsidR="002E52AD" w:rsidRPr="003E3A79" w:rsidRDefault="00D30209" w:rsidP="00D30209">
      <w:pPr>
        <w:pStyle w:val="a4"/>
        <w:spacing w:beforeLines="50" w:before="180" w:line="500" w:lineRule="exact"/>
        <w:ind w:leftChars="0" w:left="0"/>
        <w:jc w:val="both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伍</w:t>
      </w:r>
      <w:r w:rsidRPr="009017E9">
        <w:rPr>
          <w:rFonts w:asciiTheme="majorEastAsia" w:eastAsiaTheme="majorEastAsia" w:hAnsiTheme="majorEastAsia" w:hint="eastAsia"/>
          <w:b/>
          <w:sz w:val="28"/>
          <w:szCs w:val="28"/>
        </w:rPr>
        <w:t>、</w:t>
      </w:r>
      <w:r w:rsidR="002E52AD" w:rsidRPr="003E3A79">
        <w:rPr>
          <w:rFonts w:asciiTheme="majorEastAsia" w:eastAsiaTheme="majorEastAsia" w:hAnsiTheme="majorEastAsia" w:hint="eastAsia"/>
          <w:b/>
          <w:sz w:val="28"/>
          <w:szCs w:val="28"/>
        </w:rPr>
        <w:t>檢討與建議</w:t>
      </w:r>
    </w:p>
    <w:p w:rsidR="00BA5E92" w:rsidRPr="003E3A79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>一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073A87" w:rsidRPr="003E3A79">
        <w:rPr>
          <w:rFonts w:asciiTheme="majorEastAsia" w:eastAsiaTheme="majorEastAsia" w:hAnsiTheme="majorEastAsia" w:hint="eastAsia"/>
          <w:bCs/>
          <w:sz w:val="28"/>
          <w:szCs w:val="28"/>
        </w:rPr>
        <w:t>請</w:t>
      </w:r>
      <w:r w:rsidR="00073A87" w:rsidRPr="003E3A79">
        <w:rPr>
          <w:rFonts w:asciiTheme="majorEastAsia" w:eastAsiaTheme="majorEastAsia" w:hAnsiTheme="majorEastAsia"/>
          <w:bCs/>
          <w:sz w:val="28"/>
          <w:szCs w:val="28"/>
        </w:rPr>
        <w:t>各</w:t>
      </w:r>
      <w:r w:rsidR="00073A87" w:rsidRPr="003E3A79">
        <w:rPr>
          <w:rFonts w:asciiTheme="majorEastAsia" w:eastAsiaTheme="majorEastAsia" w:hAnsiTheme="majorEastAsia" w:hint="eastAsia"/>
          <w:sz w:val="28"/>
          <w:szCs w:val="28"/>
        </w:rPr>
        <w:t>單位（機關）於</w:t>
      </w:r>
      <w:r w:rsidR="00073A87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人員異動時，應即配合更新</w:t>
      </w:r>
      <w:r w:rsidR="003E3A79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網站資訊</w:t>
      </w:r>
      <w:r w:rsidR="00073A87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。</w:t>
      </w:r>
    </w:p>
    <w:p w:rsidR="00CA18C8" w:rsidRPr="00CA18C8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二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1336F7">
        <w:rPr>
          <w:rFonts w:asciiTheme="majorEastAsia" w:eastAsiaTheme="majorEastAsia" w:hAnsiTheme="majorEastAsia" w:hint="eastAsia"/>
          <w:bCs/>
          <w:sz w:val="28"/>
          <w:szCs w:val="28"/>
        </w:rPr>
        <w:t>納入</w:t>
      </w:r>
      <w:r w:rsidR="00CA18C8">
        <w:rPr>
          <w:rFonts w:asciiTheme="majorEastAsia" w:eastAsiaTheme="majorEastAsia" w:hAnsiTheme="majorEastAsia" w:hint="eastAsia"/>
          <w:bCs/>
          <w:sz w:val="28"/>
          <w:szCs w:val="28"/>
        </w:rPr>
        <w:t>本府入口網</w:t>
      </w:r>
      <w:r w:rsidR="001336F7">
        <w:rPr>
          <w:rFonts w:asciiTheme="majorEastAsia" w:eastAsiaTheme="majorEastAsia" w:hAnsiTheme="majorEastAsia" w:hint="eastAsia"/>
          <w:bCs/>
          <w:sz w:val="28"/>
          <w:szCs w:val="28"/>
        </w:rPr>
        <w:t>建置</w:t>
      </w:r>
      <w:r w:rsidR="00CA18C8">
        <w:rPr>
          <w:rFonts w:asciiTheme="majorEastAsia" w:eastAsiaTheme="majorEastAsia" w:hAnsiTheme="majorEastAsia" w:hint="eastAsia"/>
          <w:bCs/>
          <w:sz w:val="28"/>
          <w:szCs w:val="28"/>
        </w:rPr>
        <w:t>之</w:t>
      </w:r>
      <w:r w:rsidR="00CA18C8" w:rsidRPr="003E3A79">
        <w:rPr>
          <w:rFonts w:asciiTheme="majorEastAsia" w:eastAsiaTheme="majorEastAsia" w:hAnsiTheme="majorEastAsia" w:hint="eastAsia"/>
          <w:sz w:val="28"/>
          <w:szCs w:val="28"/>
        </w:rPr>
        <w:t>單位（機關）</w:t>
      </w:r>
      <w:r w:rsidR="00CA18C8">
        <w:rPr>
          <w:rFonts w:asciiTheme="majorEastAsia" w:eastAsiaTheme="majorEastAsia" w:hAnsiTheme="majorEastAsia" w:hint="eastAsia"/>
          <w:sz w:val="28"/>
          <w:szCs w:val="28"/>
        </w:rPr>
        <w:t>，新聞稿</w:t>
      </w:r>
      <w:r w:rsidR="001336F7">
        <w:rPr>
          <w:rFonts w:asciiTheme="majorEastAsia" w:eastAsiaTheme="majorEastAsia" w:hAnsiTheme="majorEastAsia" w:hint="eastAsia"/>
          <w:sz w:val="28"/>
          <w:szCs w:val="28"/>
        </w:rPr>
        <w:t>之提送</w:t>
      </w:r>
      <w:r w:rsidR="00AB33B3">
        <w:rPr>
          <w:rFonts w:asciiTheme="majorEastAsia" w:eastAsiaTheme="majorEastAsia" w:hAnsiTheme="majorEastAsia" w:hint="eastAsia"/>
          <w:sz w:val="28"/>
          <w:szCs w:val="28"/>
        </w:rPr>
        <w:t>，</w:t>
      </w:r>
      <w:proofErr w:type="gramStart"/>
      <w:r w:rsidR="004A1C37">
        <w:rPr>
          <w:rFonts w:asciiTheme="majorEastAsia" w:eastAsiaTheme="majorEastAsia" w:hAnsiTheme="majorEastAsia" w:hint="eastAsia"/>
          <w:sz w:val="28"/>
          <w:szCs w:val="28"/>
        </w:rPr>
        <w:t>採線上</w:t>
      </w:r>
      <w:proofErr w:type="gramEnd"/>
      <w:r w:rsidR="004A1C37">
        <w:rPr>
          <w:rFonts w:asciiTheme="majorEastAsia" w:eastAsiaTheme="majorEastAsia" w:hAnsiTheme="majorEastAsia" w:hint="eastAsia"/>
          <w:sz w:val="28"/>
          <w:szCs w:val="28"/>
        </w:rPr>
        <w:t>及紙本雙軌並行，即</w:t>
      </w:r>
      <w:r w:rsidR="0050655D">
        <w:rPr>
          <w:rFonts w:asciiTheme="majorEastAsia" w:eastAsiaTheme="majorEastAsia" w:hAnsiTheme="majorEastAsia" w:hint="eastAsia"/>
          <w:sz w:val="28"/>
          <w:szCs w:val="28"/>
        </w:rPr>
        <w:t>應</w:t>
      </w:r>
      <w:r w:rsidR="004A1C37">
        <w:rPr>
          <w:rFonts w:asciiTheme="majorEastAsia" w:eastAsiaTheme="majorEastAsia" w:hAnsiTheme="majorEastAsia" w:hint="eastAsia"/>
          <w:sz w:val="28"/>
          <w:szCs w:val="28"/>
        </w:rPr>
        <w:t>先發布</w:t>
      </w:r>
      <w:r w:rsidR="0050655D">
        <w:rPr>
          <w:rFonts w:asciiTheme="majorEastAsia" w:eastAsiaTheme="majorEastAsia" w:hAnsiTheme="majorEastAsia" w:hint="eastAsia"/>
          <w:sz w:val="28"/>
          <w:szCs w:val="28"/>
        </w:rPr>
        <w:t>最新訊息，</w:t>
      </w:r>
      <w:r w:rsidR="004A1C37">
        <w:rPr>
          <w:rFonts w:asciiTheme="majorEastAsia" w:eastAsiaTheme="majorEastAsia" w:hAnsiTheme="majorEastAsia" w:hint="eastAsia"/>
          <w:sz w:val="28"/>
          <w:szCs w:val="28"/>
        </w:rPr>
        <w:t>再</w:t>
      </w:r>
      <w:proofErr w:type="gramStart"/>
      <w:r w:rsidR="004A1C37">
        <w:rPr>
          <w:rFonts w:asciiTheme="majorEastAsia" w:eastAsiaTheme="majorEastAsia" w:hAnsiTheme="majorEastAsia" w:hint="eastAsia"/>
          <w:sz w:val="28"/>
          <w:szCs w:val="28"/>
        </w:rPr>
        <w:t>行</w:t>
      </w:r>
      <w:r w:rsidR="00AB33B3">
        <w:rPr>
          <w:rFonts w:asciiTheme="majorEastAsia" w:eastAsiaTheme="majorEastAsia" w:hAnsiTheme="majorEastAsia" w:hint="eastAsia"/>
          <w:sz w:val="28"/>
          <w:szCs w:val="28"/>
        </w:rPr>
        <w:t>線上提</w:t>
      </w:r>
      <w:proofErr w:type="gramEnd"/>
      <w:r w:rsidR="00AB33B3">
        <w:rPr>
          <w:rFonts w:asciiTheme="majorEastAsia" w:eastAsiaTheme="majorEastAsia" w:hAnsiTheme="majorEastAsia" w:hint="eastAsia"/>
          <w:sz w:val="28"/>
          <w:szCs w:val="28"/>
        </w:rPr>
        <w:t>送</w:t>
      </w:r>
      <w:r w:rsidR="0050655D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AB33B3">
        <w:rPr>
          <w:rFonts w:asciiTheme="majorEastAsia" w:eastAsiaTheme="majorEastAsia" w:hAnsiTheme="majorEastAsia" w:hint="eastAsia"/>
          <w:sz w:val="28"/>
          <w:szCs w:val="28"/>
        </w:rPr>
        <w:t>同時</w:t>
      </w:r>
      <w:r w:rsidR="001336F7">
        <w:rPr>
          <w:rFonts w:asciiTheme="majorEastAsia" w:eastAsiaTheme="majorEastAsia" w:hAnsiTheme="majorEastAsia" w:hint="eastAsia"/>
          <w:sz w:val="28"/>
          <w:szCs w:val="28"/>
        </w:rPr>
        <w:t>列印</w:t>
      </w:r>
      <w:r w:rsidR="00AB33B3">
        <w:rPr>
          <w:rFonts w:asciiTheme="majorEastAsia" w:eastAsiaTheme="majorEastAsia" w:hAnsiTheme="majorEastAsia" w:hint="eastAsia"/>
          <w:sz w:val="28"/>
          <w:szCs w:val="28"/>
        </w:rPr>
        <w:t>紙本</w:t>
      </w:r>
      <w:r w:rsidR="001336F7">
        <w:rPr>
          <w:rFonts w:asciiTheme="majorEastAsia" w:eastAsiaTheme="majorEastAsia" w:hAnsiTheme="majorEastAsia" w:hint="eastAsia"/>
          <w:sz w:val="28"/>
          <w:szCs w:val="28"/>
        </w:rPr>
        <w:t>並經陳核後送本府行政處新聞科</w:t>
      </w:r>
      <w:r w:rsidR="0050655D">
        <w:rPr>
          <w:rFonts w:asciiTheme="majorEastAsia" w:eastAsiaTheme="majorEastAsia" w:hAnsiTheme="majorEastAsia" w:hint="eastAsia"/>
          <w:sz w:val="28"/>
          <w:szCs w:val="28"/>
        </w:rPr>
        <w:t>；未納入之</w:t>
      </w:r>
      <w:r w:rsidR="0050655D" w:rsidRPr="003E3A79">
        <w:rPr>
          <w:rFonts w:asciiTheme="majorEastAsia" w:eastAsiaTheme="majorEastAsia" w:hAnsiTheme="majorEastAsia" w:hint="eastAsia"/>
          <w:sz w:val="28"/>
          <w:szCs w:val="28"/>
        </w:rPr>
        <w:t>單位（機關）</w:t>
      </w:r>
      <w:r w:rsidR="0050655D">
        <w:rPr>
          <w:rFonts w:asciiTheme="majorEastAsia" w:eastAsiaTheme="majorEastAsia" w:hAnsiTheme="majorEastAsia" w:hint="eastAsia"/>
          <w:sz w:val="28"/>
          <w:szCs w:val="28"/>
        </w:rPr>
        <w:t>，新聞稿之</w:t>
      </w:r>
      <w:r w:rsidR="004A1C37">
        <w:rPr>
          <w:rFonts w:asciiTheme="majorEastAsia" w:eastAsiaTheme="majorEastAsia" w:hAnsiTheme="majorEastAsia" w:hint="eastAsia"/>
          <w:sz w:val="28"/>
          <w:szCs w:val="28"/>
        </w:rPr>
        <w:t>發</w:t>
      </w:r>
      <w:r w:rsidR="0050655D">
        <w:rPr>
          <w:rFonts w:asciiTheme="majorEastAsia" w:eastAsiaTheme="majorEastAsia" w:hAnsiTheme="majorEastAsia" w:hint="eastAsia"/>
          <w:sz w:val="28"/>
          <w:szCs w:val="28"/>
        </w:rPr>
        <w:t>送，亦</w:t>
      </w:r>
      <w:r w:rsidR="004A1C37">
        <w:rPr>
          <w:rFonts w:asciiTheme="majorEastAsia" w:eastAsiaTheme="majorEastAsia" w:hAnsiTheme="majorEastAsia" w:hint="eastAsia"/>
          <w:sz w:val="28"/>
          <w:szCs w:val="28"/>
        </w:rPr>
        <w:t>應先</w:t>
      </w:r>
      <w:r w:rsidR="0050655D">
        <w:rPr>
          <w:rFonts w:asciiTheme="majorEastAsia" w:eastAsiaTheme="majorEastAsia" w:hAnsiTheme="majorEastAsia" w:hint="eastAsia"/>
          <w:sz w:val="28"/>
          <w:szCs w:val="28"/>
        </w:rPr>
        <w:t>於單位（</w:t>
      </w:r>
      <w:r w:rsidR="004A1C37">
        <w:rPr>
          <w:rFonts w:asciiTheme="majorEastAsia" w:eastAsiaTheme="majorEastAsia" w:hAnsiTheme="majorEastAsia" w:hint="eastAsia"/>
          <w:sz w:val="28"/>
          <w:szCs w:val="28"/>
        </w:rPr>
        <w:t>機關）網站發布最新訊息，透過現行RSS機制，</w:t>
      </w:r>
      <w:r w:rsidR="00520577">
        <w:rPr>
          <w:rFonts w:asciiTheme="majorEastAsia" w:eastAsiaTheme="majorEastAsia" w:hAnsiTheme="majorEastAsia" w:hint="eastAsia"/>
          <w:sz w:val="28"/>
          <w:szCs w:val="28"/>
        </w:rPr>
        <w:t>可</w:t>
      </w:r>
      <w:r w:rsidR="004A1C37">
        <w:rPr>
          <w:rFonts w:asciiTheme="majorEastAsia" w:eastAsiaTheme="majorEastAsia" w:hAnsiTheme="majorEastAsia" w:hint="eastAsia"/>
          <w:sz w:val="28"/>
          <w:szCs w:val="28"/>
        </w:rPr>
        <w:t>定期將最新訊息滙入本府入口網</w:t>
      </w:r>
      <w:r w:rsidR="00520577">
        <w:rPr>
          <w:rFonts w:asciiTheme="majorEastAsia" w:eastAsiaTheme="majorEastAsia" w:hAnsiTheme="majorEastAsia" w:hint="eastAsia"/>
          <w:sz w:val="28"/>
          <w:szCs w:val="28"/>
        </w:rPr>
        <w:t>首頁呈現</w:t>
      </w:r>
      <w:r w:rsidR="001336F7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D07D33" w:rsidRPr="003E3A79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三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FE31AB" w:rsidRPr="003E3A79">
        <w:rPr>
          <w:rFonts w:asciiTheme="majorEastAsia" w:eastAsiaTheme="majorEastAsia" w:hAnsiTheme="majorEastAsia" w:hint="eastAsia"/>
          <w:bCs/>
          <w:sz w:val="28"/>
          <w:szCs w:val="28"/>
        </w:rPr>
        <w:t>建請</w:t>
      </w:r>
      <w:r w:rsidR="00FE31AB" w:rsidRPr="003E3A79">
        <w:rPr>
          <w:rFonts w:asciiTheme="majorEastAsia" w:eastAsiaTheme="majorEastAsia" w:hAnsiTheme="majorEastAsia"/>
          <w:bCs/>
          <w:sz w:val="28"/>
          <w:szCs w:val="28"/>
        </w:rPr>
        <w:t>各</w:t>
      </w:r>
      <w:r w:rsidR="00FE31AB" w:rsidRPr="003E3A79">
        <w:rPr>
          <w:rFonts w:asciiTheme="majorEastAsia" w:eastAsiaTheme="majorEastAsia" w:hAnsiTheme="majorEastAsia" w:hint="eastAsia"/>
          <w:sz w:val="28"/>
          <w:szCs w:val="28"/>
        </w:rPr>
        <w:t>單位（機關）申辦服務之選單，應</w:t>
      </w:r>
      <w:r w:rsidR="0083213E" w:rsidRPr="003E3A79">
        <w:rPr>
          <w:rFonts w:asciiTheme="majorEastAsia" w:eastAsiaTheme="majorEastAsia" w:hAnsiTheme="majorEastAsia" w:hint="eastAsia"/>
          <w:sz w:val="28"/>
          <w:szCs w:val="28"/>
        </w:rPr>
        <w:t>依</w:t>
      </w:r>
      <w:r w:rsidR="003E3A79">
        <w:rPr>
          <w:rFonts w:asciiTheme="majorEastAsia" w:eastAsiaTheme="majorEastAsia" w:hAnsiTheme="majorEastAsia" w:hint="eastAsia"/>
          <w:sz w:val="28"/>
          <w:szCs w:val="28"/>
        </w:rPr>
        <w:t>「</w:t>
      </w:r>
      <w:r w:rsidR="00FE31AB" w:rsidRPr="003E3A79">
        <w:rPr>
          <w:rStyle w:val="af1"/>
          <w:rFonts w:asciiTheme="majorEastAsia" w:eastAsiaTheme="majorEastAsia" w:hAnsiTheme="majorEastAsia"/>
          <w:b w:val="0"/>
          <w:sz w:val="28"/>
          <w:szCs w:val="28"/>
        </w:rPr>
        <w:t>澎湖縣政府暨所屬各機關人民申請案件項目</w:t>
      </w:r>
      <w:r w:rsidR="003E3A79">
        <w:rPr>
          <w:rStyle w:val="af1"/>
          <w:rFonts w:asciiTheme="majorEastAsia" w:eastAsiaTheme="majorEastAsia" w:hAnsiTheme="majorEastAsia" w:hint="eastAsia"/>
          <w:b w:val="0"/>
          <w:sz w:val="28"/>
          <w:szCs w:val="28"/>
        </w:rPr>
        <w:t>」</w:t>
      </w:r>
      <w:proofErr w:type="gramStart"/>
      <w:r w:rsidR="00FE31AB" w:rsidRPr="003E3A79">
        <w:rPr>
          <w:rFonts w:asciiTheme="majorEastAsia" w:eastAsiaTheme="majorEastAsia" w:hAnsiTheme="majorEastAsia" w:hint="eastAsia"/>
          <w:sz w:val="28"/>
          <w:szCs w:val="28"/>
        </w:rPr>
        <w:t>區分線上申辦</w:t>
      </w:r>
      <w:proofErr w:type="gramEnd"/>
      <w:r w:rsidR="00FE31AB" w:rsidRPr="003E3A79">
        <w:rPr>
          <w:rFonts w:asciiTheme="majorEastAsia" w:eastAsiaTheme="majorEastAsia" w:hAnsiTheme="majorEastAsia" w:hint="eastAsia"/>
          <w:sz w:val="28"/>
          <w:szCs w:val="28"/>
        </w:rPr>
        <w:t>及表單下載2項，並於適當位置呈現</w:t>
      </w:r>
      <w:r w:rsidR="00D07D33" w:rsidRPr="003E3A79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D07D33" w:rsidRPr="003E3A79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cs="F1" w:hint="eastAsia"/>
          <w:kern w:val="0"/>
          <w:sz w:val="28"/>
          <w:szCs w:val="28"/>
        </w:rPr>
        <w:t>四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83213E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有關服務信箱</w:t>
      </w:r>
      <w:r w:rsidR="0083213E" w:rsidRPr="003E3A79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83213E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留言版(討論區)之回應速度</w:t>
      </w:r>
      <w:r w:rsidR="009017E9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，</w:t>
      </w:r>
      <w:r w:rsidR="009017E9" w:rsidRPr="003E3A79">
        <w:rPr>
          <w:rFonts w:asciiTheme="majorEastAsia" w:eastAsiaTheme="majorEastAsia" w:hAnsiTheme="majorEastAsia"/>
          <w:bCs/>
          <w:sz w:val="28"/>
          <w:szCs w:val="28"/>
        </w:rPr>
        <w:t>各</w:t>
      </w:r>
      <w:r w:rsidR="009017E9" w:rsidRPr="003E3A79">
        <w:rPr>
          <w:rFonts w:asciiTheme="majorEastAsia" w:eastAsiaTheme="majorEastAsia" w:hAnsiTheme="majorEastAsia" w:hint="eastAsia"/>
          <w:sz w:val="28"/>
          <w:szCs w:val="28"/>
        </w:rPr>
        <w:t>單位（機關）</w:t>
      </w:r>
      <w:r w:rsidR="009017E9">
        <w:rPr>
          <w:rFonts w:asciiTheme="majorEastAsia" w:eastAsiaTheme="majorEastAsia" w:hAnsiTheme="majorEastAsia" w:hint="eastAsia"/>
          <w:sz w:val="28"/>
          <w:szCs w:val="28"/>
        </w:rPr>
        <w:t>需再</w:t>
      </w:r>
      <w:r w:rsidR="0083213E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加強</w:t>
      </w:r>
      <w:r w:rsidR="00D07D33" w:rsidRPr="003E3A79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0B3651" w:rsidRPr="003E3A79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五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0B3651" w:rsidRPr="003E3A79">
        <w:rPr>
          <w:rFonts w:asciiTheme="majorEastAsia" w:eastAsiaTheme="majorEastAsia" w:hAnsiTheme="majorEastAsia" w:hint="eastAsia"/>
          <w:sz w:val="28"/>
          <w:szCs w:val="28"/>
        </w:rPr>
        <w:t>請各單位（機關）多應用web2.0互動服務，如：</w:t>
      </w:r>
      <w:r w:rsidR="000B3651" w:rsidRPr="003E3A79">
        <w:rPr>
          <w:rFonts w:asciiTheme="majorEastAsia" w:eastAsiaTheme="majorEastAsia" w:hAnsiTheme="majorEastAsia" w:cs="Arial"/>
          <w:kern w:val="0"/>
          <w:sz w:val="28"/>
          <w:szCs w:val="28"/>
        </w:rPr>
        <w:t>Facebook</w:t>
      </w:r>
      <w:r w:rsidR="000B3651"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>、</w:t>
      </w:r>
      <w:r w:rsidR="000B3651" w:rsidRPr="003E3A79">
        <w:rPr>
          <w:rFonts w:asciiTheme="majorEastAsia" w:eastAsiaTheme="majorEastAsia" w:hAnsiTheme="majorEastAsia" w:cs="Arial"/>
          <w:kern w:val="0"/>
          <w:sz w:val="28"/>
          <w:szCs w:val="28"/>
        </w:rPr>
        <w:t>Twitter</w:t>
      </w:r>
      <w:r w:rsidR="000B3651"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>、</w:t>
      </w:r>
      <w:proofErr w:type="spellStart"/>
      <w:r w:rsidR="000B3651" w:rsidRPr="003E3A79">
        <w:rPr>
          <w:rFonts w:asciiTheme="majorEastAsia" w:eastAsiaTheme="majorEastAsia" w:hAnsiTheme="majorEastAsia" w:cs="Arial"/>
          <w:kern w:val="0"/>
          <w:sz w:val="28"/>
          <w:szCs w:val="28"/>
        </w:rPr>
        <w:t>Plurk</w:t>
      </w:r>
      <w:proofErr w:type="spellEnd"/>
      <w:r w:rsidR="000B3651"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>、</w:t>
      </w:r>
      <w:r w:rsidR="000B3651" w:rsidRPr="003E3A79">
        <w:rPr>
          <w:rFonts w:asciiTheme="majorEastAsia" w:eastAsiaTheme="majorEastAsia" w:hAnsiTheme="majorEastAsia" w:cs="Arial"/>
          <w:kern w:val="0"/>
          <w:sz w:val="28"/>
          <w:szCs w:val="28"/>
        </w:rPr>
        <w:t>Blog</w:t>
      </w:r>
      <w:r w:rsidR="000B3651"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>、</w:t>
      </w:r>
      <w:proofErr w:type="spellStart"/>
      <w:r w:rsidR="000B3651" w:rsidRPr="003E3A79">
        <w:rPr>
          <w:rFonts w:asciiTheme="majorEastAsia" w:eastAsiaTheme="majorEastAsia" w:hAnsiTheme="majorEastAsia" w:cs="Arial"/>
          <w:kern w:val="0"/>
          <w:sz w:val="28"/>
          <w:szCs w:val="28"/>
        </w:rPr>
        <w:t>Youtube</w:t>
      </w:r>
      <w:proofErr w:type="spellEnd"/>
      <w:r w:rsidR="000B3651"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 xml:space="preserve">、 </w:t>
      </w:r>
      <w:proofErr w:type="spellStart"/>
      <w:r w:rsidR="000B3651" w:rsidRPr="003E3A79">
        <w:rPr>
          <w:rFonts w:asciiTheme="majorEastAsia" w:eastAsiaTheme="majorEastAsia" w:hAnsiTheme="majorEastAsia" w:cs="Arial"/>
          <w:kern w:val="0"/>
          <w:sz w:val="28"/>
          <w:szCs w:val="28"/>
        </w:rPr>
        <w:t>I'mVlog</w:t>
      </w:r>
      <w:proofErr w:type="spellEnd"/>
      <w:r w:rsidR="000B3651"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>、</w:t>
      </w:r>
      <w:r w:rsidR="000B3651" w:rsidRPr="003E3A79">
        <w:rPr>
          <w:rFonts w:asciiTheme="majorEastAsia" w:eastAsiaTheme="majorEastAsia" w:hAnsiTheme="majorEastAsia" w:cs="Arial"/>
          <w:kern w:val="0"/>
          <w:sz w:val="28"/>
          <w:szCs w:val="28"/>
        </w:rPr>
        <w:t>Flickr</w:t>
      </w:r>
      <w:r w:rsidR="000B3651"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>及Google+等</w:t>
      </w:r>
      <w:r w:rsidR="000B3651" w:rsidRPr="003E3A79">
        <w:rPr>
          <w:rFonts w:asciiTheme="majorEastAsia" w:eastAsiaTheme="majorEastAsia" w:hAnsiTheme="majorEastAsia" w:cs="Arial"/>
          <w:kern w:val="0"/>
          <w:sz w:val="28"/>
          <w:szCs w:val="28"/>
        </w:rPr>
        <w:t>等</w:t>
      </w:r>
      <w:r w:rsidR="000B3651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，並</w:t>
      </w:r>
      <w:proofErr w:type="gramStart"/>
      <w:r w:rsidR="000B3651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加強貼文或</w:t>
      </w:r>
      <w:proofErr w:type="gramEnd"/>
      <w:r w:rsidR="000B3651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發布頻率</w:t>
      </w:r>
      <w:r w:rsidR="000B3651" w:rsidRPr="003E3A79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3E3A79" w:rsidRPr="003E3A79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六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7D31F6" w:rsidRPr="003E3A79">
        <w:rPr>
          <w:rFonts w:asciiTheme="majorEastAsia" w:eastAsiaTheme="majorEastAsia" w:hAnsiTheme="majorEastAsia" w:hint="eastAsia"/>
          <w:sz w:val="28"/>
          <w:szCs w:val="28"/>
        </w:rPr>
        <w:t>請各單位（機關）於印製宣傳手冊、宣傳DM及其他活動或文宣品</w:t>
      </w:r>
      <w:r w:rsidR="006D044E" w:rsidRPr="003E3A79">
        <w:rPr>
          <w:rFonts w:asciiTheme="majorEastAsia" w:eastAsiaTheme="majorEastAsia" w:hAnsiTheme="majorEastAsia" w:hint="eastAsia"/>
          <w:sz w:val="28"/>
          <w:szCs w:val="28"/>
        </w:rPr>
        <w:t>等印刷品時，應一併提供單位（機關）</w:t>
      </w:r>
      <w:r w:rsidR="007D31F6" w:rsidRPr="003E3A79">
        <w:rPr>
          <w:rFonts w:asciiTheme="majorEastAsia" w:eastAsiaTheme="majorEastAsia" w:hAnsiTheme="majorEastAsia" w:hint="eastAsia"/>
          <w:sz w:val="28"/>
          <w:szCs w:val="28"/>
        </w:rPr>
        <w:t>網站名稱、網址</w:t>
      </w:r>
      <w:r w:rsidR="006D044E" w:rsidRPr="003E3A79">
        <w:rPr>
          <w:rFonts w:asciiTheme="majorEastAsia" w:eastAsiaTheme="majorEastAsia" w:hAnsiTheme="majorEastAsia" w:hint="eastAsia"/>
          <w:sz w:val="28"/>
          <w:szCs w:val="28"/>
        </w:rPr>
        <w:t>或</w:t>
      </w:r>
      <w:proofErr w:type="spellStart"/>
      <w:r w:rsidR="006D044E" w:rsidRPr="003E3A79">
        <w:rPr>
          <w:rFonts w:asciiTheme="majorEastAsia" w:eastAsiaTheme="majorEastAsia" w:hAnsiTheme="majorEastAsia" w:hint="eastAsia"/>
          <w:sz w:val="28"/>
          <w:szCs w:val="28"/>
        </w:rPr>
        <w:t>QRcode</w:t>
      </w:r>
      <w:proofErr w:type="spellEnd"/>
      <w:r w:rsidR="006D044E" w:rsidRPr="003E3A79">
        <w:rPr>
          <w:rFonts w:asciiTheme="majorEastAsia" w:eastAsiaTheme="majorEastAsia" w:hAnsiTheme="majorEastAsia" w:hint="eastAsia"/>
          <w:sz w:val="28"/>
          <w:szCs w:val="28"/>
        </w:rPr>
        <w:t>，加強單位（機關）網站之曝光度。</w:t>
      </w:r>
    </w:p>
    <w:p w:rsidR="00B520E4" w:rsidRPr="009017E9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七</w:t>
      </w:r>
      <w:r w:rsidRPr="00BB3298">
        <w:rPr>
          <w:rFonts w:asciiTheme="majorEastAsia" w:eastAsiaTheme="majorEastAsia" w:hAnsiTheme="majorEastAsia" w:hint="eastAsia"/>
          <w:sz w:val="28"/>
          <w:szCs w:val="28"/>
        </w:rPr>
        <w:t>、</w:t>
      </w:r>
      <w:bookmarkStart w:id="0" w:name="_GoBack"/>
      <w:bookmarkEnd w:id="0"/>
      <w:r w:rsidR="003E3A79" w:rsidRPr="003E3A79">
        <w:rPr>
          <w:rFonts w:asciiTheme="majorEastAsia" w:eastAsiaTheme="majorEastAsia" w:hAnsiTheme="majorEastAsia" w:hint="eastAsia"/>
          <w:sz w:val="28"/>
          <w:szCs w:val="28"/>
        </w:rPr>
        <w:t>請各單位（機關）如有開發</w:t>
      </w:r>
      <w:r w:rsidR="003E3A79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行動APP，應申請</w:t>
      </w:r>
      <w:r w:rsidR="00DD313B">
        <w:rPr>
          <w:rFonts w:asciiTheme="majorEastAsia" w:eastAsiaTheme="majorEastAsia" w:hAnsiTheme="majorEastAsia" w:cs="F1" w:hint="eastAsia"/>
          <w:kern w:val="0"/>
          <w:sz w:val="28"/>
          <w:szCs w:val="28"/>
        </w:rPr>
        <w:t>「</w:t>
      </w:r>
      <w:r w:rsidR="003E3A79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行政院研考會政府機關行動化應用軟體推廣聯播服務</w:t>
      </w:r>
      <w:r w:rsidR="00DD313B">
        <w:rPr>
          <w:rFonts w:asciiTheme="majorEastAsia" w:eastAsiaTheme="majorEastAsia" w:hAnsiTheme="majorEastAsia" w:cs="F1" w:hint="eastAsia"/>
          <w:kern w:val="0"/>
          <w:sz w:val="28"/>
          <w:szCs w:val="28"/>
        </w:rPr>
        <w:t>」</w:t>
      </w:r>
      <w:r w:rsidR="003E3A79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，以擴大推廣。</w:t>
      </w:r>
    </w:p>
    <w:p w:rsidR="009017E9" w:rsidRPr="009017E9" w:rsidRDefault="00D30209" w:rsidP="009017E9">
      <w:pPr>
        <w:spacing w:beforeLines="50" w:before="180" w:line="500" w:lineRule="exact"/>
        <w:jc w:val="both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陸</w:t>
      </w:r>
      <w:r w:rsidR="009017E9" w:rsidRPr="009017E9">
        <w:rPr>
          <w:rFonts w:asciiTheme="majorEastAsia" w:eastAsiaTheme="majorEastAsia" w:hAnsiTheme="majorEastAsia" w:hint="eastAsia"/>
          <w:b/>
          <w:sz w:val="28"/>
          <w:szCs w:val="28"/>
        </w:rPr>
        <w:t>、</w:t>
      </w:r>
      <w:r w:rsidR="009017E9">
        <w:rPr>
          <w:rFonts w:asciiTheme="majorEastAsia" w:eastAsiaTheme="majorEastAsia" w:hAnsiTheme="majorEastAsia" w:hint="eastAsia"/>
          <w:b/>
          <w:sz w:val="28"/>
          <w:szCs w:val="28"/>
        </w:rPr>
        <w:t>附件</w:t>
      </w:r>
    </w:p>
    <w:p w:rsidR="009017E9" w:rsidRPr="009017E9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一</w:t>
      </w:r>
      <w:r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>、</w:t>
      </w:r>
      <w:proofErr w:type="gramStart"/>
      <w:r w:rsidR="009017E9">
        <w:rPr>
          <w:rFonts w:asciiTheme="majorEastAsia" w:eastAsiaTheme="majorEastAsia" w:hAnsiTheme="majorEastAsia" w:hint="eastAsia"/>
          <w:sz w:val="28"/>
          <w:szCs w:val="28"/>
        </w:rPr>
        <w:t>102</w:t>
      </w:r>
      <w:proofErr w:type="gramEnd"/>
      <w:r w:rsidR="009017E9">
        <w:rPr>
          <w:rFonts w:asciiTheme="majorEastAsia" w:eastAsiaTheme="majorEastAsia" w:hAnsiTheme="majorEastAsia" w:hint="eastAsia"/>
          <w:sz w:val="28"/>
          <w:szCs w:val="28"/>
        </w:rPr>
        <w:t>年度本府各單位（機關）網站評鑑評分總表</w:t>
      </w:r>
      <w:r w:rsidR="009017E9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。</w:t>
      </w:r>
    </w:p>
    <w:p w:rsidR="009017E9" w:rsidRPr="003E3A79" w:rsidRDefault="00BA7051" w:rsidP="00BA7051">
      <w:pPr>
        <w:spacing w:line="500" w:lineRule="exact"/>
        <w:ind w:left="1134" w:hanging="567"/>
        <w:jc w:val="both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二</w:t>
      </w:r>
      <w:r w:rsidRPr="003E3A79">
        <w:rPr>
          <w:rFonts w:asciiTheme="majorEastAsia" w:eastAsiaTheme="majorEastAsia" w:hAnsiTheme="majorEastAsia" w:cs="Arial" w:hint="eastAsia"/>
          <w:kern w:val="0"/>
          <w:sz w:val="28"/>
          <w:szCs w:val="28"/>
        </w:rPr>
        <w:t>、</w:t>
      </w:r>
      <w:proofErr w:type="gramStart"/>
      <w:r w:rsidR="009017E9">
        <w:rPr>
          <w:rFonts w:asciiTheme="majorEastAsia" w:eastAsiaTheme="majorEastAsia" w:hAnsiTheme="majorEastAsia" w:hint="eastAsia"/>
          <w:sz w:val="28"/>
          <w:szCs w:val="28"/>
        </w:rPr>
        <w:t>102</w:t>
      </w:r>
      <w:proofErr w:type="gramEnd"/>
      <w:r w:rsidR="009017E9">
        <w:rPr>
          <w:rFonts w:asciiTheme="majorEastAsia" w:eastAsiaTheme="majorEastAsia" w:hAnsiTheme="majorEastAsia" w:hint="eastAsia"/>
          <w:sz w:val="28"/>
          <w:szCs w:val="28"/>
        </w:rPr>
        <w:t>年度澎湖縣政府</w:t>
      </w:r>
      <w:r w:rsidR="003E716B">
        <w:rPr>
          <w:rFonts w:asciiTheme="majorEastAsia" w:eastAsiaTheme="majorEastAsia" w:hAnsiTheme="majorEastAsia" w:hint="eastAsia"/>
          <w:sz w:val="28"/>
          <w:szCs w:val="28"/>
        </w:rPr>
        <w:t>各單位（機關）網站評鑑結果</w:t>
      </w:r>
      <w:r w:rsidR="003E716B" w:rsidRPr="003E3A79">
        <w:rPr>
          <w:rFonts w:asciiTheme="majorEastAsia" w:eastAsiaTheme="majorEastAsia" w:hAnsiTheme="majorEastAsia" w:cs="F1" w:hint="eastAsia"/>
          <w:kern w:val="0"/>
          <w:sz w:val="28"/>
          <w:szCs w:val="28"/>
        </w:rPr>
        <w:t>。</w:t>
      </w:r>
    </w:p>
    <w:sectPr w:rsidR="009017E9" w:rsidRPr="003E3A79" w:rsidSect="00BF415F">
      <w:footerReference w:type="default" r:id="rId8"/>
      <w:pgSz w:w="11906" w:h="16838"/>
      <w:pgMar w:top="1418" w:right="1418" w:bottom="1418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FBE" w:rsidRDefault="002C2FBE" w:rsidP="00866590">
      <w:r>
        <w:separator/>
      </w:r>
    </w:p>
  </w:endnote>
  <w:endnote w:type="continuationSeparator" w:id="0">
    <w:p w:rsidR="002C2FBE" w:rsidRDefault="002C2FBE" w:rsidP="0086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2171105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4"/>
        <w:szCs w:val="24"/>
      </w:rPr>
    </w:sdtEndPr>
    <w:sdtContent>
      <w:p w:rsidR="00E529C5" w:rsidRPr="00866590" w:rsidRDefault="00E529C5" w:rsidP="00866590">
        <w:pPr>
          <w:pStyle w:val="a7"/>
          <w:jc w:val="center"/>
          <w:rPr>
            <w:rFonts w:ascii="標楷體" w:eastAsia="標楷體" w:hAnsi="標楷體"/>
            <w:sz w:val="24"/>
            <w:szCs w:val="24"/>
          </w:rPr>
        </w:pPr>
        <w:r w:rsidRPr="00866590">
          <w:rPr>
            <w:rFonts w:ascii="標楷體" w:eastAsia="標楷體" w:hAnsi="標楷體"/>
            <w:sz w:val="24"/>
            <w:szCs w:val="24"/>
          </w:rPr>
          <w:fldChar w:fldCharType="begin"/>
        </w:r>
        <w:r w:rsidRPr="00866590">
          <w:rPr>
            <w:rFonts w:ascii="標楷體" w:eastAsia="標楷體" w:hAnsi="標楷體"/>
            <w:sz w:val="24"/>
            <w:szCs w:val="24"/>
          </w:rPr>
          <w:instrText>PAGE   \* MERGEFORMAT</w:instrText>
        </w:r>
        <w:r w:rsidRPr="00866590">
          <w:rPr>
            <w:rFonts w:ascii="標楷體" w:eastAsia="標楷體" w:hAnsi="標楷體"/>
            <w:sz w:val="24"/>
            <w:szCs w:val="24"/>
          </w:rPr>
          <w:fldChar w:fldCharType="separate"/>
        </w:r>
        <w:r w:rsidR="00BA7051" w:rsidRPr="00BA7051">
          <w:rPr>
            <w:rFonts w:ascii="標楷體" w:eastAsia="標楷體" w:hAnsi="標楷體"/>
            <w:noProof/>
            <w:sz w:val="24"/>
            <w:szCs w:val="24"/>
            <w:lang w:val="zh-TW"/>
          </w:rPr>
          <w:t>2</w:t>
        </w:r>
        <w:r w:rsidRPr="00866590">
          <w:rPr>
            <w:rFonts w:ascii="標楷體" w:eastAsia="標楷體" w:hAnsi="標楷體"/>
            <w:sz w:val="24"/>
            <w:szCs w:val="24"/>
          </w:rPr>
          <w:fldChar w:fldCharType="end"/>
        </w:r>
      </w:p>
    </w:sdtContent>
  </w:sdt>
  <w:p w:rsidR="00E529C5" w:rsidRDefault="00E529C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FBE" w:rsidRDefault="002C2FBE" w:rsidP="00866590">
      <w:r>
        <w:separator/>
      </w:r>
    </w:p>
  </w:footnote>
  <w:footnote w:type="continuationSeparator" w:id="0">
    <w:p w:rsidR="002C2FBE" w:rsidRDefault="002C2FBE" w:rsidP="00866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C1FAD"/>
    <w:multiLevelType w:val="hybridMultilevel"/>
    <w:tmpl w:val="FC166874"/>
    <w:lvl w:ilvl="0" w:tplc="8E827D12">
      <w:start w:val="1"/>
      <w:numFmt w:val="ideographTraditional"/>
      <w:lvlText w:val="%1、"/>
      <w:lvlJc w:val="left"/>
      <w:pPr>
        <w:ind w:left="0" w:firstLine="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E02A2788">
      <w:start w:val="1"/>
      <w:numFmt w:val="decimal"/>
      <w:suff w:val="nothing"/>
      <w:lvlText w:val="%4."/>
      <w:lvlJc w:val="left"/>
      <w:pPr>
        <w:ind w:left="0" w:firstLine="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6E354F"/>
    <w:multiLevelType w:val="hybridMultilevel"/>
    <w:tmpl w:val="8AC05362"/>
    <w:lvl w:ilvl="0" w:tplc="EEDC28D8">
      <w:start w:val="1"/>
      <w:numFmt w:val="decimalFullWidth"/>
      <w:lvlText w:val="%1、"/>
      <w:lvlJc w:val="left"/>
      <w:pPr>
        <w:ind w:left="22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">
    <w:nsid w:val="0FE50353"/>
    <w:multiLevelType w:val="hybridMultilevel"/>
    <w:tmpl w:val="747AE8BA"/>
    <w:lvl w:ilvl="0" w:tplc="C4906366">
      <w:start w:val="1"/>
      <w:numFmt w:val="taiwaneseCountingThousand"/>
      <w:suff w:val="nothing"/>
      <w:lvlText w:val="%1、"/>
      <w:lvlJc w:val="left"/>
      <w:pPr>
        <w:ind w:left="426" w:firstLine="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30556FA"/>
    <w:multiLevelType w:val="hybridMultilevel"/>
    <w:tmpl w:val="79006056"/>
    <w:lvl w:ilvl="0" w:tplc="5A7263D6">
      <w:start w:val="1"/>
      <w:numFmt w:val="taiwaneseCountingThousand"/>
      <w:suff w:val="nothing"/>
      <w:lvlText w:val="%1、"/>
      <w:lvlJc w:val="left"/>
      <w:pPr>
        <w:ind w:left="993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179B3BA5"/>
    <w:multiLevelType w:val="hybridMultilevel"/>
    <w:tmpl w:val="79006056"/>
    <w:lvl w:ilvl="0" w:tplc="5A7263D6">
      <w:start w:val="1"/>
      <w:numFmt w:val="taiwaneseCountingThousand"/>
      <w:suff w:val="nothing"/>
      <w:lvlText w:val="%1、"/>
      <w:lvlJc w:val="left"/>
      <w:pPr>
        <w:ind w:left="2978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DE51C3E"/>
    <w:multiLevelType w:val="hybridMultilevel"/>
    <w:tmpl w:val="98244CEC"/>
    <w:lvl w:ilvl="0" w:tplc="D0501568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08E1996"/>
    <w:multiLevelType w:val="hybridMultilevel"/>
    <w:tmpl w:val="79006056"/>
    <w:lvl w:ilvl="0" w:tplc="5A7263D6">
      <w:start w:val="1"/>
      <w:numFmt w:val="taiwaneseCountingThousand"/>
      <w:suff w:val="nothing"/>
      <w:lvlText w:val="%1、"/>
      <w:lvlJc w:val="left"/>
      <w:pPr>
        <w:ind w:left="993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2469179F"/>
    <w:multiLevelType w:val="hybridMultilevel"/>
    <w:tmpl w:val="7C88FC12"/>
    <w:lvl w:ilvl="0" w:tplc="04090019">
      <w:start w:val="1"/>
      <w:numFmt w:val="ideographTraditional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5555C8E"/>
    <w:multiLevelType w:val="hybridMultilevel"/>
    <w:tmpl w:val="98244CEC"/>
    <w:lvl w:ilvl="0" w:tplc="D0501568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C904C54"/>
    <w:multiLevelType w:val="hybridMultilevel"/>
    <w:tmpl w:val="79006056"/>
    <w:lvl w:ilvl="0" w:tplc="5A7263D6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04F0EE5"/>
    <w:multiLevelType w:val="hybridMultilevel"/>
    <w:tmpl w:val="79006056"/>
    <w:lvl w:ilvl="0" w:tplc="5A7263D6">
      <w:start w:val="1"/>
      <w:numFmt w:val="taiwaneseCountingThousand"/>
      <w:suff w:val="nothing"/>
      <w:lvlText w:val="%1、"/>
      <w:lvlJc w:val="left"/>
      <w:pPr>
        <w:ind w:left="993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1">
    <w:nsid w:val="33FB6088"/>
    <w:multiLevelType w:val="hybridMultilevel"/>
    <w:tmpl w:val="98244CEC"/>
    <w:lvl w:ilvl="0" w:tplc="D0501568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98E3F8D"/>
    <w:multiLevelType w:val="hybridMultilevel"/>
    <w:tmpl w:val="D3283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7140B34"/>
    <w:multiLevelType w:val="hybridMultilevel"/>
    <w:tmpl w:val="8AC05362"/>
    <w:lvl w:ilvl="0" w:tplc="EEDC28D8">
      <w:start w:val="1"/>
      <w:numFmt w:val="decimalFullWidth"/>
      <w:lvlText w:val="%1、"/>
      <w:lvlJc w:val="left"/>
      <w:pPr>
        <w:ind w:left="44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4">
    <w:nsid w:val="509224E7"/>
    <w:multiLevelType w:val="hybridMultilevel"/>
    <w:tmpl w:val="563C8C5C"/>
    <w:lvl w:ilvl="0" w:tplc="3DA44054">
      <w:start w:val="1"/>
      <w:numFmt w:val="taiwaneseCountingThousand"/>
      <w:pStyle w:val="a"/>
      <w:lvlText w:val="(%1)"/>
      <w:lvlJc w:val="left"/>
      <w:pPr>
        <w:ind w:left="1047" w:hanging="480"/>
      </w:pPr>
      <w:rPr>
        <w:rFonts w:ascii="標楷體" w:eastAsia="標楷體" w:hAnsi="標楷體" w:hint="eastAsia"/>
      </w:rPr>
    </w:lvl>
    <w:lvl w:ilvl="1" w:tplc="24CE3D82">
      <w:start w:val="1"/>
      <w:numFmt w:val="taiwaneseCountingThousand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6E132B4F"/>
    <w:multiLevelType w:val="hybridMultilevel"/>
    <w:tmpl w:val="98244CEC"/>
    <w:lvl w:ilvl="0" w:tplc="D0501568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EFA4950"/>
    <w:multiLevelType w:val="hybridMultilevel"/>
    <w:tmpl w:val="98244CEC"/>
    <w:lvl w:ilvl="0" w:tplc="D0501568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2527B05"/>
    <w:multiLevelType w:val="hybridMultilevel"/>
    <w:tmpl w:val="98244CEC"/>
    <w:lvl w:ilvl="0" w:tplc="D0501568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25D2A24"/>
    <w:multiLevelType w:val="hybridMultilevel"/>
    <w:tmpl w:val="98244CEC"/>
    <w:lvl w:ilvl="0" w:tplc="D0501568">
      <w:start w:val="1"/>
      <w:numFmt w:val="taiwaneseCountingThousand"/>
      <w:suff w:val="nothing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34E55EF"/>
    <w:multiLevelType w:val="hybridMultilevel"/>
    <w:tmpl w:val="79006056"/>
    <w:lvl w:ilvl="0" w:tplc="5A7263D6">
      <w:start w:val="1"/>
      <w:numFmt w:val="taiwaneseCountingThousand"/>
      <w:suff w:val="nothing"/>
      <w:lvlText w:val="%1、"/>
      <w:lvlJc w:val="left"/>
      <w:pPr>
        <w:ind w:left="426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BEE25C7"/>
    <w:multiLevelType w:val="hybridMultilevel"/>
    <w:tmpl w:val="79006056"/>
    <w:lvl w:ilvl="0" w:tplc="5A7263D6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1"/>
  </w:num>
  <w:num w:numId="3">
    <w:abstractNumId w:val="5"/>
  </w:num>
  <w:num w:numId="4">
    <w:abstractNumId w:val="8"/>
  </w:num>
  <w:num w:numId="5">
    <w:abstractNumId w:val="16"/>
  </w:num>
  <w:num w:numId="6">
    <w:abstractNumId w:val="18"/>
  </w:num>
  <w:num w:numId="7">
    <w:abstractNumId w:val="15"/>
  </w:num>
  <w:num w:numId="8">
    <w:abstractNumId w:val="9"/>
  </w:num>
  <w:num w:numId="9">
    <w:abstractNumId w:val="4"/>
  </w:num>
  <w:num w:numId="10">
    <w:abstractNumId w:val="7"/>
  </w:num>
  <w:num w:numId="11">
    <w:abstractNumId w:val="17"/>
  </w:num>
  <w:num w:numId="12">
    <w:abstractNumId w:val="0"/>
  </w:num>
  <w:num w:numId="13">
    <w:abstractNumId w:val="1"/>
  </w:num>
  <w:num w:numId="14">
    <w:abstractNumId w:val="13"/>
  </w:num>
  <w:num w:numId="15">
    <w:abstractNumId w:val="12"/>
  </w:num>
  <w:num w:numId="16">
    <w:abstractNumId w:val="19"/>
  </w:num>
  <w:num w:numId="17">
    <w:abstractNumId w:val="2"/>
  </w:num>
  <w:num w:numId="18">
    <w:abstractNumId w:val="10"/>
  </w:num>
  <w:num w:numId="19">
    <w:abstractNumId w:val="14"/>
  </w:num>
  <w:num w:numId="20">
    <w:abstractNumId w:val="14"/>
  </w:num>
  <w:num w:numId="21">
    <w:abstractNumId w:val="14"/>
  </w:num>
  <w:num w:numId="22">
    <w:abstractNumId w:val="3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382"/>
    <w:rsid w:val="00015804"/>
    <w:rsid w:val="00052EB8"/>
    <w:rsid w:val="00073A87"/>
    <w:rsid w:val="00073C69"/>
    <w:rsid w:val="000B3651"/>
    <w:rsid w:val="00106342"/>
    <w:rsid w:val="001336F7"/>
    <w:rsid w:val="00135552"/>
    <w:rsid w:val="00141651"/>
    <w:rsid w:val="00150FAF"/>
    <w:rsid w:val="001921E2"/>
    <w:rsid w:val="001A1EE4"/>
    <w:rsid w:val="001A2073"/>
    <w:rsid w:val="001B2599"/>
    <w:rsid w:val="001D23C2"/>
    <w:rsid w:val="002513BC"/>
    <w:rsid w:val="002644FF"/>
    <w:rsid w:val="00265850"/>
    <w:rsid w:val="00266EE0"/>
    <w:rsid w:val="00294618"/>
    <w:rsid w:val="002A4873"/>
    <w:rsid w:val="002C0F49"/>
    <w:rsid w:val="002C2FBE"/>
    <w:rsid w:val="002E3DCF"/>
    <w:rsid w:val="002E52AD"/>
    <w:rsid w:val="002F0FE3"/>
    <w:rsid w:val="002F7851"/>
    <w:rsid w:val="003A4463"/>
    <w:rsid w:val="003E3A79"/>
    <w:rsid w:val="003E716B"/>
    <w:rsid w:val="00412BA5"/>
    <w:rsid w:val="004973F8"/>
    <w:rsid w:val="004A1C37"/>
    <w:rsid w:val="004A3949"/>
    <w:rsid w:val="004F2656"/>
    <w:rsid w:val="004F54E1"/>
    <w:rsid w:val="0050655D"/>
    <w:rsid w:val="00520577"/>
    <w:rsid w:val="00526F61"/>
    <w:rsid w:val="00536779"/>
    <w:rsid w:val="00595FCE"/>
    <w:rsid w:val="005D5417"/>
    <w:rsid w:val="00615081"/>
    <w:rsid w:val="00617FF1"/>
    <w:rsid w:val="006203F1"/>
    <w:rsid w:val="00642A13"/>
    <w:rsid w:val="006717D6"/>
    <w:rsid w:val="006B07D2"/>
    <w:rsid w:val="006B1688"/>
    <w:rsid w:val="006B730F"/>
    <w:rsid w:val="006C5F44"/>
    <w:rsid w:val="006D044E"/>
    <w:rsid w:val="006E1D5C"/>
    <w:rsid w:val="00723F74"/>
    <w:rsid w:val="007A3A4F"/>
    <w:rsid w:val="007B2E9B"/>
    <w:rsid w:val="007C5B9C"/>
    <w:rsid w:val="007D31F6"/>
    <w:rsid w:val="007E2BE3"/>
    <w:rsid w:val="00816588"/>
    <w:rsid w:val="0083213E"/>
    <w:rsid w:val="00834505"/>
    <w:rsid w:val="00842111"/>
    <w:rsid w:val="0084623E"/>
    <w:rsid w:val="00866590"/>
    <w:rsid w:val="00867B7A"/>
    <w:rsid w:val="00870308"/>
    <w:rsid w:val="008715B9"/>
    <w:rsid w:val="008762A2"/>
    <w:rsid w:val="00884069"/>
    <w:rsid w:val="00895E33"/>
    <w:rsid w:val="008B138B"/>
    <w:rsid w:val="008B5588"/>
    <w:rsid w:val="009017E9"/>
    <w:rsid w:val="00907382"/>
    <w:rsid w:val="00925121"/>
    <w:rsid w:val="00976662"/>
    <w:rsid w:val="00980E7C"/>
    <w:rsid w:val="00981FBD"/>
    <w:rsid w:val="009A1A19"/>
    <w:rsid w:val="009B4AE5"/>
    <w:rsid w:val="009C434C"/>
    <w:rsid w:val="009D5B31"/>
    <w:rsid w:val="009E306C"/>
    <w:rsid w:val="009F6354"/>
    <w:rsid w:val="00A11607"/>
    <w:rsid w:val="00A76495"/>
    <w:rsid w:val="00AB33B3"/>
    <w:rsid w:val="00AF3E37"/>
    <w:rsid w:val="00B02328"/>
    <w:rsid w:val="00B0723E"/>
    <w:rsid w:val="00B40836"/>
    <w:rsid w:val="00B520E4"/>
    <w:rsid w:val="00B54C4A"/>
    <w:rsid w:val="00B76454"/>
    <w:rsid w:val="00B862D1"/>
    <w:rsid w:val="00B94B3E"/>
    <w:rsid w:val="00BA5E92"/>
    <w:rsid w:val="00BA7051"/>
    <w:rsid w:val="00BB3298"/>
    <w:rsid w:val="00BF415F"/>
    <w:rsid w:val="00C502AF"/>
    <w:rsid w:val="00C76D10"/>
    <w:rsid w:val="00C846D2"/>
    <w:rsid w:val="00C85498"/>
    <w:rsid w:val="00C909B6"/>
    <w:rsid w:val="00C92B19"/>
    <w:rsid w:val="00CA18C8"/>
    <w:rsid w:val="00CE79E5"/>
    <w:rsid w:val="00D07D33"/>
    <w:rsid w:val="00D1052F"/>
    <w:rsid w:val="00D30209"/>
    <w:rsid w:val="00D53E96"/>
    <w:rsid w:val="00D57154"/>
    <w:rsid w:val="00D62CE9"/>
    <w:rsid w:val="00D71E9C"/>
    <w:rsid w:val="00D801D4"/>
    <w:rsid w:val="00D927D7"/>
    <w:rsid w:val="00DB139B"/>
    <w:rsid w:val="00DB59AE"/>
    <w:rsid w:val="00DB7FC4"/>
    <w:rsid w:val="00DD313B"/>
    <w:rsid w:val="00DD44C4"/>
    <w:rsid w:val="00DE4B1D"/>
    <w:rsid w:val="00DF73AE"/>
    <w:rsid w:val="00E21079"/>
    <w:rsid w:val="00E42E52"/>
    <w:rsid w:val="00E45583"/>
    <w:rsid w:val="00E529C5"/>
    <w:rsid w:val="00E53D6F"/>
    <w:rsid w:val="00E56B6E"/>
    <w:rsid w:val="00E617A1"/>
    <w:rsid w:val="00E663D8"/>
    <w:rsid w:val="00E66897"/>
    <w:rsid w:val="00E93D87"/>
    <w:rsid w:val="00EB17F6"/>
    <w:rsid w:val="00EB4CE8"/>
    <w:rsid w:val="00F156E9"/>
    <w:rsid w:val="00F33C72"/>
    <w:rsid w:val="00F542B0"/>
    <w:rsid w:val="00F7487B"/>
    <w:rsid w:val="00FE31AB"/>
    <w:rsid w:val="00FF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90B4F5-3B8B-46F5-A656-901651E4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4463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7487B"/>
    <w:pPr>
      <w:ind w:leftChars="200" w:left="480"/>
    </w:pPr>
  </w:style>
  <w:style w:type="character" w:customStyle="1" w:styleId="tx1">
    <w:name w:val="tx1"/>
    <w:basedOn w:val="a1"/>
    <w:rsid w:val="00BA5E92"/>
    <w:rPr>
      <w:b/>
      <w:bCs/>
    </w:rPr>
  </w:style>
  <w:style w:type="character" w:customStyle="1" w:styleId="m1">
    <w:name w:val="m1"/>
    <w:basedOn w:val="a1"/>
    <w:rsid w:val="00BA5E92"/>
    <w:rPr>
      <w:color w:val="0000FF"/>
    </w:rPr>
  </w:style>
  <w:style w:type="character" w:customStyle="1" w:styleId="t1">
    <w:name w:val="t1"/>
    <w:basedOn w:val="a1"/>
    <w:rsid w:val="00BA5E92"/>
    <w:rPr>
      <w:color w:val="990000"/>
    </w:rPr>
  </w:style>
  <w:style w:type="paragraph" w:styleId="a5">
    <w:name w:val="header"/>
    <w:basedOn w:val="a0"/>
    <w:link w:val="a6"/>
    <w:uiPriority w:val="99"/>
    <w:unhideWhenUsed/>
    <w:rsid w:val="008665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866590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8665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866590"/>
    <w:rPr>
      <w:sz w:val="20"/>
      <w:szCs w:val="20"/>
    </w:rPr>
  </w:style>
  <w:style w:type="paragraph" w:styleId="a9">
    <w:name w:val="Balloon Text"/>
    <w:basedOn w:val="a0"/>
    <w:link w:val="aa"/>
    <w:uiPriority w:val="99"/>
    <w:semiHidden/>
    <w:unhideWhenUsed/>
    <w:rsid w:val="00D71E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uiPriority w:val="99"/>
    <w:semiHidden/>
    <w:rsid w:val="00D71E9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7030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a">
    <w:name w:val="項目階層(三)"/>
    <w:basedOn w:val="a0"/>
    <w:link w:val="ab"/>
    <w:qFormat/>
    <w:rsid w:val="00870308"/>
    <w:pPr>
      <w:numPr>
        <w:numId w:val="19"/>
      </w:numPr>
      <w:spacing w:line="500" w:lineRule="exact"/>
    </w:pPr>
    <w:rPr>
      <w:rFonts w:ascii="標楷體" w:eastAsia="標楷體" w:hAnsi="標楷體" w:cs="Times New Roman"/>
      <w:sz w:val="28"/>
      <w:szCs w:val="28"/>
    </w:rPr>
  </w:style>
  <w:style w:type="character" w:customStyle="1" w:styleId="ab">
    <w:name w:val="項目階層(三) 字元"/>
    <w:link w:val="a"/>
    <w:rsid w:val="00870308"/>
    <w:rPr>
      <w:rFonts w:ascii="標楷體" w:eastAsia="標楷體" w:hAnsi="標楷體" w:cs="Times New Roman"/>
      <w:sz w:val="28"/>
      <w:szCs w:val="28"/>
    </w:rPr>
  </w:style>
  <w:style w:type="character" w:styleId="ac">
    <w:name w:val="annotation reference"/>
    <w:basedOn w:val="a1"/>
    <w:uiPriority w:val="99"/>
    <w:semiHidden/>
    <w:unhideWhenUsed/>
    <w:rsid w:val="00DB59AE"/>
    <w:rPr>
      <w:sz w:val="18"/>
      <w:szCs w:val="18"/>
    </w:rPr>
  </w:style>
  <w:style w:type="paragraph" w:styleId="ad">
    <w:name w:val="annotation text"/>
    <w:basedOn w:val="a0"/>
    <w:link w:val="ae"/>
    <w:uiPriority w:val="99"/>
    <w:semiHidden/>
    <w:unhideWhenUsed/>
    <w:rsid w:val="00DB59AE"/>
  </w:style>
  <w:style w:type="character" w:customStyle="1" w:styleId="ae">
    <w:name w:val="註解文字 字元"/>
    <w:basedOn w:val="a1"/>
    <w:link w:val="ad"/>
    <w:uiPriority w:val="99"/>
    <w:semiHidden/>
    <w:rsid w:val="00DB59A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B59AE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B59AE"/>
    <w:rPr>
      <w:b/>
      <w:bCs/>
    </w:rPr>
  </w:style>
  <w:style w:type="character" w:styleId="af1">
    <w:name w:val="Strong"/>
    <w:basedOn w:val="a1"/>
    <w:uiPriority w:val="22"/>
    <w:qFormat/>
    <w:rsid w:val="00FE3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35A30-24E7-4CA7-8884-61A171E41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澎湖縣政府行政處資訊科</dc:creator>
  <cp:lastModifiedBy>薛慧玲</cp:lastModifiedBy>
  <cp:revision>7</cp:revision>
  <cp:lastPrinted>2013-12-17T02:15:00Z</cp:lastPrinted>
  <dcterms:created xsi:type="dcterms:W3CDTF">2013-12-12T09:39:00Z</dcterms:created>
  <dcterms:modified xsi:type="dcterms:W3CDTF">2013-12-17T02:19:00Z</dcterms:modified>
</cp:coreProperties>
</file>