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033" w:rsidRPr="00E45519" w:rsidRDefault="00393033" w:rsidP="00393033">
      <w:pPr>
        <w:spacing w:line="520" w:lineRule="exact"/>
        <w:jc w:val="center"/>
        <w:rPr>
          <w:rFonts w:ascii="標楷體" w:eastAsia="標楷體" w:hAnsi="標楷體"/>
          <w:b/>
          <w:bCs/>
          <w:sz w:val="32"/>
          <w:szCs w:val="32"/>
        </w:rPr>
      </w:pPr>
      <w:r w:rsidRPr="00E45519">
        <w:rPr>
          <w:rFonts w:ascii="標楷體" w:eastAsia="標楷體" w:hAnsi="標楷體" w:hint="eastAsia"/>
          <w:b/>
          <w:bCs/>
          <w:sz w:val="32"/>
          <w:szCs w:val="32"/>
        </w:rPr>
        <w:t>澎湖縣1</w:t>
      </w:r>
      <w:r>
        <w:rPr>
          <w:rFonts w:ascii="標楷體" w:eastAsia="標楷體" w:hAnsi="標楷體" w:hint="eastAsia"/>
          <w:b/>
          <w:bCs/>
          <w:sz w:val="32"/>
          <w:szCs w:val="32"/>
        </w:rPr>
        <w:t>14</w:t>
      </w:r>
      <w:r w:rsidRPr="00E45519">
        <w:rPr>
          <w:rFonts w:ascii="標楷體" w:eastAsia="標楷體" w:hAnsi="標楷體" w:hint="eastAsia"/>
          <w:b/>
          <w:bCs/>
          <w:sz w:val="32"/>
          <w:szCs w:val="32"/>
        </w:rPr>
        <w:t>年</w:t>
      </w:r>
      <w:r>
        <w:rPr>
          <w:rFonts w:ascii="標楷體" w:eastAsia="標楷體" w:hAnsi="標楷體" w:hint="eastAsia"/>
          <w:b/>
          <w:bCs/>
          <w:sz w:val="32"/>
          <w:szCs w:val="32"/>
        </w:rPr>
        <w:t>度第</w:t>
      </w:r>
      <w:r w:rsidR="00E770E7">
        <w:rPr>
          <w:rFonts w:ascii="標楷體" w:eastAsia="標楷體" w:hAnsi="標楷體" w:hint="eastAsia"/>
          <w:b/>
          <w:bCs/>
          <w:sz w:val="32"/>
          <w:szCs w:val="32"/>
        </w:rPr>
        <w:t>2</w:t>
      </w:r>
      <w:r>
        <w:rPr>
          <w:rFonts w:ascii="標楷體" w:eastAsia="標楷體" w:hAnsi="標楷體" w:hint="eastAsia"/>
          <w:b/>
          <w:bCs/>
          <w:sz w:val="32"/>
          <w:szCs w:val="32"/>
        </w:rPr>
        <w:t>次</w:t>
      </w:r>
      <w:r w:rsidRPr="00E45519">
        <w:rPr>
          <w:rFonts w:ascii="標楷體" w:eastAsia="標楷體" w:hAnsi="標楷體" w:hint="eastAsia"/>
          <w:b/>
          <w:bCs/>
          <w:sz w:val="32"/>
          <w:szCs w:val="32"/>
        </w:rPr>
        <w:t>身心障礙者權益保障推動小組會議紀錄</w:t>
      </w:r>
    </w:p>
    <w:p w:rsidR="00393033" w:rsidRPr="00E45519" w:rsidRDefault="00393033" w:rsidP="00393033">
      <w:pPr>
        <w:spacing w:line="520" w:lineRule="exact"/>
        <w:rPr>
          <w:rFonts w:ascii="標楷體" w:eastAsia="標楷體" w:hAnsi="標楷體"/>
          <w:bCs/>
          <w:sz w:val="28"/>
          <w:szCs w:val="28"/>
        </w:rPr>
      </w:pPr>
      <w:r w:rsidRPr="00E45519">
        <w:rPr>
          <w:rFonts w:ascii="標楷體" w:eastAsia="標楷體" w:hAnsi="標楷體" w:hint="eastAsia"/>
          <w:bCs/>
          <w:sz w:val="28"/>
          <w:szCs w:val="28"/>
        </w:rPr>
        <w:t>時間:11</w:t>
      </w:r>
      <w:r>
        <w:rPr>
          <w:rFonts w:ascii="標楷體" w:eastAsia="標楷體" w:hAnsi="標楷體" w:hint="eastAsia"/>
          <w:bCs/>
          <w:sz w:val="28"/>
          <w:szCs w:val="28"/>
        </w:rPr>
        <w:t>4</w:t>
      </w:r>
      <w:r w:rsidRPr="00E45519">
        <w:rPr>
          <w:rFonts w:ascii="標楷體" w:eastAsia="標楷體" w:hAnsi="標楷體" w:hint="eastAsia"/>
          <w:bCs/>
          <w:sz w:val="28"/>
          <w:szCs w:val="28"/>
        </w:rPr>
        <w:t>年</w:t>
      </w:r>
      <w:r w:rsidR="00E770E7">
        <w:rPr>
          <w:rFonts w:ascii="標楷體" w:eastAsia="標楷體" w:hAnsi="標楷體" w:hint="eastAsia"/>
          <w:bCs/>
          <w:sz w:val="28"/>
          <w:szCs w:val="28"/>
        </w:rPr>
        <w:t>10</w:t>
      </w:r>
      <w:r w:rsidRPr="00E45519">
        <w:rPr>
          <w:rFonts w:ascii="標楷體" w:eastAsia="標楷體" w:hAnsi="標楷體" w:hint="eastAsia"/>
          <w:bCs/>
          <w:sz w:val="28"/>
          <w:szCs w:val="28"/>
        </w:rPr>
        <w:t>月</w:t>
      </w:r>
      <w:r>
        <w:rPr>
          <w:rFonts w:ascii="標楷體" w:eastAsia="標楷體" w:hAnsi="標楷體" w:hint="eastAsia"/>
          <w:bCs/>
          <w:sz w:val="28"/>
          <w:szCs w:val="28"/>
        </w:rPr>
        <w:t>2</w:t>
      </w:r>
      <w:r w:rsidR="00E770E7">
        <w:rPr>
          <w:rFonts w:ascii="標楷體" w:eastAsia="標楷體" w:hAnsi="標楷體" w:hint="eastAsia"/>
          <w:bCs/>
          <w:sz w:val="28"/>
          <w:szCs w:val="28"/>
        </w:rPr>
        <w:t>9</w:t>
      </w:r>
      <w:r w:rsidRPr="00E45519">
        <w:rPr>
          <w:rFonts w:ascii="標楷體" w:eastAsia="標楷體" w:hAnsi="標楷體" w:hint="eastAsia"/>
          <w:bCs/>
          <w:sz w:val="28"/>
          <w:szCs w:val="28"/>
        </w:rPr>
        <w:t>日(星期</w:t>
      </w:r>
      <w:r>
        <w:rPr>
          <w:rFonts w:ascii="標楷體" w:eastAsia="標楷體" w:hAnsi="標楷體" w:hint="eastAsia"/>
          <w:bCs/>
          <w:sz w:val="28"/>
          <w:szCs w:val="28"/>
        </w:rPr>
        <w:t>三</w:t>
      </w:r>
      <w:r w:rsidRPr="00E45519">
        <w:rPr>
          <w:rFonts w:ascii="標楷體" w:eastAsia="標楷體" w:hAnsi="標楷體" w:hint="eastAsia"/>
          <w:bCs/>
          <w:sz w:val="28"/>
          <w:szCs w:val="28"/>
        </w:rPr>
        <w:t>)下午</w:t>
      </w:r>
      <w:r w:rsidR="00E770E7">
        <w:rPr>
          <w:rFonts w:ascii="標楷體" w:eastAsia="標楷體" w:hAnsi="標楷體" w:hint="eastAsia"/>
          <w:bCs/>
          <w:sz w:val="28"/>
          <w:szCs w:val="28"/>
        </w:rPr>
        <w:t>3</w:t>
      </w:r>
      <w:r w:rsidRPr="00E45519">
        <w:rPr>
          <w:rFonts w:ascii="標楷體" w:eastAsia="標楷體" w:hAnsi="標楷體" w:hint="eastAsia"/>
          <w:bCs/>
          <w:sz w:val="28"/>
          <w:szCs w:val="28"/>
        </w:rPr>
        <w:t>時</w:t>
      </w:r>
      <w:r>
        <w:rPr>
          <w:rFonts w:ascii="標楷體" w:eastAsia="標楷體" w:hAnsi="標楷體" w:hint="eastAsia"/>
          <w:bCs/>
          <w:sz w:val="28"/>
          <w:szCs w:val="28"/>
        </w:rPr>
        <w:t>0</w:t>
      </w:r>
      <w:r w:rsidRPr="00E45519">
        <w:rPr>
          <w:rFonts w:ascii="標楷體" w:eastAsia="標楷體" w:hAnsi="標楷體" w:hint="eastAsia"/>
          <w:bCs/>
          <w:sz w:val="28"/>
          <w:szCs w:val="28"/>
        </w:rPr>
        <w:t>0分</w:t>
      </w:r>
    </w:p>
    <w:p w:rsidR="00393033" w:rsidRPr="00E45519" w:rsidRDefault="00393033" w:rsidP="00393033">
      <w:pPr>
        <w:spacing w:line="520" w:lineRule="exact"/>
        <w:rPr>
          <w:rFonts w:ascii="標楷體" w:eastAsia="標楷體" w:hAnsi="標楷體"/>
          <w:bCs/>
          <w:sz w:val="28"/>
          <w:szCs w:val="28"/>
        </w:rPr>
      </w:pPr>
      <w:r w:rsidRPr="00E45519">
        <w:rPr>
          <w:rFonts w:ascii="標楷體" w:eastAsia="標楷體" w:hAnsi="標楷體" w:hint="eastAsia"/>
          <w:bCs/>
          <w:sz w:val="28"/>
          <w:szCs w:val="28"/>
        </w:rPr>
        <w:t>地點:澎湖縣政府第3會議室</w:t>
      </w:r>
    </w:p>
    <w:p w:rsidR="00393033" w:rsidRPr="00E45519" w:rsidRDefault="00393033" w:rsidP="00393033">
      <w:pPr>
        <w:spacing w:line="520" w:lineRule="exact"/>
        <w:rPr>
          <w:rFonts w:ascii="標楷體" w:eastAsia="標楷體" w:hAnsi="標楷體"/>
          <w:bCs/>
          <w:sz w:val="28"/>
          <w:szCs w:val="28"/>
        </w:rPr>
      </w:pPr>
      <w:r w:rsidRPr="00E45519">
        <w:rPr>
          <w:rFonts w:ascii="標楷體" w:eastAsia="標楷體" w:hAnsi="標楷體" w:hint="eastAsia"/>
          <w:bCs/>
          <w:sz w:val="28"/>
          <w:szCs w:val="28"/>
        </w:rPr>
        <w:t>主席:</w:t>
      </w:r>
      <w:r>
        <w:rPr>
          <w:rFonts w:ascii="標楷體" w:eastAsia="標楷體" w:hAnsi="標楷體" w:hint="eastAsia"/>
          <w:bCs/>
          <w:sz w:val="28"/>
          <w:szCs w:val="28"/>
        </w:rPr>
        <w:t>周處長柏雅 代理</w:t>
      </w:r>
    </w:p>
    <w:p w:rsidR="00393033" w:rsidRPr="00E45519" w:rsidRDefault="00393033" w:rsidP="00393033">
      <w:pPr>
        <w:spacing w:line="520" w:lineRule="exact"/>
        <w:rPr>
          <w:rFonts w:ascii="標楷體" w:eastAsia="標楷體" w:hAnsi="標楷體"/>
          <w:bCs/>
          <w:sz w:val="28"/>
          <w:szCs w:val="28"/>
        </w:rPr>
      </w:pPr>
      <w:r w:rsidRPr="00E45519">
        <w:rPr>
          <w:rFonts w:ascii="標楷體" w:eastAsia="標楷體" w:hAnsi="標楷體" w:hint="eastAsia"/>
          <w:bCs/>
          <w:sz w:val="28"/>
          <w:szCs w:val="28"/>
        </w:rPr>
        <w:t>出席人員: (如簽到簿)                             紀錄:</w:t>
      </w:r>
      <w:r>
        <w:rPr>
          <w:rFonts w:ascii="標楷體" w:eastAsia="標楷體" w:hAnsi="標楷體" w:hint="eastAsia"/>
          <w:bCs/>
          <w:sz w:val="28"/>
          <w:szCs w:val="28"/>
        </w:rPr>
        <w:t>陳穎潔</w:t>
      </w:r>
    </w:p>
    <w:p w:rsidR="00393033"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t>會議開始(略)</w:t>
      </w:r>
    </w:p>
    <w:p w:rsidR="00393033"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t>主席致詞(略)</w:t>
      </w:r>
    </w:p>
    <w:p w:rsidR="00393033"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t>上次會議決議事項執行情形報告：</w:t>
      </w:r>
    </w:p>
    <w:tbl>
      <w:tblPr>
        <w:tblW w:w="103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3085"/>
        <w:gridCol w:w="4961"/>
        <w:gridCol w:w="1418"/>
        <w:gridCol w:w="850"/>
      </w:tblGrid>
      <w:tr w:rsidR="00393033" w:rsidRPr="00B95E0F" w:rsidTr="001B65DF">
        <w:trPr>
          <w:trHeight w:val="885"/>
        </w:trPr>
        <w:tc>
          <w:tcPr>
            <w:tcW w:w="3085" w:type="dxa"/>
            <w:shd w:val="clear" w:color="auto" w:fill="auto"/>
            <w:vAlign w:val="center"/>
          </w:tcPr>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決議或臨時</w:t>
            </w:r>
          </w:p>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動議事項</w:t>
            </w:r>
          </w:p>
        </w:tc>
        <w:tc>
          <w:tcPr>
            <w:tcW w:w="4961" w:type="dxa"/>
            <w:shd w:val="clear" w:color="auto" w:fill="auto"/>
            <w:vAlign w:val="center"/>
          </w:tcPr>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辦理情形</w:t>
            </w:r>
          </w:p>
        </w:tc>
        <w:tc>
          <w:tcPr>
            <w:tcW w:w="1418" w:type="dxa"/>
            <w:shd w:val="clear" w:color="auto" w:fill="auto"/>
            <w:vAlign w:val="center"/>
          </w:tcPr>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主、協</w:t>
            </w:r>
          </w:p>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辦理</w:t>
            </w:r>
          </w:p>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單位</w:t>
            </w:r>
          </w:p>
        </w:tc>
        <w:tc>
          <w:tcPr>
            <w:tcW w:w="850" w:type="dxa"/>
          </w:tcPr>
          <w:p w:rsidR="00393033" w:rsidRPr="00B95E0F" w:rsidRDefault="00393033" w:rsidP="001B65DF">
            <w:pPr>
              <w:spacing w:line="520" w:lineRule="exact"/>
              <w:jc w:val="center"/>
              <w:rPr>
                <w:rFonts w:ascii="標楷體" w:eastAsia="標楷體" w:hAnsi="標楷體"/>
                <w:sz w:val="28"/>
                <w:szCs w:val="28"/>
              </w:rPr>
            </w:pPr>
            <w:r w:rsidRPr="00B95E0F">
              <w:rPr>
                <w:rFonts w:ascii="標楷體" w:eastAsia="標楷體" w:hAnsi="標楷體" w:hint="eastAsia"/>
                <w:sz w:val="28"/>
                <w:szCs w:val="28"/>
              </w:rPr>
              <w:t>是否解除列管</w:t>
            </w:r>
          </w:p>
        </w:tc>
      </w:tr>
      <w:tr w:rsidR="00393033" w:rsidRPr="00B95E0F" w:rsidTr="001B65DF">
        <w:tc>
          <w:tcPr>
            <w:tcW w:w="3085" w:type="dxa"/>
            <w:shd w:val="clear" w:color="auto" w:fill="auto"/>
          </w:tcPr>
          <w:p w:rsidR="00393033" w:rsidRPr="00E770E7" w:rsidRDefault="00E770E7" w:rsidP="00AE5937">
            <w:pPr>
              <w:pStyle w:val="a8"/>
              <w:numPr>
                <w:ilvl w:val="0"/>
                <w:numId w:val="6"/>
              </w:numPr>
              <w:spacing w:line="440" w:lineRule="exact"/>
              <w:ind w:leftChars="0"/>
              <w:rPr>
                <w:rFonts w:ascii="標楷體" w:eastAsia="標楷體" w:hAnsi="標楷體"/>
                <w:color w:val="000000"/>
                <w:sz w:val="28"/>
                <w:szCs w:val="28"/>
                <w:shd w:val="clear" w:color="auto" w:fill="FFFFFF"/>
              </w:rPr>
            </w:pPr>
            <w:r w:rsidRPr="004C52F0">
              <w:rPr>
                <w:rFonts w:ascii="標楷體" w:eastAsia="標楷體" w:hAnsi="標楷體" w:hint="eastAsia"/>
                <w:color w:val="000000"/>
                <w:sz w:val="28"/>
                <w:szCs w:val="28"/>
                <w:shd w:val="clear" w:color="auto" w:fill="FFFFFF"/>
              </w:rPr>
              <w:t>建議本縣設置身障牙科門診</w:t>
            </w:r>
          </w:p>
        </w:tc>
        <w:tc>
          <w:tcPr>
            <w:tcW w:w="4961" w:type="dxa"/>
            <w:shd w:val="clear" w:color="auto" w:fill="auto"/>
            <w:vAlign w:val="center"/>
          </w:tcPr>
          <w:p w:rsidR="000D4C7F" w:rsidRDefault="000D4C7F" w:rsidP="00AE5937">
            <w:pPr>
              <w:pStyle w:val="a8"/>
              <w:numPr>
                <w:ilvl w:val="0"/>
                <w:numId w:val="7"/>
              </w:numPr>
              <w:spacing w:line="440" w:lineRule="exact"/>
              <w:ind w:leftChars="0"/>
              <w:jc w:val="both"/>
              <w:rPr>
                <w:rFonts w:ascii="標楷體" w:eastAsia="標楷體" w:hAnsi="標楷體"/>
                <w:color w:val="000000"/>
                <w:sz w:val="28"/>
                <w:szCs w:val="28"/>
              </w:rPr>
            </w:pPr>
            <w:r>
              <w:rPr>
                <w:rFonts w:ascii="標楷體" w:eastAsia="標楷體" w:hAnsi="標楷體" w:hint="eastAsia"/>
                <w:color w:val="000000"/>
                <w:sz w:val="28"/>
                <w:szCs w:val="28"/>
              </w:rPr>
              <w:t>依據114年10月29日</w:t>
            </w:r>
            <w:r w:rsidRPr="000D4C7F">
              <w:rPr>
                <w:rFonts w:ascii="標楷體" w:eastAsia="標楷體" w:hAnsi="標楷體"/>
                <w:color w:val="000000"/>
                <w:sz w:val="28"/>
                <w:szCs w:val="28"/>
              </w:rPr>
              <w:t>澎衛企字第1143312464號</w:t>
            </w:r>
            <w:r>
              <w:rPr>
                <w:rFonts w:ascii="標楷體" w:eastAsia="標楷體" w:hAnsi="標楷體"/>
                <w:color w:val="000000"/>
                <w:sz w:val="28"/>
                <w:szCs w:val="28"/>
              </w:rPr>
              <w:t>函。</w:t>
            </w:r>
          </w:p>
          <w:p w:rsidR="00E770E7" w:rsidRDefault="00E770E7" w:rsidP="00AE5937">
            <w:pPr>
              <w:pStyle w:val="a8"/>
              <w:numPr>
                <w:ilvl w:val="0"/>
                <w:numId w:val="7"/>
              </w:numPr>
              <w:spacing w:line="440" w:lineRule="exact"/>
              <w:ind w:leftChars="0"/>
              <w:jc w:val="both"/>
              <w:rPr>
                <w:rFonts w:ascii="標楷體" w:eastAsia="標楷體" w:hAnsi="標楷體"/>
                <w:color w:val="000000"/>
                <w:sz w:val="28"/>
                <w:szCs w:val="28"/>
              </w:rPr>
            </w:pPr>
            <w:r>
              <w:rPr>
                <w:rFonts w:ascii="標楷體" w:eastAsia="標楷體" w:hAnsi="標楷體" w:hint="eastAsia"/>
                <w:color w:val="000000"/>
                <w:sz w:val="28"/>
                <w:szCs w:val="28"/>
              </w:rPr>
              <w:t>查三總澎湖分院牙科門診空間已符合身障者就醫無障礙規範，</w:t>
            </w:r>
            <w:r>
              <w:rPr>
                <w:rFonts w:ascii="標楷體" w:eastAsia="標楷體" w:hAnsi="標楷體" w:hint="eastAsia"/>
                <w:color w:val="000000"/>
                <w:sz w:val="28"/>
                <w:szCs w:val="28"/>
                <w:lang w:eastAsia="zh-HK"/>
              </w:rPr>
              <w:t>籌設開辦作業中，本局</w:t>
            </w:r>
            <w:r>
              <w:rPr>
                <w:rFonts w:ascii="標楷體" w:eastAsia="標楷體" w:hAnsi="標楷體" w:hint="eastAsia"/>
                <w:color w:val="000000"/>
                <w:sz w:val="28"/>
                <w:szCs w:val="28"/>
              </w:rPr>
              <w:t>於113年10月1日</w:t>
            </w:r>
            <w:r>
              <w:rPr>
                <w:rFonts w:ascii="標楷體" w:eastAsia="標楷體" w:hAnsi="標楷體" w:hint="eastAsia"/>
                <w:color w:val="000000"/>
                <w:sz w:val="28"/>
                <w:szCs w:val="28"/>
                <w:lang w:eastAsia="zh-HK"/>
              </w:rPr>
              <w:t>已有1位公費牙醫師報到，</w:t>
            </w:r>
            <w:r>
              <w:rPr>
                <w:rFonts w:ascii="標楷體" w:eastAsia="標楷體" w:hAnsi="標楷體" w:hint="eastAsia"/>
                <w:color w:val="000000"/>
                <w:sz w:val="28"/>
                <w:szCs w:val="28"/>
              </w:rPr>
              <w:t>115年8月9日</w:t>
            </w:r>
            <w:r>
              <w:rPr>
                <w:rFonts w:ascii="標楷體" w:eastAsia="標楷體" w:hAnsi="標楷體" w:hint="eastAsia"/>
                <w:color w:val="000000"/>
                <w:sz w:val="28"/>
                <w:szCs w:val="28"/>
                <w:lang w:eastAsia="zh-HK"/>
              </w:rPr>
              <w:t>第</w:t>
            </w:r>
            <w:r>
              <w:rPr>
                <w:rFonts w:ascii="標楷體" w:eastAsia="標楷體" w:hAnsi="標楷體" w:hint="eastAsia"/>
                <w:color w:val="000000"/>
                <w:sz w:val="28"/>
                <w:szCs w:val="28"/>
              </w:rPr>
              <w:t>2</w:t>
            </w:r>
            <w:r>
              <w:rPr>
                <w:rFonts w:ascii="標楷體" w:eastAsia="標楷體" w:hAnsi="標楷體" w:hint="eastAsia"/>
                <w:color w:val="000000"/>
                <w:sz w:val="28"/>
                <w:szCs w:val="28"/>
                <w:lang w:eastAsia="zh-HK"/>
              </w:rPr>
              <w:t>位公費</w:t>
            </w:r>
            <w:r>
              <w:rPr>
                <w:rFonts w:ascii="標楷體" w:eastAsia="標楷體" w:hAnsi="標楷體" w:hint="eastAsia"/>
                <w:color w:val="000000"/>
                <w:sz w:val="28"/>
                <w:szCs w:val="28"/>
              </w:rPr>
              <w:t>牙醫師報到。</w:t>
            </w:r>
          </w:p>
          <w:p w:rsidR="00D3238C" w:rsidRDefault="00E770E7" w:rsidP="00AE5937">
            <w:pPr>
              <w:pStyle w:val="a8"/>
              <w:numPr>
                <w:ilvl w:val="0"/>
                <w:numId w:val="7"/>
              </w:numPr>
              <w:spacing w:line="440" w:lineRule="exact"/>
              <w:ind w:leftChars="0"/>
              <w:jc w:val="both"/>
              <w:rPr>
                <w:rFonts w:ascii="標楷體" w:eastAsia="標楷體" w:hAnsi="標楷體"/>
                <w:color w:val="000000"/>
                <w:sz w:val="28"/>
                <w:szCs w:val="28"/>
              </w:rPr>
            </w:pPr>
            <w:r>
              <w:rPr>
                <w:rFonts w:ascii="標楷體" w:eastAsia="標楷體" w:hAnsi="標楷體" w:hint="eastAsia"/>
                <w:color w:val="000000"/>
                <w:sz w:val="28"/>
                <w:szCs w:val="28"/>
              </w:rPr>
              <w:t>次查，部立澎湖醫院112</w:t>
            </w:r>
            <w:r>
              <w:rPr>
                <w:rFonts w:ascii="標楷體" w:eastAsia="標楷體" w:hAnsi="標楷體" w:hint="eastAsia"/>
                <w:color w:val="000000"/>
                <w:sz w:val="28"/>
                <w:szCs w:val="28"/>
                <w:lang w:eastAsia="zh-HK"/>
              </w:rPr>
              <w:t>年因擴增洗腎室廢除牙科診間，</w:t>
            </w:r>
            <w:r w:rsidRPr="00BA252D">
              <w:rPr>
                <w:rFonts w:ascii="標楷體" w:eastAsia="標楷體" w:hAnsi="標楷體" w:hint="eastAsia"/>
                <w:sz w:val="28"/>
                <w:szCs w:val="28"/>
              </w:rPr>
              <w:t>俟119</w:t>
            </w:r>
            <w:r>
              <w:rPr>
                <w:rFonts w:ascii="標楷體" w:eastAsia="標楷體" w:hAnsi="標楷體" w:hint="eastAsia"/>
                <w:color w:val="000000"/>
                <w:sz w:val="28"/>
                <w:szCs w:val="28"/>
              </w:rPr>
              <w:t>年醫療暨長照大樓</w:t>
            </w:r>
            <w:r>
              <w:rPr>
                <w:rFonts w:ascii="標楷體" w:eastAsia="標楷體" w:hAnsi="標楷體" w:hint="eastAsia"/>
                <w:color w:val="000000"/>
                <w:sz w:val="28"/>
                <w:szCs w:val="28"/>
                <w:lang w:eastAsia="zh-HK"/>
              </w:rPr>
              <w:t>完成，規劃</w:t>
            </w:r>
            <w:r>
              <w:rPr>
                <w:rFonts w:ascii="標楷體" w:eastAsia="標楷體" w:hAnsi="標楷體" w:hint="eastAsia"/>
                <w:color w:val="000000"/>
                <w:sz w:val="28"/>
                <w:szCs w:val="28"/>
              </w:rPr>
              <w:t>設置牙科門診。</w:t>
            </w:r>
          </w:p>
          <w:p w:rsidR="00393033" w:rsidRPr="00D3238C" w:rsidRDefault="00E770E7" w:rsidP="00AE5937">
            <w:pPr>
              <w:pStyle w:val="a8"/>
              <w:numPr>
                <w:ilvl w:val="0"/>
                <w:numId w:val="7"/>
              </w:numPr>
              <w:spacing w:line="440" w:lineRule="exact"/>
              <w:ind w:leftChars="0"/>
              <w:jc w:val="both"/>
              <w:rPr>
                <w:rFonts w:ascii="標楷體" w:eastAsia="標楷體" w:hAnsi="標楷體"/>
                <w:color w:val="000000"/>
                <w:sz w:val="28"/>
                <w:szCs w:val="28"/>
              </w:rPr>
            </w:pPr>
            <w:r w:rsidRPr="00D3238C">
              <w:rPr>
                <w:rFonts w:ascii="標楷體" w:eastAsia="標楷體" w:hAnsi="標楷體" w:hint="eastAsia"/>
                <w:color w:val="000000"/>
                <w:sz w:val="28"/>
                <w:szCs w:val="28"/>
              </w:rPr>
              <w:t>目前由全美牙醫診所(06-9272690)負責，</w:t>
            </w:r>
            <w:r w:rsidRPr="00D3238C">
              <w:rPr>
                <w:rFonts w:ascii="標楷體" w:eastAsia="標楷體" w:hAnsi="標楷體" w:hint="eastAsia"/>
                <w:color w:val="000000"/>
                <w:sz w:val="28"/>
                <w:szCs w:val="28"/>
                <w:lang w:eastAsia="zh-HK"/>
              </w:rPr>
              <w:t>有</w:t>
            </w:r>
            <w:r w:rsidRPr="00D3238C">
              <w:rPr>
                <w:rFonts w:ascii="標楷體" w:eastAsia="標楷體" w:hAnsi="標楷體" w:hint="eastAsia"/>
                <w:color w:val="000000"/>
                <w:sz w:val="28"/>
                <w:szCs w:val="28"/>
              </w:rPr>
              <w:t>需求者</w:t>
            </w:r>
            <w:r w:rsidRPr="00D3238C">
              <w:rPr>
                <w:rFonts w:ascii="標楷體" w:eastAsia="標楷體" w:hAnsi="標楷體" w:hint="eastAsia"/>
                <w:color w:val="000000"/>
                <w:sz w:val="28"/>
                <w:szCs w:val="28"/>
                <w:lang w:eastAsia="zh-HK"/>
              </w:rPr>
              <w:t>先行</w:t>
            </w:r>
            <w:r w:rsidRPr="00D3238C">
              <w:rPr>
                <w:rFonts w:ascii="標楷體" w:eastAsia="標楷體" w:hAnsi="標楷體" w:hint="eastAsia"/>
                <w:color w:val="000000"/>
                <w:sz w:val="28"/>
                <w:szCs w:val="28"/>
              </w:rPr>
              <w:t>預約，</w:t>
            </w:r>
            <w:r w:rsidRPr="00D3238C">
              <w:rPr>
                <w:rFonts w:ascii="標楷體" w:eastAsia="標楷體" w:hAnsi="標楷體" w:hint="eastAsia"/>
                <w:color w:val="000000"/>
                <w:sz w:val="28"/>
                <w:szCs w:val="28"/>
                <w:lang w:eastAsia="zh-HK"/>
              </w:rPr>
              <w:t>就診場地為惠民醫院</w:t>
            </w:r>
            <w:r w:rsidRPr="00D3238C">
              <w:rPr>
                <w:rFonts w:ascii="標楷體" w:eastAsia="標楷體" w:hAnsi="標楷體" w:hint="eastAsia"/>
                <w:color w:val="000000"/>
                <w:sz w:val="28"/>
                <w:szCs w:val="28"/>
              </w:rPr>
              <w:t>。</w:t>
            </w:r>
          </w:p>
        </w:tc>
        <w:tc>
          <w:tcPr>
            <w:tcW w:w="1418" w:type="dxa"/>
            <w:shd w:val="clear" w:color="auto" w:fill="auto"/>
            <w:vAlign w:val="center"/>
          </w:tcPr>
          <w:p w:rsidR="00393033" w:rsidRPr="00122BEA" w:rsidRDefault="00393033" w:rsidP="001B65DF">
            <w:pPr>
              <w:spacing w:line="520" w:lineRule="exact"/>
              <w:jc w:val="center"/>
              <w:rPr>
                <w:rFonts w:ascii="標楷體" w:eastAsia="標楷體" w:hAnsi="標楷體"/>
                <w:shd w:val="clear" w:color="auto" w:fill="FFFFFF"/>
              </w:rPr>
            </w:pPr>
            <w:r>
              <w:rPr>
                <w:rFonts w:ascii="標楷體" w:eastAsia="標楷體" w:hAnsi="標楷體" w:hint="eastAsia"/>
                <w:sz w:val="28"/>
                <w:szCs w:val="28"/>
              </w:rPr>
              <w:t>衛生</w:t>
            </w:r>
            <w:r w:rsidRPr="0054421C">
              <w:rPr>
                <w:rFonts w:ascii="標楷體" w:eastAsia="標楷體" w:hAnsi="標楷體" w:hint="eastAsia"/>
                <w:sz w:val="28"/>
                <w:szCs w:val="28"/>
              </w:rPr>
              <w:t>局</w:t>
            </w:r>
          </w:p>
        </w:tc>
        <w:tc>
          <w:tcPr>
            <w:tcW w:w="850" w:type="dxa"/>
            <w:vAlign w:val="center"/>
          </w:tcPr>
          <w:p w:rsidR="00393033" w:rsidRPr="00B95E0F" w:rsidRDefault="008D6F47" w:rsidP="001B65DF">
            <w:pPr>
              <w:spacing w:line="520" w:lineRule="exact"/>
              <w:jc w:val="center"/>
              <w:rPr>
                <w:rFonts w:ascii="標楷體" w:eastAsia="標楷體" w:hAnsi="標楷體"/>
                <w:sz w:val="28"/>
                <w:szCs w:val="28"/>
              </w:rPr>
            </w:pPr>
            <w:r>
              <w:rPr>
                <w:rFonts w:ascii="標楷體" w:eastAsia="標楷體" w:hAnsi="標楷體" w:hint="eastAsia"/>
                <w:sz w:val="28"/>
                <w:szCs w:val="28"/>
              </w:rPr>
              <w:t>持續</w:t>
            </w:r>
            <w:r w:rsidR="00393033">
              <w:rPr>
                <w:rFonts w:ascii="標楷體" w:eastAsia="標楷體" w:hAnsi="標楷體" w:hint="eastAsia"/>
                <w:sz w:val="28"/>
                <w:szCs w:val="28"/>
              </w:rPr>
              <w:t>列管</w:t>
            </w:r>
          </w:p>
        </w:tc>
      </w:tr>
      <w:tr w:rsidR="00393033" w:rsidRPr="00B95E0F" w:rsidTr="001B65DF">
        <w:tc>
          <w:tcPr>
            <w:tcW w:w="3085" w:type="dxa"/>
            <w:shd w:val="clear" w:color="auto" w:fill="auto"/>
          </w:tcPr>
          <w:p w:rsidR="00D3238C" w:rsidRPr="004C52F0" w:rsidRDefault="00D3238C" w:rsidP="00AE5937">
            <w:pPr>
              <w:pStyle w:val="a8"/>
              <w:numPr>
                <w:ilvl w:val="0"/>
                <w:numId w:val="6"/>
              </w:numPr>
              <w:tabs>
                <w:tab w:val="left" w:pos="664"/>
              </w:tabs>
              <w:spacing w:line="440" w:lineRule="exact"/>
              <w:ind w:leftChars="0"/>
              <w:jc w:val="both"/>
              <w:rPr>
                <w:rFonts w:ascii="標楷體" w:eastAsia="標楷體" w:hAnsi="標楷體"/>
                <w:color w:val="000000"/>
                <w:sz w:val="28"/>
                <w:szCs w:val="28"/>
              </w:rPr>
            </w:pPr>
            <w:r w:rsidRPr="004C52F0">
              <w:rPr>
                <w:rFonts w:ascii="標楷體" w:eastAsia="標楷體" w:hAnsi="標楷體" w:hint="eastAsia"/>
                <w:color w:val="000000"/>
                <w:sz w:val="28"/>
                <w:szCs w:val="28"/>
              </w:rPr>
              <w:t>建議協助向本縣餐廳宣導備有活動斜坡板，讓輪椅使用者也能方便入內用餐</w:t>
            </w:r>
          </w:p>
          <w:p w:rsidR="00393033" w:rsidRPr="00D3238C" w:rsidRDefault="00393033" w:rsidP="001B65DF">
            <w:pPr>
              <w:tabs>
                <w:tab w:val="left" w:pos="664"/>
              </w:tabs>
              <w:spacing w:line="520" w:lineRule="exact"/>
              <w:ind w:left="521" w:hangingChars="186" w:hanging="521"/>
              <w:rPr>
                <w:rFonts w:ascii="標楷體" w:eastAsia="標楷體" w:hAnsi="標楷體"/>
                <w:sz w:val="28"/>
                <w:szCs w:val="28"/>
                <w:shd w:val="clear" w:color="auto" w:fill="FFFFFF"/>
              </w:rPr>
            </w:pPr>
          </w:p>
        </w:tc>
        <w:tc>
          <w:tcPr>
            <w:tcW w:w="4961" w:type="dxa"/>
            <w:shd w:val="clear" w:color="auto" w:fill="auto"/>
            <w:vAlign w:val="center"/>
          </w:tcPr>
          <w:p w:rsidR="00D3238C" w:rsidRPr="004C52F0" w:rsidRDefault="00D3238C" w:rsidP="00AE5937">
            <w:pPr>
              <w:pStyle w:val="a8"/>
              <w:numPr>
                <w:ilvl w:val="0"/>
                <w:numId w:val="2"/>
              </w:numPr>
              <w:spacing w:line="400" w:lineRule="exact"/>
              <w:ind w:leftChars="0"/>
              <w:jc w:val="both"/>
              <w:rPr>
                <w:rFonts w:ascii="標楷體" w:eastAsia="標楷體" w:hAnsi="標楷體"/>
                <w:color w:val="000000"/>
                <w:sz w:val="28"/>
                <w:szCs w:val="28"/>
              </w:rPr>
            </w:pPr>
            <w:r w:rsidRPr="004C52F0">
              <w:rPr>
                <w:rFonts w:ascii="標楷體" w:eastAsia="標楷體" w:hAnsi="標楷體" w:hint="eastAsia"/>
                <w:color w:val="000000"/>
                <w:sz w:val="28"/>
                <w:szCs w:val="28"/>
              </w:rPr>
              <w:lastRenderedPageBreak/>
              <w:t>依據114年6月24日府建管字第1140810146號函。</w:t>
            </w:r>
          </w:p>
          <w:p w:rsidR="00393033" w:rsidRPr="00393033" w:rsidRDefault="00D3238C" w:rsidP="00AE5937">
            <w:pPr>
              <w:pStyle w:val="a8"/>
              <w:numPr>
                <w:ilvl w:val="0"/>
                <w:numId w:val="2"/>
              </w:numPr>
              <w:spacing w:line="400" w:lineRule="exact"/>
              <w:ind w:leftChars="0"/>
              <w:jc w:val="both"/>
              <w:rPr>
                <w:rFonts w:ascii="標楷體" w:eastAsia="標楷體" w:hAnsi="標楷體"/>
                <w:color w:val="000000"/>
                <w:sz w:val="28"/>
                <w:szCs w:val="28"/>
              </w:rPr>
            </w:pPr>
            <w:r>
              <w:rPr>
                <w:rFonts w:ascii="標楷體" w:eastAsia="標楷體" w:hAnsi="標楷體" w:hint="eastAsia"/>
                <w:color w:val="000000"/>
                <w:sz w:val="28"/>
                <w:szCs w:val="28"/>
              </w:rPr>
              <w:t>建設處表示已函文</w:t>
            </w:r>
            <w:r w:rsidRPr="004C52F0">
              <w:rPr>
                <w:rFonts w:ascii="標楷體" w:eastAsia="標楷體" w:hAnsi="標楷體" w:hint="eastAsia"/>
                <w:color w:val="000000"/>
                <w:sz w:val="28"/>
                <w:szCs w:val="28"/>
              </w:rPr>
              <w:t>本縣內各餐廳</w:t>
            </w:r>
            <w:r>
              <w:rPr>
                <w:rFonts w:ascii="標楷體" w:eastAsia="標楷體" w:hAnsi="標楷體" w:hint="eastAsia"/>
                <w:color w:val="000000"/>
                <w:sz w:val="28"/>
                <w:szCs w:val="28"/>
              </w:rPr>
              <w:t>增設相關設備以利相關需求者使用</w:t>
            </w:r>
            <w:r w:rsidRPr="004C52F0">
              <w:rPr>
                <w:rFonts w:ascii="標楷體" w:eastAsia="標楷體" w:hAnsi="標楷體" w:hint="eastAsia"/>
                <w:color w:val="000000"/>
                <w:sz w:val="28"/>
                <w:szCs w:val="28"/>
              </w:rPr>
              <w:t>。</w:t>
            </w:r>
          </w:p>
        </w:tc>
        <w:tc>
          <w:tcPr>
            <w:tcW w:w="1418" w:type="dxa"/>
            <w:shd w:val="clear" w:color="auto" w:fill="auto"/>
            <w:vAlign w:val="center"/>
          </w:tcPr>
          <w:p w:rsidR="00393033" w:rsidRPr="00B95E0F" w:rsidRDefault="00D3238C" w:rsidP="001B65DF">
            <w:pPr>
              <w:spacing w:line="520" w:lineRule="exact"/>
              <w:jc w:val="center"/>
              <w:rPr>
                <w:rFonts w:ascii="標楷體" w:eastAsia="標楷體" w:hAnsi="標楷體"/>
                <w:sz w:val="28"/>
                <w:szCs w:val="28"/>
              </w:rPr>
            </w:pPr>
            <w:r>
              <w:rPr>
                <w:rFonts w:ascii="標楷體" w:eastAsia="標楷體" w:hAnsi="標楷體" w:hint="eastAsia"/>
                <w:sz w:val="28"/>
                <w:szCs w:val="28"/>
              </w:rPr>
              <w:t>建設</w:t>
            </w:r>
            <w:r w:rsidR="00393033" w:rsidRPr="0054421C">
              <w:rPr>
                <w:rFonts w:ascii="標楷體" w:eastAsia="標楷體" w:hAnsi="標楷體" w:hint="eastAsia"/>
                <w:sz w:val="28"/>
                <w:szCs w:val="28"/>
              </w:rPr>
              <w:t>處</w:t>
            </w:r>
          </w:p>
        </w:tc>
        <w:tc>
          <w:tcPr>
            <w:tcW w:w="850" w:type="dxa"/>
            <w:vAlign w:val="center"/>
          </w:tcPr>
          <w:p w:rsidR="00393033" w:rsidRPr="00B95E0F" w:rsidRDefault="00393033" w:rsidP="001B65DF">
            <w:pPr>
              <w:spacing w:line="520" w:lineRule="exact"/>
              <w:jc w:val="center"/>
              <w:rPr>
                <w:rFonts w:ascii="標楷體" w:eastAsia="標楷體" w:hAnsi="標楷體"/>
                <w:sz w:val="28"/>
                <w:szCs w:val="28"/>
              </w:rPr>
            </w:pPr>
            <w:r>
              <w:rPr>
                <w:rFonts w:ascii="標楷體" w:eastAsia="標楷體" w:hAnsi="標楷體" w:hint="eastAsia"/>
                <w:sz w:val="28"/>
                <w:szCs w:val="28"/>
              </w:rPr>
              <w:t>解除列管</w:t>
            </w:r>
          </w:p>
        </w:tc>
      </w:tr>
      <w:tr w:rsidR="00393033" w:rsidRPr="00B95E0F" w:rsidTr="001B65DF">
        <w:trPr>
          <w:trHeight w:val="3907"/>
        </w:trPr>
        <w:tc>
          <w:tcPr>
            <w:tcW w:w="3085" w:type="dxa"/>
            <w:shd w:val="clear" w:color="auto" w:fill="auto"/>
          </w:tcPr>
          <w:p w:rsidR="00393033" w:rsidRPr="00B95E0F" w:rsidRDefault="00393033" w:rsidP="001B65DF">
            <w:pPr>
              <w:spacing w:line="520" w:lineRule="exact"/>
              <w:ind w:leftChars="1" w:left="520" w:hangingChars="185" w:hanging="518"/>
              <w:rPr>
                <w:rFonts w:ascii="標楷體" w:eastAsia="標楷體" w:hAnsi="標楷體"/>
                <w:sz w:val="28"/>
                <w:szCs w:val="28"/>
              </w:rPr>
            </w:pPr>
            <w:r w:rsidRPr="0054421C">
              <w:rPr>
                <w:rFonts w:ascii="標楷體" w:eastAsia="標楷體" w:hAnsi="標楷體" w:hint="eastAsia"/>
                <w:sz w:val="28"/>
                <w:szCs w:val="28"/>
                <w:shd w:val="clear" w:color="auto" w:fill="FFFFFF"/>
              </w:rPr>
              <w:lastRenderedPageBreak/>
              <w:t>三、</w:t>
            </w:r>
            <w:r w:rsidR="00BD2FDF" w:rsidRPr="004C52F0">
              <w:rPr>
                <w:rFonts w:ascii="標楷體" w:eastAsia="標楷體" w:hAnsi="標楷體" w:hint="eastAsia"/>
                <w:color w:val="000000"/>
                <w:sz w:val="28"/>
                <w:szCs w:val="28"/>
              </w:rPr>
              <w:t>有關本縣聯合評估久候問題，建議改善</w:t>
            </w:r>
          </w:p>
        </w:tc>
        <w:tc>
          <w:tcPr>
            <w:tcW w:w="4961" w:type="dxa"/>
            <w:shd w:val="clear" w:color="auto" w:fill="auto"/>
            <w:vAlign w:val="center"/>
          </w:tcPr>
          <w:p w:rsidR="000D4C7F" w:rsidRPr="000D4C7F" w:rsidRDefault="000D4C7F" w:rsidP="00AE5937">
            <w:pPr>
              <w:pStyle w:val="a8"/>
              <w:numPr>
                <w:ilvl w:val="0"/>
                <w:numId w:val="10"/>
              </w:numPr>
              <w:spacing w:line="440" w:lineRule="exact"/>
              <w:ind w:leftChars="0"/>
              <w:rPr>
                <w:rFonts w:ascii="標楷體" w:eastAsia="標楷體" w:hAnsi="標楷體"/>
                <w:sz w:val="28"/>
                <w:szCs w:val="28"/>
              </w:rPr>
            </w:pPr>
            <w:r>
              <w:rPr>
                <w:rFonts w:ascii="標楷體" w:eastAsia="標楷體" w:hAnsi="標楷體" w:hint="eastAsia"/>
                <w:color w:val="000000"/>
                <w:sz w:val="28"/>
                <w:szCs w:val="28"/>
              </w:rPr>
              <w:t>依據114年10月29日</w:t>
            </w:r>
            <w:r w:rsidRPr="000D4C7F">
              <w:rPr>
                <w:rFonts w:ascii="標楷體" w:eastAsia="標楷體" w:hAnsi="標楷體"/>
                <w:color w:val="000000"/>
                <w:sz w:val="28"/>
                <w:szCs w:val="28"/>
              </w:rPr>
              <w:t>澎衛企字第1143312464號</w:t>
            </w:r>
            <w:r>
              <w:rPr>
                <w:rFonts w:ascii="標楷體" w:eastAsia="標楷體" w:hAnsi="標楷體"/>
                <w:color w:val="000000"/>
                <w:sz w:val="28"/>
                <w:szCs w:val="28"/>
              </w:rPr>
              <w:t>函。</w:t>
            </w:r>
          </w:p>
          <w:p w:rsidR="00BD2FDF" w:rsidRPr="00CA0214" w:rsidRDefault="00BD2FDF" w:rsidP="00AE5937">
            <w:pPr>
              <w:pStyle w:val="a8"/>
              <w:numPr>
                <w:ilvl w:val="0"/>
                <w:numId w:val="10"/>
              </w:numPr>
              <w:spacing w:line="440" w:lineRule="exact"/>
              <w:ind w:leftChars="0"/>
              <w:rPr>
                <w:rFonts w:ascii="標楷體" w:eastAsia="標楷體" w:hAnsi="標楷體"/>
                <w:sz w:val="28"/>
                <w:szCs w:val="28"/>
              </w:rPr>
            </w:pPr>
            <w:r>
              <w:rPr>
                <w:rFonts w:ascii="標楷體" w:eastAsia="標楷體" w:hAnsi="標楷體" w:hint="eastAsia"/>
                <w:color w:val="000000"/>
                <w:sz w:val="28"/>
                <w:szCs w:val="28"/>
              </w:rPr>
              <w:t>經查，今年轉介通報聯合評估計</w:t>
            </w:r>
            <w:r w:rsidRPr="00CA0214">
              <w:rPr>
                <w:rFonts w:ascii="標楷體" w:eastAsia="標楷體" w:hAnsi="標楷體" w:hint="eastAsia"/>
                <w:sz w:val="28"/>
                <w:szCs w:val="28"/>
              </w:rPr>
              <w:t>102位，惠民醫院已完成71位，餘31位</w:t>
            </w:r>
            <w:r w:rsidRPr="00CA0214">
              <w:rPr>
                <w:rFonts w:ascii="標楷體" w:eastAsia="標楷體" w:hAnsi="標楷體" w:hint="eastAsia"/>
                <w:sz w:val="28"/>
                <w:szCs w:val="28"/>
                <w:lang w:eastAsia="zh-HK"/>
              </w:rPr>
              <w:t>安排如下：</w:t>
            </w:r>
          </w:p>
          <w:p w:rsidR="00BD2FDF" w:rsidRPr="00CA0214" w:rsidRDefault="00BD2FDF" w:rsidP="00BD2FDF">
            <w:pPr>
              <w:pStyle w:val="a8"/>
              <w:spacing w:line="440" w:lineRule="exact"/>
              <w:ind w:leftChars="0" w:left="720"/>
              <w:rPr>
                <w:rFonts w:ascii="標楷體" w:eastAsia="標楷體" w:hAnsi="標楷體"/>
                <w:sz w:val="28"/>
                <w:szCs w:val="28"/>
              </w:rPr>
            </w:pPr>
            <w:r w:rsidRPr="00CA0214">
              <w:rPr>
                <w:rFonts w:ascii="標楷體" w:eastAsia="標楷體" w:hAnsi="標楷體" w:hint="eastAsia"/>
                <w:sz w:val="28"/>
                <w:szCs w:val="28"/>
              </w:rPr>
              <w:t>(</w:t>
            </w:r>
            <w:r w:rsidRPr="00CA0214">
              <w:rPr>
                <w:rFonts w:ascii="標楷體" w:eastAsia="標楷體" w:hAnsi="標楷體" w:hint="eastAsia"/>
                <w:sz w:val="28"/>
                <w:szCs w:val="28"/>
                <w:lang w:eastAsia="zh-HK"/>
              </w:rPr>
              <w:t>一)</w:t>
            </w:r>
            <w:r w:rsidRPr="00CA0214">
              <w:rPr>
                <w:rFonts w:ascii="標楷體" w:eastAsia="標楷體" w:hAnsi="標楷體" w:hint="eastAsia"/>
                <w:sz w:val="28"/>
                <w:szCs w:val="28"/>
              </w:rPr>
              <w:t xml:space="preserve"> 綠色通道：經本局協助</w:t>
            </w:r>
            <w:r w:rsidRPr="00CA0214">
              <w:rPr>
                <w:rFonts w:ascii="標楷體" w:eastAsia="標楷體" w:hAnsi="標楷體" w:hint="eastAsia"/>
                <w:sz w:val="28"/>
                <w:szCs w:val="28"/>
                <w:lang w:eastAsia="zh-HK"/>
              </w:rPr>
              <w:t>轉介</w:t>
            </w:r>
            <w:r w:rsidRPr="00CA0214">
              <w:rPr>
                <w:rFonts w:ascii="標楷體" w:eastAsia="標楷體" w:hAnsi="標楷體" w:hint="eastAsia"/>
                <w:sz w:val="28"/>
                <w:szCs w:val="28"/>
              </w:rPr>
              <w:t>至在臺醫學中心，</w:t>
            </w:r>
            <w:r w:rsidRPr="00CA0214">
              <w:rPr>
                <w:rFonts w:ascii="標楷體" w:eastAsia="標楷體" w:hAnsi="標楷體" w:hint="eastAsia"/>
                <w:sz w:val="28"/>
                <w:szCs w:val="28"/>
                <w:lang w:eastAsia="zh-HK"/>
              </w:rPr>
              <w:t>目前轉介至高</w:t>
            </w:r>
            <w:r>
              <w:rPr>
                <w:rFonts w:ascii="標楷體" w:eastAsia="標楷體" w:hAnsi="標楷體" w:hint="eastAsia"/>
                <w:sz w:val="28"/>
                <w:szCs w:val="28"/>
                <w:lang w:eastAsia="zh-HK"/>
              </w:rPr>
              <w:t>雄</w:t>
            </w:r>
            <w:r w:rsidRPr="00CA0214">
              <w:rPr>
                <w:rFonts w:ascii="標楷體" w:eastAsia="標楷體" w:hAnsi="標楷體" w:hint="eastAsia"/>
                <w:sz w:val="28"/>
                <w:szCs w:val="28"/>
                <w:lang w:eastAsia="zh-HK"/>
              </w:rPr>
              <w:t>長</w:t>
            </w:r>
            <w:r>
              <w:rPr>
                <w:rFonts w:ascii="標楷體" w:eastAsia="標楷體" w:hAnsi="標楷體" w:hint="eastAsia"/>
                <w:sz w:val="28"/>
                <w:szCs w:val="28"/>
                <w:lang w:eastAsia="zh-HK"/>
              </w:rPr>
              <w:t>庚醫院</w:t>
            </w:r>
            <w:r w:rsidRPr="00CA0214">
              <w:rPr>
                <w:rFonts w:ascii="標楷體" w:eastAsia="標楷體" w:hAnsi="標楷體" w:hint="eastAsia"/>
                <w:sz w:val="28"/>
                <w:szCs w:val="28"/>
                <w:lang w:eastAsia="zh-HK"/>
              </w:rPr>
              <w:t>計2位</w:t>
            </w:r>
            <w:r w:rsidRPr="00CA0214">
              <w:rPr>
                <w:rFonts w:ascii="標楷體" w:eastAsia="標楷體" w:hAnsi="標楷體" w:hint="eastAsia"/>
                <w:sz w:val="28"/>
                <w:szCs w:val="28"/>
              </w:rPr>
              <w:t>。</w:t>
            </w:r>
          </w:p>
          <w:p w:rsidR="00BD2FDF" w:rsidRPr="00CA0214" w:rsidRDefault="00BD2FDF" w:rsidP="00BD2FDF">
            <w:pPr>
              <w:pStyle w:val="a8"/>
              <w:spacing w:line="440" w:lineRule="exact"/>
              <w:ind w:leftChars="0" w:left="720"/>
              <w:rPr>
                <w:rFonts w:ascii="標楷體" w:eastAsia="標楷體" w:hAnsi="標楷體"/>
                <w:sz w:val="28"/>
                <w:szCs w:val="28"/>
              </w:rPr>
            </w:pPr>
            <w:r w:rsidRPr="00CA0214">
              <w:rPr>
                <w:rFonts w:ascii="標楷體" w:eastAsia="標楷體" w:hAnsi="標楷體" w:hint="eastAsia"/>
                <w:sz w:val="28"/>
                <w:szCs w:val="28"/>
              </w:rPr>
              <w:t>(</w:t>
            </w:r>
            <w:r w:rsidRPr="00CA0214">
              <w:rPr>
                <w:rFonts w:ascii="標楷體" w:eastAsia="標楷體" w:hAnsi="標楷體" w:hint="eastAsia"/>
                <w:sz w:val="28"/>
                <w:szCs w:val="28"/>
                <w:lang w:eastAsia="zh-HK"/>
              </w:rPr>
              <w:t>二)外展服務：由在臺醫學中心至澎湖協助聯評，9月</w:t>
            </w:r>
            <w:r w:rsidRPr="00CA0214">
              <w:rPr>
                <w:rFonts w:ascii="標楷體" w:eastAsia="標楷體" w:hAnsi="標楷體" w:hint="eastAsia"/>
                <w:sz w:val="28"/>
                <w:szCs w:val="28"/>
              </w:rPr>
              <w:t>6</w:t>
            </w:r>
            <w:r w:rsidRPr="00CA0214">
              <w:rPr>
                <w:rFonts w:ascii="標楷體" w:eastAsia="標楷體" w:hAnsi="標楷體" w:hint="eastAsia"/>
                <w:sz w:val="28"/>
                <w:szCs w:val="28"/>
                <w:lang w:eastAsia="zh-HK"/>
              </w:rPr>
              <w:t>日北醫抵澎已完成</w:t>
            </w:r>
            <w:r w:rsidRPr="00CA0214">
              <w:rPr>
                <w:rFonts w:ascii="標楷體" w:eastAsia="標楷體" w:hAnsi="標楷體" w:hint="eastAsia"/>
                <w:sz w:val="28"/>
                <w:szCs w:val="28"/>
              </w:rPr>
              <w:t>5</w:t>
            </w:r>
            <w:r w:rsidRPr="00CA0214">
              <w:rPr>
                <w:rFonts w:ascii="標楷體" w:eastAsia="標楷體" w:hAnsi="標楷體" w:hint="eastAsia"/>
                <w:sz w:val="28"/>
                <w:szCs w:val="28"/>
                <w:lang w:eastAsia="zh-HK"/>
              </w:rPr>
              <w:t>位</w:t>
            </w:r>
            <w:r w:rsidRPr="00CA0214">
              <w:rPr>
                <w:rFonts w:ascii="標楷體" w:eastAsia="標楷體" w:hAnsi="標楷體" w:hint="eastAsia"/>
                <w:sz w:val="28"/>
                <w:szCs w:val="28"/>
              </w:rPr>
              <w:t>，</w:t>
            </w:r>
            <w:r w:rsidRPr="00CA0214">
              <w:rPr>
                <w:rFonts w:ascii="標楷體" w:eastAsia="標楷體" w:hAnsi="標楷體" w:hint="eastAsia"/>
                <w:sz w:val="28"/>
                <w:szCs w:val="28"/>
                <w:lang w:eastAsia="zh-HK"/>
              </w:rPr>
              <w:t>再</w:t>
            </w:r>
            <w:r w:rsidRPr="00CA0214">
              <w:rPr>
                <w:rFonts w:ascii="標楷體" w:eastAsia="標楷體" w:hAnsi="標楷體" w:hint="eastAsia"/>
                <w:sz w:val="28"/>
                <w:szCs w:val="28"/>
              </w:rPr>
              <w:t>邀請北醫11月2日</w:t>
            </w:r>
            <w:r w:rsidRPr="00CA0214">
              <w:rPr>
                <w:rFonts w:ascii="標楷體" w:eastAsia="標楷體" w:hAnsi="標楷體" w:hint="eastAsia"/>
                <w:sz w:val="28"/>
                <w:szCs w:val="28"/>
                <w:lang w:eastAsia="zh-HK"/>
              </w:rPr>
              <w:t>抵澎</w:t>
            </w:r>
            <w:r w:rsidRPr="00CA0214">
              <w:rPr>
                <w:rFonts w:ascii="標楷體" w:eastAsia="標楷體" w:hAnsi="標楷體" w:hint="eastAsia"/>
                <w:sz w:val="28"/>
                <w:szCs w:val="28"/>
              </w:rPr>
              <w:t>，</w:t>
            </w:r>
            <w:r w:rsidRPr="00CA0214">
              <w:rPr>
                <w:rFonts w:ascii="標楷體" w:eastAsia="標楷體" w:hAnsi="標楷體" w:hint="eastAsia"/>
                <w:sz w:val="28"/>
                <w:szCs w:val="28"/>
                <w:lang w:eastAsia="zh-HK"/>
              </w:rPr>
              <w:t>預計服務</w:t>
            </w:r>
            <w:r w:rsidRPr="00CA0214">
              <w:rPr>
                <w:rFonts w:ascii="標楷體" w:eastAsia="標楷體" w:hAnsi="標楷體" w:hint="eastAsia"/>
                <w:sz w:val="28"/>
                <w:szCs w:val="28"/>
              </w:rPr>
              <w:t>7位；</w:t>
            </w:r>
            <w:r w:rsidRPr="00CA0214">
              <w:rPr>
                <w:rFonts w:ascii="標楷體" w:eastAsia="標楷體" w:hAnsi="標楷體" w:hint="eastAsia"/>
                <w:sz w:val="28"/>
                <w:szCs w:val="28"/>
                <w:lang w:eastAsia="zh-HK"/>
              </w:rPr>
              <w:t>桃園</w:t>
            </w:r>
            <w:r w:rsidRPr="00CA0214">
              <w:rPr>
                <w:rFonts w:ascii="標楷體" w:eastAsia="標楷體" w:hAnsi="標楷體" w:hint="eastAsia"/>
                <w:sz w:val="28"/>
                <w:szCs w:val="28"/>
              </w:rPr>
              <w:t>敏盛醫院11月6及7日</w:t>
            </w:r>
            <w:r w:rsidRPr="00CA0214">
              <w:rPr>
                <w:rFonts w:ascii="標楷體" w:eastAsia="標楷體" w:hAnsi="標楷體" w:hint="eastAsia"/>
                <w:sz w:val="28"/>
                <w:szCs w:val="28"/>
                <w:lang w:eastAsia="zh-HK"/>
              </w:rPr>
              <w:t>抵澎</w:t>
            </w:r>
            <w:r w:rsidRPr="00CA0214">
              <w:rPr>
                <w:rFonts w:ascii="標楷體" w:eastAsia="標楷體" w:hAnsi="標楷體" w:hint="eastAsia"/>
                <w:sz w:val="28"/>
                <w:szCs w:val="28"/>
              </w:rPr>
              <w:t>，</w:t>
            </w:r>
            <w:r w:rsidRPr="00CA0214">
              <w:rPr>
                <w:rFonts w:ascii="標楷體" w:eastAsia="標楷體" w:hAnsi="標楷體" w:hint="eastAsia"/>
                <w:sz w:val="28"/>
                <w:szCs w:val="28"/>
                <w:lang w:eastAsia="zh-HK"/>
              </w:rPr>
              <w:t>預計</w:t>
            </w:r>
            <w:r w:rsidRPr="00CA0214">
              <w:rPr>
                <w:rFonts w:ascii="標楷體" w:eastAsia="標楷體" w:hAnsi="標楷體" w:hint="eastAsia"/>
                <w:sz w:val="28"/>
                <w:szCs w:val="28"/>
              </w:rPr>
              <w:t>服務5位；馬偕醫院11月22及23日</w:t>
            </w:r>
            <w:r w:rsidRPr="00CA0214">
              <w:rPr>
                <w:rFonts w:ascii="標楷體" w:eastAsia="標楷體" w:hAnsi="標楷體" w:hint="eastAsia"/>
                <w:sz w:val="28"/>
                <w:szCs w:val="28"/>
                <w:lang w:eastAsia="zh-HK"/>
              </w:rPr>
              <w:t>抵澎，預計</w:t>
            </w:r>
            <w:r w:rsidRPr="00CA0214">
              <w:rPr>
                <w:rFonts w:ascii="標楷體" w:eastAsia="標楷體" w:hAnsi="標楷體" w:hint="eastAsia"/>
                <w:sz w:val="28"/>
                <w:szCs w:val="28"/>
              </w:rPr>
              <w:t>服務12位。</w:t>
            </w:r>
          </w:p>
          <w:p w:rsidR="00BD2FDF" w:rsidRDefault="00BD2FDF" w:rsidP="00AE5937">
            <w:pPr>
              <w:pStyle w:val="a8"/>
              <w:numPr>
                <w:ilvl w:val="0"/>
                <w:numId w:val="10"/>
              </w:numPr>
              <w:spacing w:line="440" w:lineRule="exact"/>
              <w:ind w:leftChars="0"/>
              <w:rPr>
                <w:rFonts w:ascii="標楷體" w:eastAsia="標楷體" w:hAnsi="標楷體"/>
                <w:color w:val="000000"/>
                <w:sz w:val="28"/>
                <w:szCs w:val="28"/>
              </w:rPr>
            </w:pPr>
            <w:r>
              <w:rPr>
                <w:rFonts w:ascii="標楷體" w:eastAsia="標楷體" w:hAnsi="標楷體" w:hint="eastAsia"/>
                <w:color w:val="000000"/>
                <w:sz w:val="28"/>
                <w:szCs w:val="28"/>
              </w:rPr>
              <w:t>本局</w:t>
            </w:r>
            <w:r>
              <w:rPr>
                <w:rFonts w:ascii="標楷體" w:eastAsia="標楷體" w:hAnsi="標楷體" w:hint="eastAsia"/>
                <w:color w:val="000000"/>
                <w:sz w:val="28"/>
                <w:szCs w:val="28"/>
                <w:lang w:eastAsia="zh-HK"/>
              </w:rPr>
              <w:t>亦</w:t>
            </w:r>
            <w:r>
              <w:rPr>
                <w:rFonts w:ascii="標楷體" w:eastAsia="標楷體" w:hAnsi="標楷體" w:hint="eastAsia"/>
                <w:color w:val="000000"/>
                <w:sz w:val="28"/>
                <w:szCs w:val="28"/>
              </w:rPr>
              <w:t>引進臺灣醫療團隊(如: 台大、馬偕)，可提供後續</w:t>
            </w:r>
            <w:r>
              <w:rPr>
                <w:rFonts w:ascii="標楷體" w:eastAsia="標楷體" w:hAnsi="標楷體" w:hint="eastAsia"/>
                <w:color w:val="000000"/>
                <w:sz w:val="28"/>
                <w:szCs w:val="28"/>
                <w:lang w:eastAsia="zh-HK"/>
              </w:rPr>
              <w:t>待評個案</w:t>
            </w:r>
            <w:r>
              <w:rPr>
                <w:rFonts w:ascii="標楷體" w:eastAsia="標楷體" w:hAnsi="標楷體" w:hint="eastAsia"/>
                <w:color w:val="000000"/>
                <w:sz w:val="28"/>
                <w:szCs w:val="28"/>
              </w:rPr>
              <w:t>聯合評估外展服務。</w:t>
            </w:r>
          </w:p>
          <w:p w:rsidR="00BD2FDF" w:rsidRDefault="00BD2FDF" w:rsidP="00AE5937">
            <w:pPr>
              <w:pStyle w:val="a8"/>
              <w:numPr>
                <w:ilvl w:val="0"/>
                <w:numId w:val="10"/>
              </w:numPr>
              <w:spacing w:line="440" w:lineRule="exact"/>
              <w:ind w:leftChars="0"/>
              <w:rPr>
                <w:rFonts w:ascii="標楷體" w:eastAsia="標楷體" w:hAnsi="標楷體"/>
                <w:color w:val="000000"/>
                <w:sz w:val="28"/>
                <w:szCs w:val="28"/>
              </w:rPr>
            </w:pPr>
            <w:r w:rsidRPr="001D22EB">
              <w:rPr>
                <w:rFonts w:ascii="標楷體" w:eastAsia="標楷體" w:hAnsi="標楷體" w:hint="eastAsia"/>
                <w:color w:val="000000"/>
                <w:sz w:val="28"/>
                <w:szCs w:val="28"/>
              </w:rPr>
              <w:t>本</w:t>
            </w:r>
            <w:r>
              <w:rPr>
                <w:rFonts w:ascii="標楷體" w:eastAsia="標楷體" w:hAnsi="標楷體" w:hint="eastAsia"/>
                <w:color w:val="000000"/>
                <w:sz w:val="28"/>
                <w:szCs w:val="28"/>
                <w:lang w:eastAsia="zh-HK"/>
              </w:rPr>
              <w:t>局已於本(114)年10月完成招聘1名臨床心理師</w:t>
            </w:r>
            <w:r>
              <w:rPr>
                <w:rFonts w:ascii="標楷體" w:eastAsia="標楷體" w:hAnsi="標楷體" w:hint="eastAsia"/>
                <w:color w:val="000000"/>
                <w:sz w:val="28"/>
                <w:szCs w:val="28"/>
              </w:rPr>
              <w:t>，</w:t>
            </w:r>
            <w:r>
              <w:rPr>
                <w:rFonts w:ascii="標楷體" w:eastAsia="標楷體" w:hAnsi="標楷體" w:hint="eastAsia"/>
                <w:color w:val="000000"/>
                <w:sz w:val="28"/>
                <w:szCs w:val="28"/>
                <w:lang w:eastAsia="zh-HK"/>
              </w:rPr>
              <w:t>即將報到。另</w:t>
            </w:r>
            <w:r w:rsidRPr="001D22EB">
              <w:rPr>
                <w:rFonts w:ascii="標楷體" w:eastAsia="標楷體" w:hAnsi="標楷體" w:hint="eastAsia"/>
                <w:color w:val="000000"/>
                <w:sz w:val="28"/>
                <w:szCs w:val="28"/>
              </w:rPr>
              <w:t>自106年起培育臨床心理學系公費生，截至113年共培育4名，</w:t>
            </w:r>
            <w:r>
              <w:rPr>
                <w:rFonts w:ascii="標楷體" w:eastAsia="標楷體" w:hAnsi="標楷體" w:hint="eastAsia"/>
                <w:color w:val="000000"/>
                <w:sz w:val="28"/>
                <w:szCs w:val="28"/>
              </w:rPr>
              <w:t>現</w:t>
            </w:r>
            <w:r w:rsidRPr="001D22EB">
              <w:rPr>
                <w:rFonts w:ascii="標楷體" w:eastAsia="標楷體" w:hAnsi="標楷體" w:hint="eastAsia"/>
                <w:color w:val="000000"/>
                <w:sz w:val="28"/>
                <w:szCs w:val="28"/>
              </w:rPr>
              <w:t>有1名</w:t>
            </w:r>
            <w:r>
              <w:rPr>
                <w:rFonts w:ascii="標楷體" w:eastAsia="標楷體" w:hAnsi="標楷體" w:hint="eastAsia"/>
                <w:color w:val="000000"/>
                <w:sz w:val="28"/>
                <w:szCs w:val="28"/>
              </w:rPr>
              <w:t>臨床心理師，</w:t>
            </w:r>
            <w:r>
              <w:rPr>
                <w:rFonts w:ascii="標楷體" w:eastAsia="標楷體" w:hAnsi="標楷體" w:hint="eastAsia"/>
                <w:color w:val="000000"/>
                <w:sz w:val="28"/>
                <w:szCs w:val="28"/>
                <w:lang w:eastAsia="zh-HK"/>
              </w:rPr>
              <w:t>將</w:t>
            </w:r>
            <w:r w:rsidRPr="001D22EB">
              <w:rPr>
                <w:rFonts w:ascii="標楷體" w:eastAsia="標楷體" w:hAnsi="標楷體" w:hint="eastAsia"/>
                <w:color w:val="000000"/>
                <w:sz w:val="28"/>
                <w:szCs w:val="28"/>
              </w:rPr>
              <w:t>於116年返鄉服務。</w:t>
            </w:r>
          </w:p>
          <w:p w:rsidR="00405E97" w:rsidRPr="00BD2FDF" w:rsidRDefault="00BD2FDF" w:rsidP="00AE5937">
            <w:pPr>
              <w:pStyle w:val="a8"/>
              <w:numPr>
                <w:ilvl w:val="0"/>
                <w:numId w:val="10"/>
              </w:numPr>
              <w:spacing w:line="440" w:lineRule="exact"/>
              <w:ind w:leftChars="0"/>
              <w:rPr>
                <w:rFonts w:ascii="標楷體" w:eastAsia="標楷體" w:hAnsi="標楷體"/>
                <w:color w:val="000000"/>
                <w:sz w:val="28"/>
                <w:szCs w:val="28"/>
              </w:rPr>
            </w:pPr>
            <w:r w:rsidRPr="00BD2FDF">
              <w:rPr>
                <w:rFonts w:ascii="標楷體" w:eastAsia="標楷體" w:hAnsi="標楷體" w:hint="eastAsia"/>
                <w:color w:val="000000"/>
                <w:sz w:val="28"/>
                <w:szCs w:val="28"/>
              </w:rPr>
              <w:t>本局向衛生福利部爭取60萬外展服務聯評</w:t>
            </w:r>
            <w:r w:rsidRPr="00BD2FDF">
              <w:rPr>
                <w:rFonts w:ascii="標楷體" w:eastAsia="標楷體" w:hAnsi="標楷體" w:hint="eastAsia"/>
                <w:color w:val="000000"/>
                <w:sz w:val="28"/>
                <w:szCs w:val="28"/>
                <w:lang w:eastAsia="zh-HK"/>
              </w:rPr>
              <w:t>費用，並輔導部立澎湖醫院</w:t>
            </w:r>
            <w:r w:rsidRPr="00BD2FDF">
              <w:rPr>
                <w:rFonts w:ascii="標楷體" w:eastAsia="標楷體" w:hAnsi="標楷體" w:hint="eastAsia"/>
                <w:color w:val="000000"/>
                <w:sz w:val="28"/>
                <w:szCs w:val="28"/>
              </w:rPr>
              <w:t>成立第二聯評中心，</w:t>
            </w:r>
            <w:r w:rsidRPr="00BD2FDF">
              <w:rPr>
                <w:rFonts w:ascii="標楷體" w:eastAsia="標楷體" w:hAnsi="標楷體" w:hint="eastAsia"/>
                <w:color w:val="000000"/>
                <w:sz w:val="28"/>
                <w:szCs w:val="28"/>
                <w:lang w:eastAsia="zh-HK"/>
              </w:rPr>
              <w:t>由在臺</w:t>
            </w:r>
            <w:r w:rsidRPr="00BD2FDF">
              <w:rPr>
                <w:rFonts w:ascii="標楷體" w:eastAsia="標楷體" w:hAnsi="標楷體" w:hint="eastAsia"/>
                <w:color w:val="000000"/>
                <w:sz w:val="28"/>
                <w:szCs w:val="28"/>
              </w:rPr>
              <w:t>醫療團隊</w:t>
            </w:r>
            <w:r w:rsidRPr="00BD2FDF">
              <w:rPr>
                <w:rFonts w:ascii="標楷體" w:eastAsia="標楷體" w:hAnsi="標楷體" w:hint="eastAsia"/>
                <w:color w:val="000000"/>
                <w:sz w:val="28"/>
                <w:szCs w:val="28"/>
                <w:lang w:eastAsia="zh-HK"/>
              </w:rPr>
              <w:t>來澎協助，</w:t>
            </w:r>
            <w:r w:rsidRPr="00BD2FDF">
              <w:rPr>
                <w:rFonts w:ascii="標楷體" w:eastAsia="標楷體" w:hAnsi="標楷體" w:hint="eastAsia"/>
                <w:color w:val="000000"/>
                <w:sz w:val="28"/>
                <w:szCs w:val="28"/>
              </w:rPr>
              <w:t>進行聯合評估。</w:t>
            </w:r>
          </w:p>
        </w:tc>
        <w:tc>
          <w:tcPr>
            <w:tcW w:w="1418" w:type="dxa"/>
            <w:shd w:val="clear" w:color="auto" w:fill="auto"/>
            <w:vAlign w:val="center"/>
          </w:tcPr>
          <w:p w:rsidR="00393033" w:rsidRPr="00B95E0F" w:rsidRDefault="00393033" w:rsidP="001B65DF">
            <w:pPr>
              <w:spacing w:line="520" w:lineRule="exact"/>
              <w:jc w:val="center"/>
              <w:rPr>
                <w:rFonts w:ascii="標楷體" w:eastAsia="標楷體" w:hAnsi="標楷體"/>
                <w:sz w:val="28"/>
                <w:szCs w:val="28"/>
              </w:rPr>
            </w:pPr>
            <w:r w:rsidRPr="009573B1">
              <w:rPr>
                <w:rFonts w:ascii="標楷體" w:eastAsia="標楷體" w:hAnsi="標楷體" w:hint="eastAsia"/>
                <w:color w:val="000000"/>
                <w:sz w:val="28"/>
                <w:szCs w:val="28"/>
              </w:rPr>
              <w:t>衛生局</w:t>
            </w:r>
          </w:p>
        </w:tc>
        <w:tc>
          <w:tcPr>
            <w:tcW w:w="850" w:type="dxa"/>
            <w:vAlign w:val="center"/>
          </w:tcPr>
          <w:p w:rsidR="00393033" w:rsidRPr="00B95E0F" w:rsidRDefault="00E84090" w:rsidP="001B65DF">
            <w:pPr>
              <w:spacing w:line="520" w:lineRule="exact"/>
              <w:jc w:val="center"/>
              <w:rPr>
                <w:rFonts w:ascii="標楷體" w:eastAsia="標楷體" w:hAnsi="標楷體"/>
                <w:sz w:val="28"/>
                <w:szCs w:val="28"/>
              </w:rPr>
            </w:pPr>
            <w:r>
              <w:rPr>
                <w:rFonts w:ascii="標楷體" w:eastAsia="標楷體" w:hAnsi="標楷體" w:hint="eastAsia"/>
                <w:sz w:val="28"/>
                <w:szCs w:val="28"/>
              </w:rPr>
              <w:t>解除列管</w:t>
            </w:r>
          </w:p>
        </w:tc>
      </w:tr>
      <w:tr w:rsidR="00393033" w:rsidRPr="00B95E0F" w:rsidTr="001B65DF">
        <w:tc>
          <w:tcPr>
            <w:tcW w:w="3085" w:type="dxa"/>
            <w:shd w:val="clear" w:color="auto" w:fill="auto"/>
          </w:tcPr>
          <w:p w:rsidR="00393033" w:rsidRPr="00393033" w:rsidRDefault="00393033" w:rsidP="001B65DF">
            <w:pPr>
              <w:spacing w:line="520" w:lineRule="exact"/>
              <w:ind w:left="521" w:hangingChars="186" w:hanging="521"/>
              <w:rPr>
                <w:rFonts w:ascii="標楷體" w:eastAsia="標楷體" w:hAnsi="標楷體"/>
                <w:sz w:val="28"/>
                <w:szCs w:val="28"/>
                <w:highlight w:val="yellow"/>
                <w:shd w:val="clear" w:color="auto" w:fill="FFFFFF"/>
              </w:rPr>
            </w:pPr>
            <w:r w:rsidRPr="007176EE">
              <w:rPr>
                <w:rFonts w:ascii="標楷體" w:eastAsia="標楷體" w:hAnsi="標楷體" w:hint="eastAsia"/>
                <w:sz w:val="28"/>
                <w:szCs w:val="28"/>
              </w:rPr>
              <w:t>四、</w:t>
            </w:r>
            <w:r w:rsidR="007176EE" w:rsidRPr="009573B1">
              <w:rPr>
                <w:rFonts w:ascii="標楷體" w:eastAsia="標楷體" w:hAnsi="標楷體" w:hint="eastAsia"/>
                <w:color w:val="000000"/>
                <w:sz w:val="28"/>
                <w:szCs w:val="28"/>
              </w:rPr>
              <w:t>建議協助向本縣餐廳宣導備有活動斜</w:t>
            </w:r>
            <w:r w:rsidR="007176EE" w:rsidRPr="009573B1">
              <w:rPr>
                <w:rFonts w:ascii="標楷體" w:eastAsia="標楷體" w:hAnsi="標楷體" w:hint="eastAsia"/>
                <w:color w:val="000000"/>
                <w:sz w:val="28"/>
                <w:szCs w:val="28"/>
              </w:rPr>
              <w:lastRenderedPageBreak/>
              <w:t>坡板，讓輪椅使用者也能方便入內用餐</w:t>
            </w:r>
          </w:p>
        </w:tc>
        <w:tc>
          <w:tcPr>
            <w:tcW w:w="4961" w:type="dxa"/>
            <w:shd w:val="clear" w:color="auto" w:fill="auto"/>
            <w:vAlign w:val="center"/>
          </w:tcPr>
          <w:p w:rsidR="00E84090" w:rsidRPr="004C52F0" w:rsidRDefault="00E84090" w:rsidP="00AE5937">
            <w:pPr>
              <w:widowControl/>
              <w:numPr>
                <w:ilvl w:val="0"/>
                <w:numId w:val="11"/>
              </w:numPr>
              <w:spacing w:line="440" w:lineRule="exact"/>
              <w:rPr>
                <w:rFonts w:ascii="標楷體" w:eastAsia="標楷體" w:hAnsi="標楷體"/>
                <w:sz w:val="28"/>
                <w:szCs w:val="28"/>
              </w:rPr>
            </w:pPr>
            <w:r w:rsidRPr="004C52F0">
              <w:rPr>
                <w:rFonts w:ascii="標楷體" w:eastAsia="標楷體" w:hAnsi="標楷體" w:hint="eastAsia"/>
                <w:sz w:val="28"/>
                <w:szCs w:val="28"/>
              </w:rPr>
              <w:lastRenderedPageBreak/>
              <w:t>依</w:t>
            </w:r>
            <w:r w:rsidRPr="004C52F0">
              <w:rPr>
                <w:rFonts w:ascii="標楷體" w:eastAsia="標楷體" w:hAnsi="標楷體" w:hint="eastAsia"/>
                <w:sz w:val="28"/>
                <w:szCs w:val="28"/>
                <w:lang w:eastAsia="zh-HK"/>
              </w:rPr>
              <w:t>據</w:t>
            </w:r>
            <w:r>
              <w:rPr>
                <w:rFonts w:ascii="標楷體" w:eastAsia="標楷體" w:hAnsi="標楷體" w:hint="eastAsia"/>
                <w:sz w:val="28"/>
                <w:szCs w:val="28"/>
                <w:lang w:eastAsia="zh-HK"/>
              </w:rPr>
              <w:t>114年10月13日</w:t>
            </w:r>
            <w:r w:rsidRPr="004C52F0">
              <w:rPr>
                <w:rFonts w:ascii="標楷體" w:eastAsia="標楷體" w:hAnsi="標楷體"/>
                <w:sz w:val="28"/>
                <w:szCs w:val="28"/>
                <w:lang w:eastAsia="zh-HK"/>
              </w:rPr>
              <w:t>馬社字第1140027475號</w:t>
            </w:r>
            <w:r>
              <w:rPr>
                <w:rFonts w:ascii="標楷體" w:eastAsia="標楷體" w:hAnsi="標楷體"/>
                <w:sz w:val="28"/>
                <w:szCs w:val="28"/>
                <w:lang w:eastAsia="zh-HK"/>
              </w:rPr>
              <w:t>函。</w:t>
            </w:r>
          </w:p>
          <w:p w:rsidR="00E84090" w:rsidRDefault="00E84090" w:rsidP="00AE5937">
            <w:pPr>
              <w:widowControl/>
              <w:numPr>
                <w:ilvl w:val="0"/>
                <w:numId w:val="11"/>
              </w:numPr>
              <w:spacing w:line="440" w:lineRule="exact"/>
              <w:rPr>
                <w:rFonts w:ascii="標楷體" w:eastAsia="標楷體" w:hAnsi="標楷體"/>
                <w:sz w:val="28"/>
                <w:szCs w:val="28"/>
              </w:rPr>
            </w:pPr>
            <w:r w:rsidRPr="004C52F0">
              <w:rPr>
                <w:rFonts w:ascii="標楷體" w:eastAsia="標楷體" w:hAnsi="標楷體" w:hint="eastAsia"/>
                <w:sz w:val="28"/>
                <w:szCs w:val="28"/>
                <w:lang w:eastAsia="zh-HK"/>
              </w:rPr>
              <w:lastRenderedPageBreak/>
              <w:t>該路段人行空間不足，人行道上原有路燈基座及家戶雨遮落柱，淨寛影響輪椅通行，建議縣府納入陽明路人行空間改善，以利身心障礙者使用。</w:t>
            </w:r>
          </w:p>
          <w:p w:rsidR="00393033" w:rsidRPr="00E84090" w:rsidRDefault="00E84090" w:rsidP="00AE5937">
            <w:pPr>
              <w:widowControl/>
              <w:numPr>
                <w:ilvl w:val="0"/>
                <w:numId w:val="11"/>
              </w:numPr>
              <w:spacing w:line="440" w:lineRule="exact"/>
              <w:rPr>
                <w:rFonts w:ascii="標楷體" w:eastAsia="標楷體" w:hAnsi="標楷體"/>
                <w:sz w:val="28"/>
                <w:szCs w:val="28"/>
              </w:rPr>
            </w:pPr>
            <w:r w:rsidRPr="00E84090">
              <w:rPr>
                <w:rFonts w:ascii="標楷體" w:eastAsia="標楷體" w:hAnsi="標楷體" w:hint="eastAsia"/>
                <w:color w:val="000000"/>
                <w:sz w:val="28"/>
                <w:szCs w:val="28"/>
              </w:rPr>
              <w:t>本案另已加會工務處協處</w:t>
            </w:r>
            <w:r>
              <w:rPr>
                <w:rFonts w:ascii="標楷體" w:eastAsia="標楷體" w:hAnsi="標楷體" w:hint="eastAsia"/>
                <w:color w:val="000000"/>
                <w:sz w:val="28"/>
                <w:szCs w:val="28"/>
              </w:rPr>
              <w:t>，工務處表示</w:t>
            </w:r>
            <w:r w:rsidRPr="00E84090">
              <w:rPr>
                <w:rFonts w:ascii="標楷體" w:eastAsia="標楷體" w:hAnsi="標楷體"/>
                <w:color w:val="000000"/>
                <w:sz w:val="28"/>
                <w:szCs w:val="28"/>
              </w:rPr>
              <w:t>有關委員建議事項為文光路人行道，非於本府陽明路改善範圍內</w:t>
            </w:r>
            <w:r>
              <w:rPr>
                <w:rFonts w:ascii="標楷體" w:eastAsia="標楷體" w:hAnsi="標楷體"/>
                <w:color w:val="000000"/>
                <w:sz w:val="28"/>
                <w:szCs w:val="28"/>
              </w:rPr>
              <w:t>，</w:t>
            </w:r>
            <w:r w:rsidRPr="00E84090">
              <w:rPr>
                <w:rFonts w:ascii="標楷體" w:eastAsia="標楷體" w:hAnsi="標楷體"/>
                <w:color w:val="000000"/>
                <w:sz w:val="28"/>
                <w:szCs w:val="28"/>
              </w:rPr>
              <w:t>人行道不平整部分請市公所先行本權責維護修繕，另該路段人行空間不足部分本府將評估本縣人行環境改善順序後向中央爭取經費辦理整體規劃改善。</w:t>
            </w:r>
            <w:r w:rsidRPr="00E84090">
              <w:rPr>
                <w:rFonts w:ascii="標楷體" w:eastAsia="標楷體" w:hAnsi="標楷體" w:hint="eastAsia"/>
                <w:color w:val="000000"/>
                <w:sz w:val="28"/>
                <w:szCs w:val="28"/>
              </w:rPr>
              <w:t>。</w:t>
            </w:r>
          </w:p>
        </w:tc>
        <w:tc>
          <w:tcPr>
            <w:tcW w:w="1418" w:type="dxa"/>
            <w:shd w:val="clear" w:color="auto" w:fill="auto"/>
            <w:vAlign w:val="center"/>
          </w:tcPr>
          <w:p w:rsidR="00393033" w:rsidRPr="007176EE" w:rsidRDefault="00E84090" w:rsidP="001B65DF">
            <w:pPr>
              <w:spacing w:line="520" w:lineRule="exact"/>
              <w:jc w:val="center"/>
              <w:rPr>
                <w:rFonts w:ascii="標楷體" w:eastAsia="標楷體" w:hAnsi="標楷體"/>
                <w:sz w:val="28"/>
                <w:szCs w:val="28"/>
              </w:rPr>
            </w:pPr>
            <w:r>
              <w:rPr>
                <w:rFonts w:ascii="標楷體" w:eastAsia="標楷體" w:hAnsi="標楷體" w:hint="eastAsia"/>
                <w:sz w:val="28"/>
                <w:szCs w:val="28"/>
              </w:rPr>
              <w:lastRenderedPageBreak/>
              <w:t>馬公市公所</w:t>
            </w:r>
          </w:p>
        </w:tc>
        <w:tc>
          <w:tcPr>
            <w:tcW w:w="850" w:type="dxa"/>
            <w:vAlign w:val="center"/>
          </w:tcPr>
          <w:p w:rsidR="00393033" w:rsidRPr="007176EE" w:rsidRDefault="00E84090" w:rsidP="001B65DF">
            <w:pPr>
              <w:spacing w:line="520" w:lineRule="exact"/>
              <w:jc w:val="center"/>
              <w:rPr>
                <w:rFonts w:ascii="標楷體" w:eastAsia="標楷體" w:hAnsi="標楷體"/>
                <w:sz w:val="28"/>
                <w:szCs w:val="28"/>
              </w:rPr>
            </w:pPr>
            <w:r>
              <w:rPr>
                <w:rFonts w:ascii="標楷體" w:eastAsia="標楷體" w:hAnsi="標楷體" w:hint="eastAsia"/>
                <w:sz w:val="28"/>
                <w:szCs w:val="28"/>
              </w:rPr>
              <w:t>解除列管</w:t>
            </w:r>
          </w:p>
        </w:tc>
      </w:tr>
      <w:tr w:rsidR="00984B0D" w:rsidRPr="00B95E0F" w:rsidTr="001B65DF">
        <w:tc>
          <w:tcPr>
            <w:tcW w:w="3085" w:type="dxa"/>
            <w:shd w:val="clear" w:color="auto" w:fill="auto"/>
          </w:tcPr>
          <w:p w:rsidR="00984B0D" w:rsidRPr="007176EE" w:rsidRDefault="00984B0D" w:rsidP="001B65DF">
            <w:pPr>
              <w:spacing w:line="520" w:lineRule="exact"/>
              <w:ind w:left="521" w:hangingChars="186" w:hanging="521"/>
              <w:rPr>
                <w:rFonts w:ascii="標楷體" w:eastAsia="標楷體" w:hAnsi="標楷體"/>
                <w:sz w:val="28"/>
                <w:szCs w:val="28"/>
              </w:rPr>
            </w:pPr>
            <w:r>
              <w:rPr>
                <w:rFonts w:ascii="標楷體" w:eastAsia="標楷體" w:hAnsi="標楷體" w:hint="eastAsia"/>
                <w:color w:val="000000"/>
                <w:sz w:val="28"/>
                <w:szCs w:val="28"/>
              </w:rPr>
              <w:lastRenderedPageBreak/>
              <w:t>五</w:t>
            </w:r>
            <w:r w:rsidRPr="009573B1">
              <w:rPr>
                <w:rFonts w:ascii="標楷體" w:eastAsia="標楷體" w:hAnsi="標楷體" w:hint="eastAsia"/>
                <w:color w:val="000000"/>
                <w:sz w:val="28"/>
                <w:szCs w:val="28"/>
              </w:rPr>
              <w:t>、</w:t>
            </w:r>
            <w:r w:rsidR="00E84090" w:rsidRPr="004C52F0">
              <w:rPr>
                <w:rFonts w:ascii="標楷體" w:eastAsia="標楷體" w:hAnsi="標楷體" w:hint="eastAsia"/>
                <w:color w:val="000000"/>
                <w:sz w:val="28"/>
                <w:szCs w:val="28"/>
              </w:rPr>
              <w:t>有關本縣文化局演藝廳磁磚地路面不平不利於行走一案，建議改善</w:t>
            </w:r>
          </w:p>
        </w:tc>
        <w:tc>
          <w:tcPr>
            <w:tcW w:w="4961" w:type="dxa"/>
            <w:shd w:val="clear" w:color="auto" w:fill="auto"/>
            <w:vAlign w:val="center"/>
          </w:tcPr>
          <w:p w:rsidR="00D23966" w:rsidRPr="004C52F0" w:rsidRDefault="00D23966" w:rsidP="00AE5937">
            <w:pPr>
              <w:pStyle w:val="a8"/>
              <w:numPr>
                <w:ilvl w:val="0"/>
                <w:numId w:val="3"/>
              </w:numPr>
              <w:spacing w:line="440" w:lineRule="exact"/>
              <w:ind w:leftChars="0"/>
              <w:rPr>
                <w:rFonts w:ascii="標楷體" w:eastAsia="標楷體" w:hAnsi="標楷體"/>
                <w:color w:val="000000"/>
                <w:sz w:val="28"/>
                <w:szCs w:val="28"/>
              </w:rPr>
            </w:pPr>
            <w:r w:rsidRPr="004C52F0">
              <w:rPr>
                <w:rFonts w:ascii="標楷體" w:eastAsia="標楷體" w:hAnsi="標楷體" w:hint="eastAsia"/>
                <w:color w:val="000000"/>
                <w:sz w:val="28"/>
                <w:szCs w:val="28"/>
              </w:rPr>
              <w:t>依據114年</w:t>
            </w:r>
            <w:r>
              <w:rPr>
                <w:rFonts w:ascii="標楷體" w:eastAsia="標楷體" w:hAnsi="標楷體" w:hint="eastAsia"/>
                <w:color w:val="000000"/>
                <w:sz w:val="28"/>
                <w:szCs w:val="28"/>
              </w:rPr>
              <w:t>8</w:t>
            </w:r>
            <w:r w:rsidRPr="004C52F0">
              <w:rPr>
                <w:rFonts w:ascii="標楷體" w:eastAsia="標楷體" w:hAnsi="標楷體" w:hint="eastAsia"/>
                <w:color w:val="000000"/>
                <w:sz w:val="28"/>
                <w:szCs w:val="28"/>
              </w:rPr>
              <w:t>月</w:t>
            </w:r>
            <w:r>
              <w:rPr>
                <w:rFonts w:ascii="標楷體" w:eastAsia="標楷體" w:hAnsi="標楷體" w:hint="eastAsia"/>
                <w:color w:val="000000"/>
                <w:sz w:val="28"/>
                <w:szCs w:val="28"/>
              </w:rPr>
              <w:t>12</w:t>
            </w:r>
            <w:r w:rsidRPr="004C52F0">
              <w:rPr>
                <w:rFonts w:ascii="標楷體" w:eastAsia="標楷體" w:hAnsi="標楷體" w:hint="eastAsia"/>
                <w:color w:val="000000"/>
                <w:sz w:val="28"/>
                <w:szCs w:val="28"/>
              </w:rPr>
              <w:t>日澎文行字第1143710975號函。</w:t>
            </w:r>
          </w:p>
          <w:p w:rsidR="00984B0D" w:rsidRPr="00984B0D" w:rsidRDefault="00D23966" w:rsidP="00AE5937">
            <w:pPr>
              <w:pStyle w:val="a8"/>
              <w:numPr>
                <w:ilvl w:val="0"/>
                <w:numId w:val="3"/>
              </w:numPr>
              <w:spacing w:line="440" w:lineRule="exact"/>
              <w:ind w:leftChars="0"/>
              <w:rPr>
                <w:rFonts w:ascii="標楷體" w:eastAsia="標楷體" w:hAnsi="標楷體"/>
                <w:color w:val="000000"/>
                <w:sz w:val="28"/>
                <w:szCs w:val="28"/>
              </w:rPr>
            </w:pPr>
            <w:r w:rsidRPr="004C52F0">
              <w:rPr>
                <w:rFonts w:ascii="標楷體" w:eastAsia="標楷體" w:hAnsi="標楷體"/>
                <w:color w:val="000000"/>
                <w:sz w:val="28"/>
                <w:szCs w:val="28"/>
              </w:rPr>
              <w:t>文化局表示</w:t>
            </w:r>
            <w:r w:rsidRPr="004C52F0">
              <w:rPr>
                <w:rFonts w:ascii="標楷體" w:eastAsia="標楷體" w:hAnsi="標楷體" w:hint="eastAsia"/>
                <w:color w:val="000000"/>
                <w:sz w:val="28"/>
                <w:szCs w:val="28"/>
              </w:rPr>
              <w:t>皆有編列年度維護預算，針對演藝廳前廣場地磚鋪設將於檢視後請廠商協助整修。</w:t>
            </w:r>
          </w:p>
        </w:tc>
        <w:tc>
          <w:tcPr>
            <w:tcW w:w="1418" w:type="dxa"/>
            <w:shd w:val="clear" w:color="auto" w:fill="auto"/>
            <w:vAlign w:val="center"/>
          </w:tcPr>
          <w:p w:rsidR="00984B0D" w:rsidRDefault="00D23966" w:rsidP="001B65DF">
            <w:pPr>
              <w:spacing w:line="520" w:lineRule="exact"/>
              <w:jc w:val="center"/>
              <w:rPr>
                <w:rFonts w:ascii="標楷體" w:eastAsia="標楷體" w:hAnsi="標楷體"/>
                <w:sz w:val="28"/>
                <w:szCs w:val="28"/>
              </w:rPr>
            </w:pPr>
            <w:r>
              <w:rPr>
                <w:rFonts w:ascii="標楷體" w:eastAsia="標楷體" w:hAnsi="標楷體" w:hint="eastAsia"/>
                <w:color w:val="000000"/>
                <w:sz w:val="28"/>
                <w:szCs w:val="28"/>
              </w:rPr>
              <w:t>文化</w:t>
            </w:r>
            <w:r w:rsidR="00984B0D" w:rsidRPr="009573B1">
              <w:rPr>
                <w:rFonts w:ascii="標楷體" w:eastAsia="標楷體" w:hAnsi="標楷體" w:hint="eastAsia"/>
                <w:color w:val="000000"/>
                <w:sz w:val="28"/>
                <w:szCs w:val="28"/>
              </w:rPr>
              <w:t>局</w:t>
            </w:r>
          </w:p>
        </w:tc>
        <w:tc>
          <w:tcPr>
            <w:tcW w:w="850" w:type="dxa"/>
            <w:vAlign w:val="center"/>
          </w:tcPr>
          <w:p w:rsidR="00984B0D" w:rsidRDefault="00984B0D" w:rsidP="001B65DF">
            <w:pPr>
              <w:spacing w:line="520" w:lineRule="exact"/>
              <w:jc w:val="center"/>
              <w:rPr>
                <w:rFonts w:ascii="標楷體" w:eastAsia="標楷體" w:hAnsi="標楷體"/>
                <w:sz w:val="28"/>
                <w:szCs w:val="28"/>
              </w:rPr>
            </w:pPr>
            <w:r>
              <w:rPr>
                <w:rFonts w:ascii="標楷體" w:eastAsia="標楷體" w:hAnsi="標楷體" w:hint="eastAsia"/>
                <w:sz w:val="28"/>
                <w:szCs w:val="28"/>
              </w:rPr>
              <w:t>解除列管</w:t>
            </w:r>
          </w:p>
        </w:tc>
      </w:tr>
      <w:tr w:rsidR="00984B0D" w:rsidRPr="00B95E0F" w:rsidTr="001B65DF">
        <w:tc>
          <w:tcPr>
            <w:tcW w:w="3085" w:type="dxa"/>
            <w:shd w:val="clear" w:color="auto" w:fill="auto"/>
          </w:tcPr>
          <w:p w:rsidR="00984B0D" w:rsidRDefault="00984B0D" w:rsidP="001B65DF">
            <w:pPr>
              <w:spacing w:line="520" w:lineRule="exact"/>
              <w:ind w:left="521" w:hangingChars="186" w:hanging="521"/>
              <w:rPr>
                <w:rFonts w:ascii="標楷體" w:eastAsia="標楷體" w:hAnsi="標楷體"/>
                <w:color w:val="000000"/>
                <w:sz w:val="28"/>
                <w:szCs w:val="28"/>
              </w:rPr>
            </w:pPr>
            <w:r w:rsidRPr="009573B1">
              <w:rPr>
                <w:rFonts w:ascii="標楷體" w:eastAsia="標楷體" w:hAnsi="標楷體" w:hint="eastAsia"/>
                <w:color w:val="000000"/>
                <w:sz w:val="28"/>
                <w:szCs w:val="28"/>
              </w:rPr>
              <w:t>六、</w:t>
            </w:r>
            <w:r w:rsidR="00D23966" w:rsidRPr="004C52F0">
              <w:rPr>
                <w:rFonts w:ascii="標楷體" w:eastAsia="標楷體" w:hAnsi="標楷體" w:hint="eastAsia"/>
                <w:color w:val="000000"/>
                <w:sz w:val="28"/>
                <w:szCs w:val="28"/>
              </w:rPr>
              <w:t>有關本縣花火節指示牌標示不清導致遊客頻繁詢問路線一案，建議改善</w:t>
            </w:r>
          </w:p>
        </w:tc>
        <w:tc>
          <w:tcPr>
            <w:tcW w:w="4961" w:type="dxa"/>
            <w:shd w:val="clear" w:color="auto" w:fill="auto"/>
            <w:vAlign w:val="center"/>
          </w:tcPr>
          <w:p w:rsidR="00984B0D" w:rsidRPr="00D23966" w:rsidRDefault="00D23966" w:rsidP="00D23966">
            <w:pPr>
              <w:spacing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旅遊處表示本案將參酌委員建議增設指示牌。</w:t>
            </w:r>
          </w:p>
        </w:tc>
        <w:tc>
          <w:tcPr>
            <w:tcW w:w="1418" w:type="dxa"/>
            <w:shd w:val="clear" w:color="auto" w:fill="auto"/>
            <w:vAlign w:val="center"/>
          </w:tcPr>
          <w:p w:rsidR="00984B0D" w:rsidRPr="009573B1" w:rsidRDefault="00984B0D" w:rsidP="001B65DF">
            <w:pPr>
              <w:spacing w:line="520" w:lineRule="exact"/>
              <w:jc w:val="center"/>
              <w:rPr>
                <w:rFonts w:ascii="標楷體" w:eastAsia="標楷體" w:hAnsi="標楷體"/>
                <w:color w:val="000000"/>
                <w:sz w:val="28"/>
                <w:szCs w:val="28"/>
              </w:rPr>
            </w:pPr>
            <w:r w:rsidRPr="0054421C">
              <w:rPr>
                <w:rFonts w:ascii="標楷體" w:eastAsia="標楷體" w:hAnsi="標楷體" w:hint="eastAsia"/>
                <w:sz w:val="28"/>
                <w:szCs w:val="28"/>
              </w:rPr>
              <w:t>旅遊處</w:t>
            </w:r>
          </w:p>
        </w:tc>
        <w:tc>
          <w:tcPr>
            <w:tcW w:w="850" w:type="dxa"/>
            <w:vAlign w:val="center"/>
          </w:tcPr>
          <w:p w:rsidR="00984B0D" w:rsidRDefault="00984B0D" w:rsidP="001B65DF">
            <w:pPr>
              <w:spacing w:line="520" w:lineRule="exact"/>
              <w:jc w:val="center"/>
              <w:rPr>
                <w:rFonts w:ascii="標楷體" w:eastAsia="標楷體" w:hAnsi="標楷體"/>
                <w:sz w:val="28"/>
                <w:szCs w:val="28"/>
              </w:rPr>
            </w:pPr>
            <w:r>
              <w:rPr>
                <w:rFonts w:ascii="標楷體" w:eastAsia="標楷體" w:hAnsi="標楷體" w:hint="eastAsia"/>
                <w:sz w:val="28"/>
                <w:szCs w:val="28"/>
              </w:rPr>
              <w:t>解除列管</w:t>
            </w:r>
          </w:p>
        </w:tc>
      </w:tr>
      <w:tr w:rsidR="003E3FF2" w:rsidRPr="00B95E0F" w:rsidTr="001B65DF">
        <w:tc>
          <w:tcPr>
            <w:tcW w:w="3085" w:type="dxa"/>
            <w:shd w:val="clear" w:color="auto" w:fill="auto"/>
          </w:tcPr>
          <w:p w:rsidR="003E3FF2" w:rsidRPr="009573B1" w:rsidRDefault="003E3FF2" w:rsidP="001B65DF">
            <w:pPr>
              <w:spacing w:line="520" w:lineRule="exact"/>
              <w:ind w:left="521" w:hangingChars="186" w:hanging="521"/>
              <w:rPr>
                <w:rFonts w:ascii="標楷體" w:eastAsia="標楷體" w:hAnsi="標楷體"/>
                <w:color w:val="000000"/>
                <w:sz w:val="28"/>
                <w:szCs w:val="28"/>
              </w:rPr>
            </w:pPr>
            <w:r w:rsidRPr="009573B1">
              <w:rPr>
                <w:rFonts w:ascii="標楷體" w:eastAsia="標楷體" w:hAnsi="標楷體" w:hint="eastAsia"/>
                <w:color w:val="000000"/>
                <w:sz w:val="28"/>
                <w:szCs w:val="28"/>
              </w:rPr>
              <w:t>七、</w:t>
            </w:r>
            <w:r w:rsidR="00D23966" w:rsidRPr="004C52F0">
              <w:rPr>
                <w:rFonts w:ascii="標楷體" w:eastAsia="標楷體" w:hAnsi="標楷體" w:hint="eastAsia"/>
                <w:color w:val="000000"/>
                <w:sz w:val="28"/>
                <w:szCs w:val="28"/>
              </w:rPr>
              <w:t>有關本縣身心障礙者鑑定醫療院所規定及通知不普及一案，建議改善</w:t>
            </w:r>
          </w:p>
        </w:tc>
        <w:tc>
          <w:tcPr>
            <w:tcW w:w="4961" w:type="dxa"/>
            <w:shd w:val="clear" w:color="auto" w:fill="auto"/>
            <w:vAlign w:val="center"/>
          </w:tcPr>
          <w:p w:rsidR="00414DCE" w:rsidRDefault="00414DCE" w:rsidP="00391649">
            <w:pPr>
              <w:pStyle w:val="a8"/>
              <w:numPr>
                <w:ilvl w:val="0"/>
                <w:numId w:val="15"/>
              </w:numPr>
              <w:spacing w:line="400" w:lineRule="exact"/>
              <w:ind w:leftChars="0"/>
              <w:jc w:val="both"/>
              <w:rPr>
                <w:rFonts w:ascii="標楷體" w:eastAsia="標楷體" w:hAnsi="標楷體"/>
                <w:color w:val="000000"/>
                <w:sz w:val="28"/>
                <w:szCs w:val="28"/>
              </w:rPr>
            </w:pPr>
            <w:r w:rsidRPr="00414DCE">
              <w:rPr>
                <w:rFonts w:ascii="標楷體" w:eastAsia="標楷體" w:hAnsi="標楷體" w:hint="eastAsia"/>
                <w:color w:val="000000"/>
                <w:sz w:val="28"/>
                <w:szCs w:val="28"/>
              </w:rPr>
              <w:t>依據114年10月29日</w:t>
            </w:r>
            <w:r w:rsidRPr="00414DCE">
              <w:rPr>
                <w:rFonts w:ascii="標楷體" w:eastAsia="標楷體" w:hAnsi="標楷體"/>
                <w:color w:val="000000"/>
                <w:sz w:val="28"/>
                <w:szCs w:val="28"/>
              </w:rPr>
              <w:t>澎衛企字第1143312464號函</w:t>
            </w:r>
            <w:r>
              <w:rPr>
                <w:rFonts w:ascii="標楷體" w:eastAsia="標楷體" w:hAnsi="標楷體"/>
                <w:color w:val="000000"/>
                <w:sz w:val="28"/>
                <w:szCs w:val="28"/>
              </w:rPr>
              <w:t>。</w:t>
            </w:r>
          </w:p>
          <w:p w:rsidR="00D23966" w:rsidRPr="00414DCE" w:rsidRDefault="00D23966" w:rsidP="00391649">
            <w:pPr>
              <w:pStyle w:val="a8"/>
              <w:numPr>
                <w:ilvl w:val="0"/>
                <w:numId w:val="15"/>
              </w:numPr>
              <w:spacing w:line="400" w:lineRule="exact"/>
              <w:ind w:leftChars="0"/>
              <w:jc w:val="both"/>
              <w:rPr>
                <w:rFonts w:ascii="標楷體" w:eastAsia="標楷體" w:hAnsi="標楷體"/>
                <w:color w:val="000000"/>
                <w:sz w:val="28"/>
                <w:szCs w:val="28"/>
              </w:rPr>
            </w:pPr>
            <w:r w:rsidRPr="00414DCE">
              <w:rPr>
                <w:rFonts w:ascii="標楷體" w:eastAsia="標楷體" w:hAnsi="標楷體" w:hint="eastAsia"/>
                <w:color w:val="000000"/>
                <w:sz w:val="28"/>
                <w:szCs w:val="28"/>
              </w:rPr>
              <w:t>衛生局已於10月22日函文至3家醫院調查身心障礙服務聯繫窗口如下，請各單位協助周知：</w:t>
            </w:r>
          </w:p>
          <w:p w:rsidR="00D23966" w:rsidRDefault="00D23966" w:rsidP="00AE5937">
            <w:pPr>
              <w:pStyle w:val="a8"/>
              <w:numPr>
                <w:ilvl w:val="0"/>
                <w:numId w:val="13"/>
              </w:numPr>
              <w:spacing w:line="440" w:lineRule="exact"/>
              <w:ind w:leftChars="0"/>
              <w:jc w:val="both"/>
              <w:rPr>
                <w:rFonts w:ascii="標楷體" w:eastAsia="標楷體" w:hAnsi="標楷體"/>
                <w:color w:val="000000"/>
                <w:sz w:val="28"/>
                <w:szCs w:val="28"/>
              </w:rPr>
            </w:pPr>
            <w:r w:rsidRPr="00D81821">
              <w:rPr>
                <w:rFonts w:ascii="標楷體" w:eastAsia="標楷體" w:hAnsi="標楷體" w:hint="eastAsia"/>
                <w:color w:val="000000"/>
                <w:sz w:val="28"/>
                <w:szCs w:val="28"/>
              </w:rPr>
              <w:t>部立澎湖醫院鑑定窗口：社會工作室（電話：</w:t>
            </w:r>
            <w:r w:rsidRPr="00D81821">
              <w:rPr>
                <w:rFonts w:ascii="標楷體" w:eastAsia="標楷體" w:hAnsi="標楷體"/>
                <w:color w:val="000000"/>
                <w:sz w:val="28"/>
                <w:szCs w:val="28"/>
              </w:rPr>
              <w:t>06-9261151 分機50114）。</w:t>
            </w:r>
          </w:p>
          <w:p w:rsidR="00D23966" w:rsidRDefault="00D23966" w:rsidP="00AE5937">
            <w:pPr>
              <w:pStyle w:val="a8"/>
              <w:numPr>
                <w:ilvl w:val="0"/>
                <w:numId w:val="13"/>
              </w:numPr>
              <w:spacing w:line="440" w:lineRule="exact"/>
              <w:ind w:leftChars="0"/>
              <w:jc w:val="both"/>
              <w:rPr>
                <w:rFonts w:ascii="標楷體" w:eastAsia="標楷體" w:hAnsi="標楷體"/>
                <w:color w:val="000000"/>
                <w:sz w:val="28"/>
                <w:szCs w:val="28"/>
              </w:rPr>
            </w:pPr>
            <w:r w:rsidRPr="00D81821">
              <w:rPr>
                <w:rFonts w:ascii="標楷體" w:eastAsia="標楷體" w:hAnsi="標楷體" w:hint="eastAsia"/>
                <w:color w:val="000000"/>
                <w:sz w:val="28"/>
                <w:szCs w:val="28"/>
              </w:rPr>
              <w:t>三軍總醫院澎湖分院鑑定窗口：醫務室（電話：</w:t>
            </w:r>
            <w:r w:rsidRPr="00D81821">
              <w:rPr>
                <w:rFonts w:ascii="標楷體" w:eastAsia="標楷體" w:hAnsi="標楷體"/>
                <w:color w:val="000000"/>
                <w:sz w:val="28"/>
                <w:szCs w:val="28"/>
              </w:rPr>
              <w:t>06-9211116分機</w:t>
            </w:r>
            <w:r w:rsidRPr="00D81821">
              <w:rPr>
                <w:rFonts w:ascii="標楷體" w:eastAsia="標楷體" w:hAnsi="標楷體"/>
                <w:color w:val="000000"/>
                <w:sz w:val="28"/>
                <w:szCs w:val="28"/>
              </w:rPr>
              <w:lastRenderedPageBreak/>
              <w:t>59126）。</w:t>
            </w:r>
          </w:p>
          <w:p w:rsidR="003E3FF2" w:rsidRPr="00D23966" w:rsidRDefault="00D23966" w:rsidP="00D23966">
            <w:pPr>
              <w:spacing w:line="440" w:lineRule="exact"/>
              <w:jc w:val="both"/>
              <w:rPr>
                <w:rFonts w:ascii="標楷體" w:eastAsia="標楷體" w:hAnsi="標楷體"/>
                <w:color w:val="000000"/>
                <w:sz w:val="28"/>
                <w:szCs w:val="28"/>
              </w:rPr>
            </w:pPr>
            <w:r w:rsidRPr="00D81821">
              <w:rPr>
                <w:rFonts w:ascii="標楷體" w:eastAsia="標楷體" w:hAnsi="標楷體" w:hint="eastAsia"/>
                <w:color w:val="000000"/>
                <w:sz w:val="28"/>
                <w:szCs w:val="28"/>
              </w:rPr>
              <w:t>惠民醫院鑑定窗口：醫務室／社會服務組（電話：</w:t>
            </w:r>
            <w:r w:rsidRPr="00D81821">
              <w:rPr>
                <w:rFonts w:ascii="標楷體" w:eastAsia="標楷體" w:hAnsi="標楷體"/>
                <w:color w:val="000000"/>
                <w:sz w:val="28"/>
                <w:szCs w:val="28"/>
              </w:rPr>
              <w:t>06-9272318）。</w:t>
            </w:r>
          </w:p>
        </w:tc>
        <w:tc>
          <w:tcPr>
            <w:tcW w:w="1418" w:type="dxa"/>
            <w:shd w:val="clear" w:color="auto" w:fill="auto"/>
            <w:vAlign w:val="center"/>
          </w:tcPr>
          <w:p w:rsidR="003E3FF2" w:rsidRPr="0054421C" w:rsidRDefault="00B96F1E" w:rsidP="001B65DF">
            <w:pPr>
              <w:spacing w:line="520" w:lineRule="exact"/>
              <w:jc w:val="center"/>
              <w:rPr>
                <w:rFonts w:ascii="標楷體" w:eastAsia="標楷體" w:hAnsi="標楷體"/>
                <w:sz w:val="28"/>
                <w:szCs w:val="28"/>
              </w:rPr>
            </w:pPr>
            <w:r w:rsidRPr="009573B1">
              <w:rPr>
                <w:rFonts w:ascii="標楷體" w:eastAsia="標楷體" w:hAnsi="標楷體" w:hint="eastAsia"/>
                <w:color w:val="000000"/>
                <w:sz w:val="28"/>
                <w:szCs w:val="28"/>
              </w:rPr>
              <w:lastRenderedPageBreak/>
              <w:t>衛生局</w:t>
            </w:r>
          </w:p>
        </w:tc>
        <w:tc>
          <w:tcPr>
            <w:tcW w:w="850" w:type="dxa"/>
            <w:vAlign w:val="center"/>
          </w:tcPr>
          <w:p w:rsidR="003E3FF2" w:rsidRDefault="00D23966" w:rsidP="001B65DF">
            <w:pPr>
              <w:spacing w:line="520" w:lineRule="exact"/>
              <w:jc w:val="center"/>
              <w:rPr>
                <w:rFonts w:ascii="標楷體" w:eastAsia="標楷體" w:hAnsi="標楷體"/>
                <w:sz w:val="28"/>
                <w:szCs w:val="28"/>
              </w:rPr>
            </w:pPr>
            <w:r>
              <w:rPr>
                <w:rFonts w:ascii="標楷體" w:eastAsia="標楷體" w:hAnsi="標楷體" w:hint="eastAsia"/>
                <w:sz w:val="28"/>
                <w:szCs w:val="28"/>
              </w:rPr>
              <w:t>解除列管</w:t>
            </w:r>
          </w:p>
        </w:tc>
      </w:tr>
      <w:tr w:rsidR="00B96F1E" w:rsidRPr="00B95E0F" w:rsidTr="001B65DF">
        <w:tc>
          <w:tcPr>
            <w:tcW w:w="3085" w:type="dxa"/>
            <w:shd w:val="clear" w:color="auto" w:fill="auto"/>
          </w:tcPr>
          <w:p w:rsidR="00B96F1E" w:rsidRPr="009573B1" w:rsidRDefault="00D23966" w:rsidP="00B96F1E">
            <w:pPr>
              <w:spacing w:line="520" w:lineRule="exact"/>
              <w:rPr>
                <w:rFonts w:ascii="標楷體" w:eastAsia="標楷體" w:hAnsi="標楷體"/>
                <w:color w:val="000000"/>
                <w:sz w:val="28"/>
                <w:szCs w:val="28"/>
              </w:rPr>
            </w:pPr>
            <w:r>
              <w:rPr>
                <w:rFonts w:ascii="標楷體" w:eastAsia="標楷體" w:hAnsi="標楷體" w:hint="eastAsia"/>
                <w:color w:val="000000"/>
                <w:sz w:val="28"/>
                <w:szCs w:val="28"/>
              </w:rPr>
              <w:lastRenderedPageBreak/>
              <w:t>八、</w:t>
            </w:r>
            <w:r w:rsidRPr="004C52F0">
              <w:rPr>
                <w:rFonts w:ascii="標楷體" w:eastAsia="標楷體" w:hAnsi="標楷體" w:hint="eastAsia"/>
                <w:color w:val="000000"/>
                <w:sz w:val="28"/>
                <w:szCs w:val="28"/>
              </w:rPr>
              <w:t>有關本縣馬公市中正路人行道用路安全，建議改善</w:t>
            </w:r>
          </w:p>
        </w:tc>
        <w:tc>
          <w:tcPr>
            <w:tcW w:w="4961" w:type="dxa"/>
            <w:shd w:val="clear" w:color="auto" w:fill="auto"/>
            <w:vAlign w:val="center"/>
          </w:tcPr>
          <w:p w:rsidR="00D23966" w:rsidRPr="004C52F0" w:rsidRDefault="00D23966" w:rsidP="006675A9">
            <w:pPr>
              <w:pStyle w:val="a8"/>
              <w:numPr>
                <w:ilvl w:val="0"/>
                <w:numId w:val="20"/>
              </w:numPr>
              <w:spacing w:line="400" w:lineRule="exact"/>
              <w:ind w:leftChars="0"/>
              <w:jc w:val="both"/>
              <w:rPr>
                <w:rFonts w:ascii="標楷體" w:eastAsia="標楷體" w:hAnsi="標楷體"/>
                <w:color w:val="000000"/>
                <w:sz w:val="28"/>
                <w:szCs w:val="28"/>
              </w:rPr>
            </w:pPr>
            <w:r w:rsidRPr="004C52F0">
              <w:rPr>
                <w:rFonts w:ascii="標楷體" w:eastAsia="標楷體" w:hAnsi="標楷體" w:hint="eastAsia"/>
                <w:color w:val="000000"/>
                <w:sz w:val="28"/>
                <w:szCs w:val="28"/>
              </w:rPr>
              <w:t>依據114年6月24日府建管字第1140810146號函(附件1，p</w:t>
            </w:r>
            <w:r>
              <w:rPr>
                <w:rFonts w:ascii="標楷體" w:eastAsia="標楷體" w:hAnsi="標楷體" w:hint="eastAsia"/>
                <w:color w:val="000000"/>
                <w:sz w:val="28"/>
                <w:szCs w:val="28"/>
              </w:rPr>
              <w:t>25</w:t>
            </w:r>
            <w:r w:rsidRPr="004C52F0">
              <w:rPr>
                <w:rFonts w:ascii="標楷體" w:eastAsia="標楷體" w:hAnsi="標楷體" w:hint="eastAsia"/>
                <w:color w:val="000000"/>
                <w:sz w:val="28"/>
                <w:szCs w:val="28"/>
              </w:rPr>
              <w:t>)。</w:t>
            </w:r>
          </w:p>
          <w:p w:rsidR="00D23966" w:rsidRDefault="00D23966" w:rsidP="006675A9">
            <w:pPr>
              <w:pStyle w:val="a8"/>
              <w:numPr>
                <w:ilvl w:val="0"/>
                <w:numId w:val="20"/>
              </w:numPr>
              <w:spacing w:line="400" w:lineRule="exact"/>
              <w:ind w:leftChars="0"/>
              <w:jc w:val="both"/>
              <w:rPr>
                <w:rFonts w:ascii="標楷體" w:eastAsia="標楷體" w:hAnsi="標楷體"/>
                <w:color w:val="000000"/>
                <w:sz w:val="28"/>
                <w:szCs w:val="28"/>
              </w:rPr>
            </w:pPr>
            <w:r w:rsidRPr="004C52F0">
              <w:rPr>
                <w:rFonts w:ascii="標楷體" w:eastAsia="標楷體" w:hAnsi="標楷體" w:hint="eastAsia"/>
                <w:color w:val="000000"/>
                <w:sz w:val="28"/>
                <w:szCs w:val="28"/>
              </w:rPr>
              <w:t>建設處表示建議增設垃圾桶一案非權管單位。</w:t>
            </w:r>
          </w:p>
          <w:p w:rsidR="00B96F1E" w:rsidRDefault="00D23966" w:rsidP="006675A9">
            <w:pPr>
              <w:pStyle w:val="a8"/>
              <w:numPr>
                <w:ilvl w:val="0"/>
                <w:numId w:val="20"/>
              </w:numPr>
              <w:spacing w:line="400" w:lineRule="exact"/>
              <w:ind w:leftChars="0"/>
              <w:jc w:val="both"/>
              <w:rPr>
                <w:rFonts w:ascii="標楷體" w:eastAsia="標楷體" w:hAnsi="標楷體"/>
                <w:color w:val="000000"/>
                <w:sz w:val="28"/>
                <w:szCs w:val="28"/>
              </w:rPr>
            </w:pPr>
            <w:r w:rsidRPr="00D23966">
              <w:rPr>
                <w:rFonts w:ascii="標楷體" w:eastAsia="標楷體" w:hAnsi="標楷體" w:hint="eastAsia"/>
                <w:color w:val="000000"/>
                <w:sz w:val="28"/>
                <w:szCs w:val="28"/>
              </w:rPr>
              <w:t>本案另徵詢旅遊處提供意見：增設垃圾桶事涉商圈發展協會，應有基本共識，並能長期有人員負責方不致成為髒亂點及造成附近垃圾不落地政策受影響，且事涉人力經費等，不建議冒然執行。</w:t>
            </w:r>
          </w:p>
          <w:p w:rsidR="00D23966" w:rsidRPr="00D23966" w:rsidRDefault="00D23966" w:rsidP="006675A9">
            <w:pPr>
              <w:pStyle w:val="a8"/>
              <w:numPr>
                <w:ilvl w:val="0"/>
                <w:numId w:val="20"/>
              </w:numPr>
              <w:spacing w:line="400" w:lineRule="exact"/>
              <w:ind w:leftChars="0"/>
              <w:jc w:val="both"/>
              <w:rPr>
                <w:rFonts w:ascii="標楷體" w:eastAsia="標楷體" w:hAnsi="標楷體"/>
                <w:color w:val="000000"/>
                <w:sz w:val="28"/>
                <w:szCs w:val="28"/>
              </w:rPr>
            </w:pPr>
            <w:r>
              <w:rPr>
                <w:rFonts w:ascii="標楷體" w:eastAsia="標楷體" w:hAnsi="標楷體" w:hint="eastAsia"/>
                <w:color w:val="000000"/>
                <w:sz w:val="28"/>
                <w:szCs w:val="28"/>
              </w:rPr>
              <w:t>本案將函文建議馬公市公所進行研商。</w:t>
            </w:r>
          </w:p>
        </w:tc>
        <w:tc>
          <w:tcPr>
            <w:tcW w:w="1418" w:type="dxa"/>
            <w:shd w:val="clear" w:color="auto" w:fill="auto"/>
            <w:vAlign w:val="center"/>
          </w:tcPr>
          <w:p w:rsidR="00B96F1E" w:rsidRDefault="009B3B1A" w:rsidP="001B65DF">
            <w:pPr>
              <w:spacing w:line="520" w:lineRule="exact"/>
              <w:jc w:val="center"/>
              <w:rPr>
                <w:rFonts w:ascii="標楷體" w:eastAsia="標楷體" w:hAnsi="標楷體"/>
                <w:color w:val="000000"/>
                <w:sz w:val="28"/>
                <w:szCs w:val="28"/>
              </w:rPr>
            </w:pPr>
            <w:r>
              <w:rPr>
                <w:rFonts w:ascii="標楷體" w:eastAsia="標楷體" w:hAnsi="標楷體" w:hint="eastAsia"/>
                <w:color w:val="000000"/>
                <w:sz w:val="28"/>
                <w:szCs w:val="28"/>
              </w:rPr>
              <w:t>建設處</w:t>
            </w:r>
          </w:p>
          <w:p w:rsidR="009B3B1A" w:rsidRPr="00B96F1E" w:rsidRDefault="009B3B1A" w:rsidP="001B65DF">
            <w:pPr>
              <w:spacing w:line="520" w:lineRule="exact"/>
              <w:jc w:val="center"/>
              <w:rPr>
                <w:rFonts w:ascii="標楷體" w:eastAsia="標楷體" w:hAnsi="標楷體"/>
                <w:color w:val="000000"/>
                <w:sz w:val="28"/>
                <w:szCs w:val="28"/>
              </w:rPr>
            </w:pPr>
            <w:r>
              <w:rPr>
                <w:rFonts w:ascii="標楷體" w:eastAsia="標楷體" w:hAnsi="標楷體" w:hint="eastAsia"/>
                <w:color w:val="000000"/>
                <w:sz w:val="28"/>
                <w:szCs w:val="28"/>
              </w:rPr>
              <w:t>社會處</w:t>
            </w:r>
          </w:p>
        </w:tc>
        <w:tc>
          <w:tcPr>
            <w:tcW w:w="850" w:type="dxa"/>
            <w:vAlign w:val="center"/>
          </w:tcPr>
          <w:p w:rsidR="00B96F1E" w:rsidRDefault="00B96F1E" w:rsidP="001B65DF">
            <w:pPr>
              <w:spacing w:line="520" w:lineRule="exact"/>
              <w:jc w:val="center"/>
              <w:rPr>
                <w:rFonts w:ascii="標楷體" w:eastAsia="標楷體" w:hAnsi="標楷體"/>
                <w:sz w:val="28"/>
                <w:szCs w:val="28"/>
              </w:rPr>
            </w:pPr>
            <w:r>
              <w:rPr>
                <w:rFonts w:ascii="標楷體" w:eastAsia="標楷體" w:hAnsi="標楷體" w:hint="eastAsia"/>
                <w:sz w:val="28"/>
                <w:szCs w:val="28"/>
              </w:rPr>
              <w:t>解除列管</w:t>
            </w:r>
          </w:p>
        </w:tc>
      </w:tr>
    </w:tbl>
    <w:p w:rsidR="00393033"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t>工作報告(如書面資料)：洽悉</w:t>
      </w:r>
    </w:p>
    <w:p w:rsidR="00393033" w:rsidRPr="00E45519" w:rsidRDefault="00393033" w:rsidP="00393033">
      <w:pPr>
        <w:numPr>
          <w:ilvl w:val="0"/>
          <w:numId w:val="1"/>
        </w:numPr>
        <w:spacing w:line="520" w:lineRule="exact"/>
        <w:rPr>
          <w:rFonts w:ascii="標楷體" w:eastAsia="標楷體" w:hAnsi="標楷體"/>
          <w:b/>
          <w:bCs/>
          <w:sz w:val="28"/>
          <w:szCs w:val="28"/>
        </w:rPr>
      </w:pPr>
      <w:r>
        <w:rPr>
          <w:rFonts w:ascii="標楷體" w:eastAsia="標楷體" w:hAnsi="標楷體" w:hint="eastAsia"/>
          <w:b/>
          <w:bCs/>
          <w:sz w:val="28"/>
          <w:szCs w:val="28"/>
        </w:rPr>
        <w:t>報告案</w:t>
      </w:r>
      <w:r w:rsidRPr="00E45519">
        <w:rPr>
          <w:rFonts w:ascii="標楷體" w:eastAsia="標楷體" w:hAnsi="標楷體" w:hint="eastAsia"/>
          <w:b/>
          <w:bCs/>
          <w:sz w:val="28"/>
          <w:szCs w:val="28"/>
        </w:rPr>
        <w:t>(如書面資料)：洽悉</w:t>
      </w:r>
    </w:p>
    <w:p w:rsidR="00393033" w:rsidRPr="00E45519"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t xml:space="preserve">提案討論： </w:t>
      </w:r>
    </w:p>
    <w:p w:rsidR="00B96F1E" w:rsidRPr="009573B1" w:rsidRDefault="00B96F1E" w:rsidP="00B96F1E">
      <w:pPr>
        <w:spacing w:line="500" w:lineRule="exact"/>
        <w:rPr>
          <w:rFonts w:ascii="標楷體" w:eastAsia="標楷體" w:hAnsi="標楷體"/>
          <w:b/>
          <w:bCs/>
          <w:color w:val="000000"/>
          <w:sz w:val="28"/>
          <w:szCs w:val="28"/>
        </w:rPr>
      </w:pPr>
      <w:r w:rsidRPr="009573B1">
        <w:rPr>
          <w:rFonts w:ascii="標楷體" w:eastAsia="標楷體" w:hAnsi="標楷體" w:hint="eastAsia"/>
          <w:b/>
          <w:bCs/>
          <w:color w:val="000000"/>
          <w:sz w:val="28"/>
          <w:szCs w:val="28"/>
        </w:rPr>
        <w:t>提案一                                            提案委員：</w:t>
      </w:r>
      <w:r w:rsidRPr="00035678">
        <w:rPr>
          <w:rFonts w:ascii="標楷體" w:eastAsia="標楷體" w:hAnsi="標楷體" w:hint="eastAsia"/>
          <w:b/>
          <w:bCs/>
          <w:sz w:val="28"/>
          <w:szCs w:val="28"/>
        </w:rPr>
        <w:t>社會處</w:t>
      </w:r>
    </w:p>
    <w:p w:rsidR="004139C2" w:rsidRPr="004C52F0" w:rsidRDefault="00B96F1E" w:rsidP="00F759DE">
      <w:pPr>
        <w:spacing w:line="500" w:lineRule="exact"/>
        <w:ind w:left="841" w:hangingChars="300" w:hanging="841"/>
        <w:rPr>
          <w:rFonts w:ascii="標楷體" w:eastAsia="標楷體" w:hAnsi="標楷體"/>
          <w:color w:val="000000"/>
          <w:sz w:val="28"/>
          <w:szCs w:val="28"/>
        </w:rPr>
      </w:pPr>
      <w:r w:rsidRPr="009573B1">
        <w:rPr>
          <w:rFonts w:ascii="標楷體" w:eastAsia="標楷體" w:hAnsi="標楷體" w:hint="eastAsia"/>
          <w:b/>
          <w:color w:val="000000"/>
          <w:sz w:val="28"/>
          <w:szCs w:val="28"/>
        </w:rPr>
        <w:t>案由：</w:t>
      </w:r>
      <w:bookmarkStart w:id="0" w:name="_Hlk59451611"/>
      <w:r w:rsidR="004139C2" w:rsidRPr="004C52F0">
        <w:rPr>
          <w:rFonts w:ascii="標楷體" w:eastAsia="標楷體" w:hAnsi="標楷體" w:hint="eastAsia"/>
          <w:color w:val="000000"/>
          <w:sz w:val="28"/>
          <w:szCs w:val="28"/>
        </w:rPr>
        <w:t>提送本縣114年針對輔導轄內公民營風景區、康樂場所或文教設施辦理免費或半價優惠查核案，敬請同意備查。</w:t>
      </w:r>
    </w:p>
    <w:p w:rsidR="00B96F1E" w:rsidRPr="00035678" w:rsidRDefault="00B96F1E" w:rsidP="004139C2">
      <w:pPr>
        <w:spacing w:line="500" w:lineRule="exact"/>
        <w:ind w:left="709" w:hangingChars="253" w:hanging="709"/>
        <w:rPr>
          <w:rFonts w:ascii="標楷體" w:eastAsia="標楷體" w:hAnsi="標楷體"/>
          <w:b/>
          <w:bCs/>
          <w:sz w:val="28"/>
          <w:szCs w:val="28"/>
        </w:rPr>
      </w:pPr>
      <w:r w:rsidRPr="00035678">
        <w:rPr>
          <w:rFonts w:ascii="標楷體" w:eastAsia="標楷體" w:hAnsi="標楷體" w:hint="eastAsia"/>
          <w:b/>
          <w:bCs/>
          <w:sz w:val="28"/>
          <w:szCs w:val="28"/>
        </w:rPr>
        <w:t>說明:</w:t>
      </w:r>
    </w:p>
    <w:p w:rsidR="004139C2" w:rsidRPr="004C52F0" w:rsidRDefault="004139C2" w:rsidP="00AE5937">
      <w:pPr>
        <w:numPr>
          <w:ilvl w:val="0"/>
          <w:numId w:val="16"/>
        </w:numPr>
        <w:spacing w:line="500" w:lineRule="exact"/>
        <w:ind w:left="1202" w:rightChars="-34" w:right="-82"/>
        <w:rPr>
          <w:rFonts w:ascii="標楷體" w:eastAsia="標楷體" w:hAnsi="標楷體"/>
          <w:color w:val="000000"/>
          <w:sz w:val="28"/>
          <w:szCs w:val="28"/>
        </w:rPr>
      </w:pPr>
      <w:r w:rsidRPr="004C52F0">
        <w:rPr>
          <w:rFonts w:ascii="標楷體" w:eastAsia="標楷體" w:hAnsi="標楷體"/>
          <w:color w:val="000000"/>
          <w:sz w:val="28"/>
          <w:szCs w:val="28"/>
        </w:rPr>
        <w:t>依據衛生福利部社會及家庭署11</w:t>
      </w:r>
      <w:r w:rsidRPr="004C52F0">
        <w:rPr>
          <w:rFonts w:ascii="標楷體" w:eastAsia="標楷體" w:hAnsi="標楷體" w:hint="eastAsia"/>
          <w:color w:val="000000"/>
          <w:sz w:val="28"/>
          <w:szCs w:val="28"/>
        </w:rPr>
        <w:t>4</w:t>
      </w:r>
      <w:r w:rsidRPr="004C52F0">
        <w:rPr>
          <w:rFonts w:ascii="標楷體" w:eastAsia="標楷體" w:hAnsi="標楷體"/>
          <w:color w:val="000000"/>
          <w:sz w:val="28"/>
          <w:szCs w:val="28"/>
        </w:rPr>
        <w:t>年社會福利績效實地考核指標(身心障礙福利服務)考核項目六</w:t>
      </w:r>
      <w:r w:rsidRPr="004C52F0">
        <w:rPr>
          <w:rFonts w:hint="eastAsia"/>
          <w:color w:val="000000"/>
          <w:sz w:val="28"/>
          <w:szCs w:val="28"/>
        </w:rPr>
        <w:t>、</w:t>
      </w:r>
      <w:r w:rsidRPr="004C52F0">
        <w:rPr>
          <w:rFonts w:ascii="標楷體" w:eastAsia="標楷體" w:hAnsi="標楷體"/>
          <w:color w:val="000000"/>
          <w:sz w:val="28"/>
          <w:szCs w:val="28"/>
        </w:rPr>
        <w:t>社會參與(三)提供身心障礙者及陪伴者公民營風景區</w:t>
      </w:r>
      <w:r w:rsidRPr="004C52F0">
        <w:rPr>
          <w:rFonts w:hint="eastAsia"/>
          <w:color w:val="000000"/>
          <w:sz w:val="28"/>
          <w:szCs w:val="28"/>
        </w:rPr>
        <w:t>、</w:t>
      </w:r>
      <w:r w:rsidRPr="004C52F0">
        <w:rPr>
          <w:rFonts w:ascii="標楷體" w:eastAsia="標楷體" w:hAnsi="標楷體"/>
          <w:color w:val="000000"/>
          <w:sz w:val="28"/>
          <w:szCs w:val="28"/>
        </w:rPr>
        <w:t>康樂場所或文教設施免費或半價優惠規定辦理</w:t>
      </w:r>
      <w:r w:rsidRPr="004C52F0">
        <w:rPr>
          <w:rFonts w:hint="eastAsia"/>
          <w:color w:val="000000"/>
          <w:sz w:val="28"/>
          <w:szCs w:val="28"/>
        </w:rPr>
        <w:t>。</w:t>
      </w:r>
    </w:p>
    <w:p w:rsidR="004139C2" w:rsidRPr="004C52F0" w:rsidRDefault="004139C2" w:rsidP="00AE5937">
      <w:pPr>
        <w:numPr>
          <w:ilvl w:val="0"/>
          <w:numId w:val="16"/>
        </w:numPr>
        <w:spacing w:line="500" w:lineRule="exact"/>
        <w:ind w:left="1202" w:rightChars="-34" w:right="-82"/>
        <w:rPr>
          <w:rFonts w:ascii="標楷體" w:eastAsia="標楷體" w:hAnsi="標楷體"/>
          <w:color w:val="000000"/>
          <w:sz w:val="28"/>
          <w:szCs w:val="28"/>
        </w:rPr>
      </w:pPr>
      <w:r w:rsidRPr="004C52F0">
        <w:rPr>
          <w:rFonts w:ascii="標楷體" w:eastAsia="標楷體" w:hAnsi="標楷體" w:hint="eastAsia"/>
          <w:color w:val="000000"/>
          <w:sz w:val="28"/>
          <w:szCs w:val="28"/>
        </w:rPr>
        <w:t>依據身心障礙者權益保障法第59條第1項規定：「身心障礙者進入收費之公營或公設民營風景區、康樂場所或文教設施，憑身心障礙證明應予免費；其為民營者，應予半價優惠」同法第2項「身心障礙者經需求評估結果，認需人陪伴，其必要陪伴者以一人為限，得享有前項之優惠措施」。</w:t>
      </w:r>
    </w:p>
    <w:p w:rsidR="004139C2" w:rsidRPr="004C52F0" w:rsidRDefault="004139C2" w:rsidP="00AE5937">
      <w:pPr>
        <w:numPr>
          <w:ilvl w:val="0"/>
          <w:numId w:val="16"/>
        </w:numPr>
        <w:spacing w:line="500" w:lineRule="exact"/>
        <w:ind w:left="1202" w:rightChars="-34" w:right="-82"/>
        <w:rPr>
          <w:rFonts w:ascii="標楷體" w:eastAsia="標楷體" w:hAnsi="標楷體"/>
          <w:color w:val="000000"/>
          <w:sz w:val="28"/>
          <w:szCs w:val="28"/>
        </w:rPr>
      </w:pPr>
      <w:r w:rsidRPr="004C52F0">
        <w:rPr>
          <w:rFonts w:ascii="標楷體" w:eastAsia="標楷體" w:hAnsi="標楷體"/>
          <w:color w:val="000000"/>
          <w:sz w:val="28"/>
          <w:szCs w:val="28"/>
        </w:rPr>
        <w:t>本縣公民營風景區</w:t>
      </w:r>
      <w:r w:rsidRPr="004C52F0">
        <w:rPr>
          <w:rFonts w:ascii="標楷體" w:eastAsia="標楷體" w:hAnsi="標楷體" w:hint="eastAsia"/>
          <w:color w:val="000000"/>
          <w:sz w:val="28"/>
          <w:szCs w:val="28"/>
        </w:rPr>
        <w:t>、及康樂場所場館有收費之場地 計有13處(公營部</w:t>
      </w:r>
      <w:r w:rsidR="00616555">
        <w:rPr>
          <w:rFonts w:ascii="標楷體" w:eastAsia="標楷體" w:hAnsi="標楷體" w:hint="eastAsia"/>
          <w:color w:val="000000"/>
          <w:sz w:val="28"/>
          <w:szCs w:val="28"/>
        </w:rPr>
        <w:t>分</w:t>
      </w:r>
      <w:r w:rsidRPr="004C52F0">
        <w:rPr>
          <w:rFonts w:ascii="標楷體" w:eastAsia="標楷體" w:hAnsi="標楷體" w:hint="eastAsia"/>
          <w:color w:val="000000"/>
          <w:sz w:val="28"/>
          <w:szCs w:val="28"/>
        </w:rPr>
        <w:t>:12處，民營部</w:t>
      </w:r>
      <w:r w:rsidR="00616555">
        <w:rPr>
          <w:rFonts w:ascii="標楷體" w:eastAsia="標楷體" w:hAnsi="標楷體" w:hint="eastAsia"/>
          <w:color w:val="000000"/>
          <w:sz w:val="28"/>
          <w:szCs w:val="28"/>
        </w:rPr>
        <w:t>分</w:t>
      </w:r>
      <w:r w:rsidRPr="004C52F0">
        <w:rPr>
          <w:rFonts w:ascii="標楷體" w:eastAsia="標楷體" w:hAnsi="標楷體" w:hint="eastAsia"/>
          <w:color w:val="000000"/>
          <w:sz w:val="28"/>
          <w:szCs w:val="28"/>
        </w:rPr>
        <w:t>:1處)，經本處114年6月4日府社福字第1141206973號函示，</w:t>
      </w:r>
      <w:r w:rsidRPr="004C52F0">
        <w:rPr>
          <w:rFonts w:ascii="標楷體" w:eastAsia="標楷體" w:hAnsi="標楷體" w:hint="eastAsia"/>
          <w:color w:val="000000"/>
          <w:sz w:val="28"/>
          <w:szCs w:val="28"/>
        </w:rPr>
        <w:lastRenderedPageBreak/>
        <w:t>經查13處均符合身心障礙者</w:t>
      </w:r>
      <w:r w:rsidRPr="004C52F0">
        <w:rPr>
          <w:rFonts w:ascii="標楷體" w:eastAsia="標楷體" w:hAnsi="標楷體"/>
          <w:color w:val="000000"/>
          <w:sz w:val="28"/>
          <w:szCs w:val="28"/>
        </w:rPr>
        <w:t>及必要陪伴者應有免費或半價優惠之法規規定</w:t>
      </w:r>
      <w:r w:rsidRPr="004C52F0">
        <w:rPr>
          <w:rFonts w:ascii="標楷體" w:eastAsia="標楷體" w:hAnsi="標楷體" w:hint="eastAsia"/>
          <w:color w:val="000000"/>
          <w:sz w:val="28"/>
          <w:szCs w:val="28"/>
        </w:rPr>
        <w:t>。</w:t>
      </w:r>
    </w:p>
    <w:p w:rsidR="00B96F1E" w:rsidRPr="00A36C57" w:rsidRDefault="00B96F1E" w:rsidP="00A36C57">
      <w:pPr>
        <w:spacing w:line="500" w:lineRule="exact"/>
        <w:ind w:left="841" w:hangingChars="300" w:hanging="841"/>
        <w:rPr>
          <w:rFonts w:ascii="標楷體" w:eastAsia="標楷體" w:hAnsi="標楷體"/>
          <w:b/>
          <w:color w:val="000000"/>
          <w:sz w:val="28"/>
          <w:szCs w:val="28"/>
        </w:rPr>
      </w:pPr>
      <w:r w:rsidRPr="00A36C57">
        <w:rPr>
          <w:rFonts w:ascii="標楷體" w:eastAsia="標楷體" w:hAnsi="標楷體" w:hint="eastAsia"/>
          <w:b/>
          <w:color w:val="000000"/>
          <w:sz w:val="28"/>
          <w:szCs w:val="28"/>
        </w:rPr>
        <w:t xml:space="preserve">辦法: </w:t>
      </w:r>
      <w:bookmarkEnd w:id="0"/>
      <w:r w:rsidR="004139C2" w:rsidRPr="00A36C57">
        <w:rPr>
          <w:rFonts w:ascii="標楷體" w:eastAsia="標楷體" w:hAnsi="標楷體" w:hint="eastAsia"/>
          <w:color w:val="000000"/>
          <w:sz w:val="28"/>
          <w:szCs w:val="28"/>
        </w:rPr>
        <w:t>審閱澎湖縣政府社會處輔導縣內公民營風景區、康樂場所提供身心障礙者優惠措施落實計畫及本縣114年公民營風景景區及場館優惠查核表</w:t>
      </w:r>
      <w:r w:rsidR="00BC52C1" w:rsidRPr="00A36C57">
        <w:rPr>
          <w:rFonts w:ascii="標楷體" w:eastAsia="標楷體" w:hAnsi="標楷體" w:hint="eastAsia"/>
          <w:color w:val="000000"/>
          <w:sz w:val="28"/>
          <w:szCs w:val="28"/>
        </w:rPr>
        <w:t>(後附)</w:t>
      </w:r>
      <w:r w:rsidR="004139C2" w:rsidRPr="00A36C57">
        <w:rPr>
          <w:rFonts w:ascii="標楷體" w:eastAsia="標楷體" w:hAnsi="標楷體" w:hint="eastAsia"/>
          <w:color w:val="000000"/>
          <w:sz w:val="28"/>
          <w:szCs w:val="28"/>
        </w:rPr>
        <w:t>，敬請同意備查。(備查資料:澎湖縣政府社會處輔導縣內公民營風景區、康樂場所提供身心障礙者優惠措施落實計畫</w:t>
      </w:r>
      <w:r w:rsidR="004139C2" w:rsidRPr="00A36C57">
        <w:rPr>
          <w:rFonts w:ascii="標楷體" w:eastAsia="標楷體" w:hAnsi="標楷體"/>
          <w:color w:val="000000"/>
          <w:sz w:val="28"/>
          <w:szCs w:val="28"/>
        </w:rPr>
        <w:t>)</w:t>
      </w:r>
    </w:p>
    <w:p w:rsidR="00337F9F" w:rsidRDefault="00B96F1E" w:rsidP="00AE5937">
      <w:pPr>
        <w:spacing w:line="400" w:lineRule="exact"/>
        <w:rPr>
          <w:rFonts w:ascii="標楷體" w:eastAsia="標楷體" w:hAnsi="標楷體"/>
          <w:bCs/>
          <w:sz w:val="28"/>
          <w:szCs w:val="28"/>
        </w:rPr>
      </w:pPr>
      <w:r w:rsidRPr="00035678">
        <w:rPr>
          <w:rFonts w:ascii="標楷體" w:eastAsia="標楷體" w:hAnsi="標楷體" w:hint="eastAsia"/>
          <w:b/>
          <w:bCs/>
          <w:sz w:val="28"/>
          <w:szCs w:val="28"/>
        </w:rPr>
        <w:t>決議:</w:t>
      </w:r>
      <w:r w:rsidRPr="00B96F1E">
        <w:rPr>
          <w:rFonts w:ascii="標楷體" w:eastAsia="標楷體" w:hAnsi="標楷體" w:hint="eastAsia"/>
          <w:bCs/>
          <w:sz w:val="28"/>
          <w:szCs w:val="28"/>
        </w:rPr>
        <w:t>同意備查。</w:t>
      </w:r>
    </w:p>
    <w:p w:rsidR="002A56F6" w:rsidRDefault="00337F9F" w:rsidP="00337F9F">
      <w:pPr>
        <w:widowControl/>
        <w:rPr>
          <w:rFonts w:ascii="標楷體" w:eastAsia="標楷體" w:hAnsi="標楷體"/>
          <w:bCs/>
          <w:sz w:val="28"/>
          <w:szCs w:val="28"/>
        </w:rPr>
      </w:pPr>
      <w:r>
        <w:rPr>
          <w:rFonts w:ascii="標楷體" w:eastAsia="標楷體" w:hAnsi="標楷體"/>
          <w:bCs/>
          <w:sz w:val="28"/>
          <w:szCs w:val="28"/>
        </w:rPr>
        <w:br w:type="page"/>
      </w:r>
    </w:p>
    <w:p w:rsidR="00C32E8B" w:rsidRDefault="002A56F6" w:rsidP="00AE5937">
      <w:pPr>
        <w:spacing w:line="400" w:lineRule="exact"/>
        <w:rPr>
          <w:rFonts w:ascii="標楷體" w:eastAsia="標楷體" w:hAnsi="標楷體"/>
          <w:bCs/>
          <w:sz w:val="28"/>
          <w:szCs w:val="28"/>
        </w:rPr>
      </w:pPr>
      <w:r>
        <w:rPr>
          <w:rFonts w:ascii="標楷體" w:eastAsia="標楷體" w:hAnsi="標楷體"/>
          <w:bCs/>
          <w:sz w:val="28"/>
          <w:szCs w:val="28"/>
        </w:rPr>
        <w:lastRenderedPageBreak/>
        <w:t>優惠查核表</w:t>
      </w:r>
    </w:p>
    <w:p w:rsidR="00C32E8B" w:rsidRDefault="00337F9F">
      <w:pPr>
        <w:widowControl/>
        <w:rPr>
          <w:rFonts w:ascii="標楷體" w:eastAsia="標楷體" w:hAnsi="標楷體"/>
          <w:bCs/>
          <w:sz w:val="28"/>
          <w:szCs w:val="28"/>
        </w:rPr>
      </w:pPr>
      <w:r>
        <w:rPr>
          <w:rFonts w:ascii="標楷體" w:eastAsia="標楷體" w:hAnsi="標楷體"/>
          <w:bCs/>
          <w:noProof/>
          <w:sz w:val="28"/>
          <w:szCs w:val="28"/>
        </w:rPr>
        <w:drawing>
          <wp:anchor distT="0" distB="0" distL="114300" distR="114300" simplePos="0" relativeHeight="251658240" behindDoc="1" locked="0" layoutInCell="1" allowOverlap="1">
            <wp:simplePos x="0" y="0"/>
            <wp:positionH relativeFrom="column">
              <wp:posOffset>190500</wp:posOffset>
            </wp:positionH>
            <wp:positionV relativeFrom="paragraph">
              <wp:posOffset>136525</wp:posOffset>
            </wp:positionV>
            <wp:extent cx="6276155" cy="8867775"/>
            <wp:effectExtent l="19050" t="0" r="0" b="0"/>
            <wp:wrapNone/>
            <wp:docPr id="3" name="圖片 2" descr="doc02467620251031095348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02467620251031095348_001.jpg"/>
                    <pic:cNvPicPr/>
                  </pic:nvPicPr>
                  <pic:blipFill>
                    <a:blip r:embed="rId7"/>
                    <a:stretch>
                      <a:fillRect/>
                    </a:stretch>
                  </pic:blipFill>
                  <pic:spPr>
                    <a:xfrm>
                      <a:off x="0" y="0"/>
                      <a:ext cx="6276155" cy="8867775"/>
                    </a:xfrm>
                    <a:prstGeom prst="rect">
                      <a:avLst/>
                    </a:prstGeom>
                  </pic:spPr>
                </pic:pic>
              </a:graphicData>
            </a:graphic>
          </wp:anchor>
        </w:drawing>
      </w:r>
      <w:r w:rsidR="00C32E8B">
        <w:rPr>
          <w:rFonts w:ascii="標楷體" w:eastAsia="標楷體" w:hAnsi="標楷體"/>
          <w:bCs/>
          <w:sz w:val="28"/>
          <w:szCs w:val="28"/>
        </w:rPr>
        <w:br w:type="page"/>
      </w:r>
    </w:p>
    <w:p w:rsidR="00C32E8B" w:rsidRDefault="00337F9F" w:rsidP="00AE5937">
      <w:pPr>
        <w:spacing w:line="400" w:lineRule="exact"/>
        <w:rPr>
          <w:rFonts w:ascii="標楷體" w:eastAsia="標楷體" w:hAnsi="標楷體"/>
          <w:bCs/>
          <w:sz w:val="28"/>
          <w:szCs w:val="28"/>
        </w:rPr>
      </w:pPr>
      <w:r>
        <w:rPr>
          <w:rFonts w:ascii="標楷體" w:eastAsia="標楷體" w:hAnsi="標楷體"/>
          <w:bCs/>
          <w:noProof/>
          <w:sz w:val="28"/>
          <w:szCs w:val="28"/>
        </w:rPr>
        <w:lastRenderedPageBreak/>
        <w:drawing>
          <wp:anchor distT="0" distB="0" distL="114300" distR="114300" simplePos="0" relativeHeight="251659264" behindDoc="1" locked="0" layoutInCell="1" allowOverlap="1">
            <wp:simplePos x="0" y="0"/>
            <wp:positionH relativeFrom="column">
              <wp:posOffset>57150</wp:posOffset>
            </wp:positionH>
            <wp:positionV relativeFrom="paragraph">
              <wp:posOffset>0</wp:posOffset>
            </wp:positionV>
            <wp:extent cx="6429375" cy="9086850"/>
            <wp:effectExtent l="19050" t="0" r="9525" b="0"/>
            <wp:wrapNone/>
            <wp:docPr id="4" name="圖片 3" descr="doc02467620251031095348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02467620251031095348_002.jpg"/>
                    <pic:cNvPicPr/>
                  </pic:nvPicPr>
                  <pic:blipFill>
                    <a:blip r:embed="rId8"/>
                    <a:stretch>
                      <a:fillRect/>
                    </a:stretch>
                  </pic:blipFill>
                  <pic:spPr>
                    <a:xfrm>
                      <a:off x="0" y="0"/>
                      <a:ext cx="6429375" cy="9086850"/>
                    </a:xfrm>
                    <a:prstGeom prst="rect">
                      <a:avLst/>
                    </a:prstGeom>
                  </pic:spPr>
                </pic:pic>
              </a:graphicData>
            </a:graphic>
          </wp:anchor>
        </w:drawing>
      </w:r>
    </w:p>
    <w:p w:rsidR="00C32E8B" w:rsidRDefault="00C32E8B">
      <w:pPr>
        <w:widowControl/>
        <w:rPr>
          <w:rFonts w:ascii="標楷體" w:eastAsia="標楷體" w:hAnsi="標楷體"/>
          <w:bCs/>
          <w:sz w:val="28"/>
          <w:szCs w:val="28"/>
        </w:rPr>
      </w:pPr>
      <w:r>
        <w:rPr>
          <w:rFonts w:ascii="標楷體" w:eastAsia="標楷體" w:hAnsi="標楷體"/>
          <w:bCs/>
          <w:sz w:val="28"/>
          <w:szCs w:val="28"/>
        </w:rPr>
        <w:br w:type="page"/>
      </w:r>
    </w:p>
    <w:p w:rsidR="00C32E8B" w:rsidRDefault="00337F9F" w:rsidP="00AE5937">
      <w:pPr>
        <w:spacing w:line="400" w:lineRule="exact"/>
        <w:rPr>
          <w:rFonts w:ascii="標楷體" w:eastAsia="標楷體" w:hAnsi="標楷體"/>
          <w:bCs/>
          <w:sz w:val="28"/>
          <w:szCs w:val="28"/>
        </w:rPr>
      </w:pPr>
      <w:r>
        <w:rPr>
          <w:rFonts w:ascii="標楷體" w:eastAsia="標楷體" w:hAnsi="標楷體"/>
          <w:bCs/>
          <w:noProof/>
          <w:sz w:val="28"/>
          <w:szCs w:val="28"/>
        </w:rPr>
        <w:lastRenderedPageBreak/>
        <w:drawing>
          <wp:anchor distT="0" distB="0" distL="114300" distR="114300" simplePos="0" relativeHeight="251660288" behindDoc="1" locked="0" layoutInCell="1" allowOverlap="1">
            <wp:simplePos x="0" y="0"/>
            <wp:positionH relativeFrom="column">
              <wp:posOffset>123825</wp:posOffset>
            </wp:positionH>
            <wp:positionV relativeFrom="paragraph">
              <wp:posOffset>238125</wp:posOffset>
            </wp:positionV>
            <wp:extent cx="5895975" cy="8343900"/>
            <wp:effectExtent l="19050" t="0" r="9525" b="0"/>
            <wp:wrapNone/>
            <wp:docPr id="5" name="圖片 4" descr="doc02467620251031095348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02467620251031095348_003.jpg"/>
                    <pic:cNvPicPr/>
                  </pic:nvPicPr>
                  <pic:blipFill>
                    <a:blip r:embed="rId9"/>
                    <a:stretch>
                      <a:fillRect/>
                    </a:stretch>
                  </pic:blipFill>
                  <pic:spPr>
                    <a:xfrm>
                      <a:off x="0" y="0"/>
                      <a:ext cx="5895975" cy="8343900"/>
                    </a:xfrm>
                    <a:prstGeom prst="rect">
                      <a:avLst/>
                    </a:prstGeom>
                  </pic:spPr>
                </pic:pic>
              </a:graphicData>
            </a:graphic>
          </wp:anchor>
        </w:drawing>
      </w:r>
    </w:p>
    <w:p w:rsidR="00C32E8B" w:rsidRDefault="00C32E8B">
      <w:pPr>
        <w:widowControl/>
        <w:rPr>
          <w:rFonts w:ascii="標楷體" w:eastAsia="標楷體" w:hAnsi="標楷體"/>
          <w:bCs/>
          <w:sz w:val="28"/>
          <w:szCs w:val="28"/>
        </w:rPr>
      </w:pPr>
      <w:r>
        <w:rPr>
          <w:rFonts w:ascii="標楷體" w:eastAsia="標楷體" w:hAnsi="標楷體"/>
          <w:bCs/>
          <w:sz w:val="28"/>
          <w:szCs w:val="28"/>
        </w:rPr>
        <w:br w:type="page"/>
      </w:r>
    </w:p>
    <w:p w:rsidR="00E64C9B" w:rsidRDefault="00E64C9B" w:rsidP="00AE5937">
      <w:pPr>
        <w:spacing w:line="400" w:lineRule="exact"/>
        <w:rPr>
          <w:rFonts w:ascii="標楷體" w:eastAsia="標楷體" w:hAnsi="標楷體"/>
          <w:bCs/>
          <w:sz w:val="28"/>
          <w:szCs w:val="28"/>
        </w:rPr>
      </w:pPr>
      <w:r>
        <w:rPr>
          <w:rFonts w:ascii="標楷體" w:eastAsia="標楷體" w:hAnsi="標楷體"/>
          <w:bCs/>
          <w:sz w:val="28"/>
          <w:szCs w:val="28"/>
        </w:rPr>
        <w:lastRenderedPageBreak/>
        <w:t>優惠措施落實計畫</w:t>
      </w:r>
    </w:p>
    <w:p w:rsidR="00E64C9B" w:rsidRDefault="00E64C9B">
      <w:pPr>
        <w:widowControl/>
        <w:rPr>
          <w:rFonts w:ascii="標楷體" w:eastAsia="標楷體" w:hAnsi="標楷體"/>
          <w:bCs/>
          <w:sz w:val="28"/>
          <w:szCs w:val="28"/>
        </w:rPr>
      </w:pPr>
      <w:r>
        <w:rPr>
          <w:rFonts w:ascii="標楷體" w:eastAsia="標楷體" w:hAnsi="標楷體"/>
          <w:bCs/>
          <w:noProof/>
          <w:sz w:val="28"/>
          <w:szCs w:val="28"/>
        </w:rPr>
        <w:drawing>
          <wp:anchor distT="0" distB="0" distL="114300" distR="114300" simplePos="0" relativeHeight="251662336" behindDoc="1" locked="0" layoutInCell="1" allowOverlap="1">
            <wp:simplePos x="0" y="0"/>
            <wp:positionH relativeFrom="column">
              <wp:posOffset>171450</wp:posOffset>
            </wp:positionH>
            <wp:positionV relativeFrom="paragraph">
              <wp:posOffset>50800</wp:posOffset>
            </wp:positionV>
            <wp:extent cx="6238875" cy="8839200"/>
            <wp:effectExtent l="19050" t="0" r="9525" b="0"/>
            <wp:wrapNone/>
            <wp:docPr id="8" name="圖片 7" descr="落實計畫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落實計畫_page-0001.jpg"/>
                    <pic:cNvPicPr/>
                  </pic:nvPicPr>
                  <pic:blipFill>
                    <a:blip r:embed="rId10"/>
                    <a:stretch>
                      <a:fillRect/>
                    </a:stretch>
                  </pic:blipFill>
                  <pic:spPr>
                    <a:xfrm>
                      <a:off x="0" y="0"/>
                      <a:ext cx="6238875" cy="8839200"/>
                    </a:xfrm>
                    <a:prstGeom prst="rect">
                      <a:avLst/>
                    </a:prstGeom>
                  </pic:spPr>
                </pic:pic>
              </a:graphicData>
            </a:graphic>
          </wp:anchor>
        </w:drawing>
      </w:r>
      <w:r>
        <w:rPr>
          <w:rFonts w:ascii="標楷體" w:eastAsia="標楷體" w:hAnsi="標楷體"/>
          <w:bCs/>
          <w:sz w:val="28"/>
          <w:szCs w:val="28"/>
        </w:rPr>
        <w:br w:type="page"/>
      </w:r>
    </w:p>
    <w:p w:rsidR="00E64C9B" w:rsidRDefault="00E64C9B" w:rsidP="00AE5937">
      <w:pPr>
        <w:spacing w:line="400" w:lineRule="exact"/>
        <w:rPr>
          <w:rFonts w:ascii="標楷體" w:eastAsia="標楷體" w:hAnsi="標楷體"/>
          <w:bCs/>
          <w:sz w:val="28"/>
          <w:szCs w:val="28"/>
        </w:rPr>
      </w:pPr>
      <w:r w:rsidRPr="00E64C9B">
        <w:rPr>
          <w:rFonts w:ascii="標楷體" w:eastAsia="標楷體" w:hAnsi="標楷體"/>
          <w:bCs/>
          <w:noProof/>
          <w:sz w:val="28"/>
          <w:szCs w:val="28"/>
        </w:rPr>
        <w:lastRenderedPageBreak/>
        <w:drawing>
          <wp:anchor distT="0" distB="0" distL="114300" distR="114300" simplePos="0" relativeHeight="251663360" behindDoc="1" locked="0" layoutInCell="1" allowOverlap="1">
            <wp:simplePos x="0" y="0"/>
            <wp:positionH relativeFrom="column">
              <wp:posOffset>123825</wp:posOffset>
            </wp:positionH>
            <wp:positionV relativeFrom="paragraph">
              <wp:posOffset>76200</wp:posOffset>
            </wp:positionV>
            <wp:extent cx="6410325" cy="9067800"/>
            <wp:effectExtent l="19050" t="0" r="9525" b="0"/>
            <wp:wrapNone/>
            <wp:docPr id="19" name="圖片 8" descr="落實計畫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落實計畫_page-0002.jpg"/>
                    <pic:cNvPicPr/>
                  </pic:nvPicPr>
                  <pic:blipFill>
                    <a:blip r:embed="rId11"/>
                    <a:stretch>
                      <a:fillRect/>
                    </a:stretch>
                  </pic:blipFill>
                  <pic:spPr>
                    <a:xfrm>
                      <a:off x="0" y="0"/>
                      <a:ext cx="6410325" cy="9067800"/>
                    </a:xfrm>
                    <a:prstGeom prst="rect">
                      <a:avLst/>
                    </a:prstGeom>
                  </pic:spPr>
                </pic:pic>
              </a:graphicData>
            </a:graphic>
          </wp:anchor>
        </w:drawing>
      </w:r>
    </w:p>
    <w:p w:rsidR="00E64C9B" w:rsidRDefault="00E64C9B">
      <w:pPr>
        <w:widowControl/>
        <w:rPr>
          <w:rFonts w:ascii="標楷體" w:eastAsia="標楷體" w:hAnsi="標楷體"/>
          <w:bCs/>
          <w:sz w:val="28"/>
          <w:szCs w:val="28"/>
        </w:rPr>
      </w:pPr>
      <w:r>
        <w:rPr>
          <w:rFonts w:ascii="標楷體" w:eastAsia="標楷體" w:hAnsi="標楷體"/>
          <w:bCs/>
          <w:sz w:val="28"/>
          <w:szCs w:val="28"/>
        </w:rPr>
        <w:br w:type="page"/>
      </w:r>
    </w:p>
    <w:p w:rsidR="00E64C9B" w:rsidRDefault="00E64C9B" w:rsidP="00AE5937">
      <w:pPr>
        <w:spacing w:line="400" w:lineRule="exact"/>
        <w:rPr>
          <w:rFonts w:ascii="標楷體" w:eastAsia="標楷體" w:hAnsi="標楷體"/>
          <w:bCs/>
          <w:sz w:val="28"/>
          <w:szCs w:val="28"/>
        </w:rPr>
      </w:pPr>
      <w:r>
        <w:rPr>
          <w:rFonts w:ascii="標楷體" w:eastAsia="標楷體" w:hAnsi="標楷體"/>
          <w:bCs/>
          <w:noProof/>
          <w:sz w:val="28"/>
          <w:szCs w:val="28"/>
        </w:rPr>
        <w:lastRenderedPageBreak/>
        <w:drawing>
          <wp:anchor distT="0" distB="0" distL="114300" distR="114300" simplePos="0" relativeHeight="251661312" behindDoc="1" locked="0" layoutInCell="1" allowOverlap="1">
            <wp:simplePos x="0" y="0"/>
            <wp:positionH relativeFrom="column">
              <wp:posOffset>142875</wp:posOffset>
            </wp:positionH>
            <wp:positionV relativeFrom="paragraph">
              <wp:posOffset>123825</wp:posOffset>
            </wp:positionV>
            <wp:extent cx="6315710" cy="8943975"/>
            <wp:effectExtent l="19050" t="0" r="8890" b="0"/>
            <wp:wrapNone/>
            <wp:docPr id="10" name="圖片 9" descr="落實計畫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落實計畫_page-0003.jpg"/>
                    <pic:cNvPicPr/>
                  </pic:nvPicPr>
                  <pic:blipFill>
                    <a:blip r:embed="rId12"/>
                    <a:stretch>
                      <a:fillRect/>
                    </a:stretch>
                  </pic:blipFill>
                  <pic:spPr>
                    <a:xfrm>
                      <a:off x="0" y="0"/>
                      <a:ext cx="6315710" cy="8943975"/>
                    </a:xfrm>
                    <a:prstGeom prst="rect">
                      <a:avLst/>
                    </a:prstGeom>
                  </pic:spPr>
                </pic:pic>
              </a:graphicData>
            </a:graphic>
          </wp:anchor>
        </w:drawing>
      </w:r>
    </w:p>
    <w:p w:rsidR="001239B0" w:rsidRPr="001239B0" w:rsidRDefault="00E64C9B" w:rsidP="00E64C9B">
      <w:pPr>
        <w:widowControl/>
        <w:rPr>
          <w:rFonts w:ascii="標楷體" w:eastAsia="標楷體" w:hAnsi="標楷體"/>
          <w:bCs/>
          <w:sz w:val="28"/>
          <w:szCs w:val="28"/>
        </w:rPr>
      </w:pPr>
      <w:r>
        <w:rPr>
          <w:rFonts w:ascii="標楷體" w:eastAsia="標楷體" w:hAnsi="標楷體"/>
          <w:bCs/>
          <w:sz w:val="28"/>
          <w:szCs w:val="28"/>
        </w:rPr>
        <w:br w:type="page"/>
      </w:r>
    </w:p>
    <w:p w:rsidR="00B96F1E" w:rsidRPr="00536EDA" w:rsidRDefault="00B96F1E" w:rsidP="00B96F1E">
      <w:pPr>
        <w:spacing w:line="500" w:lineRule="exact"/>
        <w:rPr>
          <w:rFonts w:ascii="標楷體" w:eastAsia="標楷體" w:hAnsi="標楷體"/>
          <w:b/>
          <w:bCs/>
          <w:sz w:val="28"/>
          <w:szCs w:val="28"/>
        </w:rPr>
      </w:pPr>
      <w:r w:rsidRPr="00536EDA">
        <w:rPr>
          <w:rFonts w:ascii="標楷體" w:eastAsia="標楷體" w:hAnsi="標楷體" w:hint="eastAsia"/>
          <w:b/>
          <w:bCs/>
          <w:sz w:val="28"/>
          <w:szCs w:val="28"/>
        </w:rPr>
        <w:lastRenderedPageBreak/>
        <w:t>提案</w:t>
      </w:r>
      <w:r>
        <w:rPr>
          <w:rFonts w:ascii="標楷體" w:eastAsia="標楷體" w:hAnsi="標楷體" w:hint="eastAsia"/>
          <w:b/>
          <w:bCs/>
          <w:sz w:val="28"/>
          <w:szCs w:val="28"/>
        </w:rPr>
        <w:t>二</w:t>
      </w:r>
      <w:r w:rsidRPr="00536EDA">
        <w:rPr>
          <w:rFonts w:ascii="標楷體" w:eastAsia="標楷體" w:hAnsi="標楷體" w:hint="eastAsia"/>
          <w:b/>
          <w:bCs/>
          <w:sz w:val="28"/>
          <w:szCs w:val="28"/>
        </w:rPr>
        <w:t>:                                          提案單位:社會處</w:t>
      </w:r>
    </w:p>
    <w:p w:rsidR="00B96F1E" w:rsidRPr="00536EDA" w:rsidRDefault="00B96F1E" w:rsidP="00B96F1E">
      <w:pPr>
        <w:spacing w:line="500" w:lineRule="exact"/>
        <w:ind w:left="916" w:hangingChars="327" w:hanging="916"/>
        <w:rPr>
          <w:rFonts w:ascii="標楷體" w:eastAsia="標楷體" w:hAnsi="標楷體"/>
          <w:bCs/>
          <w:sz w:val="28"/>
          <w:szCs w:val="28"/>
        </w:rPr>
      </w:pPr>
      <w:r w:rsidRPr="00536EDA">
        <w:rPr>
          <w:rFonts w:ascii="標楷體" w:eastAsia="標楷體" w:hAnsi="標楷體" w:hint="eastAsia"/>
          <w:b/>
          <w:sz w:val="28"/>
          <w:szCs w:val="28"/>
        </w:rPr>
        <w:t>案由:</w:t>
      </w:r>
      <w:r w:rsidRPr="00536EDA">
        <w:rPr>
          <w:rFonts w:ascii="標楷體" w:eastAsia="標楷體" w:hAnsi="標楷體" w:hint="eastAsia"/>
          <w:sz w:val="28"/>
          <w:szCs w:val="28"/>
        </w:rPr>
        <w:t xml:space="preserve"> </w:t>
      </w:r>
      <w:r w:rsidRPr="00F30364">
        <w:rPr>
          <w:rFonts w:ascii="標楷體" w:eastAsia="標楷體" w:hAnsi="標楷體" w:hint="eastAsia"/>
          <w:sz w:val="28"/>
          <w:szCs w:val="28"/>
        </w:rPr>
        <w:t>為確保身心障礙者能夠充分社會參與及近用資訊權益，</w:t>
      </w:r>
      <w:r>
        <w:rPr>
          <w:rFonts w:ascii="標楷體" w:eastAsia="標楷體" w:hAnsi="標楷體" w:hint="eastAsia"/>
          <w:sz w:val="28"/>
          <w:szCs w:val="28"/>
        </w:rPr>
        <w:t>落實</w:t>
      </w:r>
      <w:r w:rsidRPr="00AA6826">
        <w:rPr>
          <w:rFonts w:ascii="標楷體" w:eastAsia="標楷體" w:hAnsi="標楷體" w:hint="eastAsia"/>
          <w:sz w:val="28"/>
          <w:szCs w:val="28"/>
        </w:rPr>
        <w:t>CRPD精</w:t>
      </w:r>
      <w:r w:rsidRPr="00C46A26">
        <w:rPr>
          <w:rFonts w:ascii="標楷體" w:eastAsia="標楷體" w:hAnsi="標楷體" w:hint="eastAsia"/>
          <w:sz w:val="28"/>
          <w:szCs w:val="28"/>
        </w:rPr>
        <w:t>神</w:t>
      </w:r>
      <w:r w:rsidRPr="00536EDA">
        <w:rPr>
          <w:rFonts w:ascii="標楷體" w:eastAsia="標楷體" w:hAnsi="標楷體" w:hint="eastAsia"/>
          <w:sz w:val="28"/>
          <w:szCs w:val="28"/>
        </w:rPr>
        <w:t>，</w:t>
      </w:r>
      <w:r>
        <w:rPr>
          <w:rFonts w:ascii="標楷體" w:eastAsia="標楷體" w:hAnsi="標楷體" w:hint="eastAsia"/>
          <w:sz w:val="28"/>
          <w:szCs w:val="28"/>
        </w:rPr>
        <w:t>請本縣各單位辦理會議及活動時妥予運用</w:t>
      </w:r>
      <w:r w:rsidRPr="00AA6826">
        <w:rPr>
          <w:rFonts w:ascii="標楷體" w:eastAsia="標楷體" w:hAnsi="標楷體" w:hint="eastAsia"/>
          <w:sz w:val="28"/>
          <w:szCs w:val="28"/>
        </w:rPr>
        <w:t>「身心障礙者融合式會議及活動參考指引」</w:t>
      </w:r>
      <w:r>
        <w:rPr>
          <w:rFonts w:ascii="標楷體" w:eastAsia="標楷體" w:hAnsi="標楷體" w:hint="eastAsia"/>
          <w:sz w:val="28"/>
          <w:szCs w:val="28"/>
        </w:rPr>
        <w:t>，並於活動辦理完畢後函送「</w:t>
      </w:r>
      <w:bookmarkStart w:id="1" w:name="_Hlk202200915"/>
      <w:r w:rsidRPr="00AA6826">
        <w:rPr>
          <w:rFonts w:ascii="標楷體" w:eastAsia="標楷體" w:hAnsi="標楷體" w:hint="eastAsia"/>
          <w:sz w:val="28"/>
          <w:szCs w:val="28"/>
        </w:rPr>
        <w:t>澎湖縣政府政府各機關辦理各項活動設置無障礙設施及服務檢核表</w:t>
      </w:r>
      <w:bookmarkEnd w:id="1"/>
      <w:r>
        <w:rPr>
          <w:rFonts w:ascii="標楷體" w:eastAsia="標楷體" w:hAnsi="標楷體" w:hint="eastAsia"/>
          <w:sz w:val="28"/>
          <w:szCs w:val="28"/>
        </w:rPr>
        <w:t>」、簡易計畫書及照片，提請討論</w:t>
      </w:r>
      <w:r w:rsidRPr="00536EDA">
        <w:rPr>
          <w:rFonts w:ascii="標楷體" w:eastAsia="標楷體" w:hAnsi="標楷體" w:hint="eastAsia"/>
          <w:sz w:val="28"/>
          <w:szCs w:val="28"/>
        </w:rPr>
        <w:t>。</w:t>
      </w:r>
    </w:p>
    <w:p w:rsidR="00B96F1E" w:rsidRPr="00536EDA" w:rsidRDefault="00B96F1E" w:rsidP="00B96F1E">
      <w:pPr>
        <w:spacing w:line="500" w:lineRule="exact"/>
        <w:ind w:left="762" w:hangingChars="272" w:hanging="762"/>
        <w:rPr>
          <w:rFonts w:ascii="標楷體" w:eastAsia="標楷體" w:hAnsi="標楷體"/>
          <w:sz w:val="28"/>
          <w:szCs w:val="28"/>
        </w:rPr>
      </w:pPr>
      <w:r w:rsidRPr="00536EDA">
        <w:rPr>
          <w:rFonts w:ascii="標楷體" w:eastAsia="標楷體" w:hAnsi="標楷體" w:hint="eastAsia"/>
          <w:b/>
          <w:bCs/>
          <w:sz w:val="28"/>
          <w:szCs w:val="28"/>
        </w:rPr>
        <w:t>說明:</w:t>
      </w:r>
      <w:r w:rsidRPr="00536EDA">
        <w:rPr>
          <w:rFonts w:ascii="標楷體" w:eastAsia="標楷體" w:hAnsi="標楷體" w:hint="eastAsia"/>
          <w:sz w:val="28"/>
          <w:szCs w:val="28"/>
        </w:rPr>
        <w:t xml:space="preserve"> </w:t>
      </w:r>
    </w:p>
    <w:p w:rsidR="00B96F1E" w:rsidRPr="00356633" w:rsidRDefault="00B96F1E" w:rsidP="00AE5937">
      <w:pPr>
        <w:numPr>
          <w:ilvl w:val="0"/>
          <w:numId w:val="5"/>
        </w:numPr>
        <w:spacing w:line="500" w:lineRule="exact"/>
        <w:rPr>
          <w:rFonts w:ascii="標楷體" w:eastAsia="標楷體" w:hAnsi="標楷體"/>
          <w:sz w:val="28"/>
          <w:szCs w:val="28"/>
        </w:rPr>
      </w:pPr>
      <w:r w:rsidRPr="00356633">
        <w:rPr>
          <w:rFonts w:ascii="標楷體" w:eastAsia="標楷體" w:hAnsi="標楷體" w:hint="eastAsia"/>
          <w:sz w:val="28"/>
          <w:szCs w:val="28"/>
        </w:rPr>
        <w:t>依據CRPD第9、29及30條</w:t>
      </w:r>
      <w:r>
        <w:rPr>
          <w:rFonts w:ascii="標楷體" w:eastAsia="標楷體" w:hAnsi="標楷體" w:hint="eastAsia"/>
          <w:sz w:val="28"/>
          <w:szCs w:val="28"/>
        </w:rPr>
        <w:t>規定</w:t>
      </w:r>
      <w:r w:rsidRPr="00356633">
        <w:rPr>
          <w:rFonts w:ascii="標楷體" w:eastAsia="標楷體" w:hAnsi="標楷體" w:hint="eastAsia"/>
          <w:sz w:val="28"/>
          <w:szCs w:val="28"/>
        </w:rPr>
        <w:t>，</w:t>
      </w:r>
      <w:r>
        <w:rPr>
          <w:rFonts w:ascii="標楷體" w:eastAsia="標楷體" w:hAnsi="標楷體" w:hint="eastAsia"/>
          <w:sz w:val="28"/>
          <w:szCs w:val="28"/>
        </w:rPr>
        <w:t>「</w:t>
      </w:r>
      <w:r w:rsidRPr="00356633">
        <w:rPr>
          <w:rFonts w:ascii="標楷體" w:eastAsia="標楷體" w:hAnsi="標楷體" w:hint="eastAsia"/>
          <w:sz w:val="28"/>
          <w:szCs w:val="28"/>
        </w:rPr>
        <w:t>為使身心障礙者能夠獨立生活及充分參與生活各個方面，應採取適當措施，確保身心障礙者在與其他人平等基礎上，無障礙地進出物理環境，使用交通工具，利用資訊及通信，包括資訊與通信技術及系統，以及享有於都市與鄉村地區向公眾開放或提供之其他設施及服務。</w:t>
      </w:r>
    </w:p>
    <w:p w:rsidR="00B96F1E" w:rsidRPr="00DB4E86" w:rsidRDefault="00B96F1E" w:rsidP="00AE5937">
      <w:pPr>
        <w:numPr>
          <w:ilvl w:val="0"/>
          <w:numId w:val="5"/>
        </w:numPr>
        <w:spacing w:line="500" w:lineRule="exact"/>
        <w:rPr>
          <w:rFonts w:ascii="標楷體" w:eastAsia="標楷體" w:hAnsi="標楷體"/>
          <w:sz w:val="28"/>
          <w:szCs w:val="28"/>
        </w:rPr>
      </w:pPr>
      <w:r w:rsidRPr="00DB4E86">
        <w:rPr>
          <w:rFonts w:ascii="標楷體" w:eastAsia="標楷體" w:hAnsi="標楷體" w:hint="eastAsia"/>
          <w:sz w:val="28"/>
          <w:szCs w:val="28"/>
        </w:rPr>
        <w:t>依據</w:t>
      </w:r>
      <w:bookmarkStart w:id="2" w:name="_Hlk202200932"/>
      <w:r w:rsidRPr="00DB4E86">
        <w:rPr>
          <w:rFonts w:ascii="標楷體" w:eastAsia="標楷體" w:hAnsi="標楷體"/>
          <w:sz w:val="28"/>
          <w:szCs w:val="28"/>
        </w:rPr>
        <w:t>11</w:t>
      </w:r>
      <w:r>
        <w:rPr>
          <w:rFonts w:ascii="標楷體" w:eastAsia="標楷體" w:hAnsi="標楷體" w:hint="eastAsia"/>
          <w:sz w:val="28"/>
          <w:szCs w:val="28"/>
        </w:rPr>
        <w:t>5</w:t>
      </w:r>
      <w:r w:rsidRPr="00DB4E86">
        <w:rPr>
          <w:rFonts w:ascii="標楷體" w:eastAsia="標楷體" w:hAnsi="標楷體"/>
          <w:sz w:val="28"/>
          <w:szCs w:val="28"/>
        </w:rPr>
        <w:t xml:space="preserve"> </w:t>
      </w:r>
      <w:r w:rsidRPr="00DB4E86">
        <w:rPr>
          <w:rFonts w:ascii="標楷體" w:eastAsia="標楷體" w:hAnsi="標楷體" w:hint="eastAsia"/>
          <w:sz w:val="28"/>
          <w:szCs w:val="28"/>
        </w:rPr>
        <w:t>年社會福利績效實地考核指標</w:t>
      </w:r>
      <w:r>
        <w:rPr>
          <w:rFonts w:ascii="標楷體" w:eastAsia="標楷體" w:hAnsi="標楷體" w:hint="eastAsia"/>
          <w:sz w:val="28"/>
          <w:szCs w:val="28"/>
        </w:rPr>
        <w:t>第6大項標準</w:t>
      </w:r>
      <w:bookmarkEnd w:id="2"/>
      <w:r>
        <w:rPr>
          <w:rFonts w:ascii="標楷體" w:eastAsia="標楷體" w:hAnsi="標楷體" w:hint="eastAsia"/>
          <w:sz w:val="28"/>
          <w:szCs w:val="28"/>
        </w:rPr>
        <w:t>辦理</w:t>
      </w:r>
      <w:r w:rsidRPr="00DB4E86">
        <w:rPr>
          <w:rFonts w:ascii="標楷體" w:eastAsia="標楷體" w:hAnsi="標楷體" w:hint="eastAsia"/>
          <w:sz w:val="28"/>
          <w:szCs w:val="28"/>
        </w:rPr>
        <w:t>。</w:t>
      </w:r>
    </w:p>
    <w:p w:rsidR="00B96F1E" w:rsidRDefault="00B96F1E" w:rsidP="00B96F1E">
      <w:pPr>
        <w:spacing w:line="500" w:lineRule="exact"/>
        <w:ind w:left="793" w:hangingChars="283" w:hanging="793"/>
        <w:rPr>
          <w:rFonts w:ascii="標楷體" w:eastAsia="標楷體" w:hAnsi="標楷體"/>
          <w:b/>
          <w:bCs/>
          <w:sz w:val="28"/>
          <w:szCs w:val="28"/>
        </w:rPr>
      </w:pPr>
      <w:r w:rsidRPr="00536EDA">
        <w:rPr>
          <w:rFonts w:ascii="標楷體" w:eastAsia="標楷體" w:hAnsi="標楷體" w:hint="eastAsia"/>
          <w:b/>
          <w:bCs/>
          <w:sz w:val="28"/>
          <w:szCs w:val="28"/>
        </w:rPr>
        <w:t>辦法:</w:t>
      </w:r>
    </w:p>
    <w:p w:rsidR="00B96F1E" w:rsidRDefault="00B96F1E" w:rsidP="00AE5937">
      <w:pPr>
        <w:numPr>
          <w:ilvl w:val="0"/>
          <w:numId w:val="4"/>
        </w:numPr>
        <w:spacing w:line="500" w:lineRule="exact"/>
        <w:ind w:firstLine="371"/>
        <w:rPr>
          <w:rFonts w:ascii="標楷體" w:eastAsia="標楷體" w:hAnsi="標楷體"/>
          <w:sz w:val="28"/>
          <w:szCs w:val="28"/>
        </w:rPr>
      </w:pPr>
      <w:r>
        <w:rPr>
          <w:rFonts w:ascii="標楷體" w:eastAsia="標楷體" w:hAnsi="標楷體" w:hint="eastAsia"/>
          <w:sz w:val="28"/>
          <w:szCs w:val="28"/>
        </w:rPr>
        <w:t>請各單位配合辦理</w:t>
      </w:r>
      <w:r w:rsidRPr="00536EDA">
        <w:rPr>
          <w:rFonts w:ascii="標楷體" w:eastAsia="標楷體" w:hAnsi="標楷體" w:hint="eastAsia"/>
          <w:sz w:val="28"/>
          <w:szCs w:val="28"/>
        </w:rPr>
        <w:t>。</w:t>
      </w:r>
    </w:p>
    <w:p w:rsidR="00B96F1E" w:rsidRDefault="00B96F1E" w:rsidP="00AE5937">
      <w:pPr>
        <w:numPr>
          <w:ilvl w:val="0"/>
          <w:numId w:val="4"/>
        </w:numPr>
        <w:spacing w:line="500" w:lineRule="exact"/>
        <w:ind w:firstLine="371"/>
        <w:rPr>
          <w:rFonts w:ascii="標楷體" w:eastAsia="標楷體" w:hAnsi="標楷體"/>
          <w:sz w:val="28"/>
          <w:szCs w:val="28"/>
        </w:rPr>
      </w:pPr>
      <w:r>
        <w:rPr>
          <w:rFonts w:ascii="標楷體" w:eastAsia="標楷體" w:hAnsi="標楷體" w:hint="eastAsia"/>
          <w:sz w:val="28"/>
          <w:szCs w:val="28"/>
        </w:rPr>
        <w:t>於下次會議統計各單位113-114年辦理情形，提報小組備查。</w:t>
      </w:r>
    </w:p>
    <w:p w:rsidR="00B96F1E" w:rsidRPr="00536EDA" w:rsidRDefault="00B96F1E" w:rsidP="00AE5937">
      <w:pPr>
        <w:numPr>
          <w:ilvl w:val="0"/>
          <w:numId w:val="4"/>
        </w:numPr>
        <w:spacing w:line="500" w:lineRule="exact"/>
        <w:ind w:firstLine="371"/>
        <w:rPr>
          <w:rFonts w:ascii="標楷體" w:eastAsia="標楷體" w:hAnsi="標楷體"/>
          <w:sz w:val="28"/>
          <w:szCs w:val="28"/>
        </w:rPr>
      </w:pPr>
      <w:r w:rsidRPr="00A00443">
        <w:rPr>
          <w:rFonts w:ascii="標楷體" w:eastAsia="標楷體" w:hAnsi="標楷體" w:hint="eastAsia"/>
          <w:color w:val="000000"/>
          <w:sz w:val="28"/>
          <w:szCs w:val="28"/>
        </w:rPr>
        <w:t>本案</w:t>
      </w:r>
      <w:r>
        <w:rPr>
          <w:rFonts w:ascii="標楷體" w:eastAsia="標楷體" w:hAnsi="標楷體" w:hint="eastAsia"/>
          <w:color w:val="000000"/>
          <w:sz w:val="28"/>
          <w:szCs w:val="28"/>
        </w:rPr>
        <w:t>并將由</w:t>
      </w:r>
      <w:r w:rsidRPr="00A00443">
        <w:rPr>
          <w:rFonts w:ascii="標楷體" w:eastAsia="標楷體" w:hAnsi="標楷體" w:hint="eastAsia"/>
          <w:color w:val="000000"/>
          <w:sz w:val="28"/>
          <w:szCs w:val="28"/>
        </w:rPr>
        <w:t>身心障礙權益保障推動小組</w:t>
      </w:r>
      <w:r>
        <w:rPr>
          <w:rFonts w:ascii="標楷體" w:eastAsia="標楷體" w:hAnsi="標楷體" w:hint="eastAsia"/>
          <w:color w:val="000000"/>
          <w:sz w:val="28"/>
          <w:szCs w:val="28"/>
        </w:rPr>
        <w:t>持續列管推動。</w:t>
      </w:r>
    </w:p>
    <w:p w:rsidR="00B96F1E" w:rsidRDefault="00B96F1E" w:rsidP="00B96F1E">
      <w:pPr>
        <w:spacing w:line="500" w:lineRule="exact"/>
        <w:rPr>
          <w:rFonts w:ascii="標楷體" w:eastAsia="標楷體" w:hAnsi="標楷體"/>
          <w:b/>
          <w:bCs/>
          <w:sz w:val="28"/>
          <w:szCs w:val="28"/>
        </w:rPr>
      </w:pPr>
      <w:r w:rsidRPr="00536EDA">
        <w:rPr>
          <w:rFonts w:ascii="標楷體" w:eastAsia="標楷體" w:hAnsi="標楷體" w:hint="eastAsia"/>
          <w:b/>
          <w:sz w:val="28"/>
          <w:szCs w:val="28"/>
        </w:rPr>
        <w:t>決議:</w:t>
      </w:r>
      <w:r w:rsidRPr="00B96F1E">
        <w:rPr>
          <w:rFonts w:ascii="標楷體" w:eastAsia="標楷體" w:hAnsi="標楷體" w:hint="eastAsia"/>
          <w:sz w:val="28"/>
          <w:szCs w:val="28"/>
        </w:rPr>
        <w:t>同意備查。</w:t>
      </w:r>
    </w:p>
    <w:p w:rsidR="00393033" w:rsidRPr="005928C4" w:rsidRDefault="00393033" w:rsidP="00393033">
      <w:pPr>
        <w:spacing w:line="520" w:lineRule="exact"/>
        <w:rPr>
          <w:rFonts w:ascii="標楷體" w:eastAsia="標楷體" w:hAnsi="標楷體"/>
          <w:sz w:val="28"/>
          <w:szCs w:val="28"/>
        </w:rPr>
      </w:pPr>
    </w:p>
    <w:p w:rsidR="00393033" w:rsidRPr="00E45519" w:rsidRDefault="00393033" w:rsidP="00393033">
      <w:pPr>
        <w:numPr>
          <w:ilvl w:val="0"/>
          <w:numId w:val="1"/>
        </w:numPr>
        <w:spacing w:line="520" w:lineRule="exact"/>
        <w:rPr>
          <w:rFonts w:ascii="標楷體" w:eastAsia="標楷體" w:hAnsi="標楷體"/>
          <w:b/>
          <w:bCs/>
          <w:sz w:val="28"/>
          <w:szCs w:val="28"/>
        </w:rPr>
      </w:pPr>
      <w:r w:rsidRPr="00E45519">
        <w:rPr>
          <w:rFonts w:ascii="標楷體" w:eastAsia="標楷體" w:hAnsi="標楷體" w:hint="eastAsia"/>
          <w:b/>
          <w:bCs/>
          <w:sz w:val="28"/>
          <w:szCs w:val="28"/>
        </w:rPr>
        <w:t>臨時動議</w:t>
      </w:r>
    </w:p>
    <w:p w:rsidR="00393033" w:rsidRPr="00E45519" w:rsidRDefault="00393033" w:rsidP="00393033">
      <w:pPr>
        <w:spacing w:line="520" w:lineRule="exact"/>
        <w:rPr>
          <w:rFonts w:ascii="標楷體" w:eastAsia="標楷體" w:hAnsi="標楷體"/>
          <w:b/>
          <w:sz w:val="28"/>
          <w:szCs w:val="28"/>
        </w:rPr>
      </w:pPr>
      <w:r w:rsidRPr="00E45519">
        <w:rPr>
          <w:rFonts w:ascii="標楷體" w:eastAsia="標楷體" w:hAnsi="標楷體" w:hint="eastAsia"/>
          <w:b/>
          <w:sz w:val="28"/>
          <w:szCs w:val="28"/>
        </w:rPr>
        <w:t>提案</w:t>
      </w:r>
      <w:r>
        <w:rPr>
          <w:rFonts w:ascii="標楷體" w:eastAsia="標楷體" w:hAnsi="標楷體" w:hint="eastAsia"/>
          <w:b/>
          <w:sz w:val="28"/>
          <w:szCs w:val="28"/>
        </w:rPr>
        <w:t>一</w:t>
      </w:r>
      <w:r w:rsidRPr="00E45519">
        <w:rPr>
          <w:rFonts w:ascii="標楷體" w:eastAsia="標楷體" w:hAnsi="標楷體" w:hint="eastAsia"/>
          <w:b/>
          <w:sz w:val="28"/>
          <w:szCs w:val="28"/>
        </w:rPr>
        <w:t xml:space="preserve">：             </w:t>
      </w:r>
      <w:r>
        <w:rPr>
          <w:rFonts w:ascii="標楷體" w:eastAsia="標楷體" w:hAnsi="標楷體" w:hint="eastAsia"/>
          <w:b/>
          <w:sz w:val="28"/>
          <w:szCs w:val="28"/>
        </w:rPr>
        <w:t xml:space="preserve">  </w:t>
      </w:r>
      <w:r w:rsidRPr="00E45519">
        <w:rPr>
          <w:rFonts w:ascii="標楷體" w:eastAsia="標楷體" w:hAnsi="標楷體" w:hint="eastAsia"/>
          <w:b/>
          <w:sz w:val="28"/>
          <w:szCs w:val="28"/>
        </w:rPr>
        <w:t xml:space="preserve">                          提案委員：</w:t>
      </w:r>
      <w:r w:rsidR="00A73428">
        <w:rPr>
          <w:rFonts w:ascii="標楷體" w:eastAsia="標楷體" w:hAnsi="標楷體" w:hint="eastAsia"/>
          <w:b/>
          <w:sz w:val="28"/>
          <w:szCs w:val="28"/>
        </w:rPr>
        <w:t>許佩芳</w:t>
      </w:r>
      <w:r w:rsidRPr="00E45519">
        <w:rPr>
          <w:rFonts w:ascii="標楷體" w:eastAsia="標楷體" w:hAnsi="標楷體" w:hint="eastAsia"/>
          <w:b/>
          <w:sz w:val="28"/>
          <w:szCs w:val="28"/>
        </w:rPr>
        <w:t>委員</w:t>
      </w:r>
    </w:p>
    <w:p w:rsidR="00393033" w:rsidRPr="00E45519" w:rsidRDefault="00393033" w:rsidP="00393033">
      <w:pPr>
        <w:spacing w:line="520" w:lineRule="exact"/>
        <w:ind w:left="762" w:hangingChars="272" w:hanging="762"/>
        <w:rPr>
          <w:rFonts w:ascii="標楷體" w:eastAsia="標楷體" w:hAnsi="標楷體"/>
          <w:sz w:val="28"/>
          <w:szCs w:val="28"/>
        </w:rPr>
      </w:pPr>
      <w:r w:rsidRPr="00E45519">
        <w:rPr>
          <w:rFonts w:ascii="標楷體" w:eastAsia="標楷體" w:hAnsi="標楷體" w:hint="eastAsia"/>
          <w:b/>
          <w:sz w:val="28"/>
          <w:szCs w:val="28"/>
        </w:rPr>
        <w:t>案由：</w:t>
      </w:r>
      <w:r w:rsidR="00533D5E" w:rsidRPr="00E45519">
        <w:rPr>
          <w:rFonts w:ascii="標楷體" w:eastAsia="標楷體" w:hAnsi="標楷體"/>
          <w:sz w:val="28"/>
          <w:szCs w:val="28"/>
        </w:rPr>
        <w:t xml:space="preserve"> </w:t>
      </w:r>
      <w:r w:rsidR="00690BB7">
        <w:rPr>
          <w:rFonts w:ascii="標楷體" w:eastAsia="標楷體" w:hAnsi="標楷體"/>
          <w:sz w:val="28"/>
          <w:szCs w:val="28"/>
        </w:rPr>
        <w:t>文化局協助行動不便身障者於演藝廳表演</w:t>
      </w:r>
      <w:r w:rsidR="00A40DC6">
        <w:rPr>
          <w:rFonts w:ascii="標楷體" w:eastAsia="標楷體" w:hAnsi="標楷體"/>
          <w:sz w:val="28"/>
          <w:szCs w:val="28"/>
        </w:rPr>
        <w:t>之流程，建議改善。</w:t>
      </w:r>
    </w:p>
    <w:p w:rsidR="007A45CC" w:rsidRPr="00087BB9" w:rsidRDefault="00393033" w:rsidP="00087BB9">
      <w:pPr>
        <w:spacing w:line="520" w:lineRule="exact"/>
        <w:ind w:left="762" w:hangingChars="272" w:hanging="762"/>
        <w:rPr>
          <w:rFonts w:ascii="標楷體" w:eastAsia="標楷體" w:hAnsi="標楷體"/>
          <w:sz w:val="28"/>
          <w:szCs w:val="28"/>
        </w:rPr>
      </w:pPr>
      <w:r w:rsidRPr="00E45519">
        <w:rPr>
          <w:rFonts w:ascii="標楷體" w:eastAsia="標楷體" w:hAnsi="標楷體" w:hint="eastAsia"/>
          <w:b/>
          <w:sz w:val="28"/>
          <w:szCs w:val="28"/>
        </w:rPr>
        <w:t>說明：</w:t>
      </w:r>
      <w:r w:rsidR="00CE458D">
        <w:rPr>
          <w:rFonts w:ascii="標楷體" w:eastAsia="標楷體" w:hAnsi="標楷體" w:hint="eastAsia"/>
          <w:sz w:val="28"/>
          <w:szCs w:val="28"/>
        </w:rPr>
        <w:t xml:space="preserve"> </w:t>
      </w:r>
      <w:r w:rsidR="00CA56B0">
        <w:rPr>
          <w:rFonts w:ascii="標楷體" w:eastAsia="標楷體" w:hAnsi="標楷體" w:hint="eastAsia"/>
          <w:sz w:val="28"/>
          <w:szCs w:val="28"/>
        </w:rPr>
        <w:t>因身障者於文化局演藝廳進行表演時需要暫時置放表演用的輪椅，考量出入不便</w:t>
      </w:r>
      <w:r w:rsidR="0023495A">
        <w:rPr>
          <w:rFonts w:ascii="標楷體" w:eastAsia="標楷體" w:hAnsi="標楷體" w:hint="eastAsia"/>
          <w:sz w:val="28"/>
          <w:szCs w:val="28"/>
        </w:rPr>
        <w:t>以及</w:t>
      </w:r>
      <w:r w:rsidR="001747DA">
        <w:rPr>
          <w:rFonts w:ascii="標楷體" w:eastAsia="標楷體" w:hAnsi="標楷體" w:hint="eastAsia"/>
          <w:sz w:val="28"/>
          <w:szCs w:val="28"/>
        </w:rPr>
        <w:t>表演流程的便利性，希望文化局能開放的場地借放表演用輪椅。</w:t>
      </w:r>
    </w:p>
    <w:p w:rsidR="007440D8" w:rsidRPr="00011C1E" w:rsidRDefault="00393033" w:rsidP="00011C1E">
      <w:pPr>
        <w:spacing w:line="520" w:lineRule="exact"/>
        <w:ind w:left="762" w:hangingChars="272" w:hanging="762"/>
        <w:rPr>
          <w:rFonts w:ascii="標楷體" w:eastAsia="標楷體" w:hAnsi="標楷體"/>
          <w:sz w:val="28"/>
          <w:szCs w:val="28"/>
        </w:rPr>
      </w:pPr>
      <w:r w:rsidRPr="00536EDA">
        <w:rPr>
          <w:rFonts w:ascii="標楷體" w:eastAsia="標楷體" w:hAnsi="標楷體" w:hint="eastAsia"/>
          <w:b/>
          <w:bCs/>
          <w:sz w:val="28"/>
          <w:szCs w:val="28"/>
        </w:rPr>
        <w:t>辦法</w:t>
      </w:r>
      <w:r w:rsidRPr="00E45519">
        <w:rPr>
          <w:rFonts w:ascii="標楷體" w:eastAsia="標楷體" w:hAnsi="標楷體" w:hint="eastAsia"/>
          <w:b/>
          <w:sz w:val="28"/>
          <w:szCs w:val="28"/>
        </w:rPr>
        <w:t>：</w:t>
      </w:r>
      <w:r w:rsidR="00011C1E">
        <w:rPr>
          <w:rFonts w:ascii="標楷體" w:eastAsia="標楷體" w:hAnsi="標楷體" w:hint="eastAsia"/>
          <w:sz w:val="28"/>
          <w:szCs w:val="28"/>
        </w:rPr>
        <w:t>請文化局針對演藝廳借放輪椅一案，進行改善</w:t>
      </w:r>
      <w:r w:rsidR="00011C1E" w:rsidRPr="00536EDA">
        <w:rPr>
          <w:rFonts w:ascii="標楷體" w:eastAsia="標楷體" w:hAnsi="標楷體" w:hint="eastAsia"/>
          <w:sz w:val="28"/>
          <w:szCs w:val="28"/>
        </w:rPr>
        <w:t>。</w:t>
      </w:r>
    </w:p>
    <w:p w:rsidR="00393033" w:rsidRDefault="00393033" w:rsidP="00393033">
      <w:pPr>
        <w:spacing w:line="520" w:lineRule="exact"/>
        <w:rPr>
          <w:rFonts w:ascii="標楷體" w:eastAsia="標楷體" w:hAnsi="標楷體"/>
          <w:sz w:val="28"/>
          <w:szCs w:val="28"/>
        </w:rPr>
      </w:pPr>
      <w:r w:rsidRPr="00E45519">
        <w:rPr>
          <w:rFonts w:ascii="標楷體" w:eastAsia="標楷體" w:hAnsi="標楷體" w:hint="eastAsia"/>
          <w:b/>
          <w:sz w:val="28"/>
          <w:szCs w:val="28"/>
        </w:rPr>
        <w:t>決議：</w:t>
      </w:r>
      <w:r w:rsidR="00F664D0">
        <w:rPr>
          <w:rFonts w:ascii="標楷體" w:eastAsia="標楷體" w:hAnsi="標楷體"/>
          <w:sz w:val="28"/>
          <w:szCs w:val="28"/>
        </w:rPr>
        <w:t>請業務單位進行辦理。</w:t>
      </w:r>
    </w:p>
    <w:p w:rsidR="00EF248F" w:rsidRDefault="00EF248F" w:rsidP="00393033">
      <w:pPr>
        <w:spacing w:line="520" w:lineRule="exact"/>
        <w:rPr>
          <w:rFonts w:ascii="標楷體" w:eastAsia="標楷體" w:hAnsi="標楷體"/>
          <w:sz w:val="28"/>
          <w:szCs w:val="28"/>
        </w:rPr>
      </w:pPr>
    </w:p>
    <w:p w:rsidR="00EF248F" w:rsidRPr="00E45519" w:rsidRDefault="00EF248F" w:rsidP="00EF248F">
      <w:pPr>
        <w:spacing w:line="520" w:lineRule="exact"/>
        <w:rPr>
          <w:rFonts w:ascii="標楷體" w:eastAsia="標楷體" w:hAnsi="標楷體"/>
          <w:b/>
          <w:sz w:val="28"/>
          <w:szCs w:val="28"/>
        </w:rPr>
      </w:pPr>
      <w:r w:rsidRPr="00E45519">
        <w:rPr>
          <w:rFonts w:ascii="標楷體" w:eastAsia="標楷體" w:hAnsi="標楷體" w:hint="eastAsia"/>
          <w:b/>
          <w:sz w:val="28"/>
          <w:szCs w:val="28"/>
        </w:rPr>
        <w:t>提案</w:t>
      </w:r>
      <w:r>
        <w:rPr>
          <w:rFonts w:ascii="標楷體" w:eastAsia="標楷體" w:hAnsi="標楷體" w:hint="eastAsia"/>
          <w:b/>
          <w:sz w:val="28"/>
          <w:szCs w:val="28"/>
        </w:rPr>
        <w:t>二</w:t>
      </w:r>
      <w:r w:rsidRPr="00E45519">
        <w:rPr>
          <w:rFonts w:ascii="標楷體" w:eastAsia="標楷體" w:hAnsi="標楷體" w:hint="eastAsia"/>
          <w:b/>
          <w:sz w:val="28"/>
          <w:szCs w:val="28"/>
        </w:rPr>
        <w:t xml:space="preserve">：             </w:t>
      </w:r>
      <w:r>
        <w:rPr>
          <w:rFonts w:ascii="標楷體" w:eastAsia="標楷體" w:hAnsi="標楷體" w:hint="eastAsia"/>
          <w:b/>
          <w:sz w:val="28"/>
          <w:szCs w:val="28"/>
        </w:rPr>
        <w:t xml:space="preserve">  </w:t>
      </w:r>
      <w:r w:rsidRPr="00E45519">
        <w:rPr>
          <w:rFonts w:ascii="標楷體" w:eastAsia="標楷體" w:hAnsi="標楷體" w:hint="eastAsia"/>
          <w:b/>
          <w:sz w:val="28"/>
          <w:szCs w:val="28"/>
        </w:rPr>
        <w:t xml:space="preserve">                          提案委員：</w:t>
      </w:r>
      <w:r w:rsidR="00533D5E">
        <w:rPr>
          <w:rFonts w:ascii="標楷體" w:eastAsia="標楷體" w:hAnsi="標楷體" w:hint="eastAsia"/>
          <w:b/>
          <w:sz w:val="28"/>
          <w:szCs w:val="28"/>
        </w:rPr>
        <w:t>林美娟</w:t>
      </w:r>
      <w:r w:rsidRPr="00E45519">
        <w:rPr>
          <w:rFonts w:ascii="標楷體" w:eastAsia="標楷體" w:hAnsi="標楷體" w:hint="eastAsia"/>
          <w:b/>
          <w:sz w:val="28"/>
          <w:szCs w:val="28"/>
        </w:rPr>
        <w:t>委員</w:t>
      </w:r>
    </w:p>
    <w:p w:rsidR="00EF248F" w:rsidRPr="00E45519" w:rsidRDefault="00EF248F" w:rsidP="00EF248F">
      <w:pPr>
        <w:spacing w:line="520" w:lineRule="exact"/>
        <w:ind w:left="762" w:hangingChars="272" w:hanging="762"/>
        <w:rPr>
          <w:rFonts w:ascii="標楷體" w:eastAsia="標楷體" w:hAnsi="標楷體"/>
          <w:sz w:val="28"/>
          <w:szCs w:val="28"/>
        </w:rPr>
      </w:pPr>
      <w:r w:rsidRPr="00E45519">
        <w:rPr>
          <w:rFonts w:ascii="標楷體" w:eastAsia="標楷體" w:hAnsi="標楷體" w:hint="eastAsia"/>
          <w:b/>
          <w:sz w:val="28"/>
          <w:szCs w:val="28"/>
        </w:rPr>
        <w:t>案由：</w:t>
      </w:r>
      <w:r w:rsidR="00533D5E" w:rsidRPr="00E45519">
        <w:rPr>
          <w:rFonts w:ascii="標楷體" w:eastAsia="標楷體" w:hAnsi="標楷體"/>
          <w:sz w:val="28"/>
          <w:szCs w:val="28"/>
        </w:rPr>
        <w:t xml:space="preserve"> </w:t>
      </w:r>
      <w:r w:rsidR="00A40DC6">
        <w:rPr>
          <w:rFonts w:ascii="標楷體" w:eastAsia="標楷體" w:hAnsi="標楷體"/>
          <w:sz w:val="28"/>
          <w:szCs w:val="28"/>
        </w:rPr>
        <w:t>本縣公車駕駛員對身障者的服務態度不佳一案，建議改善。</w:t>
      </w:r>
    </w:p>
    <w:p w:rsidR="003B00DD" w:rsidRDefault="00EF248F" w:rsidP="003B00DD">
      <w:pPr>
        <w:spacing w:line="520" w:lineRule="exact"/>
        <w:ind w:left="762" w:hangingChars="272" w:hanging="762"/>
        <w:rPr>
          <w:rFonts w:ascii="標楷體" w:eastAsia="標楷體" w:hAnsi="標楷體"/>
          <w:sz w:val="28"/>
          <w:szCs w:val="28"/>
        </w:rPr>
      </w:pPr>
      <w:r w:rsidRPr="00E45519">
        <w:rPr>
          <w:rFonts w:ascii="標楷體" w:eastAsia="標楷體" w:hAnsi="標楷體" w:hint="eastAsia"/>
          <w:b/>
          <w:sz w:val="28"/>
          <w:szCs w:val="28"/>
        </w:rPr>
        <w:lastRenderedPageBreak/>
        <w:t>說明：</w:t>
      </w:r>
      <w:r>
        <w:rPr>
          <w:rFonts w:ascii="標楷體" w:eastAsia="標楷體" w:hAnsi="標楷體" w:hint="eastAsia"/>
          <w:sz w:val="28"/>
          <w:szCs w:val="28"/>
        </w:rPr>
        <w:t xml:space="preserve"> </w:t>
      </w:r>
      <w:r w:rsidR="00A40DC6">
        <w:rPr>
          <w:rFonts w:ascii="標楷體" w:eastAsia="標楷體" w:hAnsi="標楷體" w:hint="eastAsia"/>
          <w:sz w:val="28"/>
          <w:szCs w:val="28"/>
        </w:rPr>
        <w:t>本縣樂朋家園的服務使用者因屢次搭乘公車，遭到駕駛員不友善對待，其包含質疑為何讓使用者搭乘公車</w:t>
      </w:r>
      <w:r w:rsidR="00E90EF5">
        <w:rPr>
          <w:rFonts w:ascii="標楷體" w:eastAsia="標楷體" w:hAnsi="標楷體" w:hint="eastAsia"/>
          <w:sz w:val="28"/>
          <w:szCs w:val="28"/>
        </w:rPr>
        <w:t>，使服務使用者感受不佳。</w:t>
      </w:r>
    </w:p>
    <w:p w:rsidR="00EF248F" w:rsidRPr="00E45519" w:rsidRDefault="00EF248F" w:rsidP="00EF248F">
      <w:pPr>
        <w:spacing w:line="520" w:lineRule="exact"/>
        <w:ind w:left="762" w:hangingChars="272" w:hanging="762"/>
        <w:rPr>
          <w:rFonts w:ascii="標楷體" w:eastAsia="標楷體" w:hAnsi="標楷體"/>
          <w:sz w:val="28"/>
          <w:szCs w:val="28"/>
        </w:rPr>
      </w:pPr>
      <w:r w:rsidRPr="00536EDA">
        <w:rPr>
          <w:rFonts w:ascii="標楷體" w:eastAsia="標楷體" w:hAnsi="標楷體" w:hint="eastAsia"/>
          <w:b/>
          <w:bCs/>
          <w:sz w:val="28"/>
          <w:szCs w:val="28"/>
        </w:rPr>
        <w:t>辦法</w:t>
      </w:r>
      <w:r w:rsidRPr="00E45519">
        <w:rPr>
          <w:rFonts w:ascii="標楷體" w:eastAsia="標楷體" w:hAnsi="標楷體" w:hint="eastAsia"/>
          <w:b/>
          <w:sz w:val="28"/>
          <w:szCs w:val="28"/>
        </w:rPr>
        <w:t>：</w:t>
      </w:r>
      <w:r w:rsidRPr="00E45519">
        <w:rPr>
          <w:rFonts w:ascii="標楷體" w:eastAsia="標楷體" w:hAnsi="標楷體" w:hint="eastAsia"/>
          <w:sz w:val="28"/>
          <w:szCs w:val="28"/>
        </w:rPr>
        <w:t xml:space="preserve"> </w:t>
      </w:r>
      <w:r w:rsidR="00E90EF5">
        <w:rPr>
          <w:rFonts w:ascii="標楷體" w:eastAsia="標楷體" w:hAnsi="標楷體" w:hint="eastAsia"/>
          <w:sz w:val="28"/>
          <w:szCs w:val="28"/>
        </w:rPr>
        <w:t>請公共車船</w:t>
      </w:r>
      <w:r w:rsidR="00A97323">
        <w:rPr>
          <w:rFonts w:ascii="標楷體" w:eastAsia="標楷體" w:hAnsi="標楷體" w:hint="eastAsia"/>
          <w:sz w:val="28"/>
          <w:szCs w:val="28"/>
        </w:rPr>
        <w:t>管理</w:t>
      </w:r>
      <w:r w:rsidR="00E90EF5">
        <w:rPr>
          <w:rFonts w:ascii="標楷體" w:eastAsia="標楷體" w:hAnsi="標楷體" w:hint="eastAsia"/>
          <w:sz w:val="28"/>
          <w:szCs w:val="28"/>
        </w:rPr>
        <w:t>處</w:t>
      </w:r>
      <w:r w:rsidR="00A37D49">
        <w:rPr>
          <w:rFonts w:ascii="標楷體" w:eastAsia="標楷體" w:hAnsi="標楷體" w:hint="eastAsia"/>
          <w:sz w:val="28"/>
          <w:szCs w:val="28"/>
        </w:rPr>
        <w:t>針對</w:t>
      </w:r>
      <w:r w:rsidR="005F372B">
        <w:rPr>
          <w:rFonts w:ascii="標楷體" w:eastAsia="標楷體" w:hAnsi="標楷體" w:hint="eastAsia"/>
          <w:sz w:val="28"/>
          <w:szCs w:val="28"/>
        </w:rPr>
        <w:t>駕駛</w:t>
      </w:r>
      <w:r w:rsidR="00E90EF5">
        <w:rPr>
          <w:rFonts w:ascii="標楷體" w:eastAsia="標楷體" w:hAnsi="標楷體" w:hint="eastAsia"/>
          <w:sz w:val="28"/>
          <w:szCs w:val="28"/>
        </w:rPr>
        <w:t>人員</w:t>
      </w:r>
      <w:r w:rsidR="00A37D49">
        <w:rPr>
          <w:rFonts w:ascii="標楷體" w:eastAsia="標楷體" w:hAnsi="標楷體" w:hint="eastAsia"/>
          <w:sz w:val="28"/>
          <w:szCs w:val="28"/>
        </w:rPr>
        <w:t>服務態度一案，進行改善</w:t>
      </w:r>
      <w:r w:rsidR="00E90EF5">
        <w:rPr>
          <w:rFonts w:ascii="標楷體" w:eastAsia="標楷體" w:hAnsi="標楷體" w:hint="eastAsia"/>
          <w:sz w:val="28"/>
          <w:szCs w:val="28"/>
        </w:rPr>
        <w:t>。</w:t>
      </w:r>
    </w:p>
    <w:p w:rsidR="00EF248F" w:rsidRDefault="00EF248F" w:rsidP="00EF248F">
      <w:pPr>
        <w:spacing w:line="520" w:lineRule="exact"/>
        <w:rPr>
          <w:rFonts w:ascii="標楷體" w:eastAsia="標楷體" w:hAnsi="標楷體"/>
          <w:sz w:val="28"/>
          <w:szCs w:val="28"/>
        </w:rPr>
      </w:pPr>
      <w:r w:rsidRPr="00E45519">
        <w:rPr>
          <w:rFonts w:ascii="標楷體" w:eastAsia="標楷體" w:hAnsi="標楷體" w:hint="eastAsia"/>
          <w:b/>
          <w:sz w:val="28"/>
          <w:szCs w:val="28"/>
        </w:rPr>
        <w:t>決議：</w:t>
      </w:r>
      <w:r>
        <w:rPr>
          <w:rFonts w:ascii="標楷體" w:eastAsia="標楷體" w:hAnsi="標楷體"/>
          <w:sz w:val="28"/>
          <w:szCs w:val="28"/>
        </w:rPr>
        <w:t xml:space="preserve"> </w:t>
      </w:r>
      <w:r w:rsidR="00E90EF5">
        <w:rPr>
          <w:rFonts w:ascii="標楷體" w:eastAsia="標楷體" w:hAnsi="標楷體"/>
          <w:sz w:val="28"/>
          <w:szCs w:val="28"/>
        </w:rPr>
        <w:t>請業務單位進行辦理。</w:t>
      </w:r>
    </w:p>
    <w:p w:rsidR="00EF248F" w:rsidRDefault="00EF248F" w:rsidP="00393033">
      <w:pPr>
        <w:spacing w:line="520" w:lineRule="exact"/>
        <w:rPr>
          <w:rFonts w:ascii="標楷體" w:eastAsia="標楷體" w:hAnsi="標楷體"/>
          <w:sz w:val="28"/>
          <w:szCs w:val="28"/>
        </w:rPr>
      </w:pPr>
    </w:p>
    <w:p w:rsidR="00D05F4B" w:rsidRPr="00E45519" w:rsidRDefault="00D05F4B" w:rsidP="00D05F4B">
      <w:pPr>
        <w:spacing w:line="520" w:lineRule="exact"/>
        <w:rPr>
          <w:rFonts w:ascii="標楷體" w:eastAsia="標楷體" w:hAnsi="標楷體"/>
          <w:b/>
          <w:sz w:val="28"/>
          <w:szCs w:val="28"/>
        </w:rPr>
      </w:pPr>
      <w:r w:rsidRPr="00E45519">
        <w:rPr>
          <w:rFonts w:ascii="標楷體" w:eastAsia="標楷體" w:hAnsi="標楷體" w:hint="eastAsia"/>
          <w:b/>
          <w:sz w:val="28"/>
          <w:szCs w:val="28"/>
        </w:rPr>
        <w:t>提案</w:t>
      </w:r>
      <w:r>
        <w:rPr>
          <w:rFonts w:ascii="標楷體" w:eastAsia="標楷體" w:hAnsi="標楷體" w:hint="eastAsia"/>
          <w:b/>
          <w:sz w:val="28"/>
          <w:szCs w:val="28"/>
        </w:rPr>
        <w:t>三</w:t>
      </w:r>
      <w:r w:rsidRPr="00E45519">
        <w:rPr>
          <w:rFonts w:ascii="標楷體" w:eastAsia="標楷體" w:hAnsi="標楷體" w:hint="eastAsia"/>
          <w:b/>
          <w:sz w:val="28"/>
          <w:szCs w:val="28"/>
        </w:rPr>
        <w:t xml:space="preserve">：             </w:t>
      </w:r>
      <w:r>
        <w:rPr>
          <w:rFonts w:ascii="標楷體" w:eastAsia="標楷體" w:hAnsi="標楷體" w:hint="eastAsia"/>
          <w:b/>
          <w:sz w:val="28"/>
          <w:szCs w:val="28"/>
        </w:rPr>
        <w:t xml:space="preserve">  </w:t>
      </w:r>
      <w:r w:rsidR="00533D5E">
        <w:rPr>
          <w:rFonts w:ascii="標楷體" w:eastAsia="標楷體" w:hAnsi="標楷體" w:hint="eastAsia"/>
          <w:b/>
          <w:sz w:val="28"/>
          <w:szCs w:val="28"/>
        </w:rPr>
        <w:t xml:space="preserve">                      </w:t>
      </w:r>
      <w:r w:rsidRPr="00E45519">
        <w:rPr>
          <w:rFonts w:ascii="標楷體" w:eastAsia="標楷體" w:hAnsi="標楷體" w:hint="eastAsia"/>
          <w:b/>
          <w:sz w:val="28"/>
          <w:szCs w:val="28"/>
        </w:rPr>
        <w:t xml:space="preserve"> 提案</w:t>
      </w:r>
      <w:r w:rsidR="00533D5E">
        <w:rPr>
          <w:rFonts w:ascii="標楷體" w:eastAsia="標楷體" w:hAnsi="標楷體" w:hint="eastAsia"/>
          <w:b/>
          <w:sz w:val="28"/>
          <w:szCs w:val="28"/>
        </w:rPr>
        <w:t>單位</w:t>
      </w:r>
      <w:r w:rsidRPr="00E45519">
        <w:rPr>
          <w:rFonts w:ascii="標楷體" w:eastAsia="標楷體" w:hAnsi="標楷體" w:hint="eastAsia"/>
          <w:b/>
          <w:sz w:val="28"/>
          <w:szCs w:val="28"/>
        </w:rPr>
        <w:t>：</w:t>
      </w:r>
      <w:r w:rsidR="00533D5E">
        <w:rPr>
          <w:rFonts w:ascii="標楷體" w:eastAsia="標楷體" w:hAnsi="標楷體" w:hint="eastAsia"/>
          <w:b/>
          <w:sz w:val="28"/>
          <w:szCs w:val="28"/>
        </w:rPr>
        <w:t>社會處 藍錦蒨 幹事</w:t>
      </w:r>
    </w:p>
    <w:p w:rsidR="00D05F4B" w:rsidRPr="00E45519" w:rsidRDefault="00D05F4B" w:rsidP="00D05F4B">
      <w:pPr>
        <w:spacing w:line="520" w:lineRule="exact"/>
        <w:ind w:left="762" w:hangingChars="272" w:hanging="762"/>
        <w:rPr>
          <w:rFonts w:ascii="標楷體" w:eastAsia="標楷體" w:hAnsi="標楷體"/>
          <w:sz w:val="28"/>
          <w:szCs w:val="28"/>
        </w:rPr>
      </w:pPr>
      <w:r w:rsidRPr="00E45519">
        <w:rPr>
          <w:rFonts w:ascii="標楷體" w:eastAsia="標楷體" w:hAnsi="標楷體" w:hint="eastAsia"/>
          <w:b/>
          <w:sz w:val="28"/>
          <w:szCs w:val="28"/>
        </w:rPr>
        <w:t>案由：</w:t>
      </w:r>
      <w:r w:rsidR="00836CB7">
        <w:rPr>
          <w:rFonts w:ascii="標楷體" w:eastAsia="標楷體" w:hAnsi="標楷體" w:hint="eastAsia"/>
          <w:sz w:val="28"/>
          <w:szCs w:val="28"/>
        </w:rPr>
        <w:t>花火節無障礙友善環境傳達不普及</w:t>
      </w:r>
      <w:r w:rsidR="00533D5E" w:rsidRPr="00533D5E">
        <w:rPr>
          <w:rFonts w:ascii="標楷體" w:eastAsia="標楷體" w:hAnsi="標楷體" w:hint="eastAsia"/>
          <w:sz w:val="28"/>
          <w:szCs w:val="28"/>
        </w:rPr>
        <w:t>一案</w:t>
      </w:r>
      <w:r w:rsidR="00533D5E">
        <w:rPr>
          <w:rFonts w:ascii="標楷體" w:eastAsia="標楷體" w:hAnsi="標楷體" w:hint="eastAsia"/>
          <w:sz w:val="28"/>
          <w:szCs w:val="28"/>
        </w:rPr>
        <w:t>，建議改善</w:t>
      </w:r>
      <w:r w:rsidR="00533D5E" w:rsidRPr="00533D5E">
        <w:rPr>
          <w:rFonts w:ascii="標楷體" w:eastAsia="標楷體" w:hAnsi="標楷體" w:hint="eastAsia"/>
          <w:sz w:val="28"/>
          <w:szCs w:val="28"/>
        </w:rPr>
        <w:t>。</w:t>
      </w:r>
    </w:p>
    <w:p w:rsidR="00734E47" w:rsidRPr="00734E47" w:rsidRDefault="00D05F4B" w:rsidP="00CC03FD">
      <w:pPr>
        <w:spacing w:line="500" w:lineRule="exact"/>
        <w:ind w:left="841" w:hangingChars="300" w:hanging="841"/>
        <w:rPr>
          <w:rFonts w:ascii="標楷體" w:eastAsia="標楷體" w:hAnsi="標楷體"/>
          <w:sz w:val="28"/>
          <w:szCs w:val="28"/>
        </w:rPr>
      </w:pPr>
      <w:r w:rsidRPr="00E45519">
        <w:rPr>
          <w:rFonts w:ascii="標楷體" w:eastAsia="標楷體" w:hAnsi="標楷體" w:hint="eastAsia"/>
          <w:b/>
          <w:sz w:val="28"/>
          <w:szCs w:val="28"/>
        </w:rPr>
        <w:t>說明：</w:t>
      </w:r>
      <w:r w:rsidR="00533D5E" w:rsidRPr="00734E47">
        <w:rPr>
          <w:rFonts w:ascii="標楷體" w:eastAsia="標楷體" w:hAnsi="標楷體"/>
          <w:sz w:val="28"/>
          <w:szCs w:val="28"/>
        </w:rPr>
        <w:t xml:space="preserve"> </w:t>
      </w:r>
      <w:r w:rsidR="00836CB7">
        <w:rPr>
          <w:rFonts w:ascii="標楷體" w:eastAsia="標楷體" w:hAnsi="標楷體"/>
          <w:sz w:val="28"/>
          <w:szCs w:val="28"/>
        </w:rPr>
        <w:t>本縣已明</w:t>
      </w:r>
      <w:r w:rsidR="006B7CA4">
        <w:rPr>
          <w:rFonts w:ascii="標楷體" w:eastAsia="標楷體" w:hAnsi="標楷體"/>
          <w:sz w:val="28"/>
          <w:szCs w:val="28"/>
        </w:rPr>
        <w:t>列</w:t>
      </w:r>
      <w:r w:rsidR="00836CB7">
        <w:rPr>
          <w:rFonts w:ascii="標楷體" w:eastAsia="標楷體" w:hAnsi="標楷體"/>
          <w:sz w:val="28"/>
          <w:szCs w:val="28"/>
        </w:rPr>
        <w:t>花火</w:t>
      </w:r>
      <w:r w:rsidR="00CC03FD">
        <w:rPr>
          <w:rFonts w:ascii="標楷體" w:eastAsia="標楷體" w:hAnsi="標楷體" w:hint="eastAsia"/>
          <w:sz w:val="28"/>
          <w:szCs w:val="28"/>
        </w:rPr>
        <w:t>節</w:t>
      </w:r>
      <w:r w:rsidR="00836CB7">
        <w:rPr>
          <w:rFonts w:ascii="標楷體" w:eastAsia="標楷體" w:hAnsi="標楷體"/>
          <w:sz w:val="28"/>
          <w:szCs w:val="28"/>
        </w:rPr>
        <w:t>無障礙友善環境相關資訊，但相關資訊無法有效傳達讓基層員警及工作人員知悉</w:t>
      </w:r>
      <w:r w:rsidR="006B7CA4">
        <w:rPr>
          <w:rFonts w:ascii="標楷體" w:eastAsia="標楷體" w:hAnsi="標楷體"/>
          <w:sz w:val="28"/>
          <w:szCs w:val="28"/>
        </w:rPr>
        <w:t>。</w:t>
      </w:r>
    </w:p>
    <w:p w:rsidR="007440D8" w:rsidRDefault="00D05F4B" w:rsidP="00C36FE4">
      <w:pPr>
        <w:spacing w:line="520" w:lineRule="exact"/>
        <w:rPr>
          <w:rFonts w:ascii="標楷體" w:eastAsia="標楷體" w:hAnsi="標楷體"/>
          <w:sz w:val="28"/>
          <w:szCs w:val="28"/>
        </w:rPr>
      </w:pPr>
      <w:r w:rsidRPr="00734E47">
        <w:rPr>
          <w:rFonts w:ascii="標楷體" w:eastAsia="標楷體" w:hAnsi="標楷體" w:hint="eastAsia"/>
          <w:b/>
          <w:bCs/>
          <w:sz w:val="28"/>
          <w:szCs w:val="28"/>
        </w:rPr>
        <w:t>辦法</w:t>
      </w:r>
      <w:r w:rsidRPr="00734E47">
        <w:rPr>
          <w:rFonts w:ascii="標楷體" w:eastAsia="標楷體" w:hAnsi="標楷體" w:hint="eastAsia"/>
          <w:b/>
          <w:sz w:val="28"/>
          <w:szCs w:val="28"/>
        </w:rPr>
        <w:t>：</w:t>
      </w:r>
      <w:r w:rsidR="006B7CA4">
        <w:rPr>
          <w:rFonts w:ascii="標楷體" w:eastAsia="標楷體" w:hAnsi="標楷體" w:hint="eastAsia"/>
          <w:sz w:val="28"/>
          <w:szCs w:val="28"/>
        </w:rPr>
        <w:t>請旅遊處函文至警政</w:t>
      </w:r>
      <w:r w:rsidR="00C604F0">
        <w:rPr>
          <w:rFonts w:ascii="標楷體" w:eastAsia="標楷體" w:hAnsi="標楷體" w:hint="eastAsia"/>
          <w:sz w:val="28"/>
          <w:szCs w:val="28"/>
        </w:rPr>
        <w:t>及</w:t>
      </w:r>
      <w:r w:rsidR="006B7CA4">
        <w:rPr>
          <w:rFonts w:ascii="標楷體" w:eastAsia="標楷體" w:hAnsi="標楷體" w:hint="eastAsia"/>
          <w:sz w:val="28"/>
          <w:szCs w:val="28"/>
        </w:rPr>
        <w:t>相關單位加強宣導無障礙友善環境資訊。</w:t>
      </w:r>
    </w:p>
    <w:p w:rsidR="00D05F4B" w:rsidRDefault="00D05F4B" w:rsidP="00D05F4B">
      <w:pPr>
        <w:spacing w:line="520" w:lineRule="exact"/>
        <w:rPr>
          <w:rFonts w:ascii="標楷體" w:eastAsia="標楷體" w:hAnsi="標楷體"/>
          <w:sz w:val="28"/>
          <w:szCs w:val="28"/>
        </w:rPr>
      </w:pPr>
      <w:r w:rsidRPr="00E45519">
        <w:rPr>
          <w:rFonts w:ascii="標楷體" w:eastAsia="標楷體" w:hAnsi="標楷體" w:hint="eastAsia"/>
          <w:b/>
          <w:sz w:val="28"/>
          <w:szCs w:val="28"/>
        </w:rPr>
        <w:t>決議：</w:t>
      </w:r>
      <w:r w:rsidR="006B7CA4">
        <w:rPr>
          <w:rFonts w:ascii="標楷體" w:eastAsia="標楷體" w:hAnsi="標楷體"/>
          <w:sz w:val="28"/>
          <w:szCs w:val="28"/>
        </w:rPr>
        <w:t>請業務單位進行辦理。</w:t>
      </w:r>
    </w:p>
    <w:p w:rsidR="00D949DE" w:rsidRDefault="00D949DE" w:rsidP="00E921AE">
      <w:pPr>
        <w:spacing w:line="520" w:lineRule="exact"/>
        <w:rPr>
          <w:rFonts w:ascii="標楷體" w:eastAsia="標楷體" w:hAnsi="標楷體"/>
          <w:sz w:val="28"/>
          <w:szCs w:val="28"/>
        </w:rPr>
      </w:pPr>
    </w:p>
    <w:p w:rsidR="00393033" w:rsidRPr="00E45519" w:rsidRDefault="00393033" w:rsidP="00393033">
      <w:pPr>
        <w:numPr>
          <w:ilvl w:val="0"/>
          <w:numId w:val="1"/>
        </w:numPr>
        <w:spacing w:line="520" w:lineRule="exact"/>
        <w:rPr>
          <w:rFonts w:ascii="標楷體" w:eastAsia="標楷體" w:hAnsi="標楷體"/>
          <w:bCs/>
          <w:sz w:val="28"/>
          <w:szCs w:val="28"/>
        </w:rPr>
      </w:pPr>
      <w:r w:rsidRPr="00E45519">
        <w:rPr>
          <w:rFonts w:ascii="標楷體" w:eastAsia="標楷體" w:hAnsi="標楷體" w:hint="eastAsia"/>
          <w:b/>
          <w:bCs/>
          <w:sz w:val="28"/>
          <w:szCs w:val="28"/>
        </w:rPr>
        <w:t>散會(</w:t>
      </w:r>
      <w:r>
        <w:rPr>
          <w:rFonts w:ascii="標楷體" w:eastAsia="標楷體" w:hAnsi="標楷體" w:hint="eastAsia"/>
          <w:b/>
          <w:bCs/>
          <w:sz w:val="28"/>
          <w:szCs w:val="28"/>
        </w:rPr>
        <w:t>下午4時</w:t>
      </w:r>
      <w:r w:rsidR="00C27DA4">
        <w:rPr>
          <w:rFonts w:ascii="標楷體" w:eastAsia="標楷體" w:hAnsi="標楷體" w:hint="eastAsia"/>
          <w:b/>
          <w:bCs/>
          <w:sz w:val="28"/>
          <w:szCs w:val="28"/>
        </w:rPr>
        <w:t>00</w:t>
      </w:r>
      <w:r>
        <w:rPr>
          <w:rFonts w:ascii="標楷體" w:eastAsia="標楷體" w:hAnsi="標楷體" w:hint="eastAsia"/>
          <w:b/>
          <w:bCs/>
          <w:sz w:val="28"/>
          <w:szCs w:val="28"/>
        </w:rPr>
        <w:t>分</w:t>
      </w:r>
      <w:r w:rsidRPr="00E45519">
        <w:rPr>
          <w:rFonts w:ascii="標楷體" w:eastAsia="標楷體" w:hAnsi="標楷體" w:hint="eastAsia"/>
          <w:b/>
          <w:bCs/>
          <w:sz w:val="28"/>
          <w:szCs w:val="28"/>
        </w:rPr>
        <w:t>)</w:t>
      </w:r>
    </w:p>
    <w:p w:rsidR="00E078EE" w:rsidRDefault="00E078EE"/>
    <w:sectPr w:rsidR="00E078EE" w:rsidSect="00B96F1E">
      <w:footerReference w:type="even" r:id="rId13"/>
      <w:footerReference w:type="default" r:id="rId14"/>
      <w:pgSz w:w="11906" w:h="16838" w:code="9"/>
      <w:pgMar w:top="720" w:right="720" w:bottom="720" w:left="72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2F38" w:rsidRDefault="00DC2F38" w:rsidP="00393033">
      <w:r>
        <w:separator/>
      </w:r>
    </w:p>
  </w:endnote>
  <w:endnote w:type="continuationSeparator" w:id="1">
    <w:p w:rsidR="00DC2F38" w:rsidRDefault="00DC2F38" w:rsidP="003930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2D8" w:rsidRDefault="005617AA" w:rsidP="00897EA2">
    <w:pPr>
      <w:pStyle w:val="a5"/>
      <w:framePr w:wrap="around" w:vAnchor="text" w:hAnchor="margin" w:xAlign="center" w:y="1"/>
      <w:rPr>
        <w:rStyle w:val="a7"/>
      </w:rPr>
    </w:pPr>
    <w:r>
      <w:rPr>
        <w:rStyle w:val="a7"/>
      </w:rPr>
      <w:fldChar w:fldCharType="begin"/>
    </w:r>
    <w:r w:rsidR="00E078EE">
      <w:rPr>
        <w:rStyle w:val="a7"/>
      </w:rPr>
      <w:instrText xml:space="preserve">PAGE  </w:instrText>
    </w:r>
    <w:r>
      <w:rPr>
        <w:rStyle w:val="a7"/>
      </w:rPr>
      <w:fldChar w:fldCharType="separate"/>
    </w:r>
    <w:r w:rsidR="00E078EE">
      <w:rPr>
        <w:rStyle w:val="a7"/>
        <w:noProof/>
      </w:rPr>
      <w:t>1</w:t>
    </w:r>
    <w:r>
      <w:rPr>
        <w:rStyle w:val="a7"/>
      </w:rPr>
      <w:fldChar w:fldCharType="end"/>
    </w:r>
  </w:p>
  <w:p w:rsidR="002522D8" w:rsidRDefault="00A97323">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31" w:rsidRDefault="005617AA">
    <w:pPr>
      <w:pStyle w:val="a5"/>
      <w:jc w:val="center"/>
    </w:pPr>
    <w:r>
      <w:fldChar w:fldCharType="begin"/>
    </w:r>
    <w:r w:rsidR="00E078EE">
      <w:instrText>PAGE   \* MERGEFORMAT</w:instrText>
    </w:r>
    <w:r>
      <w:fldChar w:fldCharType="separate"/>
    </w:r>
    <w:r w:rsidR="00A97323" w:rsidRPr="00A97323">
      <w:rPr>
        <w:noProof/>
        <w:lang w:val="zh-TW"/>
      </w:rPr>
      <w:t>13</w:t>
    </w:r>
    <w:r>
      <w:fldChar w:fldCharType="end"/>
    </w:r>
  </w:p>
  <w:p w:rsidR="002522D8" w:rsidRDefault="00A9732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2F38" w:rsidRDefault="00DC2F38" w:rsidP="00393033">
      <w:r>
        <w:separator/>
      </w:r>
    </w:p>
  </w:footnote>
  <w:footnote w:type="continuationSeparator" w:id="1">
    <w:p w:rsidR="00DC2F38" w:rsidRDefault="00DC2F38" w:rsidP="003930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96DF1"/>
    <w:multiLevelType w:val="hybridMultilevel"/>
    <w:tmpl w:val="C674CD2A"/>
    <w:lvl w:ilvl="0" w:tplc="74A2CA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F50239B"/>
    <w:multiLevelType w:val="hybridMultilevel"/>
    <w:tmpl w:val="D25CA18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4021EE3"/>
    <w:multiLevelType w:val="hybridMultilevel"/>
    <w:tmpl w:val="BD4455CC"/>
    <w:lvl w:ilvl="0" w:tplc="FC4699D6">
      <w:start w:val="1"/>
      <w:numFmt w:val="ideographLegalTraditional"/>
      <w:lvlText w:val="%1、"/>
      <w:lvlJc w:val="left"/>
      <w:pPr>
        <w:ind w:left="828" w:hanging="828"/>
      </w:pPr>
      <w:rPr>
        <w:rFonts w:hint="default"/>
        <w:b/>
        <w:bCs w:val="0"/>
        <w:lang w:val="en-US"/>
      </w:rPr>
    </w:lvl>
    <w:lvl w:ilvl="1" w:tplc="136EE992">
      <w:start w:val="1"/>
      <w:numFmt w:val="taiwaneseCountingThousand"/>
      <w:lvlText w:val="%2、"/>
      <w:lvlJc w:val="left"/>
      <w:pPr>
        <w:ind w:left="1200" w:hanging="720"/>
      </w:pPr>
      <w:rPr>
        <w:rFonts w:hint="default"/>
        <w:b/>
        <w:lang w:val="en-US"/>
      </w:rPr>
    </w:lvl>
    <w:lvl w:ilvl="2" w:tplc="28C693E4">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1F6770E"/>
    <w:multiLevelType w:val="hybridMultilevel"/>
    <w:tmpl w:val="C674CD2A"/>
    <w:lvl w:ilvl="0" w:tplc="74A2CA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3701C54"/>
    <w:multiLevelType w:val="multilevel"/>
    <w:tmpl w:val="EE2CB3A2"/>
    <w:styleLink w:val="WW8Num1"/>
    <w:lvl w:ilvl="0">
      <w:start w:val="1"/>
      <w:numFmt w:val="japaneseCounting"/>
      <w:lvlText w:val="%1、"/>
      <w:lvlJc w:val="left"/>
      <w:pPr>
        <w:ind w:left="823" w:hanging="480"/>
      </w:pPr>
      <w:rPr>
        <w:color w:val="000000"/>
        <w:kern w:val="3"/>
        <w:sz w:val="24"/>
        <w:szCs w:val="24"/>
      </w:rPr>
    </w:lvl>
    <w:lvl w:ilvl="1">
      <w:start w:val="1"/>
      <w:numFmt w:val="ideographTraditional"/>
      <w:lvlText w:val="%1.%2、"/>
      <w:lvlJc w:val="left"/>
      <w:pPr>
        <w:ind w:left="1100" w:hanging="480"/>
      </w:pPr>
    </w:lvl>
    <w:lvl w:ilvl="2">
      <w:start w:val="1"/>
      <w:numFmt w:val="lowerRoman"/>
      <w:lvlText w:val="%1.%2.%3."/>
      <w:lvlJc w:val="right"/>
      <w:pPr>
        <w:ind w:left="1580" w:hanging="480"/>
      </w:pPr>
    </w:lvl>
    <w:lvl w:ilvl="3">
      <w:start w:val="1"/>
      <w:numFmt w:val="decimal"/>
      <w:lvlText w:val="%1.%2.%3.%4."/>
      <w:lvlJc w:val="left"/>
      <w:pPr>
        <w:ind w:left="2060" w:hanging="480"/>
      </w:pPr>
    </w:lvl>
    <w:lvl w:ilvl="4">
      <w:start w:val="1"/>
      <w:numFmt w:val="ideographTraditional"/>
      <w:lvlText w:val="%1.%2.%3.%4.%5、"/>
      <w:lvlJc w:val="left"/>
      <w:pPr>
        <w:ind w:left="2540" w:hanging="480"/>
      </w:pPr>
    </w:lvl>
    <w:lvl w:ilvl="5">
      <w:start w:val="1"/>
      <w:numFmt w:val="lowerRoman"/>
      <w:lvlText w:val="%1.%2.%3.%4.%5.%6."/>
      <w:lvlJc w:val="right"/>
      <w:pPr>
        <w:ind w:left="3020" w:hanging="480"/>
      </w:pPr>
    </w:lvl>
    <w:lvl w:ilvl="6">
      <w:start w:val="1"/>
      <w:numFmt w:val="decimal"/>
      <w:lvlText w:val="%1.%2.%3.%4.%5.%6.%7."/>
      <w:lvlJc w:val="left"/>
      <w:pPr>
        <w:ind w:left="3500" w:hanging="480"/>
      </w:pPr>
    </w:lvl>
    <w:lvl w:ilvl="7">
      <w:start w:val="1"/>
      <w:numFmt w:val="ideographTraditional"/>
      <w:lvlText w:val="%1.%2.%3.%4.%5.%6.%7.%8、"/>
      <w:lvlJc w:val="left"/>
      <w:pPr>
        <w:ind w:left="3980" w:hanging="480"/>
      </w:pPr>
    </w:lvl>
    <w:lvl w:ilvl="8">
      <w:start w:val="1"/>
      <w:numFmt w:val="lowerRoman"/>
      <w:lvlText w:val="%1.%2.%3.%4.%5.%6.%7.%8.%9."/>
      <w:lvlJc w:val="right"/>
      <w:pPr>
        <w:ind w:left="4460" w:hanging="480"/>
      </w:pPr>
    </w:lvl>
  </w:abstractNum>
  <w:abstractNum w:abstractNumId="5">
    <w:nsid w:val="339E7E96"/>
    <w:multiLevelType w:val="hybridMultilevel"/>
    <w:tmpl w:val="0936D076"/>
    <w:lvl w:ilvl="0" w:tplc="136EE992">
      <w:start w:val="1"/>
      <w:numFmt w:val="taiwaneseCountingThousand"/>
      <w:lvlText w:val="%1、"/>
      <w:lvlJc w:val="left"/>
      <w:pPr>
        <w:ind w:left="480" w:hanging="480"/>
      </w:pPr>
      <w:rPr>
        <w:rFonts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76E3AA1"/>
    <w:multiLevelType w:val="hybridMultilevel"/>
    <w:tmpl w:val="01BCC1A2"/>
    <w:lvl w:ilvl="0" w:tplc="CD48CD68">
      <w:start w:val="1"/>
      <w:numFmt w:val="taiwaneseCountingThousand"/>
      <w:lvlText w:val="%1、"/>
      <w:lvlJc w:val="left"/>
      <w:pPr>
        <w:ind w:left="15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AB205B2"/>
    <w:multiLevelType w:val="hybridMultilevel"/>
    <w:tmpl w:val="E482E772"/>
    <w:lvl w:ilvl="0" w:tplc="FFFFFFFF">
      <w:start w:val="1"/>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nsid w:val="45DB1FD6"/>
    <w:multiLevelType w:val="hybridMultilevel"/>
    <w:tmpl w:val="C868F642"/>
    <w:lvl w:ilvl="0" w:tplc="D39A6F2C">
      <w:start w:val="1"/>
      <w:numFmt w:val="taiwaneseCountingThousand"/>
      <w:lvlText w:val="%1、"/>
      <w:lvlJc w:val="left"/>
      <w:pPr>
        <w:ind w:left="1204" w:hanging="720"/>
      </w:pPr>
      <w:rPr>
        <w:rFonts w:hint="default"/>
        <w:lang w:val="en-US"/>
      </w:rPr>
    </w:lvl>
    <w:lvl w:ilvl="1" w:tplc="04090019" w:tentative="1">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9">
    <w:nsid w:val="479978CB"/>
    <w:multiLevelType w:val="hybridMultilevel"/>
    <w:tmpl w:val="B4300B7C"/>
    <w:lvl w:ilvl="0" w:tplc="DBCEF1D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7F834D3"/>
    <w:multiLevelType w:val="hybridMultilevel"/>
    <w:tmpl w:val="FE12AD72"/>
    <w:lvl w:ilvl="0" w:tplc="FFFFFFFF">
      <w:start w:val="1"/>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nsid w:val="4AF26635"/>
    <w:multiLevelType w:val="hybridMultilevel"/>
    <w:tmpl w:val="BC1ADE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0504088"/>
    <w:multiLevelType w:val="hybridMultilevel"/>
    <w:tmpl w:val="DA34C11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51BD15A4"/>
    <w:multiLevelType w:val="multilevel"/>
    <w:tmpl w:val="F3FCAC5C"/>
    <w:styleLink w:val="WW8Num13"/>
    <w:lvl w:ilvl="0">
      <w:start w:val="1"/>
      <w:numFmt w:val="japaneseCounting"/>
      <w:lvlText w:val="%1、"/>
      <w:lvlJc w:val="left"/>
      <w:pPr>
        <w:ind w:left="480" w:hanging="480"/>
      </w:pPr>
      <w:rPr>
        <w:sz w:val="24"/>
        <w:szCs w:val="24"/>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4">
    <w:nsid w:val="57577B54"/>
    <w:multiLevelType w:val="hybridMultilevel"/>
    <w:tmpl w:val="858CDB42"/>
    <w:lvl w:ilvl="0" w:tplc="FFFFFFFF">
      <w:start w:val="1"/>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nsid w:val="5E232D86"/>
    <w:multiLevelType w:val="hybridMultilevel"/>
    <w:tmpl w:val="E482E772"/>
    <w:lvl w:ilvl="0" w:tplc="FFFFFFFF">
      <w:start w:val="1"/>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nsid w:val="5EA64153"/>
    <w:multiLevelType w:val="multilevel"/>
    <w:tmpl w:val="97B0B15E"/>
    <w:styleLink w:val="WW8Num3"/>
    <w:lvl w:ilvl="0">
      <w:start w:val="1"/>
      <w:numFmt w:val="japaneseCount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7">
    <w:nsid w:val="645E2A10"/>
    <w:multiLevelType w:val="multilevel"/>
    <w:tmpl w:val="A8B0F314"/>
    <w:styleLink w:val="WW8Num4"/>
    <w:lvl w:ilvl="0">
      <w:start w:val="1"/>
      <w:numFmt w:val="japaneseCounting"/>
      <w:lvlText w:val="%1、"/>
      <w:lvlJc w:val="left"/>
      <w:pPr>
        <w:ind w:left="480" w:hanging="480"/>
      </w:pPr>
      <w:rPr>
        <w:color w:val="0070C0"/>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8">
    <w:nsid w:val="64F609F2"/>
    <w:multiLevelType w:val="hybridMultilevel"/>
    <w:tmpl w:val="9CEA6372"/>
    <w:lvl w:ilvl="0" w:tplc="ACB8B4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6CC21985"/>
    <w:multiLevelType w:val="hybridMultilevel"/>
    <w:tmpl w:val="9C5AC92A"/>
    <w:lvl w:ilvl="0" w:tplc="D7F0B9E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4"/>
  </w:num>
  <w:num w:numId="3">
    <w:abstractNumId w:val="10"/>
  </w:num>
  <w:num w:numId="4">
    <w:abstractNumId w:val="1"/>
  </w:num>
  <w:num w:numId="5">
    <w:abstractNumId w:val="6"/>
  </w:num>
  <w:num w:numId="6">
    <w:abstractNumId w:val="9"/>
  </w:num>
  <w:num w:numId="7">
    <w:abstractNumId w:val="0"/>
  </w:num>
  <w:num w:numId="8">
    <w:abstractNumId w:val="4"/>
  </w:num>
  <w:num w:numId="9">
    <w:abstractNumId w:val="16"/>
  </w:num>
  <w:num w:numId="10">
    <w:abstractNumId w:val="18"/>
  </w:num>
  <w:num w:numId="11">
    <w:abstractNumId w:val="19"/>
  </w:num>
  <w:num w:numId="12">
    <w:abstractNumId w:val="17"/>
  </w:num>
  <w:num w:numId="13">
    <w:abstractNumId w:val="11"/>
  </w:num>
  <w:num w:numId="14">
    <w:abstractNumId w:val="13"/>
  </w:num>
  <w:num w:numId="15">
    <w:abstractNumId w:val="7"/>
  </w:num>
  <w:num w:numId="16">
    <w:abstractNumId w:val="8"/>
  </w:num>
  <w:num w:numId="17">
    <w:abstractNumId w:val="3"/>
  </w:num>
  <w:num w:numId="18">
    <w:abstractNumId w:val="12"/>
  </w:num>
  <w:num w:numId="19">
    <w:abstractNumId w:val="5"/>
  </w:num>
  <w:num w:numId="20">
    <w:abstractNumId w:val="15"/>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93033"/>
    <w:rsid w:val="00003BB1"/>
    <w:rsid w:val="00011C1E"/>
    <w:rsid w:val="000316FA"/>
    <w:rsid w:val="00031B91"/>
    <w:rsid w:val="000636AD"/>
    <w:rsid w:val="00087BB9"/>
    <w:rsid w:val="00092CBD"/>
    <w:rsid w:val="000A5A3A"/>
    <w:rsid w:val="000B1CF1"/>
    <w:rsid w:val="000D4C7F"/>
    <w:rsid w:val="00100544"/>
    <w:rsid w:val="001146B1"/>
    <w:rsid w:val="001239B0"/>
    <w:rsid w:val="00135342"/>
    <w:rsid w:val="001747DA"/>
    <w:rsid w:val="00177F77"/>
    <w:rsid w:val="00193E83"/>
    <w:rsid w:val="001959D4"/>
    <w:rsid w:val="001D133B"/>
    <w:rsid w:val="001D1E60"/>
    <w:rsid w:val="00231AEC"/>
    <w:rsid w:val="0023495A"/>
    <w:rsid w:val="002622DB"/>
    <w:rsid w:val="002A56F6"/>
    <w:rsid w:val="002E074B"/>
    <w:rsid w:val="002E6780"/>
    <w:rsid w:val="002F25DE"/>
    <w:rsid w:val="0031558E"/>
    <w:rsid w:val="00337F9F"/>
    <w:rsid w:val="003520C8"/>
    <w:rsid w:val="00377712"/>
    <w:rsid w:val="00391649"/>
    <w:rsid w:val="00393033"/>
    <w:rsid w:val="003B00DD"/>
    <w:rsid w:val="003C12D6"/>
    <w:rsid w:val="003E3FF2"/>
    <w:rsid w:val="003F7205"/>
    <w:rsid w:val="00405E97"/>
    <w:rsid w:val="004139C2"/>
    <w:rsid w:val="00414DCE"/>
    <w:rsid w:val="00442753"/>
    <w:rsid w:val="004F3312"/>
    <w:rsid w:val="00533D5E"/>
    <w:rsid w:val="0053692B"/>
    <w:rsid w:val="0055716A"/>
    <w:rsid w:val="005617AA"/>
    <w:rsid w:val="00574932"/>
    <w:rsid w:val="00586ACA"/>
    <w:rsid w:val="005F0F2E"/>
    <w:rsid w:val="005F372B"/>
    <w:rsid w:val="00616555"/>
    <w:rsid w:val="00646E31"/>
    <w:rsid w:val="0065437C"/>
    <w:rsid w:val="006608BC"/>
    <w:rsid w:val="006675A9"/>
    <w:rsid w:val="00690BB7"/>
    <w:rsid w:val="006B22C1"/>
    <w:rsid w:val="006B7CA4"/>
    <w:rsid w:val="006C5100"/>
    <w:rsid w:val="006C7266"/>
    <w:rsid w:val="006E5212"/>
    <w:rsid w:val="007176EE"/>
    <w:rsid w:val="00724FF0"/>
    <w:rsid w:val="00731BA2"/>
    <w:rsid w:val="00734E47"/>
    <w:rsid w:val="007440D8"/>
    <w:rsid w:val="007A45CC"/>
    <w:rsid w:val="007B1E43"/>
    <w:rsid w:val="007D176F"/>
    <w:rsid w:val="007E6459"/>
    <w:rsid w:val="008045CA"/>
    <w:rsid w:val="008139ED"/>
    <w:rsid w:val="00831A9F"/>
    <w:rsid w:val="00836CB7"/>
    <w:rsid w:val="008C65CF"/>
    <w:rsid w:val="008D6F47"/>
    <w:rsid w:val="009303F2"/>
    <w:rsid w:val="00947F74"/>
    <w:rsid w:val="009608E8"/>
    <w:rsid w:val="00966E48"/>
    <w:rsid w:val="00984B0D"/>
    <w:rsid w:val="009A525E"/>
    <w:rsid w:val="009B3B1A"/>
    <w:rsid w:val="00A123FC"/>
    <w:rsid w:val="00A36C57"/>
    <w:rsid w:val="00A37D49"/>
    <w:rsid w:val="00A40DC6"/>
    <w:rsid w:val="00A72B8B"/>
    <w:rsid w:val="00A73428"/>
    <w:rsid w:val="00A97323"/>
    <w:rsid w:val="00AC3AA7"/>
    <w:rsid w:val="00AC696A"/>
    <w:rsid w:val="00AD25A9"/>
    <w:rsid w:val="00AE5937"/>
    <w:rsid w:val="00B40AC6"/>
    <w:rsid w:val="00B96F1E"/>
    <w:rsid w:val="00BB12C3"/>
    <w:rsid w:val="00BC52C1"/>
    <w:rsid w:val="00BD2FDF"/>
    <w:rsid w:val="00C27DA4"/>
    <w:rsid w:val="00C32E8B"/>
    <w:rsid w:val="00C36FE4"/>
    <w:rsid w:val="00C52BBD"/>
    <w:rsid w:val="00C55743"/>
    <w:rsid w:val="00C604F0"/>
    <w:rsid w:val="00C62987"/>
    <w:rsid w:val="00CA56B0"/>
    <w:rsid w:val="00CB28FF"/>
    <w:rsid w:val="00CC03FD"/>
    <w:rsid w:val="00CC0717"/>
    <w:rsid w:val="00CE458D"/>
    <w:rsid w:val="00D05F4B"/>
    <w:rsid w:val="00D23966"/>
    <w:rsid w:val="00D3238C"/>
    <w:rsid w:val="00D40B1C"/>
    <w:rsid w:val="00D513C2"/>
    <w:rsid w:val="00D949DE"/>
    <w:rsid w:val="00DC2F38"/>
    <w:rsid w:val="00DD78B9"/>
    <w:rsid w:val="00E078EE"/>
    <w:rsid w:val="00E43611"/>
    <w:rsid w:val="00E474E8"/>
    <w:rsid w:val="00E64C9B"/>
    <w:rsid w:val="00E770E7"/>
    <w:rsid w:val="00E84090"/>
    <w:rsid w:val="00E90EF5"/>
    <w:rsid w:val="00E921AE"/>
    <w:rsid w:val="00ED2AF1"/>
    <w:rsid w:val="00ED340E"/>
    <w:rsid w:val="00ED5EDF"/>
    <w:rsid w:val="00EE5685"/>
    <w:rsid w:val="00EF248F"/>
    <w:rsid w:val="00F123D2"/>
    <w:rsid w:val="00F41FFE"/>
    <w:rsid w:val="00F464B4"/>
    <w:rsid w:val="00F64708"/>
    <w:rsid w:val="00F664D0"/>
    <w:rsid w:val="00F759DE"/>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03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393033"/>
    <w:pPr>
      <w:tabs>
        <w:tab w:val="center" w:pos="4153"/>
        <w:tab w:val="right" w:pos="8306"/>
      </w:tabs>
      <w:snapToGrid w:val="0"/>
    </w:pPr>
    <w:rPr>
      <w:sz w:val="20"/>
      <w:szCs w:val="20"/>
    </w:rPr>
  </w:style>
  <w:style w:type="character" w:customStyle="1" w:styleId="a4">
    <w:name w:val="頁首 字元"/>
    <w:basedOn w:val="a0"/>
    <w:link w:val="a3"/>
    <w:rsid w:val="00393033"/>
    <w:rPr>
      <w:sz w:val="20"/>
      <w:szCs w:val="20"/>
    </w:rPr>
  </w:style>
  <w:style w:type="paragraph" w:styleId="a5">
    <w:name w:val="footer"/>
    <w:basedOn w:val="a"/>
    <w:link w:val="a6"/>
    <w:unhideWhenUsed/>
    <w:rsid w:val="00393033"/>
    <w:pPr>
      <w:tabs>
        <w:tab w:val="center" w:pos="4153"/>
        <w:tab w:val="right" w:pos="8306"/>
      </w:tabs>
      <w:snapToGrid w:val="0"/>
    </w:pPr>
    <w:rPr>
      <w:sz w:val="20"/>
      <w:szCs w:val="20"/>
    </w:rPr>
  </w:style>
  <w:style w:type="character" w:customStyle="1" w:styleId="a6">
    <w:name w:val="頁尾 字元"/>
    <w:basedOn w:val="a0"/>
    <w:link w:val="a5"/>
    <w:rsid w:val="00393033"/>
    <w:rPr>
      <w:sz w:val="20"/>
      <w:szCs w:val="20"/>
    </w:rPr>
  </w:style>
  <w:style w:type="character" w:styleId="a7">
    <w:name w:val="page number"/>
    <w:basedOn w:val="a0"/>
    <w:rsid w:val="00393033"/>
  </w:style>
  <w:style w:type="paragraph" w:styleId="a8">
    <w:name w:val="List Paragraph"/>
    <w:basedOn w:val="a"/>
    <w:uiPriority w:val="34"/>
    <w:qFormat/>
    <w:rsid w:val="00393033"/>
    <w:pPr>
      <w:ind w:leftChars="200" w:left="480"/>
    </w:pPr>
    <w:rPr>
      <w:rFonts w:ascii="Calibri" w:hAnsi="Calibri"/>
      <w:szCs w:val="22"/>
    </w:rPr>
  </w:style>
  <w:style w:type="paragraph" w:customStyle="1" w:styleId="Default">
    <w:name w:val="Default"/>
    <w:rsid w:val="00393033"/>
    <w:pPr>
      <w:widowControl w:val="0"/>
      <w:autoSpaceDE w:val="0"/>
      <w:autoSpaceDN w:val="0"/>
      <w:adjustRightInd w:val="0"/>
    </w:pPr>
    <w:rPr>
      <w:rFonts w:ascii="標楷體" w:eastAsia="標楷體" w:hAnsi="Times New Roman" w:cs="標楷體"/>
      <w:color w:val="000000"/>
      <w:kern w:val="0"/>
      <w:szCs w:val="24"/>
    </w:rPr>
  </w:style>
  <w:style w:type="paragraph" w:styleId="Web">
    <w:name w:val="Normal (Web)"/>
    <w:basedOn w:val="a"/>
    <w:uiPriority w:val="99"/>
    <w:unhideWhenUsed/>
    <w:rsid w:val="00393033"/>
    <w:pPr>
      <w:widowControl/>
      <w:spacing w:before="100" w:beforeAutospacing="1" w:after="100" w:afterAutospacing="1"/>
    </w:pPr>
    <w:rPr>
      <w:rFonts w:ascii="新細明體" w:hAnsi="新細明體" w:cs="新細明體"/>
      <w:kern w:val="0"/>
    </w:rPr>
  </w:style>
  <w:style w:type="numbering" w:customStyle="1" w:styleId="WW8Num1">
    <w:name w:val="WW8Num1"/>
    <w:basedOn w:val="a2"/>
    <w:rsid w:val="00D3238C"/>
    <w:pPr>
      <w:numPr>
        <w:numId w:val="8"/>
      </w:numPr>
    </w:pPr>
  </w:style>
  <w:style w:type="numbering" w:customStyle="1" w:styleId="WW8Num3">
    <w:name w:val="WW8Num3"/>
    <w:basedOn w:val="a2"/>
    <w:rsid w:val="00BD2FDF"/>
    <w:pPr>
      <w:numPr>
        <w:numId w:val="9"/>
      </w:numPr>
    </w:pPr>
  </w:style>
  <w:style w:type="numbering" w:customStyle="1" w:styleId="WW8Num4">
    <w:name w:val="WW8Num4"/>
    <w:basedOn w:val="a2"/>
    <w:rsid w:val="00D23966"/>
    <w:pPr>
      <w:numPr>
        <w:numId w:val="12"/>
      </w:numPr>
    </w:pPr>
  </w:style>
  <w:style w:type="numbering" w:customStyle="1" w:styleId="WW8Num13">
    <w:name w:val="WW8Num13"/>
    <w:basedOn w:val="a2"/>
    <w:rsid w:val="00D23966"/>
    <w:pPr>
      <w:numPr>
        <w:numId w:val="14"/>
      </w:numPr>
    </w:pPr>
  </w:style>
  <w:style w:type="paragraph" w:styleId="a9">
    <w:name w:val="Balloon Text"/>
    <w:basedOn w:val="a"/>
    <w:link w:val="aa"/>
    <w:uiPriority w:val="99"/>
    <w:semiHidden/>
    <w:unhideWhenUsed/>
    <w:rsid w:val="001239B0"/>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239B0"/>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694</TotalTime>
  <Pages>13</Pages>
  <Words>525</Words>
  <Characters>2996</Characters>
  <Application>Microsoft Office Word</Application>
  <DocSecurity>0</DocSecurity>
  <Lines>24</Lines>
  <Paragraphs>7</Paragraphs>
  <ScaleCrop>false</ScaleCrop>
  <Company/>
  <LinksUpToDate>false</LinksUpToDate>
  <CharactersWithSpaces>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fa99720</dc:creator>
  <cp:lastModifiedBy>fa99720</cp:lastModifiedBy>
  <cp:revision>68</cp:revision>
  <cp:lastPrinted>2025-11-03T06:46:00Z</cp:lastPrinted>
  <dcterms:created xsi:type="dcterms:W3CDTF">2025-10-30T07:33:00Z</dcterms:created>
  <dcterms:modified xsi:type="dcterms:W3CDTF">2025-11-05T03:09:00Z</dcterms:modified>
</cp:coreProperties>
</file>