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61A181" w14:textId="77777777" w:rsidR="00BB1B62" w:rsidRPr="00563D99" w:rsidRDefault="00BB1B62" w:rsidP="00D24D09">
      <w:pPr>
        <w:jc w:val="center"/>
        <w:rPr>
          <w:rFonts w:ascii="標楷體" w:eastAsia="標楷體" w:hAnsi="標楷體"/>
        </w:rPr>
      </w:pPr>
      <w:r>
        <w:rPr>
          <w:rFonts w:ascii="標楷體" w:eastAsia="標楷體" w:hAnsi="標楷體" w:hint="eastAsia"/>
          <w:sz w:val="36"/>
          <w:szCs w:val="36"/>
        </w:rPr>
        <w:t>澎湖縣政府工務處</w:t>
      </w:r>
    </w:p>
    <w:p w14:paraId="057DB67F" w14:textId="77777777" w:rsidR="00BB1B62" w:rsidRPr="00275143" w:rsidRDefault="00BB1B62" w:rsidP="00D24D09">
      <w:pPr>
        <w:jc w:val="center"/>
        <w:rPr>
          <w:rFonts w:ascii="標楷體" w:eastAsia="標楷體" w:hAnsi="標楷體"/>
          <w:color w:val="FF0000"/>
        </w:rPr>
      </w:pPr>
      <w:r w:rsidRPr="00275143">
        <w:rPr>
          <w:rFonts w:ascii="標楷體" w:eastAsia="標楷體" w:hAnsi="標楷體" w:hint="eastAsia"/>
          <w:color w:val="FF0000"/>
        </w:rPr>
        <w:t>「</w:t>
      </w:r>
      <w:r w:rsidR="00275143" w:rsidRPr="00275143">
        <w:rPr>
          <w:rFonts w:ascii="標楷體" w:eastAsia="標楷體" w:hAnsi="標楷體" w:hint="eastAsia"/>
          <w:color w:val="FF0000"/>
        </w:rPr>
        <w:t>○○○</w:t>
      </w:r>
      <w:r w:rsidRPr="00275143">
        <w:rPr>
          <w:rFonts w:ascii="標楷體" w:eastAsia="標楷體" w:hAnsi="標楷體" w:hint="eastAsia"/>
          <w:color w:val="FF0000"/>
        </w:rPr>
        <w:t>」</w:t>
      </w:r>
    </w:p>
    <w:p w14:paraId="42CED771" w14:textId="77777777" w:rsidR="00BB1B62" w:rsidRPr="00563D99" w:rsidRDefault="00BB1B62" w:rsidP="00D24D09">
      <w:pPr>
        <w:jc w:val="center"/>
        <w:rPr>
          <w:rFonts w:ascii="標楷體" w:eastAsia="標楷體" w:hAnsi="標楷體"/>
        </w:rPr>
      </w:pPr>
      <w:r w:rsidRPr="00563D99">
        <w:rPr>
          <w:rFonts w:ascii="標楷體" w:eastAsia="標楷體" w:hAnsi="標楷體" w:hint="eastAsia"/>
        </w:rPr>
        <w:t>評選須知</w:t>
      </w:r>
    </w:p>
    <w:p w14:paraId="142BD176" w14:textId="77777777" w:rsidR="00BB1B62" w:rsidRPr="00563D99" w:rsidRDefault="00BB1B62" w:rsidP="00D24D09">
      <w:pPr>
        <w:rPr>
          <w:rFonts w:ascii="標楷體" w:eastAsia="標楷體" w:hAnsi="標楷體"/>
        </w:rPr>
      </w:pPr>
      <w:r w:rsidRPr="00563D99">
        <w:rPr>
          <w:rFonts w:ascii="標楷體" w:eastAsia="標楷體" w:hAnsi="標楷體" w:hint="eastAsia"/>
        </w:rPr>
        <w:t>第壹節、法令依據</w:t>
      </w:r>
    </w:p>
    <w:p w14:paraId="700F5350" w14:textId="77777777" w:rsidR="00BB1B62" w:rsidRPr="00563D99" w:rsidRDefault="00BB1B62" w:rsidP="004C09FD">
      <w:pPr>
        <w:snapToGrid w:val="0"/>
        <w:ind w:left="1004"/>
        <w:jc w:val="both"/>
        <w:rPr>
          <w:rFonts w:ascii="標楷體" w:eastAsia="標楷體" w:hAnsi="標楷體"/>
        </w:rPr>
      </w:pPr>
      <w:r w:rsidRPr="00563D99">
        <w:rPr>
          <w:rFonts w:ascii="標楷體" w:eastAsia="標楷體" w:hAnsi="標楷體" w:hint="eastAsia"/>
        </w:rPr>
        <w:t>本案本機關依「採購評選委員會組織準則」</w:t>
      </w:r>
      <w:r>
        <w:rPr>
          <w:rFonts w:ascii="標楷體" w:eastAsia="標楷體" w:hAnsi="標楷體" w:hint="eastAsia"/>
        </w:rPr>
        <w:t>成立評選委員會，並依「採購評選委員會審議規則」、投標須知及</w:t>
      </w:r>
      <w:r w:rsidRPr="00563D99">
        <w:rPr>
          <w:rFonts w:ascii="標楷體" w:eastAsia="標楷體" w:hAnsi="標楷體" w:hint="eastAsia"/>
        </w:rPr>
        <w:t>「最有利標評選辦法」等相關規定辦理評選。</w:t>
      </w:r>
    </w:p>
    <w:p w14:paraId="16FC0DCA" w14:textId="77777777" w:rsidR="00BB1B62" w:rsidRPr="00563D99" w:rsidRDefault="00BB1B62" w:rsidP="00D24D09">
      <w:pPr>
        <w:rPr>
          <w:rFonts w:ascii="標楷體" w:eastAsia="標楷體" w:hAnsi="標楷體"/>
        </w:rPr>
      </w:pPr>
      <w:r w:rsidRPr="00563D99">
        <w:rPr>
          <w:rFonts w:ascii="標楷體" w:eastAsia="標楷體" w:hAnsi="標楷體" w:hint="eastAsia"/>
        </w:rPr>
        <w:t>第貳節、服務建議書</w:t>
      </w:r>
      <w:r w:rsidRPr="00563D99">
        <w:rPr>
          <w:rFonts w:ascii="標楷體" w:eastAsia="標楷體" w:hAnsi="標楷體"/>
        </w:rPr>
        <w:t>(</w:t>
      </w:r>
      <w:r w:rsidRPr="00563D99">
        <w:rPr>
          <w:rFonts w:ascii="標楷體" w:eastAsia="標楷體" w:hAnsi="標楷體" w:hint="eastAsia"/>
        </w:rPr>
        <w:t>含附件</w:t>
      </w:r>
      <w:r w:rsidRPr="00563D99">
        <w:rPr>
          <w:rFonts w:ascii="標楷體" w:eastAsia="標楷體" w:hAnsi="標楷體"/>
        </w:rPr>
        <w:t>)</w:t>
      </w:r>
      <w:r w:rsidRPr="00563D99">
        <w:rPr>
          <w:rFonts w:ascii="標楷體" w:eastAsia="標楷體" w:hAnsi="標楷體" w:hint="eastAsia"/>
        </w:rPr>
        <w:t>內容</w:t>
      </w:r>
    </w:p>
    <w:p w14:paraId="5EA9BD3F" w14:textId="77777777" w:rsidR="00BB1B62" w:rsidRPr="00563D99" w:rsidRDefault="00BB1B62" w:rsidP="004C09FD">
      <w:pPr>
        <w:snapToGrid w:val="0"/>
        <w:ind w:left="1004"/>
        <w:jc w:val="both"/>
        <w:rPr>
          <w:rFonts w:ascii="標楷體" w:eastAsia="標楷體" w:hAnsi="標楷體"/>
        </w:rPr>
      </w:pPr>
      <w:r w:rsidRPr="00563D99">
        <w:rPr>
          <w:rFonts w:ascii="標楷體" w:eastAsia="標楷體" w:hAnsi="標楷體" w:hint="eastAsia"/>
        </w:rPr>
        <w:t>投標廠商提送服務建議書及其附件內容，應依本案招標文件規定之服務範圍及項目</w:t>
      </w:r>
      <w:proofErr w:type="gramStart"/>
      <w:r w:rsidRPr="00563D99">
        <w:rPr>
          <w:rFonts w:ascii="標楷體" w:eastAsia="標楷體" w:hAnsi="標楷體" w:hint="eastAsia"/>
        </w:rPr>
        <w:t>研</w:t>
      </w:r>
      <w:proofErr w:type="gramEnd"/>
      <w:r w:rsidRPr="00563D99">
        <w:rPr>
          <w:rFonts w:ascii="標楷體" w:eastAsia="標楷體" w:hAnsi="標楷體" w:hint="eastAsia"/>
        </w:rPr>
        <w:t>擬，按下列規定撰寫，決標後並列為契約附件之</w:t>
      </w:r>
      <w:proofErr w:type="gramStart"/>
      <w:r w:rsidRPr="00563D99">
        <w:rPr>
          <w:rFonts w:ascii="標楷體" w:eastAsia="標楷體" w:hAnsi="標楷體" w:hint="eastAsia"/>
        </w:rPr>
        <w:t>一</w:t>
      </w:r>
      <w:proofErr w:type="gramEnd"/>
      <w:r w:rsidRPr="00563D99">
        <w:rPr>
          <w:rFonts w:ascii="標楷體" w:eastAsia="標楷體" w:hAnsi="標楷體" w:hint="eastAsia"/>
        </w:rPr>
        <w:t>：</w:t>
      </w:r>
    </w:p>
    <w:p w14:paraId="30CE02F0" w14:textId="77777777" w:rsidR="00BB1B62" w:rsidRPr="00275143" w:rsidRDefault="00BB1B62" w:rsidP="00D24D09">
      <w:pPr>
        <w:pStyle w:val="HTML"/>
        <w:numPr>
          <w:ilvl w:val="1"/>
          <w:numId w:val="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275143">
        <w:rPr>
          <w:rFonts w:ascii="標楷體" w:eastAsia="標楷體" w:hAnsi="標楷體" w:hint="eastAsia"/>
        </w:rPr>
        <w:t>服務建議書</w:t>
      </w:r>
      <w:r w:rsidRPr="00275143">
        <w:rPr>
          <w:rFonts w:ascii="標楷體" w:eastAsia="標楷體" w:hAnsi="標楷體"/>
        </w:rPr>
        <w:t>(</w:t>
      </w:r>
      <w:r w:rsidRPr="00275143">
        <w:rPr>
          <w:rFonts w:ascii="標楷體" w:eastAsia="標楷體" w:hAnsi="標楷體" w:hint="eastAsia"/>
        </w:rPr>
        <w:t>含附件</w:t>
      </w:r>
      <w:r w:rsidRPr="00275143">
        <w:rPr>
          <w:rFonts w:ascii="標楷體" w:eastAsia="標楷體" w:hAnsi="標楷體"/>
        </w:rPr>
        <w:t>)</w:t>
      </w:r>
      <w:r w:rsidRPr="00275143">
        <w:rPr>
          <w:rFonts w:ascii="標楷體" w:eastAsia="標楷體" w:hAnsi="標楷體" w:hint="eastAsia"/>
        </w:rPr>
        <w:t>【</w:t>
      </w:r>
      <w:r w:rsidRPr="00275143">
        <w:rPr>
          <w:rFonts w:ascii="標楷體" w:eastAsia="標楷體" w:hAnsi="標楷體"/>
        </w:rPr>
        <w:t>10</w:t>
      </w:r>
      <w:r w:rsidRPr="00275143">
        <w:rPr>
          <w:rFonts w:ascii="標楷體" w:eastAsia="標楷體" w:hAnsi="標楷體" w:hint="eastAsia"/>
        </w:rPr>
        <w:t>】份（正本</w:t>
      </w:r>
      <w:r w:rsidRPr="00275143">
        <w:rPr>
          <w:rFonts w:ascii="標楷體" w:eastAsia="標楷體" w:hAnsi="標楷體"/>
        </w:rPr>
        <w:t>1</w:t>
      </w:r>
      <w:r w:rsidRPr="00275143">
        <w:rPr>
          <w:rFonts w:ascii="標楷體" w:eastAsia="標楷體" w:hAnsi="標楷體" w:hint="eastAsia"/>
        </w:rPr>
        <w:t>份，副本【</w:t>
      </w:r>
      <w:r w:rsidRPr="00275143">
        <w:rPr>
          <w:rFonts w:ascii="標楷體" w:eastAsia="標楷體" w:hAnsi="標楷體"/>
        </w:rPr>
        <w:t>9</w:t>
      </w:r>
      <w:r w:rsidRPr="00275143">
        <w:rPr>
          <w:rFonts w:ascii="標楷體" w:eastAsia="標楷體" w:hAnsi="標楷體" w:hint="eastAsia"/>
        </w:rPr>
        <w:t>】份），須標示正副本，</w:t>
      </w:r>
      <w:r w:rsidR="00275143" w:rsidRPr="00275143">
        <w:rPr>
          <w:rFonts w:ascii="標楷體" w:eastAsia="標楷體" w:hAnsi="標楷體" w:hint="eastAsia"/>
          <w:color w:val="FF0000"/>
        </w:rPr>
        <w:t>倘投標廠商未標示正副本，本機關得洽廠商澄清更正。</w:t>
      </w:r>
      <w:r w:rsidRPr="00275143">
        <w:rPr>
          <w:rFonts w:ascii="標楷體" w:eastAsia="標楷體" w:hAnsi="標楷體" w:hint="eastAsia"/>
        </w:rPr>
        <w:t>正本及副本內容</w:t>
      </w:r>
      <w:proofErr w:type="gramStart"/>
      <w:r w:rsidRPr="00275143">
        <w:rPr>
          <w:rFonts w:ascii="標楷體" w:eastAsia="標楷體" w:hAnsi="標楷體" w:hint="eastAsia"/>
        </w:rPr>
        <w:t>有異時</w:t>
      </w:r>
      <w:proofErr w:type="gramEnd"/>
      <w:r w:rsidRPr="00275143">
        <w:rPr>
          <w:rFonts w:ascii="標楷體" w:eastAsia="標楷體" w:hAnsi="標楷體" w:hint="eastAsia"/>
        </w:rPr>
        <w:t>，以正本為</w:t>
      </w:r>
      <w:proofErr w:type="gramStart"/>
      <w:r w:rsidRPr="00275143">
        <w:rPr>
          <w:rFonts w:ascii="標楷體" w:eastAsia="標楷體" w:hAnsi="標楷體" w:hint="eastAsia"/>
        </w:rPr>
        <w:t>準</w:t>
      </w:r>
      <w:proofErr w:type="gramEnd"/>
      <w:r w:rsidRPr="00275143">
        <w:rPr>
          <w:rFonts w:ascii="標楷體" w:eastAsia="標楷體" w:hAnsi="標楷體" w:hint="eastAsia"/>
        </w:rPr>
        <w:t>。</w:t>
      </w:r>
    </w:p>
    <w:p w14:paraId="6A537DFD" w14:textId="77777777" w:rsidR="00BB1B62" w:rsidRPr="00563D99" w:rsidRDefault="00BB1B62" w:rsidP="00D24D09">
      <w:pPr>
        <w:pStyle w:val="HTML"/>
        <w:numPr>
          <w:ilvl w:val="1"/>
          <w:numId w:val="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服務建議書主文：</w:t>
      </w:r>
    </w:p>
    <w:p w14:paraId="201533B8" w14:textId="77777777" w:rsidR="00BB1B62" w:rsidRPr="00563D99" w:rsidRDefault="00BB1B62" w:rsidP="00D24D09">
      <w:pPr>
        <w:pStyle w:val="HTML"/>
        <w:numPr>
          <w:ilvl w:val="0"/>
          <w:numId w:val="3"/>
        </w:numPr>
        <w:tabs>
          <w:tab w:val="clear" w:pos="916"/>
          <w:tab w:val="clear" w:pos="180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cs="Times New Roman"/>
          <w:kern w:val="2"/>
        </w:rPr>
      </w:pPr>
      <w:r w:rsidRPr="00563D99">
        <w:rPr>
          <w:rFonts w:ascii="標楷體" w:eastAsia="標楷體" w:hAnsi="標楷體" w:hint="eastAsia"/>
          <w:kern w:val="2"/>
        </w:rPr>
        <w:t>服務建議書封面：標題統一為【</w:t>
      </w:r>
      <w:r>
        <w:rPr>
          <w:rFonts w:ascii="標楷體" w:eastAsia="標楷體" w:hAnsi="標楷體" w:hint="eastAsia"/>
        </w:rPr>
        <w:t>澎湖縣政府工務</w:t>
      </w:r>
      <w:r w:rsidRPr="00563D99">
        <w:rPr>
          <w:rFonts w:ascii="標楷體" w:eastAsia="標楷體" w:hAnsi="標楷體" w:hint="eastAsia"/>
        </w:rPr>
        <w:t>處、標的名稱</w:t>
      </w:r>
      <w:r w:rsidRPr="00563D99">
        <w:rPr>
          <w:rFonts w:ascii="標楷體" w:eastAsia="標楷體" w:hAnsi="標楷體" w:hint="eastAsia"/>
          <w:kern w:val="2"/>
        </w:rPr>
        <w:t>】服務建議書。</w:t>
      </w:r>
    </w:p>
    <w:p w14:paraId="686DE764" w14:textId="77777777" w:rsidR="00BB1B62" w:rsidRPr="00563D99" w:rsidRDefault="00BB1B62" w:rsidP="00D24D09">
      <w:pPr>
        <w:pStyle w:val="HTML"/>
        <w:numPr>
          <w:ilvl w:val="0"/>
          <w:numId w:val="3"/>
        </w:numPr>
        <w:tabs>
          <w:tab w:val="clear" w:pos="916"/>
          <w:tab w:val="clear" w:pos="180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shd w:val="pct15" w:color="auto" w:fill="FFFFFF"/>
        </w:rPr>
      </w:pPr>
      <w:r w:rsidRPr="00563D99">
        <w:rPr>
          <w:rFonts w:ascii="標楷體" w:eastAsia="標楷體" w:hAnsi="標楷體" w:hint="eastAsia"/>
          <w:kern w:val="2"/>
        </w:rPr>
        <w:t>服務建議書正本首頁請標示廠商名稱，並蓋廠商及負責人印章或簽署，倘投標廠商未蓋廠商及負責人印章或簽署，本機關得洽廠商澄清更正。</w:t>
      </w:r>
    </w:p>
    <w:p w14:paraId="5B52E774" w14:textId="77777777" w:rsidR="00BB1B62" w:rsidRPr="00563D99" w:rsidRDefault="00BB1B62" w:rsidP="00D24D09">
      <w:pPr>
        <w:pStyle w:val="HTML"/>
        <w:numPr>
          <w:ilvl w:val="0"/>
          <w:numId w:val="3"/>
        </w:numPr>
        <w:tabs>
          <w:tab w:val="clear" w:pos="916"/>
          <w:tab w:val="clear" w:pos="180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shd w:val="pct15" w:color="auto" w:fill="FFFFFF"/>
        </w:rPr>
      </w:pPr>
      <w:r w:rsidRPr="00563D99">
        <w:rPr>
          <w:rFonts w:ascii="標楷體" w:eastAsia="標楷體" w:hAnsi="標楷體" w:hint="eastAsia"/>
          <w:kern w:val="2"/>
        </w:rPr>
        <w:t>服務建議書內容：</w:t>
      </w:r>
      <w:r w:rsidRPr="00563D99">
        <w:rPr>
          <w:rFonts w:ascii="標楷體" w:eastAsia="標楷體" w:hAnsi="標楷體" w:cs="Times New Roman" w:hint="eastAsia"/>
          <w:kern w:val="2"/>
        </w:rPr>
        <w:t>服務建議書內容（主文部分）應至少涵蓋下列項目，投標廠商應依評選項目依序撰擬。</w:t>
      </w:r>
    </w:p>
    <w:tbl>
      <w:tblPr>
        <w:tblW w:w="10065"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567"/>
        <w:gridCol w:w="2410"/>
        <w:gridCol w:w="4111"/>
        <w:gridCol w:w="2977"/>
      </w:tblGrid>
      <w:tr w:rsidR="00BB1B62" w:rsidRPr="00796D89" w14:paraId="692DEB01" w14:textId="77777777" w:rsidTr="00ED1653">
        <w:tc>
          <w:tcPr>
            <w:tcW w:w="567" w:type="dxa"/>
            <w:tcBorders>
              <w:top w:val="single" w:sz="12" w:space="0" w:color="auto"/>
              <w:bottom w:val="double" w:sz="4" w:space="0" w:color="auto"/>
            </w:tcBorders>
          </w:tcPr>
          <w:p w14:paraId="16863E36" w14:textId="77777777" w:rsidR="00BB1B62" w:rsidRPr="00ED1653" w:rsidRDefault="00BB1B62" w:rsidP="00AB73B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Chars="-38" w:left="-91" w:rightChars="-38" w:right="-91"/>
              <w:jc w:val="center"/>
              <w:rPr>
                <w:rFonts w:ascii="標楷體" w:eastAsia="標楷體" w:hAnsi="標楷體"/>
              </w:rPr>
            </w:pPr>
            <w:r w:rsidRPr="00ED1653">
              <w:rPr>
                <w:rFonts w:ascii="標楷體" w:eastAsia="標楷體" w:hAnsi="標楷體" w:hint="eastAsia"/>
              </w:rPr>
              <w:t>項次</w:t>
            </w:r>
          </w:p>
        </w:tc>
        <w:tc>
          <w:tcPr>
            <w:tcW w:w="2410" w:type="dxa"/>
            <w:tcBorders>
              <w:top w:val="single" w:sz="12" w:space="0" w:color="auto"/>
              <w:bottom w:val="double" w:sz="4" w:space="0" w:color="auto"/>
            </w:tcBorders>
          </w:tcPr>
          <w:p w14:paraId="370D54C4" w14:textId="77777777" w:rsidR="00BB1B62" w:rsidRPr="00ED1653" w:rsidRDefault="00BB1B62" w:rsidP="00AB73B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Chars="-38" w:left="-91"/>
              <w:jc w:val="center"/>
              <w:rPr>
                <w:rFonts w:ascii="標楷體" w:eastAsia="標楷體" w:hAnsi="標楷體"/>
              </w:rPr>
            </w:pPr>
            <w:r w:rsidRPr="00ED1653">
              <w:rPr>
                <w:rFonts w:ascii="標楷體" w:eastAsia="標楷體" w:hAnsi="標楷體" w:hint="eastAsia"/>
              </w:rPr>
              <w:t>評選項目</w:t>
            </w:r>
          </w:p>
        </w:tc>
        <w:tc>
          <w:tcPr>
            <w:tcW w:w="4111" w:type="dxa"/>
            <w:tcBorders>
              <w:top w:val="single" w:sz="12" w:space="0" w:color="auto"/>
              <w:bottom w:val="double" w:sz="4" w:space="0" w:color="auto"/>
            </w:tcBorders>
          </w:tcPr>
          <w:p w14:paraId="1579B10E" w14:textId="77777777" w:rsidR="00BB1B62" w:rsidRPr="00ED1653" w:rsidRDefault="00BB1B62" w:rsidP="00AB73B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Chars="-38" w:left="-91" w:rightChars="-38" w:right="-91"/>
              <w:jc w:val="center"/>
              <w:rPr>
                <w:rFonts w:ascii="標楷體" w:eastAsia="標楷體" w:hAnsi="標楷體"/>
              </w:rPr>
            </w:pPr>
            <w:r w:rsidRPr="00ED1653">
              <w:rPr>
                <w:rFonts w:ascii="標楷體" w:eastAsia="標楷體" w:hAnsi="標楷體" w:hint="eastAsia"/>
                <w:kern w:val="2"/>
              </w:rPr>
              <w:t>服務建議書</w:t>
            </w:r>
            <w:r w:rsidRPr="00ED1653">
              <w:rPr>
                <w:rFonts w:ascii="標楷體" w:eastAsia="標楷體" w:hAnsi="標楷體" w:hint="eastAsia"/>
              </w:rPr>
              <w:t>重點規定</w:t>
            </w:r>
          </w:p>
        </w:tc>
        <w:tc>
          <w:tcPr>
            <w:tcW w:w="2977" w:type="dxa"/>
            <w:tcBorders>
              <w:top w:val="single" w:sz="12" w:space="0" w:color="auto"/>
              <w:bottom w:val="double" w:sz="4" w:space="0" w:color="auto"/>
            </w:tcBorders>
          </w:tcPr>
          <w:p w14:paraId="788A355B" w14:textId="77777777" w:rsidR="00BB1B62" w:rsidRPr="00ED1653" w:rsidRDefault="00BB1B62" w:rsidP="00AB73B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Chars="-38" w:left="-91" w:rightChars="-21" w:right="-50"/>
              <w:jc w:val="center"/>
              <w:rPr>
                <w:rFonts w:ascii="標楷體" w:eastAsia="標楷體" w:hAnsi="標楷體"/>
              </w:rPr>
            </w:pPr>
            <w:r w:rsidRPr="00ED1653">
              <w:rPr>
                <w:rFonts w:ascii="標楷體" w:eastAsia="標楷體" w:hAnsi="標楷體" w:hint="eastAsia"/>
                <w:kern w:val="2"/>
              </w:rPr>
              <w:t>服務建議書</w:t>
            </w:r>
            <w:r w:rsidRPr="00ED1653">
              <w:rPr>
                <w:rFonts w:ascii="標楷體" w:eastAsia="標楷體" w:hAnsi="標楷體" w:hint="eastAsia"/>
              </w:rPr>
              <w:t>附件應附文件</w:t>
            </w:r>
          </w:p>
        </w:tc>
      </w:tr>
      <w:tr w:rsidR="00BB1B62" w:rsidRPr="00796D89" w14:paraId="1397D7FC" w14:textId="77777777" w:rsidTr="00ED1653">
        <w:tc>
          <w:tcPr>
            <w:tcW w:w="567" w:type="dxa"/>
            <w:tcBorders>
              <w:top w:val="double" w:sz="4" w:space="0" w:color="auto"/>
            </w:tcBorders>
          </w:tcPr>
          <w:p w14:paraId="219D6473" w14:textId="77777777" w:rsidR="00BB1B62" w:rsidRPr="00ED1653" w:rsidRDefault="00BB1B62" w:rsidP="00AB73B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sidRPr="00ED1653">
              <w:rPr>
                <w:rFonts w:ascii="標楷體" w:eastAsia="標楷體" w:hAnsi="標楷體"/>
              </w:rPr>
              <w:t>1</w:t>
            </w:r>
          </w:p>
        </w:tc>
        <w:tc>
          <w:tcPr>
            <w:tcW w:w="2410" w:type="dxa"/>
            <w:tcBorders>
              <w:top w:val="double" w:sz="4" w:space="0" w:color="auto"/>
            </w:tcBorders>
          </w:tcPr>
          <w:p w14:paraId="2E235683" w14:textId="77777777" w:rsidR="00BB1B62" w:rsidRPr="004E34C5" w:rsidRDefault="00BB1B62" w:rsidP="00AB73B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p>
        </w:tc>
        <w:tc>
          <w:tcPr>
            <w:tcW w:w="4111" w:type="dxa"/>
            <w:tcBorders>
              <w:top w:val="double" w:sz="4" w:space="0" w:color="auto"/>
            </w:tcBorders>
          </w:tcPr>
          <w:p w14:paraId="1CBAA50D" w14:textId="77777777" w:rsidR="00BB1B62" w:rsidRPr="004E34C5" w:rsidRDefault="00BB1B62" w:rsidP="009F2A16">
            <w:pPr>
              <w:pStyle w:val="HTML"/>
              <w:tabs>
                <w:tab w:val="clear" w:pos="916"/>
                <w:tab w:val="left" w:pos="354"/>
              </w:tabs>
              <w:snapToGrid w:val="0"/>
              <w:rPr>
                <w:rFonts w:ascii="標楷體" w:eastAsia="標楷體" w:hAnsi="標楷體"/>
              </w:rPr>
            </w:pPr>
          </w:p>
        </w:tc>
        <w:tc>
          <w:tcPr>
            <w:tcW w:w="2977" w:type="dxa"/>
            <w:tcBorders>
              <w:top w:val="double" w:sz="4" w:space="0" w:color="auto"/>
            </w:tcBorders>
          </w:tcPr>
          <w:p w14:paraId="3F5AA5CF" w14:textId="77777777" w:rsidR="00BB1B62" w:rsidRPr="004E34C5" w:rsidRDefault="00BB1B62" w:rsidP="00AB73B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p>
        </w:tc>
      </w:tr>
      <w:tr w:rsidR="00BB1B62" w:rsidRPr="00796D89" w14:paraId="68D29A58" w14:textId="77777777" w:rsidTr="00100AE3">
        <w:trPr>
          <w:trHeight w:val="881"/>
        </w:trPr>
        <w:tc>
          <w:tcPr>
            <w:tcW w:w="567" w:type="dxa"/>
          </w:tcPr>
          <w:p w14:paraId="43459399" w14:textId="77777777" w:rsidR="00BB1B62" w:rsidRPr="00ED1653" w:rsidRDefault="00BB1B62" w:rsidP="00AB73B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Pr>
                <w:rFonts w:ascii="標楷體" w:eastAsia="標楷體" w:hAnsi="標楷體"/>
              </w:rPr>
              <w:t>2</w:t>
            </w:r>
          </w:p>
        </w:tc>
        <w:tc>
          <w:tcPr>
            <w:tcW w:w="2410" w:type="dxa"/>
          </w:tcPr>
          <w:p w14:paraId="5F3C1F22" w14:textId="77777777" w:rsidR="00BB1B62" w:rsidRPr="004E34C5" w:rsidRDefault="00BB1B62" w:rsidP="006E0C55">
            <w:pPr>
              <w:spacing w:before="120" w:line="240" w:lineRule="atLeast"/>
              <w:jc w:val="both"/>
              <w:rPr>
                <w:rFonts w:ascii="標楷體" w:eastAsia="標楷體" w:hAnsi="標楷體"/>
                <w:szCs w:val="24"/>
              </w:rPr>
            </w:pPr>
          </w:p>
        </w:tc>
        <w:tc>
          <w:tcPr>
            <w:tcW w:w="4111" w:type="dxa"/>
          </w:tcPr>
          <w:p w14:paraId="2083514A" w14:textId="77777777" w:rsidR="00BB1B62" w:rsidRPr="004E34C5" w:rsidRDefault="00BB1B62" w:rsidP="000C3314">
            <w:pPr>
              <w:pStyle w:val="HTML"/>
              <w:tabs>
                <w:tab w:val="clear" w:pos="916"/>
                <w:tab w:val="left" w:pos="354"/>
              </w:tabs>
              <w:snapToGrid w:val="0"/>
              <w:spacing w:line="260" w:lineRule="exact"/>
              <w:ind w:leftChars="-32" w:left="182" w:hangingChars="108" w:hanging="259"/>
              <w:rPr>
                <w:rFonts w:ascii="標楷體" w:eastAsia="標楷體" w:hAnsi="標楷體" w:cs="Times New Roman"/>
                <w:kern w:val="2"/>
              </w:rPr>
            </w:pPr>
          </w:p>
        </w:tc>
        <w:tc>
          <w:tcPr>
            <w:tcW w:w="2977" w:type="dxa"/>
          </w:tcPr>
          <w:p w14:paraId="68D259F9" w14:textId="77777777" w:rsidR="00BB1B62" w:rsidRPr="004E34C5" w:rsidRDefault="00BB1B62" w:rsidP="006E0C55">
            <w:pPr>
              <w:pStyle w:val="a8"/>
              <w:tabs>
                <w:tab w:val="left" w:pos="4"/>
              </w:tabs>
              <w:ind w:left="0" w:firstLine="0"/>
              <w:rPr>
                <w:rFonts w:ascii="標楷體"/>
              </w:rPr>
            </w:pPr>
          </w:p>
        </w:tc>
      </w:tr>
      <w:tr w:rsidR="00BB1B62" w:rsidRPr="00796D89" w14:paraId="4420E273" w14:textId="77777777" w:rsidTr="00100AE3">
        <w:trPr>
          <w:trHeight w:val="881"/>
        </w:trPr>
        <w:tc>
          <w:tcPr>
            <w:tcW w:w="567" w:type="dxa"/>
          </w:tcPr>
          <w:p w14:paraId="72780998" w14:textId="77777777" w:rsidR="00BB1B62" w:rsidRPr="00ED1653" w:rsidRDefault="00BB1B62" w:rsidP="00AB73B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Pr>
                <w:rFonts w:ascii="標楷體" w:eastAsia="標楷體" w:hAnsi="標楷體"/>
              </w:rPr>
              <w:t>3</w:t>
            </w:r>
          </w:p>
        </w:tc>
        <w:tc>
          <w:tcPr>
            <w:tcW w:w="2410" w:type="dxa"/>
          </w:tcPr>
          <w:p w14:paraId="0214EE14" w14:textId="77777777" w:rsidR="00BB1B62" w:rsidRPr="004E34C5" w:rsidRDefault="00BB1B62" w:rsidP="00C7246E">
            <w:pPr>
              <w:pStyle w:val="HTML"/>
              <w:snapToGrid w:val="0"/>
              <w:rPr>
                <w:rFonts w:ascii="標楷體" w:eastAsia="標楷體" w:hAnsi="標楷體"/>
              </w:rPr>
            </w:pPr>
          </w:p>
        </w:tc>
        <w:tc>
          <w:tcPr>
            <w:tcW w:w="4111" w:type="dxa"/>
          </w:tcPr>
          <w:p w14:paraId="77FE316E" w14:textId="77777777" w:rsidR="00BB1B62" w:rsidRPr="004E34C5" w:rsidRDefault="00BB1B62" w:rsidP="000C3314">
            <w:pPr>
              <w:pStyle w:val="HTML"/>
              <w:tabs>
                <w:tab w:val="clear" w:pos="916"/>
                <w:tab w:val="left" w:pos="354"/>
              </w:tabs>
              <w:snapToGrid w:val="0"/>
              <w:spacing w:line="300" w:lineRule="exact"/>
              <w:ind w:leftChars="-32" w:left="182" w:hangingChars="108" w:hanging="259"/>
              <w:rPr>
                <w:rFonts w:ascii="標楷體" w:eastAsia="標楷體" w:hAnsi="標楷體"/>
              </w:rPr>
            </w:pPr>
          </w:p>
        </w:tc>
        <w:tc>
          <w:tcPr>
            <w:tcW w:w="2977" w:type="dxa"/>
          </w:tcPr>
          <w:p w14:paraId="6DBB43B2" w14:textId="77777777" w:rsidR="00BB1B62" w:rsidRPr="004E34C5" w:rsidRDefault="00BB1B62" w:rsidP="00100AE3">
            <w:pPr>
              <w:pStyle w:val="HTML"/>
              <w:tabs>
                <w:tab w:val="clear" w:pos="916"/>
                <w:tab w:val="left" w:pos="354"/>
              </w:tabs>
              <w:snapToGrid w:val="0"/>
              <w:rPr>
                <w:rFonts w:ascii="標楷體" w:eastAsia="標楷體" w:hAnsi="標楷體"/>
              </w:rPr>
            </w:pPr>
          </w:p>
        </w:tc>
      </w:tr>
      <w:tr w:rsidR="00BB1B62" w:rsidRPr="00796D89" w14:paraId="121FD8A1" w14:textId="77777777" w:rsidTr="00100AE3">
        <w:trPr>
          <w:trHeight w:val="881"/>
        </w:trPr>
        <w:tc>
          <w:tcPr>
            <w:tcW w:w="567" w:type="dxa"/>
          </w:tcPr>
          <w:p w14:paraId="3C9C2713" w14:textId="77777777" w:rsidR="00BB1B62" w:rsidRDefault="00BB1B62" w:rsidP="00AB73B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Pr>
                <w:rFonts w:ascii="標楷體" w:eastAsia="標楷體" w:hAnsi="標楷體"/>
              </w:rPr>
              <w:t>4</w:t>
            </w:r>
          </w:p>
        </w:tc>
        <w:tc>
          <w:tcPr>
            <w:tcW w:w="2410" w:type="dxa"/>
          </w:tcPr>
          <w:p w14:paraId="4D93E0D0" w14:textId="77777777" w:rsidR="00BB1B62" w:rsidRPr="004E34C5" w:rsidRDefault="00BB1B62" w:rsidP="00C7246E">
            <w:pPr>
              <w:pStyle w:val="HTML"/>
              <w:snapToGrid w:val="0"/>
              <w:rPr>
                <w:rFonts w:ascii="標楷體" w:eastAsia="標楷體" w:hAnsi="標楷體"/>
              </w:rPr>
            </w:pPr>
          </w:p>
        </w:tc>
        <w:tc>
          <w:tcPr>
            <w:tcW w:w="4111" w:type="dxa"/>
          </w:tcPr>
          <w:p w14:paraId="3D246E65" w14:textId="77777777" w:rsidR="00BB1B62" w:rsidRPr="00956AE8" w:rsidRDefault="00BB1B62" w:rsidP="00196E55">
            <w:pPr>
              <w:pStyle w:val="HTML"/>
              <w:tabs>
                <w:tab w:val="clear" w:pos="916"/>
                <w:tab w:val="left" w:pos="354"/>
              </w:tabs>
              <w:snapToGrid w:val="0"/>
              <w:rPr>
                <w:rFonts w:ascii="標楷體" w:eastAsia="標楷體" w:hAnsi="標楷體"/>
              </w:rPr>
            </w:pPr>
          </w:p>
        </w:tc>
        <w:tc>
          <w:tcPr>
            <w:tcW w:w="2977" w:type="dxa"/>
          </w:tcPr>
          <w:p w14:paraId="39ABE292" w14:textId="77777777" w:rsidR="00BB1B62" w:rsidRPr="004E34C5" w:rsidRDefault="00BB1B62" w:rsidP="00100AE3">
            <w:pPr>
              <w:pStyle w:val="HTML"/>
              <w:tabs>
                <w:tab w:val="clear" w:pos="916"/>
                <w:tab w:val="left" w:pos="354"/>
              </w:tabs>
              <w:snapToGrid w:val="0"/>
              <w:rPr>
                <w:rFonts w:ascii="標楷體" w:eastAsia="標楷體" w:hAnsi="標楷體"/>
              </w:rPr>
            </w:pPr>
          </w:p>
        </w:tc>
      </w:tr>
      <w:tr w:rsidR="00570DE7" w:rsidRPr="00796D89" w14:paraId="526EB063" w14:textId="77777777" w:rsidTr="00ED1653">
        <w:tc>
          <w:tcPr>
            <w:tcW w:w="567" w:type="dxa"/>
          </w:tcPr>
          <w:p w14:paraId="6AC646F1" w14:textId="77777777" w:rsidR="00570DE7" w:rsidRDefault="00570DE7" w:rsidP="00886A0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Pr>
                <w:rFonts w:ascii="標楷體" w:eastAsia="標楷體" w:hAnsi="標楷體"/>
              </w:rPr>
              <w:t>5</w:t>
            </w:r>
          </w:p>
        </w:tc>
        <w:tc>
          <w:tcPr>
            <w:tcW w:w="2410" w:type="dxa"/>
          </w:tcPr>
          <w:p w14:paraId="539C7D11" w14:textId="77777777" w:rsidR="00570DE7" w:rsidRPr="00755A19" w:rsidRDefault="00570DE7" w:rsidP="00570DE7">
            <w:pPr>
              <w:pStyle w:val="HTML"/>
              <w:snapToGrid w:val="0"/>
              <w:rPr>
                <w:rFonts w:ascii="Times New Roman" w:eastAsia="標楷體" w:hAnsi="Times New Roman"/>
                <w:color w:val="0309ED"/>
                <w:u w:val="single"/>
              </w:rPr>
            </w:pPr>
            <w:r w:rsidRPr="00755A19">
              <w:rPr>
                <w:rFonts w:ascii="Times New Roman" w:eastAsia="標楷體" w:hAnsi="Times New Roman" w:hint="eastAsia"/>
                <w:color w:val="0309ED"/>
                <w:u w:val="single"/>
              </w:rPr>
              <w:t>廠商企業社會責任</w:t>
            </w:r>
            <w:r w:rsidRPr="00755A19">
              <w:rPr>
                <w:rFonts w:ascii="Times New Roman" w:eastAsia="標楷體" w:hAnsi="Times New Roman" w:hint="eastAsia"/>
                <w:color w:val="0309ED"/>
                <w:u w:val="single"/>
              </w:rPr>
              <w:t>(CSR)</w:t>
            </w:r>
            <w:r w:rsidRPr="00755A19">
              <w:rPr>
                <w:rFonts w:ascii="Times New Roman" w:eastAsia="標楷體" w:hAnsi="Times New Roman" w:hint="eastAsia"/>
                <w:color w:val="0309ED"/>
                <w:u w:val="single"/>
              </w:rPr>
              <w:t>指標</w:t>
            </w:r>
          </w:p>
        </w:tc>
        <w:tc>
          <w:tcPr>
            <w:tcW w:w="4111" w:type="dxa"/>
          </w:tcPr>
          <w:p w14:paraId="3576D635" w14:textId="77777777" w:rsidR="0040096F" w:rsidRPr="00956AE8" w:rsidRDefault="0040096F" w:rsidP="0040096F">
            <w:pPr>
              <w:pStyle w:val="HTML"/>
              <w:numPr>
                <w:ilvl w:val="0"/>
                <w:numId w:val="24"/>
              </w:numPr>
              <w:tabs>
                <w:tab w:val="clear" w:pos="916"/>
                <w:tab w:val="left" w:pos="354"/>
              </w:tabs>
              <w:snapToGrid w:val="0"/>
              <w:ind w:left="347" w:hanging="347"/>
              <w:rPr>
                <w:rFonts w:ascii="標楷體" w:eastAsia="標楷體" w:hAnsi="標楷體"/>
                <w:b/>
                <w:color w:val="0309ED"/>
                <w:sz w:val="22"/>
                <w:szCs w:val="22"/>
              </w:rPr>
            </w:pPr>
            <w:r w:rsidRPr="00956AE8">
              <w:rPr>
                <w:rFonts w:ascii="標楷體" w:eastAsia="標楷體" w:hAnsi="標楷體" w:hint="eastAsia"/>
                <w:b/>
                <w:color w:val="0309ED"/>
                <w:sz w:val="22"/>
              </w:rPr>
              <w:t>於投標文件載明後續履約期間給與全職從事本採購案之員工薪資</w:t>
            </w:r>
            <w:r w:rsidRPr="00956AE8">
              <w:rPr>
                <w:rFonts w:ascii="標楷體" w:eastAsia="標楷體" w:hAnsi="標楷體" w:hint="eastAsia"/>
                <w:b/>
                <w:color w:val="0309ED"/>
                <w:sz w:val="22"/>
                <w:u w:val="single"/>
              </w:rPr>
              <w:t>(下稱員工薪資)</w:t>
            </w:r>
            <w:r w:rsidRPr="00956AE8">
              <w:rPr>
                <w:rFonts w:ascii="標楷體" w:eastAsia="標楷體" w:hAnsi="標楷體" w:hint="eastAsia"/>
                <w:b/>
                <w:color w:val="0309ED"/>
                <w:sz w:val="22"/>
              </w:rPr>
              <w:t>至少</w:t>
            </w:r>
            <w:r w:rsidRPr="00956AE8">
              <w:rPr>
                <w:rFonts w:ascii="標楷體" w:eastAsia="標楷體" w:hAnsi="標楷體" w:hint="eastAsia"/>
                <w:b/>
                <w:color w:val="0309ED"/>
                <w:sz w:val="22"/>
                <w:u w:val="single"/>
              </w:rPr>
              <w:t>超過機關刊登招標公告日之勞動部公告最低工資(下稱最低工資)1.1倍</w:t>
            </w:r>
            <w:r w:rsidRPr="00956AE8">
              <w:rPr>
                <w:rFonts w:ascii="標楷體" w:eastAsia="標楷體" w:hAnsi="標楷體" w:hint="eastAsia"/>
                <w:b/>
                <w:color w:val="0309ED"/>
                <w:sz w:val="22"/>
              </w:rPr>
              <w:t>以上。員工薪資為勞動基準法第2條第3款所稱「工資」(指勞工因工作而獲得之報酬；包括工資、薪金及按計時、計日、計月、計件以現金或實物等方式給付之獎金、津貼及其他任何名義之經常性</w:t>
            </w:r>
            <w:proofErr w:type="gramStart"/>
            <w:r w:rsidRPr="00956AE8">
              <w:rPr>
                <w:rFonts w:ascii="標楷體" w:eastAsia="標楷體" w:hAnsi="標楷體" w:hint="eastAsia"/>
                <w:b/>
                <w:color w:val="0309ED"/>
                <w:sz w:val="22"/>
              </w:rPr>
              <w:t>給與均屬之</w:t>
            </w:r>
            <w:proofErr w:type="gramEnd"/>
            <w:r w:rsidRPr="00956AE8">
              <w:rPr>
                <w:rFonts w:ascii="標楷體" w:eastAsia="標楷體" w:hAnsi="標楷體" w:hint="eastAsia"/>
                <w:b/>
                <w:color w:val="0309ED"/>
                <w:sz w:val="22"/>
              </w:rPr>
              <w:t>)，但不含加班費。</w:t>
            </w:r>
          </w:p>
          <w:p w14:paraId="2B0491B6" w14:textId="77777777" w:rsidR="00570DE7" w:rsidRPr="00956AE8" w:rsidRDefault="00570DE7" w:rsidP="00570DE7">
            <w:pPr>
              <w:pStyle w:val="HTML"/>
              <w:numPr>
                <w:ilvl w:val="0"/>
                <w:numId w:val="24"/>
              </w:numPr>
              <w:tabs>
                <w:tab w:val="clear" w:pos="916"/>
                <w:tab w:val="left" w:pos="354"/>
              </w:tabs>
              <w:snapToGrid w:val="0"/>
              <w:ind w:left="347" w:hanging="347"/>
              <w:rPr>
                <w:rFonts w:ascii="Times New Roman" w:eastAsia="標楷體" w:hAnsi="Times New Roman"/>
                <w:color w:val="0309ED"/>
              </w:rPr>
            </w:pPr>
            <w:r w:rsidRPr="00956AE8">
              <w:rPr>
                <w:rFonts w:ascii="標楷體" w:eastAsia="標楷體" w:hAnsi="標楷體"/>
                <w:b/>
                <w:color w:val="0309ED"/>
                <w:sz w:val="22"/>
              </w:rPr>
              <w:t>提供員工「工作與生活平衡」措施</w:t>
            </w:r>
            <w:r w:rsidRPr="00956AE8">
              <w:rPr>
                <w:rFonts w:ascii="標楷體" w:eastAsia="標楷體" w:hAnsi="標楷體" w:hint="eastAsia"/>
                <w:b/>
                <w:color w:val="0309ED"/>
                <w:sz w:val="22"/>
              </w:rPr>
              <w:t>(</w:t>
            </w:r>
            <w:r w:rsidRPr="00956AE8">
              <w:rPr>
                <w:rFonts w:ascii="標楷體" w:eastAsia="標楷體" w:hAnsi="標楷體"/>
                <w:b/>
                <w:color w:val="0309ED"/>
                <w:sz w:val="22"/>
              </w:rPr>
              <w:t>相關措施項目如：友善家庭措施(如育嬰假或</w:t>
            </w:r>
            <w:proofErr w:type="gramStart"/>
            <w:r w:rsidRPr="00956AE8">
              <w:rPr>
                <w:rFonts w:ascii="標楷體" w:eastAsia="標楷體" w:hAnsi="標楷體"/>
                <w:b/>
                <w:color w:val="0309ED"/>
                <w:sz w:val="22"/>
              </w:rPr>
              <w:t>侍親假</w:t>
            </w:r>
            <w:proofErr w:type="gramEnd"/>
            <w:r w:rsidRPr="00956AE8">
              <w:rPr>
                <w:rFonts w:ascii="標楷體" w:eastAsia="標楷體" w:hAnsi="標楷體"/>
                <w:b/>
                <w:color w:val="0309ED"/>
                <w:sz w:val="22"/>
              </w:rPr>
              <w:t>)、友善性別(含多元性別)、友善族群、友善中高齡者及高齡者、友善身心障礙或弱勢團體人士、員工協助方案、企業托兒、健康促進、彈性工時與工作安排措施（如因家庭照顧或健康因素，提供彈性調整工作</w:t>
            </w:r>
            <w:r w:rsidRPr="00956AE8">
              <w:rPr>
                <w:rFonts w:ascii="標楷體" w:eastAsia="標楷體" w:hAnsi="標楷體"/>
                <w:b/>
                <w:color w:val="0309ED"/>
                <w:sz w:val="22"/>
              </w:rPr>
              <w:lastRenderedPageBreak/>
              <w:t>時間、地點或內容等）。</w:t>
            </w:r>
            <w:r w:rsidRPr="00956AE8">
              <w:rPr>
                <w:rFonts w:ascii="標楷體" w:eastAsia="標楷體" w:hAnsi="標楷體" w:hint="eastAsia"/>
                <w:b/>
                <w:color w:val="0309ED"/>
                <w:sz w:val="22"/>
              </w:rPr>
              <w:t>)</w:t>
            </w:r>
          </w:p>
        </w:tc>
        <w:tc>
          <w:tcPr>
            <w:tcW w:w="2977" w:type="dxa"/>
          </w:tcPr>
          <w:p w14:paraId="6956C084" w14:textId="77777777" w:rsidR="0040096F" w:rsidRPr="00956AE8" w:rsidRDefault="0040096F" w:rsidP="0040096F">
            <w:pPr>
              <w:pStyle w:val="HTML"/>
              <w:numPr>
                <w:ilvl w:val="0"/>
                <w:numId w:val="38"/>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r w:rsidRPr="00956AE8">
              <w:rPr>
                <w:rFonts w:ascii="標楷體" w:eastAsia="標楷體" w:hAnsi="標楷體" w:hint="eastAsia"/>
                <w:sz w:val="22"/>
                <w:szCs w:val="22"/>
              </w:rPr>
              <w:lastRenderedPageBreak/>
              <w:t>投標文件內載有後續履約期間全職</w:t>
            </w:r>
            <w:r w:rsidRPr="00956AE8">
              <w:rPr>
                <w:rFonts w:ascii="標楷體" w:eastAsia="標楷體" w:hAnsi="標楷體" w:hint="eastAsia"/>
                <w:b/>
                <w:bCs/>
                <w:sz w:val="22"/>
                <w:szCs w:val="22"/>
                <w:u w:val="single"/>
              </w:rPr>
              <w:t>從事本採購案員工之薪資文件或資料</w:t>
            </w:r>
            <w:r w:rsidRPr="00956AE8">
              <w:rPr>
                <w:rFonts w:ascii="標楷體" w:eastAsia="標楷體" w:hAnsi="標楷體" w:hint="eastAsia"/>
                <w:b/>
                <w:bCs/>
                <w:sz w:val="22"/>
                <w:szCs w:val="22"/>
              </w:rPr>
              <w:t>。</w:t>
            </w:r>
          </w:p>
          <w:p w14:paraId="40247A25" w14:textId="77777777" w:rsidR="00570DE7" w:rsidRPr="00B53FAD" w:rsidRDefault="00570DE7" w:rsidP="00570DE7">
            <w:pPr>
              <w:pStyle w:val="HTML"/>
              <w:numPr>
                <w:ilvl w:val="0"/>
                <w:numId w:val="38"/>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r w:rsidRPr="000552B9">
              <w:rPr>
                <w:rFonts w:ascii="標楷體" w:eastAsia="標楷體" w:hAnsi="標楷體" w:hint="eastAsia"/>
                <w:sz w:val="22"/>
                <w:szCs w:val="22"/>
              </w:rPr>
              <w:t>勞動契約、工作規則或公告、團體協約、勞資會議紀錄、員工性別人數及比率文件</w:t>
            </w:r>
            <w:r w:rsidRPr="000552B9">
              <w:rPr>
                <w:rFonts w:ascii="標楷體" w:eastAsia="標楷體" w:hAnsi="標楷體"/>
                <w:sz w:val="22"/>
                <w:szCs w:val="22"/>
              </w:rPr>
              <w:t>、進用身心障礙或弱勢團體人士</w:t>
            </w:r>
            <w:r w:rsidRPr="000552B9">
              <w:rPr>
                <w:rFonts w:ascii="標楷體" w:eastAsia="標楷體" w:hAnsi="標楷體" w:hint="eastAsia"/>
                <w:sz w:val="22"/>
                <w:szCs w:val="22"/>
              </w:rPr>
              <w:t>之人數及比率文件</w:t>
            </w:r>
            <w:r w:rsidRPr="00D367DF">
              <w:rPr>
                <w:rFonts w:ascii="標楷體" w:eastAsia="標楷體" w:hAnsi="標楷體" w:hint="eastAsia"/>
                <w:b/>
                <w:sz w:val="22"/>
                <w:szCs w:val="22"/>
                <w:u w:val="single"/>
              </w:rPr>
              <w:t>、</w:t>
            </w:r>
            <w:r w:rsidRPr="00D367DF">
              <w:rPr>
                <w:rFonts w:ascii="標楷體" w:eastAsia="標楷體" w:hAnsi="標楷體"/>
                <w:b/>
                <w:sz w:val="22"/>
                <w:szCs w:val="22"/>
                <w:u w:val="single"/>
              </w:rPr>
              <w:t>進用中高齡者及高齡者</w:t>
            </w:r>
            <w:r w:rsidRPr="00D367DF">
              <w:rPr>
                <w:rFonts w:ascii="標楷體" w:eastAsia="標楷體" w:hAnsi="標楷體" w:hint="eastAsia"/>
                <w:b/>
                <w:sz w:val="22"/>
                <w:szCs w:val="22"/>
                <w:u w:val="single"/>
              </w:rPr>
              <w:t>之人數及比率文件、超額</w:t>
            </w:r>
            <w:r w:rsidRPr="00D367DF">
              <w:rPr>
                <w:rFonts w:ascii="標楷體" w:eastAsia="標楷體" w:hAnsi="標楷體"/>
                <w:b/>
                <w:sz w:val="22"/>
                <w:szCs w:val="22"/>
                <w:u w:val="single"/>
              </w:rPr>
              <w:t>進用原住民員工</w:t>
            </w:r>
            <w:r w:rsidRPr="00D367DF">
              <w:rPr>
                <w:rFonts w:ascii="標楷體" w:eastAsia="標楷體" w:hAnsi="標楷體" w:hint="eastAsia"/>
                <w:b/>
                <w:sz w:val="22"/>
                <w:szCs w:val="22"/>
                <w:u w:val="single"/>
              </w:rPr>
              <w:t>之人數及比率文件</w:t>
            </w:r>
            <w:r w:rsidRPr="000552B9">
              <w:rPr>
                <w:rFonts w:ascii="標楷體" w:eastAsia="標楷體" w:hAnsi="標楷體" w:hint="eastAsia"/>
                <w:sz w:val="22"/>
                <w:szCs w:val="22"/>
              </w:rPr>
              <w:t>，或其他</w:t>
            </w:r>
            <w:r w:rsidRPr="004E6358">
              <w:rPr>
                <w:rFonts w:ascii="標楷體" w:eastAsia="標楷體" w:hAnsi="標楷體" w:hint="eastAsia"/>
                <w:sz w:val="22"/>
                <w:szCs w:val="22"/>
              </w:rPr>
              <w:t>足以證明之文件。</w:t>
            </w:r>
          </w:p>
        </w:tc>
      </w:tr>
      <w:tr w:rsidR="00570DE7" w:rsidRPr="00796D89" w14:paraId="0DCCB046" w14:textId="77777777" w:rsidTr="00ED1653">
        <w:tc>
          <w:tcPr>
            <w:tcW w:w="567" w:type="dxa"/>
          </w:tcPr>
          <w:p w14:paraId="7B71A2B9" w14:textId="77777777" w:rsidR="00570DE7" w:rsidRDefault="00570DE7" w:rsidP="00886A0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Pr>
                <w:rFonts w:ascii="標楷體" w:eastAsia="標楷體" w:hAnsi="標楷體"/>
              </w:rPr>
              <w:t>6</w:t>
            </w:r>
          </w:p>
        </w:tc>
        <w:tc>
          <w:tcPr>
            <w:tcW w:w="2410" w:type="dxa"/>
          </w:tcPr>
          <w:p w14:paraId="517C8E77" w14:textId="77777777" w:rsidR="00570DE7" w:rsidRPr="004E34C5" w:rsidRDefault="00570DE7" w:rsidP="00570DE7">
            <w:pPr>
              <w:spacing w:before="120" w:line="240" w:lineRule="atLeast"/>
              <w:jc w:val="both"/>
              <w:rPr>
                <w:rFonts w:ascii="標楷體" w:eastAsia="標楷體" w:hAnsi="標楷體"/>
                <w:szCs w:val="24"/>
              </w:rPr>
            </w:pPr>
            <w:r w:rsidRPr="004E34C5">
              <w:rPr>
                <w:rFonts w:ascii="標楷體" w:eastAsia="標楷體" w:hAnsi="標楷體" w:hint="eastAsia"/>
                <w:szCs w:val="24"/>
              </w:rPr>
              <w:t>價格</w:t>
            </w:r>
            <w:r w:rsidRPr="004E34C5">
              <w:rPr>
                <w:rFonts w:ascii="標楷體" w:eastAsia="標楷體" w:hAnsi="標楷體"/>
                <w:szCs w:val="24"/>
              </w:rPr>
              <w:t xml:space="preserve"> </w:t>
            </w:r>
          </w:p>
        </w:tc>
        <w:tc>
          <w:tcPr>
            <w:tcW w:w="4111" w:type="dxa"/>
          </w:tcPr>
          <w:p w14:paraId="32723D6E" w14:textId="77777777" w:rsidR="00570DE7" w:rsidRPr="004E34C5" w:rsidRDefault="00570DE7" w:rsidP="00520883">
            <w:pPr>
              <w:pStyle w:val="aa"/>
              <w:spacing w:before="120" w:line="340" w:lineRule="exact"/>
              <w:ind w:leftChars="0" w:left="0"/>
              <w:jc w:val="both"/>
              <w:rPr>
                <w:rFonts w:ascii="標楷體" w:eastAsia="標楷體" w:hAnsi="標楷體"/>
              </w:rPr>
            </w:pPr>
            <w:r w:rsidRPr="004E34C5">
              <w:rPr>
                <w:rFonts w:ascii="標楷體" w:eastAsia="標楷體" w:hAnsi="標楷體" w:hint="eastAsia"/>
              </w:rPr>
              <w:t>廠商總標價及其組成之正確性、完整性及合理性。</w:t>
            </w:r>
          </w:p>
        </w:tc>
        <w:tc>
          <w:tcPr>
            <w:tcW w:w="2977" w:type="dxa"/>
          </w:tcPr>
          <w:p w14:paraId="63AB6266" w14:textId="77777777" w:rsidR="00570DE7" w:rsidRPr="004E34C5" w:rsidRDefault="00570DE7" w:rsidP="00520883">
            <w:pPr>
              <w:pStyle w:val="HTML"/>
              <w:tabs>
                <w:tab w:val="clear" w:pos="916"/>
                <w:tab w:val="left" w:pos="354"/>
              </w:tabs>
              <w:snapToGrid w:val="0"/>
              <w:rPr>
                <w:rFonts w:ascii="標楷體" w:eastAsia="標楷體" w:hAnsi="標楷體"/>
                <w:u w:val="single"/>
              </w:rPr>
            </w:pPr>
            <w:r w:rsidRPr="004E34C5">
              <w:rPr>
                <w:rFonts w:ascii="標楷體" w:eastAsia="標楷體" w:hAnsi="標楷體" w:hint="eastAsia"/>
                <w:u w:val="single"/>
              </w:rPr>
              <w:t>詳細報價組成</w:t>
            </w:r>
          </w:p>
          <w:p w14:paraId="40EAE129" w14:textId="77777777" w:rsidR="00570DE7" w:rsidRPr="004E34C5" w:rsidRDefault="00570DE7" w:rsidP="00520883">
            <w:pPr>
              <w:pStyle w:val="HTML"/>
              <w:tabs>
                <w:tab w:val="clear" w:pos="916"/>
                <w:tab w:val="left" w:pos="354"/>
              </w:tabs>
              <w:snapToGrid w:val="0"/>
              <w:rPr>
                <w:rFonts w:ascii="標楷體" w:eastAsia="標楷體" w:hAnsi="標楷體"/>
                <w:u w:val="single"/>
              </w:rPr>
            </w:pPr>
          </w:p>
        </w:tc>
      </w:tr>
      <w:tr w:rsidR="00570DE7" w:rsidRPr="00796D89" w14:paraId="10271185" w14:textId="77777777" w:rsidTr="00ED1653">
        <w:tc>
          <w:tcPr>
            <w:tcW w:w="567" w:type="dxa"/>
            <w:tcBorders>
              <w:bottom w:val="single" w:sz="12" w:space="0" w:color="auto"/>
            </w:tcBorders>
          </w:tcPr>
          <w:p w14:paraId="009320C3" w14:textId="77777777" w:rsidR="00570DE7" w:rsidRPr="00ED1653" w:rsidRDefault="00570DE7" w:rsidP="00886A0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Pr>
                <w:rFonts w:ascii="標楷體" w:eastAsia="標楷體" w:hAnsi="標楷體"/>
              </w:rPr>
              <w:t>7</w:t>
            </w:r>
          </w:p>
        </w:tc>
        <w:tc>
          <w:tcPr>
            <w:tcW w:w="2410" w:type="dxa"/>
            <w:tcBorders>
              <w:bottom w:val="single" w:sz="12" w:space="0" w:color="auto"/>
            </w:tcBorders>
          </w:tcPr>
          <w:p w14:paraId="275C7637" w14:textId="77777777" w:rsidR="00570DE7" w:rsidRPr="004E34C5" w:rsidRDefault="00570DE7" w:rsidP="00570DE7">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r w:rsidRPr="004E34C5">
              <w:rPr>
                <w:rFonts w:ascii="標楷體" w:eastAsia="標楷體" w:hAnsi="標楷體" w:hint="eastAsia"/>
                <w:kern w:val="2"/>
              </w:rPr>
              <w:t>簡</w:t>
            </w:r>
            <w:r w:rsidRPr="004E34C5">
              <w:rPr>
                <w:rFonts w:ascii="標楷體" w:eastAsia="標楷體" w:hAnsi="標楷體" w:hint="eastAsia"/>
              </w:rPr>
              <w:t>報與</w:t>
            </w:r>
            <w:proofErr w:type="gramStart"/>
            <w:r w:rsidRPr="004E34C5">
              <w:rPr>
                <w:rFonts w:ascii="標楷體" w:eastAsia="標楷體" w:hAnsi="標楷體" w:hint="eastAsia"/>
              </w:rPr>
              <w:t>詢</w:t>
            </w:r>
            <w:proofErr w:type="gramEnd"/>
            <w:r w:rsidRPr="004E34C5">
              <w:rPr>
                <w:rFonts w:ascii="標楷體" w:eastAsia="標楷體" w:hAnsi="標楷體" w:hint="eastAsia"/>
              </w:rPr>
              <w:t>答</w:t>
            </w:r>
          </w:p>
        </w:tc>
        <w:tc>
          <w:tcPr>
            <w:tcW w:w="4111" w:type="dxa"/>
            <w:tcBorders>
              <w:bottom w:val="single" w:sz="12" w:space="0" w:color="auto"/>
            </w:tcBorders>
          </w:tcPr>
          <w:p w14:paraId="212FD741" w14:textId="77777777" w:rsidR="00570DE7" w:rsidRPr="004E34C5" w:rsidRDefault="00570DE7" w:rsidP="00886A0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p>
        </w:tc>
        <w:tc>
          <w:tcPr>
            <w:tcW w:w="2977" w:type="dxa"/>
            <w:tcBorders>
              <w:bottom w:val="single" w:sz="12" w:space="0" w:color="auto"/>
            </w:tcBorders>
          </w:tcPr>
          <w:p w14:paraId="43618B3A" w14:textId="77777777" w:rsidR="00570DE7" w:rsidRPr="004E34C5" w:rsidRDefault="00570DE7" w:rsidP="00886A0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dstrike/>
              </w:rPr>
            </w:pPr>
            <w:r w:rsidRPr="004E34C5">
              <w:rPr>
                <w:rFonts w:ascii="標楷體" w:eastAsia="標楷體" w:hAnsi="標楷體"/>
              </w:rPr>
              <w:t xml:space="preserve"> </w:t>
            </w:r>
          </w:p>
        </w:tc>
      </w:tr>
    </w:tbl>
    <w:p w14:paraId="45D7C43A" w14:textId="77777777" w:rsidR="00BB1B62" w:rsidRPr="001317C5" w:rsidRDefault="00BB1B62" w:rsidP="00AA4D77">
      <w:pPr>
        <w:pStyle w:val="HTML"/>
        <w:numPr>
          <w:ilvl w:val="0"/>
          <w:numId w:val="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color w:val="0070C0"/>
          <w:szCs w:val="28"/>
        </w:rPr>
      </w:pPr>
      <w:r w:rsidRPr="001317C5">
        <w:rPr>
          <w:rFonts w:ascii="標楷體" w:eastAsia="標楷體" w:hAnsi="標楷體" w:hint="eastAsia"/>
          <w:color w:val="0070C0"/>
        </w:rPr>
        <w:t>本案如</w:t>
      </w:r>
      <w:proofErr w:type="gramStart"/>
      <w:r w:rsidRPr="001317C5">
        <w:rPr>
          <w:rFonts w:ascii="標楷體" w:eastAsia="標楷體" w:hAnsi="標楷體" w:hint="eastAsia"/>
          <w:color w:val="0070C0"/>
        </w:rPr>
        <w:t>採</w:t>
      </w:r>
      <w:proofErr w:type="gramEnd"/>
      <w:r w:rsidRPr="001317C5">
        <w:rPr>
          <w:rFonts w:ascii="標楷體" w:eastAsia="標楷體" w:hAnsi="標楷體" w:hint="eastAsia"/>
          <w:color w:val="0070C0"/>
        </w:rPr>
        <w:t>【固定服務費用或固定服務費率】，投標書報價總價與服務建議書報價總價不同，以文字為</w:t>
      </w:r>
      <w:proofErr w:type="gramStart"/>
      <w:r w:rsidRPr="001317C5">
        <w:rPr>
          <w:rFonts w:ascii="標楷體" w:eastAsia="標楷體" w:hAnsi="標楷體" w:hint="eastAsia"/>
          <w:color w:val="0070C0"/>
        </w:rPr>
        <w:t>準</w:t>
      </w:r>
      <w:proofErr w:type="gramEnd"/>
      <w:r w:rsidRPr="001317C5">
        <w:rPr>
          <w:rFonts w:ascii="標楷體" w:eastAsia="標楷體" w:hAnsi="標楷體" w:hint="eastAsia"/>
          <w:color w:val="0070C0"/>
        </w:rPr>
        <w:t>，文字與文字不符時，以較低者為</w:t>
      </w:r>
      <w:proofErr w:type="gramStart"/>
      <w:r w:rsidRPr="001317C5">
        <w:rPr>
          <w:rFonts w:ascii="標楷體" w:eastAsia="標楷體" w:hAnsi="標楷體" w:hint="eastAsia"/>
          <w:color w:val="0070C0"/>
        </w:rPr>
        <w:t>準</w:t>
      </w:r>
      <w:proofErr w:type="gramEnd"/>
      <w:r w:rsidRPr="001317C5">
        <w:rPr>
          <w:rFonts w:ascii="標楷體" w:eastAsia="標楷體" w:hAnsi="標楷體" w:hint="eastAsia"/>
          <w:color w:val="0070C0"/>
        </w:rPr>
        <w:t>。報價如高於該固定服務費用</w:t>
      </w:r>
      <w:r w:rsidRPr="001317C5">
        <w:rPr>
          <w:rFonts w:ascii="標楷體" w:eastAsia="標楷體" w:hAnsi="標楷體"/>
          <w:color w:val="0070C0"/>
        </w:rPr>
        <w:t>(</w:t>
      </w:r>
      <w:r w:rsidRPr="001317C5">
        <w:rPr>
          <w:rFonts w:ascii="標楷體" w:eastAsia="標楷體" w:hAnsi="標楷體" w:hint="eastAsia"/>
          <w:color w:val="0070C0"/>
        </w:rPr>
        <w:t>率</w:t>
      </w:r>
      <w:r w:rsidRPr="001317C5">
        <w:rPr>
          <w:rFonts w:ascii="標楷體" w:eastAsia="標楷體" w:hAnsi="標楷體"/>
          <w:color w:val="0070C0"/>
        </w:rPr>
        <w:t>)</w:t>
      </w:r>
      <w:r w:rsidRPr="001317C5">
        <w:rPr>
          <w:rFonts w:ascii="標楷體" w:eastAsia="標楷體" w:hAnsi="標楷體" w:hint="eastAsia"/>
          <w:color w:val="0070C0"/>
        </w:rPr>
        <w:t>，不得作為</w:t>
      </w:r>
      <w:r w:rsidR="00605EB7" w:rsidRPr="00605EB7">
        <w:rPr>
          <w:rFonts w:ascii="標楷體" w:eastAsia="標楷體" w:hAnsi="標楷體" w:hint="eastAsia"/>
          <w:color w:val="FF0000"/>
        </w:rPr>
        <w:t>決標對象</w:t>
      </w:r>
      <w:r w:rsidRPr="001317C5">
        <w:rPr>
          <w:rFonts w:ascii="標楷體" w:eastAsia="標楷體" w:hAnsi="標楷體" w:hint="eastAsia"/>
          <w:color w:val="0070C0"/>
        </w:rPr>
        <w:t>，如報價低於固定服務費用</w:t>
      </w:r>
      <w:r w:rsidRPr="001317C5">
        <w:rPr>
          <w:rFonts w:ascii="標楷體" w:eastAsia="標楷體" w:hAnsi="標楷體"/>
          <w:color w:val="0070C0"/>
        </w:rPr>
        <w:t>(</w:t>
      </w:r>
      <w:r w:rsidRPr="001317C5">
        <w:rPr>
          <w:rFonts w:ascii="標楷體" w:eastAsia="標楷體" w:hAnsi="標楷體" w:hint="eastAsia"/>
          <w:color w:val="0070C0"/>
        </w:rPr>
        <w:t>率</w:t>
      </w:r>
      <w:r w:rsidRPr="001317C5">
        <w:rPr>
          <w:rFonts w:ascii="標楷體" w:eastAsia="標楷體" w:hAnsi="標楷體"/>
          <w:color w:val="0070C0"/>
        </w:rPr>
        <w:t>)</w:t>
      </w:r>
      <w:r w:rsidRPr="001317C5">
        <w:rPr>
          <w:rFonts w:ascii="標楷體" w:eastAsia="標楷體" w:hAnsi="標楷體" w:hint="eastAsia"/>
          <w:color w:val="0070C0"/>
        </w:rPr>
        <w:t>，則</w:t>
      </w:r>
      <w:proofErr w:type="gramStart"/>
      <w:r w:rsidRPr="001317C5">
        <w:rPr>
          <w:rFonts w:ascii="標楷體" w:eastAsia="標楷體" w:hAnsi="標楷體" w:hint="eastAsia"/>
          <w:color w:val="0070C0"/>
        </w:rPr>
        <w:t>以該較低</w:t>
      </w:r>
      <w:proofErr w:type="gramEnd"/>
      <w:r w:rsidRPr="001317C5">
        <w:rPr>
          <w:rFonts w:ascii="標楷體" w:eastAsia="標楷體" w:hAnsi="標楷體" w:hint="eastAsia"/>
          <w:color w:val="0070C0"/>
        </w:rPr>
        <w:t>之費用</w:t>
      </w:r>
      <w:r w:rsidRPr="001317C5">
        <w:rPr>
          <w:rFonts w:ascii="標楷體" w:eastAsia="標楷體" w:hAnsi="標楷體"/>
          <w:color w:val="0070C0"/>
        </w:rPr>
        <w:t>(</w:t>
      </w:r>
      <w:r w:rsidRPr="001317C5">
        <w:rPr>
          <w:rFonts w:ascii="標楷體" w:eastAsia="標楷體" w:hAnsi="標楷體" w:hint="eastAsia"/>
          <w:color w:val="0070C0"/>
        </w:rPr>
        <w:t>率</w:t>
      </w:r>
      <w:r w:rsidRPr="001317C5">
        <w:rPr>
          <w:rFonts w:ascii="標楷體" w:eastAsia="標楷體" w:hAnsi="標楷體"/>
          <w:color w:val="0070C0"/>
        </w:rPr>
        <w:t xml:space="preserve">) </w:t>
      </w:r>
      <w:r w:rsidRPr="001317C5">
        <w:rPr>
          <w:rFonts w:ascii="標楷體" w:eastAsia="標楷體" w:hAnsi="標楷體" w:hint="eastAsia"/>
          <w:color w:val="0070C0"/>
        </w:rPr>
        <w:t>決標。</w:t>
      </w:r>
    </w:p>
    <w:p w14:paraId="018FC5A8" w14:textId="77777777" w:rsidR="00BB1B62" w:rsidRPr="00AA4D77" w:rsidRDefault="00BB1B62" w:rsidP="00AA4D77">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rPr>
          <w:rFonts w:ascii="標楷體" w:eastAsia="標楷體" w:hAnsi="標楷體"/>
          <w:kern w:val="2"/>
        </w:rPr>
      </w:pPr>
    </w:p>
    <w:p w14:paraId="039E76AE" w14:textId="77777777" w:rsidR="00BB1B62" w:rsidRPr="00563D99" w:rsidRDefault="00BB1B62" w:rsidP="004C09FD">
      <w:pPr>
        <w:pStyle w:val="HTML"/>
        <w:numPr>
          <w:ilvl w:val="1"/>
          <w:numId w:val="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kern w:val="2"/>
        </w:rPr>
      </w:pPr>
      <w:r w:rsidRPr="004C09FD">
        <w:rPr>
          <w:rFonts w:ascii="標楷體" w:eastAsia="標楷體" w:hAnsi="標楷體" w:hint="eastAsia"/>
        </w:rPr>
        <w:t>服務</w:t>
      </w:r>
      <w:r w:rsidRPr="00563D99">
        <w:rPr>
          <w:rFonts w:ascii="標楷體" w:eastAsia="標楷體" w:hAnsi="標楷體" w:hint="eastAsia"/>
          <w:kern w:val="2"/>
        </w:rPr>
        <w:t>建議書附件：</w:t>
      </w:r>
    </w:p>
    <w:p w14:paraId="713BB0F9" w14:textId="77777777" w:rsidR="00BB1B62" w:rsidRPr="00563D99" w:rsidRDefault="00BB1B62" w:rsidP="00D24D09">
      <w:pPr>
        <w:pStyle w:val="HTML"/>
        <w:numPr>
          <w:ilvl w:val="0"/>
          <w:numId w:val="5"/>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kern w:val="2"/>
          <w:shd w:val="clear" w:color="auto" w:fill="00FFFF"/>
        </w:rPr>
      </w:pPr>
      <w:r w:rsidRPr="00563D99">
        <w:rPr>
          <w:rFonts w:ascii="標楷體" w:eastAsia="標楷體" w:hAnsi="標楷體" w:hint="eastAsia"/>
          <w:kern w:val="2"/>
        </w:rPr>
        <w:t>附件封面：標題統一為【</w:t>
      </w:r>
      <w:r>
        <w:rPr>
          <w:rFonts w:ascii="標楷體" w:eastAsia="標楷體" w:hAnsi="標楷體" w:hint="eastAsia"/>
        </w:rPr>
        <w:t>澎湖縣政府工務</w:t>
      </w:r>
      <w:r w:rsidRPr="00563D99">
        <w:rPr>
          <w:rFonts w:ascii="標楷體" w:eastAsia="標楷體" w:hAnsi="標楷體" w:hint="eastAsia"/>
        </w:rPr>
        <w:t>處、標的名稱</w:t>
      </w:r>
      <w:r w:rsidRPr="00563D99">
        <w:rPr>
          <w:rFonts w:ascii="標楷體" w:eastAsia="標楷體" w:hAnsi="標楷體" w:hint="eastAsia"/>
          <w:kern w:val="2"/>
        </w:rPr>
        <w:t>】服務建議書附件。</w:t>
      </w:r>
    </w:p>
    <w:p w14:paraId="1A013BE6" w14:textId="77777777" w:rsidR="00BB1B62" w:rsidRPr="00563D99" w:rsidRDefault="00BB1B62" w:rsidP="00D24D09">
      <w:pPr>
        <w:pStyle w:val="HTML"/>
        <w:numPr>
          <w:ilvl w:val="0"/>
          <w:numId w:val="5"/>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kern w:val="2"/>
          <w:shd w:val="clear" w:color="auto" w:fill="00FFFF"/>
        </w:rPr>
      </w:pPr>
      <w:r w:rsidRPr="00563D99">
        <w:rPr>
          <w:rFonts w:ascii="標楷體" w:eastAsia="標楷體" w:hAnsi="標楷體" w:hint="eastAsia"/>
          <w:kern w:val="2"/>
        </w:rPr>
        <w:t>附件正本首頁請標示廠商名稱，並蓋廠商及負責人印章或簽署，倘投標廠商未蓋廠商及負責人印章或簽署，本機關得洽廠商澄清更正。</w:t>
      </w:r>
    </w:p>
    <w:p w14:paraId="3C63AF50" w14:textId="77777777" w:rsidR="00BB1B62" w:rsidRPr="00563D99" w:rsidRDefault="00BB1B62" w:rsidP="00D24D09">
      <w:pPr>
        <w:pStyle w:val="HTML"/>
        <w:numPr>
          <w:ilvl w:val="0"/>
          <w:numId w:val="5"/>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rPr>
      </w:pPr>
      <w:r w:rsidRPr="00563D99">
        <w:rPr>
          <w:rFonts w:ascii="標楷體" w:eastAsia="標楷體" w:hAnsi="標楷體" w:hint="eastAsia"/>
          <w:kern w:val="2"/>
        </w:rPr>
        <w:t>附件內容</w:t>
      </w:r>
      <w:r w:rsidRPr="00563D99">
        <w:rPr>
          <w:rFonts w:ascii="標楷體" w:eastAsia="標楷體" w:hAnsi="標楷體" w:cs="Times New Roman" w:hint="eastAsia"/>
          <w:kern w:val="2"/>
        </w:rPr>
        <w:t>應按前款規定檢附相關文件資料：</w:t>
      </w:r>
    </w:p>
    <w:p w14:paraId="574951D9" w14:textId="77777777" w:rsidR="00BB1B62" w:rsidRPr="00563D99" w:rsidRDefault="00BB1B62" w:rsidP="00D24D0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840" w:firstLineChars="400" w:firstLine="960"/>
        <w:rPr>
          <w:rFonts w:ascii="標楷體" w:eastAsia="標楷體" w:hAnsi="標楷體"/>
          <w:u w:val="single"/>
        </w:rPr>
      </w:pPr>
      <w:r w:rsidRPr="00563D99">
        <w:rPr>
          <w:rFonts w:ascii="標楷體" w:eastAsia="標楷體" w:hAnsi="標楷體" w:cs="Times New Roman"/>
          <w:kern w:val="2"/>
        </w:rPr>
        <w:t>(1)</w:t>
      </w:r>
      <w:r w:rsidRPr="00563D99">
        <w:rPr>
          <w:rFonts w:ascii="標楷體" w:eastAsia="標楷體" w:hAnsi="標楷體"/>
          <w:u w:val="single"/>
        </w:rPr>
        <w:t xml:space="preserve"> </w:t>
      </w:r>
      <w:r w:rsidRPr="00563D99">
        <w:rPr>
          <w:rFonts w:ascii="標楷體" w:eastAsia="標楷體" w:hAnsi="標楷體" w:hint="eastAsia"/>
          <w:u w:val="single"/>
        </w:rPr>
        <w:t>廠商與本案相關工作實績等証明。</w:t>
      </w:r>
    </w:p>
    <w:p w14:paraId="32D5DE1B" w14:textId="77777777" w:rsidR="00BB1B62" w:rsidRPr="00563D99" w:rsidRDefault="00BB1B62" w:rsidP="00D24D0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840" w:firstLineChars="400" w:firstLine="960"/>
        <w:rPr>
          <w:rFonts w:ascii="標楷體" w:eastAsia="標楷體" w:hAnsi="標楷體"/>
          <w:u w:val="single"/>
        </w:rPr>
      </w:pPr>
      <w:r w:rsidRPr="00563D99">
        <w:rPr>
          <w:rFonts w:ascii="標楷體" w:eastAsia="標楷體" w:hAnsi="標楷體"/>
        </w:rPr>
        <w:t>(2)</w:t>
      </w:r>
      <w:r w:rsidRPr="00563D99">
        <w:rPr>
          <w:rFonts w:ascii="標楷體" w:eastAsia="標楷體" w:hAnsi="標楷體"/>
          <w:u w:val="single"/>
        </w:rPr>
        <w:t xml:space="preserve"> </w:t>
      </w:r>
      <w:r w:rsidRPr="00563D99">
        <w:rPr>
          <w:rFonts w:ascii="標楷體" w:eastAsia="標楷體" w:hAnsi="標楷體" w:hint="eastAsia"/>
          <w:u w:val="single"/>
        </w:rPr>
        <w:t>廠商參與本案主要人員學歷、經歷、經驗等証明。</w:t>
      </w:r>
    </w:p>
    <w:p w14:paraId="51B67757" w14:textId="77777777" w:rsidR="00BB1B62" w:rsidRPr="00563D99" w:rsidRDefault="00BB1B62" w:rsidP="00D24D0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840" w:firstLineChars="400" w:firstLine="960"/>
        <w:rPr>
          <w:rFonts w:ascii="標楷體" w:eastAsia="標楷體" w:hAnsi="標楷體"/>
        </w:rPr>
      </w:pPr>
      <w:r w:rsidRPr="00563D99">
        <w:rPr>
          <w:rFonts w:ascii="標楷體" w:eastAsia="標楷體" w:hAnsi="標楷體"/>
        </w:rPr>
        <w:t>(3)</w:t>
      </w:r>
      <w:r w:rsidRPr="00563D99">
        <w:rPr>
          <w:rFonts w:ascii="標楷體" w:eastAsia="標楷體" w:hAnsi="標楷體" w:hint="eastAsia"/>
        </w:rPr>
        <w:t>…</w:t>
      </w:r>
    </w:p>
    <w:p w14:paraId="600D3406" w14:textId="77777777" w:rsidR="00BB1B62" w:rsidRPr="00563D99" w:rsidRDefault="00BB1B62" w:rsidP="004C09FD">
      <w:pPr>
        <w:pStyle w:val="HTML"/>
        <w:numPr>
          <w:ilvl w:val="1"/>
          <w:numId w:val="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kern w:val="2"/>
        </w:rPr>
      </w:pPr>
      <w:r w:rsidRPr="00CC51A8">
        <w:rPr>
          <w:rFonts w:ascii="標楷體" w:eastAsia="標楷體" w:hAnsi="標楷體" w:hint="eastAsia"/>
        </w:rPr>
        <w:t>服務建議書與其附件應合併裝訂</w:t>
      </w:r>
      <w:r w:rsidRPr="00563D99">
        <w:rPr>
          <w:rFonts w:ascii="標楷體" w:eastAsia="標楷體" w:hAnsi="標楷體" w:hint="eastAsia"/>
        </w:rPr>
        <w:t>。</w:t>
      </w:r>
    </w:p>
    <w:p w14:paraId="7591A7D6" w14:textId="77777777" w:rsidR="00BB1B62" w:rsidRPr="00563D99" w:rsidRDefault="00BB1B62" w:rsidP="004C09FD">
      <w:pPr>
        <w:pStyle w:val="HTML"/>
        <w:numPr>
          <w:ilvl w:val="1"/>
          <w:numId w:val="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kern w:val="2"/>
        </w:rPr>
      </w:pPr>
      <w:r w:rsidRPr="004C09FD">
        <w:rPr>
          <w:rFonts w:ascii="標楷體" w:eastAsia="標楷體" w:hAnsi="標楷體" w:hint="eastAsia"/>
        </w:rPr>
        <w:t>服務</w:t>
      </w:r>
      <w:r w:rsidRPr="00563D99">
        <w:rPr>
          <w:rFonts w:ascii="標楷體" w:eastAsia="標楷體" w:hAnsi="標楷體" w:hint="eastAsia"/>
          <w:kern w:val="2"/>
        </w:rPr>
        <w:t>建議書及附件之格式、裝訂方式依下列方式辦理：</w:t>
      </w:r>
    </w:p>
    <w:p w14:paraId="6FE0BEE4" w14:textId="77777777" w:rsidR="00BB1B62" w:rsidRPr="00563D99" w:rsidRDefault="00BB1B62" w:rsidP="00D24D09">
      <w:pPr>
        <w:pStyle w:val="HTML"/>
        <w:numPr>
          <w:ilvl w:val="0"/>
          <w:numId w:val="6"/>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kern w:val="2"/>
        </w:rPr>
      </w:pPr>
      <w:r w:rsidRPr="00563D99">
        <w:rPr>
          <w:rFonts w:ascii="標楷體" w:eastAsia="標楷體" w:hAnsi="標楷體" w:hint="eastAsia"/>
        </w:rPr>
        <w:t>服務</w:t>
      </w:r>
      <w:r w:rsidRPr="00563D99">
        <w:rPr>
          <w:rFonts w:ascii="標楷體" w:eastAsia="標楷體" w:hAnsi="標楷體" w:hint="eastAsia"/>
          <w:kern w:val="2"/>
        </w:rPr>
        <w:t>建議</w:t>
      </w:r>
      <w:r w:rsidRPr="00563D99">
        <w:rPr>
          <w:rFonts w:ascii="標楷體" w:eastAsia="標楷體" w:hAnsi="標楷體" w:hint="eastAsia"/>
        </w:rPr>
        <w:t>書以橫</w:t>
      </w:r>
      <w:proofErr w:type="gramStart"/>
      <w:r w:rsidRPr="00563D99">
        <w:rPr>
          <w:rFonts w:ascii="標楷體" w:eastAsia="標楷體" w:hAnsi="標楷體" w:hint="eastAsia"/>
        </w:rPr>
        <w:t>書直式</w:t>
      </w:r>
      <w:proofErr w:type="gramEnd"/>
      <w:r w:rsidRPr="00563D99">
        <w:rPr>
          <w:rFonts w:ascii="標楷體" w:eastAsia="標楷體" w:hAnsi="標楷體" w:hint="eastAsia"/>
        </w:rPr>
        <w:t>編排，紙張大小</w:t>
      </w:r>
      <w:proofErr w:type="gramStart"/>
      <w:r w:rsidRPr="00563D99">
        <w:rPr>
          <w:rFonts w:ascii="標楷體" w:eastAsia="標楷體" w:hAnsi="標楷體" w:hint="eastAsia"/>
        </w:rPr>
        <w:t>採</w:t>
      </w:r>
      <w:proofErr w:type="gramEnd"/>
      <w:r w:rsidRPr="00563D99">
        <w:rPr>
          <w:rFonts w:ascii="標楷體" w:eastAsia="標楷體" w:hAnsi="標楷體"/>
        </w:rPr>
        <w:t>A4</w:t>
      </w:r>
      <w:r w:rsidRPr="00563D99">
        <w:rPr>
          <w:rFonts w:ascii="標楷體" w:eastAsia="標楷體" w:hAnsi="標楷體" w:hint="eastAsia"/>
        </w:rPr>
        <w:t>規格紙張，</w:t>
      </w:r>
      <w:r w:rsidRPr="00563D99">
        <w:rPr>
          <w:rFonts w:ascii="標楷體" w:eastAsia="標楷體" w:hAnsi="標楷體" w:hint="eastAsia"/>
          <w:kern w:val="2"/>
        </w:rPr>
        <w:t>雙面印刷為原則</w:t>
      </w:r>
      <w:r w:rsidRPr="00563D99">
        <w:rPr>
          <w:rFonts w:ascii="標楷體" w:eastAsia="標楷體" w:hAnsi="標楷體" w:hint="eastAsia"/>
        </w:rPr>
        <w:t>，圖樣得</w:t>
      </w:r>
      <w:proofErr w:type="gramStart"/>
      <w:r w:rsidRPr="00563D99">
        <w:rPr>
          <w:rFonts w:ascii="標楷體" w:eastAsia="標楷體" w:hAnsi="標楷體" w:hint="eastAsia"/>
        </w:rPr>
        <w:t>採</w:t>
      </w:r>
      <w:proofErr w:type="gramEnd"/>
      <w:r w:rsidRPr="00563D99">
        <w:rPr>
          <w:rFonts w:ascii="標楷體" w:eastAsia="標楷體" w:hAnsi="標楷體"/>
        </w:rPr>
        <w:t>A3</w:t>
      </w:r>
      <w:r w:rsidRPr="00563D99">
        <w:rPr>
          <w:rFonts w:ascii="標楷體" w:eastAsia="標楷體" w:hAnsi="標楷體" w:hint="eastAsia"/>
        </w:rPr>
        <w:t>規格紙張（請摺頁為</w:t>
      </w:r>
      <w:r w:rsidRPr="00563D99">
        <w:rPr>
          <w:rFonts w:ascii="標楷體" w:eastAsia="標楷體" w:hAnsi="標楷體"/>
        </w:rPr>
        <w:t>A4</w:t>
      </w:r>
      <w:r w:rsidRPr="00563D99">
        <w:rPr>
          <w:rFonts w:ascii="標楷體" w:eastAsia="標楷體" w:hAnsi="標楷體" w:hint="eastAsia"/>
        </w:rPr>
        <w:t>規格），以連續編列頁碼方式不得超過</w:t>
      </w:r>
      <w:r w:rsidRPr="00A90671">
        <w:rPr>
          <w:rFonts w:ascii="標楷體" w:eastAsia="標楷體" w:hAnsi="標楷體" w:hint="eastAsia"/>
          <w:color w:val="FF0000"/>
        </w:rPr>
        <w:t>【</w:t>
      </w:r>
      <w:r w:rsidRPr="00A90671">
        <w:rPr>
          <w:rFonts w:ascii="標楷體" w:eastAsia="標楷體" w:hAnsi="標楷體"/>
          <w:color w:val="FF0000"/>
        </w:rPr>
        <w:t>80</w:t>
      </w:r>
      <w:r w:rsidRPr="00A90671">
        <w:rPr>
          <w:rFonts w:ascii="標楷體" w:eastAsia="標楷體" w:hAnsi="標楷體" w:hint="eastAsia"/>
          <w:color w:val="FF0000"/>
        </w:rPr>
        <w:t>】</w:t>
      </w:r>
      <w:r w:rsidRPr="00563D99">
        <w:rPr>
          <w:rFonts w:ascii="標楷體" w:eastAsia="標楷體" w:hAnsi="標楷體" w:hint="eastAsia"/>
        </w:rPr>
        <w:t>頁（不含封面、封底、首頁及目錄），不可分冊，並</w:t>
      </w:r>
      <w:proofErr w:type="gramStart"/>
      <w:r w:rsidRPr="00563D99">
        <w:rPr>
          <w:rFonts w:ascii="標楷體" w:eastAsia="標楷體" w:hAnsi="標楷體" w:hint="eastAsia"/>
        </w:rPr>
        <w:t>採</w:t>
      </w:r>
      <w:proofErr w:type="gramEnd"/>
      <w:r w:rsidRPr="00563D99">
        <w:rPr>
          <w:rFonts w:ascii="標楷體" w:eastAsia="標楷體" w:hAnsi="標楷體"/>
        </w:rPr>
        <w:t>A4</w:t>
      </w:r>
      <w:r w:rsidRPr="00563D99">
        <w:rPr>
          <w:rFonts w:ascii="標楷體" w:eastAsia="標楷體" w:hAnsi="標楷體" w:hint="eastAsia"/>
        </w:rPr>
        <w:t>直式左側裝訂。</w:t>
      </w:r>
    </w:p>
    <w:p w14:paraId="1C081E4D" w14:textId="77777777" w:rsidR="00BB1B62" w:rsidRPr="00563D99" w:rsidRDefault="00BB1B62" w:rsidP="00D24D09">
      <w:pPr>
        <w:pStyle w:val="HTML"/>
        <w:numPr>
          <w:ilvl w:val="0"/>
          <w:numId w:val="6"/>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kern w:val="2"/>
        </w:rPr>
      </w:pPr>
      <w:r w:rsidRPr="00563D99">
        <w:rPr>
          <w:rFonts w:ascii="標楷體" w:eastAsia="標楷體" w:hAnsi="標楷體" w:hint="eastAsia"/>
        </w:rPr>
        <w:t>附件以橫</w:t>
      </w:r>
      <w:proofErr w:type="gramStart"/>
      <w:r w:rsidRPr="00563D99">
        <w:rPr>
          <w:rFonts w:ascii="標楷體" w:eastAsia="標楷體" w:hAnsi="標楷體" w:hint="eastAsia"/>
        </w:rPr>
        <w:t>書直式</w:t>
      </w:r>
      <w:proofErr w:type="gramEnd"/>
      <w:r w:rsidRPr="00563D99">
        <w:rPr>
          <w:rFonts w:ascii="標楷體" w:eastAsia="標楷體" w:hAnsi="標楷體" w:hint="eastAsia"/>
        </w:rPr>
        <w:t>編排，紙張大小、規格及裝訂方式同服務建議書，頁數不限。</w:t>
      </w:r>
    </w:p>
    <w:p w14:paraId="7E7F31FB" w14:textId="77777777" w:rsidR="00BB1B62" w:rsidRPr="00563D99" w:rsidRDefault="00BB1B62" w:rsidP="004C09FD">
      <w:pPr>
        <w:pStyle w:val="HTML"/>
        <w:numPr>
          <w:ilvl w:val="1"/>
          <w:numId w:val="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kern w:val="2"/>
        </w:rPr>
      </w:pPr>
      <w:r w:rsidRPr="00563D99">
        <w:rPr>
          <w:rFonts w:ascii="標楷體" w:eastAsia="標楷體" w:hAnsi="標楷體" w:hint="eastAsia"/>
          <w:kern w:val="2"/>
        </w:rPr>
        <w:t>服務建議書有下列情形者，將依下列標準扣減評比之分數：</w:t>
      </w:r>
    </w:p>
    <w:p w14:paraId="70AD6B5B" w14:textId="77777777" w:rsidR="00BB1B62" w:rsidRPr="00563D99" w:rsidRDefault="00BB1B62" w:rsidP="00D24D09">
      <w:pPr>
        <w:pStyle w:val="HTML"/>
        <w:numPr>
          <w:ilvl w:val="0"/>
          <w:numId w:val="7"/>
        </w:numPr>
        <w:tabs>
          <w:tab w:val="clear" w:pos="916"/>
          <w:tab w:val="clear" w:pos="1832"/>
          <w:tab w:val="clear" w:pos="1920"/>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kern w:val="2"/>
          <w:shd w:val="clear" w:color="auto" w:fill="00FFFF"/>
        </w:rPr>
      </w:pPr>
      <w:r w:rsidRPr="00563D99">
        <w:rPr>
          <w:rFonts w:ascii="標楷體" w:eastAsia="標楷體" w:hAnsi="標楷體" w:hint="eastAsia"/>
          <w:kern w:val="2"/>
        </w:rPr>
        <w:t>服務</w:t>
      </w:r>
      <w:proofErr w:type="gramStart"/>
      <w:r w:rsidRPr="00563D99">
        <w:rPr>
          <w:rFonts w:ascii="標楷體" w:eastAsia="標楷體" w:hAnsi="標楷體" w:hint="eastAsia"/>
          <w:kern w:val="2"/>
        </w:rPr>
        <w:t>建議書總頁數</w:t>
      </w:r>
      <w:proofErr w:type="gramEnd"/>
      <w:r w:rsidRPr="00563D99">
        <w:rPr>
          <w:rFonts w:ascii="標楷體" w:eastAsia="標楷體" w:hAnsi="標楷體" w:hint="eastAsia"/>
          <w:kern w:val="2"/>
        </w:rPr>
        <w:t>超過限制者，□超過部分不列入審查及評選；■評選委員得視不符情形酌予評比較低之分數或名次；□由工作小組於評選前依下列標準扣減，載明於評比表，</w:t>
      </w:r>
      <w:r w:rsidRPr="00563D99">
        <w:rPr>
          <w:rFonts w:ascii="標楷體" w:eastAsia="標楷體" w:hAnsi="標楷體" w:hint="eastAsia"/>
        </w:rPr>
        <w:t>並</w:t>
      </w:r>
      <w:proofErr w:type="gramStart"/>
      <w:r w:rsidRPr="00563D99">
        <w:rPr>
          <w:rFonts w:ascii="標楷體" w:eastAsia="標楷體" w:hAnsi="標楷體" w:hint="eastAsia"/>
        </w:rPr>
        <w:t>俟</w:t>
      </w:r>
      <w:proofErr w:type="gramEnd"/>
      <w:r w:rsidRPr="00563D99">
        <w:rPr>
          <w:rFonts w:ascii="標楷體" w:eastAsia="標楷體" w:hAnsi="標楷體" w:hint="eastAsia"/>
        </w:rPr>
        <w:t>評選委員先就各評選項目辦理評分後，再按</w:t>
      </w:r>
      <w:proofErr w:type="gramStart"/>
      <w:r w:rsidRPr="00563D99">
        <w:rPr>
          <w:rFonts w:ascii="標楷體" w:eastAsia="標楷體" w:hAnsi="標楷體" w:hint="eastAsia"/>
        </w:rPr>
        <w:t>所載應扣</w:t>
      </w:r>
      <w:proofErr w:type="gramEnd"/>
      <w:r w:rsidRPr="00563D99">
        <w:rPr>
          <w:rFonts w:ascii="標楷體" w:eastAsia="標楷體" w:hAnsi="標楷體" w:hint="eastAsia"/>
        </w:rPr>
        <w:t>減分數計算廠商最後應得總分，據以</w:t>
      </w:r>
      <w:proofErr w:type="gramStart"/>
      <w:r w:rsidRPr="00563D99">
        <w:rPr>
          <w:rFonts w:ascii="標楷體" w:eastAsia="標楷體" w:hAnsi="標楷體" w:hint="eastAsia"/>
        </w:rPr>
        <w:t>轉換序</w:t>
      </w:r>
      <w:proofErr w:type="gramEnd"/>
      <w:r w:rsidRPr="00563D99">
        <w:rPr>
          <w:rFonts w:ascii="標楷體" w:eastAsia="標楷體" w:hAnsi="標楷體" w:hint="eastAsia"/>
        </w:rPr>
        <w:t>位：</w:t>
      </w:r>
    </w:p>
    <w:p w14:paraId="47FC87F5" w14:textId="77777777" w:rsidR="00BB1B62" w:rsidRPr="00563D99" w:rsidRDefault="00BB1B62" w:rsidP="00D24D0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firstLineChars="627" w:firstLine="1505"/>
        <w:rPr>
          <w:rFonts w:ascii="標楷體" w:eastAsia="標楷體" w:hAnsi="標楷體"/>
        </w:rPr>
      </w:pPr>
      <w:r w:rsidRPr="00563D99">
        <w:rPr>
          <w:rFonts w:ascii="標楷體" w:eastAsia="標楷體" w:hAnsi="標楷體" w:hint="eastAsia"/>
        </w:rPr>
        <w:t xml:space="preserve">超過頁數　</w:t>
      </w:r>
      <w:r w:rsidRPr="00563D99">
        <w:rPr>
          <w:rFonts w:ascii="標楷體" w:eastAsia="標楷體" w:hAnsi="標楷體"/>
        </w:rPr>
        <w:t xml:space="preserve"> 1</w:t>
      </w:r>
      <w:r w:rsidRPr="00563D99">
        <w:rPr>
          <w:rFonts w:ascii="標楷體" w:eastAsia="標楷體" w:hAnsi="標楷體" w:hint="eastAsia"/>
        </w:rPr>
        <w:t>～</w:t>
      </w:r>
      <w:r w:rsidRPr="00563D99">
        <w:rPr>
          <w:rFonts w:ascii="標楷體" w:eastAsia="標楷體" w:hAnsi="標楷體"/>
        </w:rPr>
        <w:t xml:space="preserve"> 5</w:t>
      </w:r>
      <w:r w:rsidRPr="00563D99">
        <w:rPr>
          <w:rFonts w:ascii="標楷體" w:eastAsia="標楷體" w:hAnsi="標楷體" w:hint="eastAsia"/>
        </w:rPr>
        <w:t>頁</w:t>
      </w:r>
      <w:r w:rsidRPr="00563D99">
        <w:rPr>
          <w:rFonts w:ascii="標楷體" w:eastAsia="標楷體" w:hAnsi="標楷體"/>
        </w:rPr>
        <w:t xml:space="preserve">      </w:t>
      </w:r>
      <w:r w:rsidRPr="00563D99">
        <w:rPr>
          <w:rFonts w:ascii="標楷體" w:eastAsia="標楷體" w:hAnsi="標楷體" w:hint="eastAsia"/>
        </w:rPr>
        <w:t>扣減【</w:t>
      </w:r>
      <w:r w:rsidRPr="00563D99">
        <w:rPr>
          <w:rFonts w:ascii="標楷體" w:eastAsia="標楷體" w:hAnsi="標楷體"/>
        </w:rPr>
        <w:t>1</w:t>
      </w:r>
      <w:r w:rsidRPr="00563D99">
        <w:rPr>
          <w:rFonts w:ascii="標楷體" w:eastAsia="標楷體" w:hAnsi="標楷體" w:hint="eastAsia"/>
        </w:rPr>
        <w:t>】分</w:t>
      </w:r>
    </w:p>
    <w:p w14:paraId="3DF88C42" w14:textId="77777777" w:rsidR="00BB1B62" w:rsidRPr="00563D99" w:rsidRDefault="00BB1B62" w:rsidP="00D24D0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firstLineChars="627" w:firstLine="1505"/>
        <w:rPr>
          <w:rFonts w:ascii="標楷體" w:eastAsia="標楷體" w:hAnsi="標楷體"/>
        </w:rPr>
      </w:pPr>
      <w:r w:rsidRPr="00563D99">
        <w:rPr>
          <w:rFonts w:ascii="標楷體" w:eastAsia="標楷體" w:hAnsi="標楷體" w:hint="eastAsia"/>
        </w:rPr>
        <w:t xml:space="preserve">超過頁數　</w:t>
      </w:r>
      <w:r w:rsidRPr="00563D99">
        <w:rPr>
          <w:rFonts w:ascii="標楷體" w:eastAsia="標楷體" w:hAnsi="標楷體"/>
        </w:rPr>
        <w:t xml:space="preserve"> 6</w:t>
      </w:r>
      <w:r w:rsidRPr="00563D99">
        <w:rPr>
          <w:rFonts w:ascii="標楷體" w:eastAsia="標楷體" w:hAnsi="標楷體" w:hint="eastAsia"/>
        </w:rPr>
        <w:t>～</w:t>
      </w:r>
      <w:r w:rsidRPr="00563D99">
        <w:rPr>
          <w:rFonts w:ascii="標楷體" w:eastAsia="標楷體" w:hAnsi="標楷體"/>
        </w:rPr>
        <w:t>10</w:t>
      </w:r>
      <w:r w:rsidRPr="00563D99">
        <w:rPr>
          <w:rFonts w:ascii="標楷體" w:eastAsia="標楷體" w:hAnsi="標楷體" w:hint="eastAsia"/>
        </w:rPr>
        <w:t>頁</w:t>
      </w:r>
      <w:r w:rsidRPr="00563D99">
        <w:rPr>
          <w:rFonts w:ascii="標楷體" w:eastAsia="標楷體" w:hAnsi="標楷體"/>
        </w:rPr>
        <w:t xml:space="preserve">      </w:t>
      </w:r>
      <w:r w:rsidRPr="00563D99">
        <w:rPr>
          <w:rFonts w:ascii="標楷體" w:eastAsia="標楷體" w:hAnsi="標楷體" w:hint="eastAsia"/>
        </w:rPr>
        <w:t>扣減【</w:t>
      </w:r>
      <w:r w:rsidRPr="00563D99">
        <w:rPr>
          <w:rFonts w:ascii="標楷體" w:eastAsia="標楷體" w:hAnsi="標楷體"/>
        </w:rPr>
        <w:t>2</w:t>
      </w:r>
      <w:r w:rsidRPr="00563D99">
        <w:rPr>
          <w:rFonts w:ascii="標楷體" w:eastAsia="標楷體" w:hAnsi="標楷體" w:hint="eastAsia"/>
        </w:rPr>
        <w:t>】分</w:t>
      </w:r>
    </w:p>
    <w:p w14:paraId="03299A0B" w14:textId="77777777" w:rsidR="00BB1B62" w:rsidRPr="00563D99" w:rsidRDefault="00BB1B62" w:rsidP="00D24D0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firstLineChars="627" w:firstLine="1505"/>
        <w:rPr>
          <w:rFonts w:ascii="標楷體" w:eastAsia="標楷體" w:hAnsi="標楷體"/>
        </w:rPr>
      </w:pPr>
      <w:r w:rsidRPr="00563D99">
        <w:rPr>
          <w:rFonts w:ascii="標楷體" w:eastAsia="標楷體" w:hAnsi="標楷體" w:hint="eastAsia"/>
        </w:rPr>
        <w:t xml:space="preserve">超過頁數　</w:t>
      </w:r>
      <w:r w:rsidRPr="00563D99">
        <w:rPr>
          <w:rFonts w:ascii="標楷體" w:eastAsia="標楷體" w:hAnsi="標楷體"/>
        </w:rPr>
        <w:t>11</w:t>
      </w:r>
      <w:r w:rsidRPr="00563D99">
        <w:rPr>
          <w:rFonts w:ascii="標楷體" w:eastAsia="標楷體" w:hAnsi="標楷體" w:hint="eastAsia"/>
        </w:rPr>
        <w:t>～</w:t>
      </w:r>
      <w:r w:rsidRPr="00563D99">
        <w:rPr>
          <w:rFonts w:ascii="標楷體" w:eastAsia="標楷體" w:hAnsi="標楷體"/>
        </w:rPr>
        <w:t>15</w:t>
      </w:r>
      <w:r w:rsidRPr="00563D99">
        <w:rPr>
          <w:rFonts w:ascii="標楷體" w:eastAsia="標楷體" w:hAnsi="標楷體" w:hint="eastAsia"/>
        </w:rPr>
        <w:t>頁　　　扣減【</w:t>
      </w:r>
      <w:r w:rsidRPr="00563D99">
        <w:rPr>
          <w:rFonts w:ascii="標楷體" w:eastAsia="標楷體" w:hAnsi="標楷體"/>
        </w:rPr>
        <w:t>3</w:t>
      </w:r>
      <w:r w:rsidRPr="00563D99">
        <w:rPr>
          <w:rFonts w:ascii="標楷體" w:eastAsia="標楷體" w:hAnsi="標楷體" w:hint="eastAsia"/>
        </w:rPr>
        <w:t>】分</w:t>
      </w:r>
    </w:p>
    <w:p w14:paraId="6E075835" w14:textId="77777777" w:rsidR="00BB1B62" w:rsidRPr="00563D99" w:rsidRDefault="00BB1B62" w:rsidP="00D24D0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firstLineChars="627" w:firstLine="1505"/>
        <w:rPr>
          <w:rFonts w:ascii="標楷體" w:eastAsia="標楷體" w:hAnsi="標楷體"/>
        </w:rPr>
      </w:pPr>
      <w:r w:rsidRPr="00563D99">
        <w:rPr>
          <w:rFonts w:ascii="標楷體" w:eastAsia="標楷體" w:hAnsi="標楷體" w:hint="eastAsia"/>
        </w:rPr>
        <w:t xml:space="preserve">超過頁數　</w:t>
      </w:r>
      <w:r w:rsidRPr="00563D99">
        <w:rPr>
          <w:rFonts w:ascii="標楷體" w:eastAsia="標楷體" w:hAnsi="標楷體"/>
        </w:rPr>
        <w:t>16</w:t>
      </w:r>
      <w:r w:rsidRPr="00563D99">
        <w:rPr>
          <w:rFonts w:ascii="標楷體" w:eastAsia="標楷體" w:hAnsi="標楷體" w:hint="eastAsia"/>
        </w:rPr>
        <w:t>～</w:t>
      </w:r>
      <w:r w:rsidRPr="00563D99">
        <w:rPr>
          <w:rFonts w:ascii="標楷體" w:eastAsia="標楷體" w:hAnsi="標楷體"/>
        </w:rPr>
        <w:t>20</w:t>
      </w:r>
      <w:r w:rsidRPr="00563D99">
        <w:rPr>
          <w:rFonts w:ascii="標楷體" w:eastAsia="標楷體" w:hAnsi="標楷體" w:hint="eastAsia"/>
        </w:rPr>
        <w:t>頁　　　扣減【</w:t>
      </w:r>
      <w:r w:rsidRPr="00563D99">
        <w:rPr>
          <w:rFonts w:ascii="標楷體" w:eastAsia="標楷體" w:hAnsi="標楷體"/>
        </w:rPr>
        <w:t>4</w:t>
      </w:r>
      <w:r w:rsidRPr="00563D99">
        <w:rPr>
          <w:rFonts w:ascii="標楷體" w:eastAsia="標楷體" w:hAnsi="標楷體" w:hint="eastAsia"/>
        </w:rPr>
        <w:t>】分</w:t>
      </w:r>
    </w:p>
    <w:p w14:paraId="2ACFDCA6" w14:textId="77777777" w:rsidR="00BB1B62" w:rsidRPr="00563D99" w:rsidRDefault="00BB1B62" w:rsidP="00D24D0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firstLineChars="627" w:firstLine="1505"/>
        <w:rPr>
          <w:rFonts w:ascii="標楷體" w:eastAsia="標楷體" w:hAnsi="標楷體"/>
          <w:kern w:val="2"/>
          <w:shd w:val="clear" w:color="auto" w:fill="00FFFF"/>
        </w:rPr>
      </w:pPr>
      <w:r w:rsidRPr="00563D99">
        <w:rPr>
          <w:rFonts w:ascii="標楷體" w:eastAsia="標楷體" w:hAnsi="標楷體" w:hint="eastAsia"/>
        </w:rPr>
        <w:t xml:space="preserve">超過頁數　</w:t>
      </w:r>
      <w:r w:rsidRPr="00563D99">
        <w:rPr>
          <w:rFonts w:ascii="標楷體" w:eastAsia="標楷體" w:hAnsi="標楷體"/>
        </w:rPr>
        <w:t>21</w:t>
      </w:r>
      <w:r w:rsidRPr="00563D99">
        <w:rPr>
          <w:rFonts w:ascii="標楷體" w:eastAsia="標楷體" w:hAnsi="標楷體" w:hint="eastAsia"/>
        </w:rPr>
        <w:t>頁及以上　　扣減【</w:t>
      </w:r>
      <w:r w:rsidRPr="00563D99">
        <w:rPr>
          <w:rFonts w:ascii="標楷體" w:eastAsia="標楷體" w:hAnsi="標楷體"/>
        </w:rPr>
        <w:t>5</w:t>
      </w:r>
      <w:r w:rsidRPr="00563D99">
        <w:rPr>
          <w:rFonts w:ascii="標楷體" w:eastAsia="標楷體" w:hAnsi="標楷體" w:hint="eastAsia"/>
        </w:rPr>
        <w:t>】分</w:t>
      </w:r>
    </w:p>
    <w:p w14:paraId="03508C5F" w14:textId="77777777" w:rsidR="00BB1B62" w:rsidRPr="00563D99" w:rsidRDefault="00BB1B62" w:rsidP="004C09FD">
      <w:pPr>
        <w:pStyle w:val="HTML"/>
        <w:numPr>
          <w:ilvl w:val="0"/>
          <w:numId w:val="7"/>
        </w:numPr>
        <w:tabs>
          <w:tab w:val="clear" w:pos="916"/>
          <w:tab w:val="clear" w:pos="1832"/>
          <w:tab w:val="clear" w:pos="1920"/>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r w:rsidRPr="00563D99">
        <w:rPr>
          <w:rFonts w:ascii="標楷體" w:eastAsia="標楷體" w:hAnsi="標楷體" w:hint="eastAsia"/>
        </w:rPr>
        <w:t>服務</w:t>
      </w:r>
      <w:proofErr w:type="gramStart"/>
      <w:r w:rsidRPr="00563D99">
        <w:rPr>
          <w:rFonts w:ascii="標楷體" w:eastAsia="標楷體" w:hAnsi="標楷體" w:hint="eastAsia"/>
        </w:rPr>
        <w:t>建</w:t>
      </w:r>
      <w:r w:rsidRPr="004C09FD">
        <w:rPr>
          <w:rFonts w:ascii="標楷體" w:eastAsia="標楷體" w:hAnsi="標楷體" w:hint="eastAsia"/>
          <w:kern w:val="2"/>
        </w:rPr>
        <w:t>議</w:t>
      </w:r>
      <w:r w:rsidRPr="00563D99">
        <w:rPr>
          <w:rFonts w:ascii="標楷體" w:eastAsia="標楷體" w:hAnsi="標楷體" w:hint="eastAsia"/>
        </w:rPr>
        <w:t>書份數</w:t>
      </w:r>
      <w:proofErr w:type="gramEnd"/>
      <w:r w:rsidRPr="00563D99">
        <w:rPr>
          <w:rFonts w:ascii="標楷體" w:eastAsia="標楷體" w:hAnsi="標楷體" w:hint="eastAsia"/>
        </w:rPr>
        <w:t>不足者，由本機關以黑白影印補足</w:t>
      </w:r>
      <w:proofErr w:type="gramStart"/>
      <w:r w:rsidRPr="00563D99">
        <w:rPr>
          <w:rFonts w:ascii="標楷體" w:eastAsia="標楷體" w:hAnsi="標楷體" w:hint="eastAsia"/>
        </w:rPr>
        <w:t>份數供評選</w:t>
      </w:r>
      <w:proofErr w:type="gramEnd"/>
      <w:r w:rsidRPr="00563D99">
        <w:rPr>
          <w:rFonts w:ascii="標楷體" w:eastAsia="標楷體" w:hAnsi="標楷體" w:hint="eastAsia"/>
        </w:rPr>
        <w:t>使用，若因影印品質及裝訂與原件有出入而影響評選結果者，由投標廠商自行負責</w:t>
      </w:r>
      <w:r w:rsidR="00275143">
        <w:rPr>
          <w:rFonts w:ascii="標楷體" w:eastAsia="標楷體" w:hAnsi="標楷體" w:hint="eastAsia"/>
        </w:rPr>
        <w:t>。</w:t>
      </w:r>
    </w:p>
    <w:p w14:paraId="4425D79A" w14:textId="77777777" w:rsidR="00BB1B62" w:rsidRPr="00563D99" w:rsidRDefault="00BB1B62" w:rsidP="004C09FD">
      <w:pPr>
        <w:pStyle w:val="HTML"/>
        <w:numPr>
          <w:ilvl w:val="0"/>
          <w:numId w:val="7"/>
        </w:numPr>
        <w:tabs>
          <w:tab w:val="clear" w:pos="916"/>
          <w:tab w:val="clear" w:pos="1832"/>
          <w:tab w:val="clear" w:pos="1920"/>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r w:rsidRPr="00563D99">
        <w:rPr>
          <w:rFonts w:ascii="標楷體" w:eastAsia="標楷體" w:hAnsi="標楷體" w:hint="eastAsia"/>
        </w:rPr>
        <w:t>服務建議書之格式、裝訂方式與規定不符者，評審委員得視不符情形酌予評比較低之分數或名次。</w:t>
      </w:r>
    </w:p>
    <w:p w14:paraId="7ACD0689" w14:textId="77777777" w:rsidR="00BB1B62" w:rsidRPr="00563D99" w:rsidRDefault="00BB1B62" w:rsidP="00D24D09">
      <w:pPr>
        <w:rPr>
          <w:rFonts w:ascii="標楷體" w:eastAsia="標楷體" w:hAnsi="標楷體"/>
        </w:rPr>
      </w:pPr>
      <w:r w:rsidRPr="00563D99">
        <w:rPr>
          <w:rFonts w:ascii="標楷體" w:eastAsia="標楷體" w:hAnsi="標楷體" w:hint="eastAsia"/>
        </w:rPr>
        <w:t>第參節、評選作業</w:t>
      </w:r>
    </w:p>
    <w:p w14:paraId="2680B393" w14:textId="77777777" w:rsidR="00BB1B62" w:rsidRPr="00563D99" w:rsidRDefault="00BB1B62" w:rsidP="00D24D09">
      <w:pPr>
        <w:numPr>
          <w:ilvl w:val="0"/>
          <w:numId w:val="1"/>
        </w:numPr>
        <w:tabs>
          <w:tab w:val="clear" w:pos="1440"/>
        </w:tabs>
        <w:snapToGrid w:val="0"/>
        <w:ind w:left="1004" w:hanging="502"/>
        <w:jc w:val="both"/>
        <w:rPr>
          <w:rFonts w:ascii="標楷體" w:eastAsia="標楷體" w:hAnsi="標楷體" w:cs="細明體"/>
          <w:kern w:val="0"/>
        </w:rPr>
      </w:pPr>
      <w:r w:rsidRPr="00563D99">
        <w:rPr>
          <w:rFonts w:ascii="標楷體" w:eastAsia="標楷體" w:hAnsi="標楷體" w:hint="eastAsia"/>
        </w:rPr>
        <w:t>作業流程</w:t>
      </w:r>
    </w:p>
    <w:p w14:paraId="3275E758" w14:textId="77777777" w:rsidR="00BB1B62" w:rsidRPr="00563D99" w:rsidRDefault="00BB1B62" w:rsidP="00D24D09">
      <w:pPr>
        <w:pStyle w:val="HTML"/>
        <w:numPr>
          <w:ilvl w:val="1"/>
          <w:numId w:val="8"/>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firstLine="1"/>
        <w:rPr>
          <w:rFonts w:ascii="標楷體" w:eastAsia="標楷體" w:hAnsi="標楷體"/>
        </w:rPr>
      </w:pPr>
      <w:r w:rsidRPr="00563D99">
        <w:rPr>
          <w:rFonts w:ascii="標楷體" w:eastAsia="標楷體" w:hAnsi="標楷體" w:hint="eastAsia"/>
        </w:rPr>
        <w:t>評選前作業：</w:t>
      </w:r>
    </w:p>
    <w:p w14:paraId="7038E5BF" w14:textId="77777777" w:rsidR="00BB1B62" w:rsidRPr="00563D99" w:rsidRDefault="00BB1B62" w:rsidP="00D24D09">
      <w:pPr>
        <w:pStyle w:val="HTML"/>
        <w:numPr>
          <w:ilvl w:val="0"/>
          <w:numId w:val="9"/>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rPr>
      </w:pPr>
      <w:r w:rsidRPr="00563D99">
        <w:rPr>
          <w:rFonts w:ascii="標楷體" w:eastAsia="標楷體" w:hAnsi="標楷體" w:hint="eastAsia"/>
        </w:rPr>
        <w:t>評選作業前經資格</w:t>
      </w:r>
      <w:r w:rsidRPr="00563D99">
        <w:rPr>
          <w:rFonts w:ascii="標楷體" w:eastAsia="標楷體" w:hAnsi="標楷體" w:cs="標楷體" w:hint="eastAsia"/>
        </w:rPr>
        <w:t>審查符合本案招標文件規定之投標廠商，</w:t>
      </w:r>
      <w:r w:rsidRPr="00563D99">
        <w:rPr>
          <w:rFonts w:ascii="標楷體" w:eastAsia="標楷體" w:hAnsi="標楷體" w:hint="eastAsia"/>
        </w:rPr>
        <w:t>始得參與評選；評選會議之時間、地點，由本機關另行通知。</w:t>
      </w:r>
    </w:p>
    <w:p w14:paraId="51D2B4DD" w14:textId="77777777" w:rsidR="00BB1B62" w:rsidRDefault="00BB1B62" w:rsidP="00275143">
      <w:pPr>
        <w:pStyle w:val="HTML"/>
        <w:numPr>
          <w:ilvl w:val="0"/>
          <w:numId w:val="9"/>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rPr>
      </w:pPr>
      <w:r w:rsidRPr="00DD0458">
        <w:rPr>
          <w:rFonts w:ascii="標楷體" w:eastAsia="標楷體" w:hAnsi="標楷體" w:hint="eastAsia"/>
        </w:rPr>
        <w:t>廠商簡報之順序於資格審查後，</w:t>
      </w:r>
      <w:r w:rsidRPr="006A0C43">
        <w:rPr>
          <w:rFonts w:ascii="標楷體" w:eastAsia="標楷體" w:hAnsi="標楷體" w:hint="eastAsia"/>
          <w:color w:val="FF0000"/>
        </w:rPr>
        <w:t>■由各合格廠商代表</w:t>
      </w:r>
      <w:r w:rsidR="00275143" w:rsidRPr="006A0C43">
        <w:rPr>
          <w:rFonts w:ascii="標楷體" w:eastAsia="標楷體" w:hAnsi="標楷體" w:hint="eastAsia"/>
          <w:color w:val="FF0000"/>
        </w:rPr>
        <w:t>於開標當日</w:t>
      </w:r>
      <w:r w:rsidRPr="006A0C43">
        <w:rPr>
          <w:rFonts w:ascii="標楷體" w:eastAsia="標楷體" w:hAnsi="標楷體" w:hint="eastAsia"/>
          <w:color w:val="FF0000"/>
        </w:rPr>
        <w:t>抽籤決定之，未出席者由本機關代為抽籤</w:t>
      </w:r>
      <w:r w:rsidR="00275143" w:rsidRPr="00563D99">
        <w:rPr>
          <w:rFonts w:ascii="標楷體" w:eastAsia="標楷體" w:hAnsi="標楷體" w:hint="eastAsia"/>
        </w:rPr>
        <w:t>；</w:t>
      </w:r>
      <w:r w:rsidR="00275143" w:rsidRPr="0047529A">
        <w:rPr>
          <w:rFonts w:ascii="標楷體" w:eastAsia="標楷體" w:hAnsi="標楷體" w:hint="eastAsia"/>
          <w:color w:val="FF0000"/>
        </w:rPr>
        <w:t>□</w:t>
      </w:r>
      <w:r w:rsidR="00275143" w:rsidRPr="0047529A">
        <w:rPr>
          <w:rFonts w:ascii="標楷體" w:eastAsia="標楷體" w:hAnsi="標楷體" w:cs="標楷體" w:hint="eastAsia"/>
          <w:color w:val="FF0000"/>
        </w:rPr>
        <w:t>依</w:t>
      </w:r>
      <w:r w:rsidR="00275143" w:rsidRPr="0047529A">
        <w:rPr>
          <w:rFonts w:ascii="標楷體" w:eastAsia="標楷體" w:hAnsi="標楷體" w:hint="eastAsia"/>
          <w:color w:val="FF0000"/>
        </w:rPr>
        <w:t>各合格廠商</w:t>
      </w:r>
      <w:r w:rsidR="00275143" w:rsidRPr="0047529A">
        <w:rPr>
          <w:rFonts w:ascii="標楷體" w:eastAsia="標楷體" w:hAnsi="標楷體" w:cs="標楷體" w:hint="eastAsia"/>
          <w:color w:val="FF0000"/>
        </w:rPr>
        <w:t>投標文件送達時間先後順序決定</w:t>
      </w:r>
      <w:r w:rsidR="00275143" w:rsidRPr="0047529A">
        <w:rPr>
          <w:rFonts w:ascii="標楷體" w:eastAsia="標楷體" w:hAnsi="標楷體" w:hint="eastAsia"/>
          <w:color w:val="FF0000"/>
        </w:rPr>
        <w:t>。</w:t>
      </w:r>
    </w:p>
    <w:p w14:paraId="1B717275" w14:textId="77777777" w:rsidR="006A0C43" w:rsidRPr="00DD0458" w:rsidRDefault="006A0C43" w:rsidP="006A0C43">
      <w:pPr>
        <w:pStyle w:val="HTML"/>
        <w:numPr>
          <w:ilvl w:val="1"/>
          <w:numId w:val="8"/>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firstLine="12"/>
        <w:rPr>
          <w:rFonts w:ascii="標楷體" w:eastAsia="標楷體" w:hAnsi="標楷體"/>
        </w:rPr>
      </w:pPr>
      <w:r>
        <w:rPr>
          <w:rFonts w:ascii="標楷體" w:eastAsia="標楷體" w:hAnsi="標楷體"/>
        </w:rPr>
        <w:t>工作小組提出初審意見。</w:t>
      </w:r>
    </w:p>
    <w:p w14:paraId="6A40A2C1" w14:textId="77777777" w:rsidR="00BB1B62" w:rsidRPr="00563D99" w:rsidRDefault="00BB1B62" w:rsidP="00D24D09">
      <w:pPr>
        <w:pStyle w:val="HTML"/>
        <w:numPr>
          <w:ilvl w:val="1"/>
          <w:numId w:val="8"/>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firstLine="12"/>
        <w:rPr>
          <w:rFonts w:ascii="標楷體" w:eastAsia="標楷體" w:hAnsi="標楷體"/>
        </w:rPr>
      </w:pPr>
      <w:r w:rsidRPr="00563D99">
        <w:rPr>
          <w:rFonts w:ascii="標楷體" w:eastAsia="標楷體" w:hAnsi="標楷體" w:hint="eastAsia"/>
        </w:rPr>
        <w:t>投標廠商簡報及</w:t>
      </w:r>
      <w:proofErr w:type="gramStart"/>
      <w:r w:rsidRPr="00563D99">
        <w:rPr>
          <w:rFonts w:ascii="標楷體" w:eastAsia="標楷體" w:hAnsi="標楷體" w:hint="eastAsia"/>
        </w:rPr>
        <w:t>詢</w:t>
      </w:r>
      <w:proofErr w:type="gramEnd"/>
      <w:r w:rsidRPr="00563D99">
        <w:rPr>
          <w:rFonts w:ascii="標楷體" w:eastAsia="標楷體" w:hAnsi="標楷體" w:hint="eastAsia"/>
        </w:rPr>
        <w:t>答。</w:t>
      </w:r>
    </w:p>
    <w:p w14:paraId="4CB0C56A" w14:textId="77777777" w:rsidR="00BB1B62" w:rsidRPr="00563D99" w:rsidRDefault="00BB1B62" w:rsidP="00D24D09">
      <w:pPr>
        <w:pStyle w:val="HTML"/>
        <w:numPr>
          <w:ilvl w:val="1"/>
          <w:numId w:val="8"/>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firstLine="12"/>
        <w:rPr>
          <w:rFonts w:ascii="標楷體" w:eastAsia="標楷體" w:hAnsi="標楷體"/>
        </w:rPr>
      </w:pPr>
      <w:r w:rsidRPr="00563D99">
        <w:rPr>
          <w:rFonts w:ascii="標楷體" w:eastAsia="標楷體" w:hAnsi="標楷體" w:hint="eastAsia"/>
        </w:rPr>
        <w:t>評選委員辦理評選。</w:t>
      </w:r>
    </w:p>
    <w:p w14:paraId="349264A7" w14:textId="77777777" w:rsidR="00BB1B62" w:rsidRPr="00563D99" w:rsidRDefault="00BB1B62" w:rsidP="00D24D09">
      <w:pPr>
        <w:pStyle w:val="HTML"/>
        <w:numPr>
          <w:ilvl w:val="1"/>
          <w:numId w:val="8"/>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firstLine="12"/>
        <w:rPr>
          <w:rFonts w:ascii="標楷體" w:eastAsia="標楷體" w:hAnsi="標楷體"/>
        </w:rPr>
      </w:pPr>
      <w:r w:rsidRPr="00563D99">
        <w:rPr>
          <w:rFonts w:ascii="標楷體" w:eastAsia="標楷體" w:hAnsi="標楷體" w:hint="eastAsia"/>
        </w:rPr>
        <w:lastRenderedPageBreak/>
        <w:t>評選結果簽報本機關首長或其授權人員核定。</w:t>
      </w:r>
    </w:p>
    <w:p w14:paraId="6F2C18C8" w14:textId="77777777" w:rsidR="00BB1B62" w:rsidRPr="00C5295D" w:rsidRDefault="00BB1B62" w:rsidP="00C645D3">
      <w:pPr>
        <w:numPr>
          <w:ilvl w:val="0"/>
          <w:numId w:val="1"/>
        </w:numPr>
        <w:tabs>
          <w:tab w:val="clear" w:pos="1440"/>
        </w:tabs>
        <w:snapToGrid w:val="0"/>
        <w:ind w:left="1004" w:hanging="502"/>
        <w:jc w:val="both"/>
        <w:rPr>
          <w:rFonts w:ascii="標楷體" w:eastAsia="標楷體" w:hAnsi="標楷體"/>
        </w:rPr>
      </w:pPr>
      <w:r w:rsidRPr="00C5295D">
        <w:rPr>
          <w:rFonts w:ascii="標楷體" w:eastAsia="標楷體" w:hAnsi="標楷體" w:hint="eastAsia"/>
        </w:rPr>
        <w:t>評定方式：</w:t>
      </w:r>
      <w:r w:rsidRPr="00B83232">
        <w:rPr>
          <w:rFonts w:ascii="標楷體" w:eastAsia="標楷體" w:hAnsi="標楷體" w:hint="eastAsia"/>
          <w:color w:val="FF0000"/>
        </w:rPr>
        <w:t>依最有利標評選辦法第</w:t>
      </w:r>
      <w:r w:rsidRPr="00B83232">
        <w:rPr>
          <w:rFonts w:ascii="標楷體" w:eastAsia="標楷體" w:hAnsi="標楷體"/>
          <w:color w:val="FF0000"/>
        </w:rPr>
        <w:t>11</w:t>
      </w:r>
      <w:r w:rsidRPr="00B83232">
        <w:rPr>
          <w:rFonts w:ascii="標楷體" w:eastAsia="標楷體" w:hAnsi="標楷體" w:hint="eastAsia"/>
          <w:color w:val="FF0000"/>
        </w:rPr>
        <w:t>條第</w:t>
      </w:r>
      <w:r w:rsidRPr="00B83232">
        <w:rPr>
          <w:rFonts w:ascii="標楷體" w:eastAsia="標楷體" w:hAnsi="標楷體"/>
          <w:color w:val="FF0000"/>
        </w:rPr>
        <w:t>1</w:t>
      </w:r>
      <w:r w:rsidRPr="00B83232">
        <w:rPr>
          <w:rFonts w:ascii="標楷體" w:eastAsia="標楷體" w:hAnsi="標楷體" w:hint="eastAsia"/>
          <w:color w:val="FF0000"/>
        </w:rPr>
        <w:t>項第</w:t>
      </w:r>
      <w:r w:rsidRPr="00B83232">
        <w:rPr>
          <w:rFonts w:ascii="標楷體" w:eastAsia="標楷體" w:hAnsi="標楷體"/>
          <w:color w:val="FF0000"/>
        </w:rPr>
        <w:t>3</w:t>
      </w:r>
      <w:r w:rsidRPr="00B83232">
        <w:rPr>
          <w:rFonts w:ascii="標楷體" w:eastAsia="標楷體" w:hAnsi="標楷體" w:hint="eastAsia"/>
          <w:color w:val="FF0000"/>
        </w:rPr>
        <w:t>款及同辦法第</w:t>
      </w:r>
      <w:r w:rsidRPr="00B83232">
        <w:rPr>
          <w:rFonts w:ascii="標楷體" w:eastAsia="標楷體" w:hAnsi="標楷體"/>
          <w:color w:val="FF0000"/>
        </w:rPr>
        <w:t>15</w:t>
      </w:r>
      <w:r w:rsidRPr="00B83232">
        <w:rPr>
          <w:rFonts w:ascii="標楷體" w:eastAsia="標楷體" w:hAnsi="標楷體" w:hint="eastAsia"/>
          <w:color w:val="FF0000"/>
        </w:rPr>
        <w:t>條第</w:t>
      </w:r>
      <w:r w:rsidRPr="00B83232">
        <w:rPr>
          <w:rFonts w:ascii="標楷體" w:eastAsia="標楷體" w:hAnsi="標楷體"/>
          <w:color w:val="FF0000"/>
        </w:rPr>
        <w:t>1</w:t>
      </w:r>
      <w:r w:rsidRPr="00B83232">
        <w:rPr>
          <w:rFonts w:ascii="標楷體" w:eastAsia="標楷體" w:hAnsi="標楷體" w:hint="eastAsia"/>
          <w:color w:val="FF0000"/>
        </w:rPr>
        <w:t>項第</w:t>
      </w:r>
      <w:r>
        <w:rPr>
          <w:rFonts w:ascii="標楷體" w:eastAsia="標楷體" w:hAnsi="標楷體"/>
          <w:color w:val="FF0000"/>
        </w:rPr>
        <w:t>1</w:t>
      </w:r>
      <w:r w:rsidRPr="00B83232">
        <w:rPr>
          <w:rFonts w:ascii="標楷體" w:eastAsia="標楷體" w:hAnsi="標楷體" w:hint="eastAsia"/>
          <w:color w:val="FF0000"/>
        </w:rPr>
        <w:t>款規定，</w:t>
      </w:r>
      <w:proofErr w:type="gramStart"/>
      <w:r w:rsidRPr="00B83232">
        <w:rPr>
          <w:rFonts w:ascii="標楷體" w:eastAsia="標楷體" w:hAnsi="標楷體" w:hint="eastAsia"/>
          <w:color w:val="FF0000"/>
        </w:rPr>
        <w:t>採</w:t>
      </w:r>
      <w:proofErr w:type="gramEnd"/>
      <w:r w:rsidRPr="00B83232">
        <w:rPr>
          <w:rFonts w:ascii="標楷體" w:eastAsia="標楷體" w:hAnsi="標楷體" w:hint="eastAsia"/>
          <w:color w:val="FF0000"/>
        </w:rPr>
        <w:t>「序位法」方式評定，</w:t>
      </w:r>
      <w:proofErr w:type="gramStart"/>
      <w:r w:rsidRPr="00B83232">
        <w:rPr>
          <w:rFonts w:ascii="標楷體" w:eastAsia="標楷體" w:hAnsi="標楷體" w:hint="eastAsia"/>
          <w:color w:val="FF0000"/>
        </w:rPr>
        <w:t>以序位</w:t>
      </w:r>
      <w:proofErr w:type="gramEnd"/>
      <w:r w:rsidRPr="00B83232">
        <w:rPr>
          <w:rFonts w:ascii="標楷體" w:eastAsia="標楷體" w:hAnsi="標楷體" w:hint="eastAsia"/>
          <w:color w:val="FF0000"/>
        </w:rPr>
        <w:t>第一且經</w:t>
      </w:r>
      <w:r w:rsidR="005E2699">
        <w:rPr>
          <w:rFonts w:ascii="標楷體" w:eastAsia="標楷體" w:hAnsi="標楷體" w:hint="eastAsia"/>
          <w:color w:val="FF0000"/>
        </w:rPr>
        <w:t>□機關首長■</w:t>
      </w:r>
      <w:r w:rsidRPr="00B83232">
        <w:rPr>
          <w:rFonts w:ascii="標楷體" w:eastAsia="標楷體" w:hAnsi="標楷體" w:hint="eastAsia"/>
          <w:color w:val="FF0000"/>
        </w:rPr>
        <w:t>評選委員會過半數之決定者為</w:t>
      </w:r>
      <w:r>
        <w:rPr>
          <w:rFonts w:ascii="標楷體" w:eastAsia="標楷體" w:hAnsi="標楷體" w:hint="eastAsia"/>
          <w:color w:val="FF0000"/>
        </w:rPr>
        <w:t>最有利標</w:t>
      </w:r>
      <w:r w:rsidRPr="00B83232">
        <w:rPr>
          <w:rFonts w:ascii="標楷體" w:eastAsia="標楷體" w:hAnsi="標楷體" w:hint="eastAsia"/>
        </w:rPr>
        <w:t>。</w:t>
      </w:r>
    </w:p>
    <w:p w14:paraId="09BFA0C1" w14:textId="77777777" w:rsidR="00BB1B62" w:rsidRPr="00C5295D" w:rsidRDefault="00BB1B62" w:rsidP="00C645D3">
      <w:pPr>
        <w:numPr>
          <w:ilvl w:val="0"/>
          <w:numId w:val="1"/>
        </w:numPr>
        <w:tabs>
          <w:tab w:val="clear" w:pos="1440"/>
        </w:tabs>
        <w:snapToGrid w:val="0"/>
        <w:ind w:left="1004" w:hanging="502"/>
        <w:jc w:val="both"/>
        <w:rPr>
          <w:rFonts w:ascii="標楷體" w:eastAsia="標楷體" w:hAnsi="標楷體"/>
        </w:rPr>
      </w:pPr>
      <w:r w:rsidRPr="00C5295D">
        <w:rPr>
          <w:rFonts w:ascii="標楷體" w:eastAsia="標楷體" w:hAnsi="標楷體" w:hint="eastAsia"/>
        </w:rPr>
        <w:t>評選項目：</w:t>
      </w:r>
    </w:p>
    <w:p w14:paraId="1786B567" w14:textId="77777777" w:rsidR="00BB1B62" w:rsidRPr="00563D99" w:rsidRDefault="00676CEB" w:rsidP="00FA715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firstLineChars="400" w:firstLine="960"/>
        <w:rPr>
          <w:rFonts w:ascii="標楷體" w:eastAsia="標楷體" w:hAnsi="標楷體"/>
        </w:rPr>
      </w:pPr>
      <w:r>
        <w:rPr>
          <w:rFonts w:ascii="標楷體" w:eastAsia="標楷體" w:hAnsi="標楷體" w:hint="eastAsia"/>
        </w:rPr>
        <w:t>1.</w:t>
      </w:r>
      <w:r w:rsidR="00BB1B62" w:rsidRPr="00563D99">
        <w:rPr>
          <w:rFonts w:ascii="標楷體" w:eastAsia="標楷體" w:hAnsi="標楷體" w:hint="eastAsia"/>
        </w:rPr>
        <w:t>本案評選項目、</w:t>
      </w:r>
      <w:proofErr w:type="gramStart"/>
      <w:r w:rsidR="00BB1B62" w:rsidRPr="00563D99">
        <w:rPr>
          <w:rFonts w:ascii="標楷體" w:eastAsia="標楷體" w:hAnsi="標楷體" w:cs="標楷體" w:hint="eastAsia"/>
        </w:rPr>
        <w:t>子項</w:t>
      </w:r>
      <w:r w:rsidR="00BB1B62" w:rsidRPr="00563D99">
        <w:rPr>
          <w:rFonts w:ascii="標楷體" w:eastAsia="標楷體" w:hAnsi="標楷體" w:hint="eastAsia"/>
        </w:rPr>
        <w:t>內容</w:t>
      </w:r>
      <w:proofErr w:type="gramEnd"/>
      <w:r w:rsidR="00BB1B62" w:rsidRPr="00563D99">
        <w:rPr>
          <w:rFonts w:ascii="標楷體" w:eastAsia="標楷體" w:hAnsi="標楷體" w:hint="eastAsia"/>
        </w:rPr>
        <w:t>及配分如下表：</w:t>
      </w:r>
    </w:p>
    <w:tbl>
      <w:tblPr>
        <w:tblW w:w="0" w:type="auto"/>
        <w:tblInd w:w="39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390"/>
        <w:gridCol w:w="2161"/>
        <w:gridCol w:w="5387"/>
        <w:gridCol w:w="1417"/>
      </w:tblGrid>
      <w:tr w:rsidR="00BB1B62" w:rsidRPr="00796D89" w14:paraId="6D5A0FCA" w14:textId="77777777" w:rsidTr="004E34C5">
        <w:trPr>
          <w:trHeight w:val="240"/>
        </w:trPr>
        <w:tc>
          <w:tcPr>
            <w:tcW w:w="2551" w:type="dxa"/>
            <w:gridSpan w:val="2"/>
            <w:tcBorders>
              <w:top w:val="single" w:sz="12" w:space="0" w:color="auto"/>
              <w:bottom w:val="double" w:sz="4" w:space="0" w:color="auto"/>
            </w:tcBorders>
          </w:tcPr>
          <w:p w14:paraId="25E9E71E" w14:textId="77777777" w:rsidR="00BB1B62" w:rsidRPr="00ED1653" w:rsidRDefault="00BB1B62" w:rsidP="00AB73B3">
            <w:pPr>
              <w:autoSpaceDE w:val="0"/>
              <w:autoSpaceDN w:val="0"/>
              <w:adjustRightInd w:val="0"/>
              <w:jc w:val="center"/>
              <w:rPr>
                <w:rFonts w:ascii="標楷體" w:eastAsia="標楷體" w:hAnsi="標楷體" w:cs="標楷體"/>
                <w:kern w:val="0"/>
                <w:szCs w:val="24"/>
              </w:rPr>
            </w:pPr>
            <w:r w:rsidRPr="00ED1653">
              <w:rPr>
                <w:rFonts w:ascii="標楷體" w:eastAsia="標楷體" w:hAnsi="標楷體" w:cs="標楷體" w:hint="eastAsia"/>
                <w:kern w:val="0"/>
                <w:szCs w:val="24"/>
              </w:rPr>
              <w:t>評選項目</w:t>
            </w:r>
            <w:r w:rsidRPr="00ED1653">
              <w:rPr>
                <w:rFonts w:ascii="標楷體" w:eastAsia="標楷體" w:hAnsi="標楷體" w:cs="標楷體"/>
                <w:kern w:val="0"/>
                <w:szCs w:val="24"/>
              </w:rPr>
              <w:t xml:space="preserve"> </w:t>
            </w:r>
          </w:p>
        </w:tc>
        <w:tc>
          <w:tcPr>
            <w:tcW w:w="5387" w:type="dxa"/>
            <w:tcBorders>
              <w:top w:val="single" w:sz="12" w:space="0" w:color="auto"/>
              <w:bottom w:val="double" w:sz="4" w:space="0" w:color="auto"/>
            </w:tcBorders>
          </w:tcPr>
          <w:p w14:paraId="1954344E" w14:textId="77777777" w:rsidR="00BB1B62" w:rsidRPr="00ED1653" w:rsidRDefault="00BB1B62" w:rsidP="00AB73B3">
            <w:pPr>
              <w:autoSpaceDE w:val="0"/>
              <w:autoSpaceDN w:val="0"/>
              <w:adjustRightInd w:val="0"/>
              <w:jc w:val="center"/>
              <w:rPr>
                <w:rFonts w:ascii="標楷體" w:eastAsia="標楷體" w:hAnsi="標楷體" w:cs="標楷體"/>
                <w:kern w:val="0"/>
                <w:szCs w:val="24"/>
              </w:rPr>
            </w:pPr>
            <w:r w:rsidRPr="00ED1653">
              <w:rPr>
                <w:rFonts w:ascii="標楷體" w:eastAsia="標楷體" w:hAnsi="標楷體" w:cs="標楷體" w:hint="eastAsia"/>
                <w:kern w:val="0"/>
                <w:szCs w:val="24"/>
              </w:rPr>
              <w:t>項目內容</w:t>
            </w:r>
          </w:p>
        </w:tc>
        <w:tc>
          <w:tcPr>
            <w:tcW w:w="1417" w:type="dxa"/>
            <w:tcBorders>
              <w:top w:val="single" w:sz="12" w:space="0" w:color="auto"/>
              <w:bottom w:val="double" w:sz="4" w:space="0" w:color="auto"/>
            </w:tcBorders>
          </w:tcPr>
          <w:p w14:paraId="4E6755F9" w14:textId="77777777" w:rsidR="00BB1B62" w:rsidRPr="00ED1653" w:rsidRDefault="00BB1B62" w:rsidP="00AB73B3">
            <w:pPr>
              <w:autoSpaceDE w:val="0"/>
              <w:autoSpaceDN w:val="0"/>
              <w:adjustRightInd w:val="0"/>
              <w:jc w:val="center"/>
              <w:rPr>
                <w:rFonts w:ascii="標楷體" w:eastAsia="標楷體" w:hAnsi="標楷體" w:cs="標楷體"/>
                <w:kern w:val="0"/>
                <w:szCs w:val="24"/>
              </w:rPr>
            </w:pPr>
            <w:r w:rsidRPr="00ED1653">
              <w:rPr>
                <w:rFonts w:ascii="標楷體" w:eastAsia="標楷體" w:hAnsi="標楷體" w:cs="標楷體" w:hint="eastAsia"/>
                <w:kern w:val="0"/>
                <w:szCs w:val="24"/>
              </w:rPr>
              <w:t>配分</w:t>
            </w:r>
            <w:r w:rsidRPr="00ED1653">
              <w:rPr>
                <w:rFonts w:ascii="標楷體" w:eastAsia="標楷體" w:hAnsi="標楷體" w:cs="標楷體"/>
                <w:kern w:val="0"/>
                <w:szCs w:val="24"/>
              </w:rPr>
              <w:t>(</w:t>
            </w:r>
            <w:r w:rsidRPr="00ED1653">
              <w:rPr>
                <w:rFonts w:ascii="標楷體" w:eastAsia="標楷體" w:hAnsi="標楷體" w:cs="標楷體" w:hint="eastAsia"/>
                <w:kern w:val="0"/>
                <w:szCs w:val="24"/>
              </w:rPr>
              <w:t>權重</w:t>
            </w:r>
            <w:r w:rsidRPr="00ED1653">
              <w:rPr>
                <w:rFonts w:ascii="標楷體" w:eastAsia="標楷體" w:hAnsi="標楷體" w:cs="標楷體"/>
                <w:kern w:val="0"/>
                <w:szCs w:val="24"/>
              </w:rPr>
              <w:t>)</w:t>
            </w:r>
          </w:p>
        </w:tc>
      </w:tr>
      <w:tr w:rsidR="004E34C5" w:rsidRPr="00796D89" w14:paraId="324248F9" w14:textId="77777777" w:rsidTr="004E34C5">
        <w:trPr>
          <w:trHeight w:val="892"/>
        </w:trPr>
        <w:tc>
          <w:tcPr>
            <w:tcW w:w="390" w:type="dxa"/>
            <w:tcBorders>
              <w:top w:val="double" w:sz="4" w:space="0" w:color="auto"/>
            </w:tcBorders>
          </w:tcPr>
          <w:p w14:paraId="331CAC86" w14:textId="77777777" w:rsidR="004E34C5" w:rsidRPr="004E34C5" w:rsidRDefault="004E34C5" w:rsidP="004E34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r>
              <w:rPr>
                <w:rFonts w:ascii="標楷體" w:eastAsia="標楷體" w:hAnsi="標楷體" w:hint="eastAsia"/>
              </w:rPr>
              <w:t>1</w:t>
            </w:r>
          </w:p>
        </w:tc>
        <w:tc>
          <w:tcPr>
            <w:tcW w:w="2161" w:type="dxa"/>
            <w:tcBorders>
              <w:top w:val="double" w:sz="4" w:space="0" w:color="auto"/>
            </w:tcBorders>
          </w:tcPr>
          <w:p w14:paraId="6E135922" w14:textId="77777777" w:rsidR="004E34C5" w:rsidRPr="004E34C5" w:rsidRDefault="004E34C5" w:rsidP="00063F76">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p>
        </w:tc>
        <w:tc>
          <w:tcPr>
            <w:tcW w:w="5387" w:type="dxa"/>
            <w:tcBorders>
              <w:top w:val="double" w:sz="4" w:space="0" w:color="auto"/>
            </w:tcBorders>
          </w:tcPr>
          <w:p w14:paraId="774F5FFD" w14:textId="77777777" w:rsidR="004E34C5" w:rsidRPr="00ED1653" w:rsidRDefault="004E34C5" w:rsidP="004E34C5">
            <w:pPr>
              <w:snapToGrid w:val="0"/>
              <w:spacing w:line="340" w:lineRule="exact"/>
              <w:jc w:val="both"/>
              <w:rPr>
                <w:rFonts w:ascii="標楷體" w:eastAsia="標楷體" w:hAnsi="標楷體"/>
                <w:szCs w:val="24"/>
              </w:rPr>
            </w:pPr>
          </w:p>
        </w:tc>
        <w:tc>
          <w:tcPr>
            <w:tcW w:w="1417" w:type="dxa"/>
            <w:tcBorders>
              <w:top w:val="double" w:sz="4" w:space="0" w:color="auto"/>
            </w:tcBorders>
            <w:vAlign w:val="center"/>
          </w:tcPr>
          <w:p w14:paraId="3B2269D1" w14:textId="77777777" w:rsidR="004E34C5" w:rsidRPr="00ED1653" w:rsidRDefault="004E34C5" w:rsidP="00C7246E">
            <w:pPr>
              <w:autoSpaceDE w:val="0"/>
              <w:autoSpaceDN w:val="0"/>
              <w:adjustRightInd w:val="0"/>
              <w:jc w:val="center"/>
              <w:rPr>
                <w:rFonts w:ascii="標楷體" w:eastAsia="標楷體" w:hAnsi="標楷體"/>
                <w:szCs w:val="24"/>
              </w:rPr>
            </w:pPr>
          </w:p>
        </w:tc>
      </w:tr>
      <w:tr w:rsidR="004E34C5" w:rsidRPr="00796D89" w14:paraId="57BD7C30" w14:textId="77777777" w:rsidTr="004E34C5">
        <w:trPr>
          <w:trHeight w:hRule="exact" w:val="1536"/>
        </w:trPr>
        <w:tc>
          <w:tcPr>
            <w:tcW w:w="390" w:type="dxa"/>
            <w:tcBorders>
              <w:top w:val="single" w:sz="12" w:space="0" w:color="auto"/>
            </w:tcBorders>
          </w:tcPr>
          <w:p w14:paraId="33F64E53" w14:textId="77777777" w:rsidR="004E34C5" w:rsidRPr="004E34C5" w:rsidRDefault="004E34C5" w:rsidP="004E34C5">
            <w:pPr>
              <w:spacing w:before="120" w:line="240" w:lineRule="atLeast"/>
              <w:jc w:val="both"/>
              <w:rPr>
                <w:rFonts w:ascii="標楷體" w:eastAsia="標楷體" w:hAnsi="標楷體"/>
                <w:szCs w:val="24"/>
              </w:rPr>
            </w:pPr>
            <w:r>
              <w:rPr>
                <w:rFonts w:ascii="標楷體" w:eastAsia="標楷體" w:hAnsi="標楷體" w:hint="eastAsia"/>
                <w:szCs w:val="24"/>
              </w:rPr>
              <w:t>2</w:t>
            </w:r>
          </w:p>
        </w:tc>
        <w:tc>
          <w:tcPr>
            <w:tcW w:w="2161" w:type="dxa"/>
            <w:tcBorders>
              <w:top w:val="single" w:sz="12" w:space="0" w:color="auto"/>
            </w:tcBorders>
          </w:tcPr>
          <w:p w14:paraId="0B27A624" w14:textId="77777777" w:rsidR="004E34C5" w:rsidRPr="004E34C5" w:rsidRDefault="004E34C5" w:rsidP="00063F76">
            <w:pPr>
              <w:spacing w:before="120" w:line="240" w:lineRule="atLeast"/>
              <w:jc w:val="both"/>
              <w:rPr>
                <w:rFonts w:ascii="標楷體" w:eastAsia="標楷體" w:hAnsi="標楷體"/>
                <w:szCs w:val="24"/>
              </w:rPr>
            </w:pPr>
          </w:p>
        </w:tc>
        <w:tc>
          <w:tcPr>
            <w:tcW w:w="5387" w:type="dxa"/>
            <w:tcBorders>
              <w:top w:val="single" w:sz="12" w:space="0" w:color="auto"/>
            </w:tcBorders>
          </w:tcPr>
          <w:p w14:paraId="0B1D5A58" w14:textId="77777777" w:rsidR="004E34C5" w:rsidRPr="004E34C5" w:rsidRDefault="004E34C5" w:rsidP="00063F76">
            <w:pPr>
              <w:pStyle w:val="HTML"/>
              <w:tabs>
                <w:tab w:val="clear" w:pos="916"/>
                <w:tab w:val="left" w:pos="354"/>
              </w:tabs>
              <w:snapToGrid w:val="0"/>
              <w:spacing w:line="260" w:lineRule="exact"/>
              <w:ind w:leftChars="-32" w:left="182" w:hangingChars="108" w:hanging="259"/>
              <w:rPr>
                <w:rFonts w:ascii="標楷體" w:eastAsia="標楷體" w:hAnsi="標楷體" w:cs="Times New Roman"/>
                <w:kern w:val="2"/>
              </w:rPr>
            </w:pPr>
          </w:p>
        </w:tc>
        <w:tc>
          <w:tcPr>
            <w:tcW w:w="1417" w:type="dxa"/>
            <w:tcBorders>
              <w:top w:val="single" w:sz="12" w:space="0" w:color="auto"/>
            </w:tcBorders>
            <w:vAlign w:val="center"/>
          </w:tcPr>
          <w:p w14:paraId="001F9C58" w14:textId="77777777" w:rsidR="004E34C5" w:rsidRPr="00ED1653" w:rsidRDefault="004E34C5" w:rsidP="00C7246E">
            <w:pPr>
              <w:autoSpaceDE w:val="0"/>
              <w:autoSpaceDN w:val="0"/>
              <w:adjustRightInd w:val="0"/>
              <w:jc w:val="center"/>
              <w:rPr>
                <w:rFonts w:ascii="標楷體" w:eastAsia="標楷體" w:hAnsi="標楷體"/>
                <w:szCs w:val="24"/>
              </w:rPr>
            </w:pPr>
          </w:p>
        </w:tc>
      </w:tr>
      <w:tr w:rsidR="004E34C5" w:rsidRPr="00796D89" w14:paraId="09407586" w14:textId="77777777" w:rsidTr="004E34C5">
        <w:trPr>
          <w:trHeight w:hRule="exact" w:val="1268"/>
        </w:trPr>
        <w:tc>
          <w:tcPr>
            <w:tcW w:w="390" w:type="dxa"/>
          </w:tcPr>
          <w:p w14:paraId="1B521B54" w14:textId="77777777" w:rsidR="004E34C5" w:rsidRPr="004E34C5" w:rsidRDefault="004E34C5" w:rsidP="00063F76">
            <w:pPr>
              <w:pStyle w:val="HTML"/>
              <w:snapToGrid w:val="0"/>
              <w:rPr>
                <w:rFonts w:ascii="標楷體" w:eastAsia="標楷體" w:hAnsi="標楷體"/>
              </w:rPr>
            </w:pPr>
            <w:r>
              <w:rPr>
                <w:rFonts w:ascii="標楷體" w:eastAsia="標楷體" w:hAnsi="標楷體" w:hint="eastAsia"/>
              </w:rPr>
              <w:t>3</w:t>
            </w:r>
          </w:p>
        </w:tc>
        <w:tc>
          <w:tcPr>
            <w:tcW w:w="2161" w:type="dxa"/>
          </w:tcPr>
          <w:p w14:paraId="37EF17DE" w14:textId="77777777" w:rsidR="004E34C5" w:rsidRPr="004E34C5" w:rsidRDefault="004E34C5" w:rsidP="00063F76">
            <w:pPr>
              <w:pStyle w:val="HTML"/>
              <w:snapToGrid w:val="0"/>
              <w:rPr>
                <w:rFonts w:ascii="標楷體" w:eastAsia="標楷體" w:hAnsi="標楷體"/>
              </w:rPr>
            </w:pPr>
          </w:p>
        </w:tc>
        <w:tc>
          <w:tcPr>
            <w:tcW w:w="5387" w:type="dxa"/>
          </w:tcPr>
          <w:p w14:paraId="6A737BE2" w14:textId="77777777" w:rsidR="004E34C5" w:rsidRPr="004E34C5" w:rsidRDefault="004E34C5" w:rsidP="00063F76">
            <w:pPr>
              <w:pStyle w:val="HTML"/>
              <w:tabs>
                <w:tab w:val="clear" w:pos="916"/>
                <w:tab w:val="left" w:pos="354"/>
              </w:tabs>
              <w:snapToGrid w:val="0"/>
              <w:spacing w:line="300" w:lineRule="exact"/>
              <w:ind w:leftChars="-32" w:left="182" w:hangingChars="108" w:hanging="259"/>
              <w:rPr>
                <w:rFonts w:ascii="標楷體" w:eastAsia="標楷體" w:hAnsi="標楷體"/>
              </w:rPr>
            </w:pPr>
          </w:p>
        </w:tc>
        <w:tc>
          <w:tcPr>
            <w:tcW w:w="1417" w:type="dxa"/>
            <w:vAlign w:val="center"/>
          </w:tcPr>
          <w:p w14:paraId="6B647DF1" w14:textId="77777777" w:rsidR="004E34C5" w:rsidRPr="00ED1653" w:rsidRDefault="004E34C5" w:rsidP="00C7246E">
            <w:pPr>
              <w:jc w:val="center"/>
              <w:rPr>
                <w:rFonts w:ascii="標楷體" w:eastAsia="標楷體" w:hAnsi="標楷體"/>
                <w:szCs w:val="24"/>
              </w:rPr>
            </w:pPr>
          </w:p>
        </w:tc>
      </w:tr>
      <w:tr w:rsidR="004E34C5" w:rsidRPr="00796D89" w14:paraId="64000C70" w14:textId="77777777" w:rsidTr="004E34C5">
        <w:trPr>
          <w:trHeight w:hRule="exact" w:val="1144"/>
        </w:trPr>
        <w:tc>
          <w:tcPr>
            <w:tcW w:w="390" w:type="dxa"/>
            <w:tcBorders>
              <w:top w:val="single" w:sz="12" w:space="0" w:color="auto"/>
            </w:tcBorders>
          </w:tcPr>
          <w:p w14:paraId="08E9499C" w14:textId="77777777" w:rsidR="004E34C5" w:rsidRPr="004E34C5" w:rsidRDefault="004E34C5" w:rsidP="00063F76">
            <w:pPr>
              <w:pStyle w:val="HTML"/>
              <w:snapToGrid w:val="0"/>
              <w:rPr>
                <w:rFonts w:ascii="標楷體" w:eastAsia="標楷體" w:hAnsi="標楷體"/>
              </w:rPr>
            </w:pPr>
            <w:r>
              <w:rPr>
                <w:rFonts w:ascii="標楷體" w:eastAsia="標楷體" w:hAnsi="標楷體" w:hint="eastAsia"/>
              </w:rPr>
              <w:t>4</w:t>
            </w:r>
          </w:p>
        </w:tc>
        <w:tc>
          <w:tcPr>
            <w:tcW w:w="2161" w:type="dxa"/>
            <w:tcBorders>
              <w:top w:val="single" w:sz="12" w:space="0" w:color="auto"/>
            </w:tcBorders>
          </w:tcPr>
          <w:p w14:paraId="78B9946D" w14:textId="77777777" w:rsidR="004E34C5" w:rsidRPr="004E34C5" w:rsidRDefault="004E34C5" w:rsidP="00063F76">
            <w:pPr>
              <w:pStyle w:val="HTML"/>
              <w:snapToGrid w:val="0"/>
              <w:rPr>
                <w:rFonts w:ascii="標楷體" w:eastAsia="標楷體" w:hAnsi="標楷體"/>
              </w:rPr>
            </w:pPr>
          </w:p>
        </w:tc>
        <w:tc>
          <w:tcPr>
            <w:tcW w:w="5387" w:type="dxa"/>
            <w:tcBorders>
              <w:top w:val="single" w:sz="12" w:space="0" w:color="auto"/>
            </w:tcBorders>
          </w:tcPr>
          <w:p w14:paraId="028000A1" w14:textId="77777777" w:rsidR="004E34C5" w:rsidRPr="004E34C5" w:rsidRDefault="004E34C5" w:rsidP="00063F76">
            <w:pPr>
              <w:pStyle w:val="HTML"/>
              <w:tabs>
                <w:tab w:val="clear" w:pos="916"/>
                <w:tab w:val="left" w:pos="354"/>
              </w:tabs>
              <w:snapToGrid w:val="0"/>
              <w:rPr>
                <w:rFonts w:ascii="標楷體" w:eastAsia="標楷體" w:hAnsi="標楷體"/>
              </w:rPr>
            </w:pPr>
          </w:p>
        </w:tc>
        <w:tc>
          <w:tcPr>
            <w:tcW w:w="1417" w:type="dxa"/>
            <w:tcBorders>
              <w:top w:val="single" w:sz="12" w:space="0" w:color="auto"/>
            </w:tcBorders>
            <w:vAlign w:val="center"/>
          </w:tcPr>
          <w:p w14:paraId="03A4CAAD" w14:textId="77777777" w:rsidR="004E34C5" w:rsidRPr="00ED1653" w:rsidRDefault="004E34C5" w:rsidP="00C7246E">
            <w:pPr>
              <w:autoSpaceDE w:val="0"/>
              <w:autoSpaceDN w:val="0"/>
              <w:adjustRightInd w:val="0"/>
              <w:jc w:val="center"/>
              <w:rPr>
                <w:rFonts w:ascii="標楷體" w:eastAsia="標楷體" w:hAnsi="標楷體"/>
                <w:szCs w:val="24"/>
              </w:rPr>
            </w:pPr>
          </w:p>
        </w:tc>
      </w:tr>
      <w:tr w:rsidR="00570DE7" w:rsidRPr="00796D89" w14:paraId="3D2C7AA2" w14:textId="77777777" w:rsidTr="002006EF">
        <w:trPr>
          <w:trHeight w:hRule="exact" w:val="5578"/>
        </w:trPr>
        <w:tc>
          <w:tcPr>
            <w:tcW w:w="390" w:type="dxa"/>
            <w:tcBorders>
              <w:top w:val="single" w:sz="12" w:space="0" w:color="auto"/>
            </w:tcBorders>
          </w:tcPr>
          <w:p w14:paraId="70EA215B" w14:textId="77777777" w:rsidR="00570DE7" w:rsidRPr="004E34C5" w:rsidRDefault="00570DE7" w:rsidP="004E34C5">
            <w:pPr>
              <w:spacing w:before="120" w:line="240" w:lineRule="atLeast"/>
              <w:jc w:val="both"/>
              <w:rPr>
                <w:rFonts w:ascii="標楷體" w:eastAsia="標楷體" w:hAnsi="標楷體"/>
              </w:rPr>
            </w:pPr>
            <w:r>
              <w:rPr>
                <w:rFonts w:ascii="標楷體" w:eastAsia="標楷體" w:hAnsi="標楷體" w:hint="eastAsia"/>
              </w:rPr>
              <w:t>5</w:t>
            </w:r>
          </w:p>
        </w:tc>
        <w:tc>
          <w:tcPr>
            <w:tcW w:w="2161" w:type="dxa"/>
            <w:tcBorders>
              <w:top w:val="single" w:sz="12" w:space="0" w:color="auto"/>
            </w:tcBorders>
          </w:tcPr>
          <w:p w14:paraId="610E9A91" w14:textId="77777777" w:rsidR="00570DE7" w:rsidRPr="00755A19" w:rsidRDefault="00570DE7" w:rsidP="00402CE0">
            <w:pPr>
              <w:pStyle w:val="HTML"/>
              <w:snapToGrid w:val="0"/>
              <w:jc w:val="center"/>
              <w:rPr>
                <w:rFonts w:ascii="Times New Roman" w:eastAsia="標楷體" w:hAnsi="Times New Roman"/>
                <w:color w:val="0309ED"/>
                <w:u w:val="single"/>
              </w:rPr>
            </w:pPr>
            <w:r w:rsidRPr="00755A19">
              <w:rPr>
                <w:rFonts w:ascii="Times New Roman" w:eastAsia="標楷體" w:hAnsi="Times New Roman" w:hint="eastAsia"/>
                <w:color w:val="0309ED"/>
                <w:u w:val="single"/>
              </w:rPr>
              <w:t>廠商企業社會責任</w:t>
            </w:r>
            <w:r w:rsidRPr="00755A19">
              <w:rPr>
                <w:rFonts w:ascii="Times New Roman" w:eastAsia="標楷體" w:hAnsi="Times New Roman" w:hint="eastAsia"/>
                <w:color w:val="0309ED"/>
                <w:u w:val="single"/>
              </w:rPr>
              <w:t>(CSR)</w:t>
            </w:r>
            <w:r w:rsidRPr="00755A19">
              <w:rPr>
                <w:rFonts w:ascii="Times New Roman" w:eastAsia="標楷體" w:hAnsi="Times New Roman" w:hint="eastAsia"/>
                <w:color w:val="0309ED"/>
                <w:u w:val="single"/>
              </w:rPr>
              <w:t>指標</w:t>
            </w:r>
          </w:p>
        </w:tc>
        <w:tc>
          <w:tcPr>
            <w:tcW w:w="5387" w:type="dxa"/>
            <w:tcBorders>
              <w:top w:val="single" w:sz="12" w:space="0" w:color="auto"/>
            </w:tcBorders>
          </w:tcPr>
          <w:p w14:paraId="084C85EB" w14:textId="77777777" w:rsidR="00570DE7" w:rsidRPr="00617F7D" w:rsidRDefault="00617F7D" w:rsidP="00617F7D">
            <w:pPr>
              <w:pStyle w:val="HTML"/>
              <w:numPr>
                <w:ilvl w:val="0"/>
                <w:numId w:val="37"/>
              </w:numPr>
              <w:tabs>
                <w:tab w:val="clear" w:pos="916"/>
                <w:tab w:val="left" w:pos="354"/>
              </w:tabs>
              <w:autoSpaceDE w:val="0"/>
              <w:autoSpaceDN w:val="0"/>
              <w:adjustRightInd w:val="0"/>
              <w:snapToGrid w:val="0"/>
              <w:jc w:val="both"/>
              <w:rPr>
                <w:rFonts w:ascii="標楷體" w:eastAsia="標楷體" w:hAnsi="標楷體"/>
                <w:b/>
                <w:color w:val="0309ED"/>
                <w:sz w:val="22"/>
              </w:rPr>
            </w:pPr>
            <w:r w:rsidRPr="00617F7D">
              <w:rPr>
                <w:rFonts w:ascii="標楷體" w:eastAsia="標楷體" w:hAnsi="標楷體" w:hint="eastAsia"/>
                <w:b/>
                <w:color w:val="0309ED"/>
                <w:sz w:val="22"/>
              </w:rPr>
              <w:t>於投標文件載明後續履約期間給與全職從事本採購案之員工薪資</w:t>
            </w:r>
            <w:r w:rsidRPr="00617F7D">
              <w:rPr>
                <w:rFonts w:ascii="標楷體" w:eastAsia="標楷體" w:hAnsi="標楷體" w:hint="eastAsia"/>
                <w:b/>
                <w:color w:val="0309ED"/>
                <w:sz w:val="22"/>
                <w:u w:val="single"/>
              </w:rPr>
              <w:t>(下稱員工薪資)</w:t>
            </w:r>
            <w:r w:rsidRPr="00617F7D">
              <w:rPr>
                <w:rFonts w:ascii="標楷體" w:eastAsia="標楷體" w:hAnsi="標楷體" w:hint="eastAsia"/>
                <w:b/>
                <w:color w:val="0309ED"/>
                <w:sz w:val="22"/>
              </w:rPr>
              <w:t>至少</w:t>
            </w:r>
            <w:r w:rsidRPr="00617F7D">
              <w:rPr>
                <w:rFonts w:ascii="標楷體" w:eastAsia="標楷體" w:hAnsi="標楷體" w:hint="eastAsia"/>
                <w:b/>
                <w:color w:val="0309ED"/>
                <w:sz w:val="22"/>
                <w:u w:val="single"/>
              </w:rPr>
              <w:t>超過機關刊登招標公告日之勞動部公告最低工資(下稱最低工資)1.1倍</w:t>
            </w:r>
            <w:r w:rsidRPr="00617F7D">
              <w:rPr>
                <w:rFonts w:ascii="標楷體" w:eastAsia="標楷體" w:hAnsi="標楷體" w:hint="eastAsia"/>
                <w:b/>
                <w:color w:val="0309ED"/>
                <w:sz w:val="22"/>
              </w:rPr>
              <w:t>以上。員工薪資為勞動基準法第2條第3款所稱「工資」(指勞工因工作而獲得之報酬；包括工資、薪金及按計時、計日、計月、計件以現金或實物等方式給付之獎金、津貼及其他任何名義之經常性</w:t>
            </w:r>
            <w:proofErr w:type="gramStart"/>
            <w:r w:rsidRPr="00617F7D">
              <w:rPr>
                <w:rFonts w:ascii="標楷體" w:eastAsia="標楷體" w:hAnsi="標楷體" w:hint="eastAsia"/>
                <w:b/>
                <w:color w:val="0309ED"/>
                <w:sz w:val="22"/>
              </w:rPr>
              <w:t>給與均屬之</w:t>
            </w:r>
            <w:proofErr w:type="gramEnd"/>
            <w:r w:rsidRPr="00617F7D">
              <w:rPr>
                <w:rFonts w:ascii="標楷體" w:eastAsia="標楷體" w:hAnsi="標楷體" w:hint="eastAsia"/>
                <w:b/>
                <w:color w:val="0309ED"/>
                <w:sz w:val="22"/>
              </w:rPr>
              <w:t>)，但不含加班費。</w:t>
            </w:r>
            <w:r w:rsidR="002006EF" w:rsidRPr="00013EF8">
              <w:rPr>
                <w:rFonts w:ascii="標楷體" w:eastAsia="標楷體" w:hAnsi="標楷體" w:hint="eastAsia"/>
                <w:b/>
                <w:color w:val="0309ED"/>
                <w:sz w:val="22"/>
              </w:rPr>
              <w:t>(</w:t>
            </w:r>
            <w:r w:rsidR="002006EF">
              <w:rPr>
                <w:rFonts w:ascii="標楷體" w:eastAsia="標楷體" w:hAnsi="標楷體" w:hint="eastAsia"/>
                <w:b/>
                <w:color w:val="0309ED"/>
                <w:sz w:val="22"/>
              </w:rPr>
              <w:t>2</w:t>
            </w:r>
            <w:r w:rsidR="002006EF" w:rsidRPr="00013EF8">
              <w:rPr>
                <w:rFonts w:ascii="標楷體" w:eastAsia="標楷體" w:hAnsi="標楷體" w:hint="eastAsia"/>
                <w:b/>
                <w:color w:val="0309ED"/>
                <w:sz w:val="22"/>
              </w:rPr>
              <w:t>分)</w:t>
            </w:r>
          </w:p>
          <w:p w14:paraId="7ABA48A8" w14:textId="77777777" w:rsidR="00570DE7" w:rsidRPr="00013EF8" w:rsidRDefault="00570DE7" w:rsidP="00617F7D">
            <w:pPr>
              <w:pStyle w:val="aa"/>
              <w:numPr>
                <w:ilvl w:val="0"/>
                <w:numId w:val="37"/>
              </w:numPr>
              <w:autoSpaceDE w:val="0"/>
              <w:autoSpaceDN w:val="0"/>
              <w:adjustRightInd w:val="0"/>
              <w:ind w:leftChars="0"/>
              <w:jc w:val="both"/>
              <w:rPr>
                <w:rFonts w:ascii="Times New Roman" w:eastAsia="標楷體" w:hAnsi="Times New Roman"/>
                <w:color w:val="0309ED"/>
              </w:rPr>
            </w:pPr>
            <w:r w:rsidRPr="00013EF8">
              <w:rPr>
                <w:rFonts w:ascii="標楷體" w:eastAsia="標楷體" w:hAnsi="標楷體"/>
                <w:b/>
                <w:color w:val="0309ED"/>
                <w:sz w:val="22"/>
              </w:rPr>
              <w:t>提供員工「工作與生活平衡」措施</w:t>
            </w:r>
            <w:r w:rsidRPr="00013EF8">
              <w:rPr>
                <w:rFonts w:ascii="標楷體" w:eastAsia="標楷體" w:hAnsi="標楷體" w:hint="eastAsia"/>
                <w:b/>
                <w:color w:val="0309ED"/>
                <w:sz w:val="22"/>
              </w:rPr>
              <w:t>(</w:t>
            </w:r>
            <w:r w:rsidRPr="00013EF8">
              <w:rPr>
                <w:rFonts w:ascii="標楷體" w:eastAsia="標楷體" w:hAnsi="標楷體"/>
                <w:b/>
                <w:color w:val="0309ED"/>
                <w:sz w:val="22"/>
              </w:rPr>
              <w:t>相關措施項目如：友善家庭措施(如育嬰假或</w:t>
            </w:r>
            <w:proofErr w:type="gramStart"/>
            <w:r w:rsidRPr="00013EF8">
              <w:rPr>
                <w:rFonts w:ascii="標楷體" w:eastAsia="標楷體" w:hAnsi="標楷體"/>
                <w:b/>
                <w:color w:val="0309ED"/>
                <w:sz w:val="22"/>
              </w:rPr>
              <w:t>侍親假</w:t>
            </w:r>
            <w:proofErr w:type="gramEnd"/>
            <w:r w:rsidRPr="00013EF8">
              <w:rPr>
                <w:rFonts w:ascii="標楷體" w:eastAsia="標楷體" w:hAnsi="標楷體"/>
                <w:b/>
                <w:color w:val="0309ED"/>
                <w:sz w:val="22"/>
              </w:rPr>
              <w:t>)、友善性別(含多元性別)、友善族群、友善中高齡者及高齡者、友善身心障礙或弱勢團體人士、員工協助方案、企業托兒、健康促進、彈性工時與工作安排措施（如因家庭照顧或健康因素，提供彈性調整工作時間、地點或內容等）。</w:t>
            </w:r>
            <w:proofErr w:type="gramStart"/>
            <w:r w:rsidRPr="00013EF8">
              <w:rPr>
                <w:rFonts w:ascii="標楷體" w:eastAsia="標楷體" w:hAnsi="標楷體" w:hint="eastAsia"/>
                <w:b/>
                <w:color w:val="0309ED"/>
                <w:sz w:val="22"/>
              </w:rPr>
              <w:t>)(</w:t>
            </w:r>
            <w:proofErr w:type="gramEnd"/>
            <w:r w:rsidRPr="00013EF8">
              <w:rPr>
                <w:rFonts w:ascii="標楷體" w:eastAsia="標楷體" w:hAnsi="標楷體" w:hint="eastAsia"/>
                <w:b/>
                <w:color w:val="0309ED"/>
                <w:sz w:val="22"/>
              </w:rPr>
              <w:t>1分)</w:t>
            </w:r>
          </w:p>
        </w:tc>
        <w:tc>
          <w:tcPr>
            <w:tcW w:w="1417" w:type="dxa"/>
            <w:tcBorders>
              <w:top w:val="single" w:sz="12" w:space="0" w:color="auto"/>
            </w:tcBorders>
            <w:vAlign w:val="center"/>
          </w:tcPr>
          <w:p w14:paraId="57824F63" w14:textId="77777777" w:rsidR="00570DE7" w:rsidRPr="00570DE7" w:rsidRDefault="00570DE7" w:rsidP="00C7246E">
            <w:pPr>
              <w:jc w:val="center"/>
              <w:rPr>
                <w:rFonts w:ascii="標楷體" w:eastAsia="標楷體" w:hAnsi="標楷體"/>
                <w:b/>
                <w:color w:val="0309ED"/>
                <w:sz w:val="22"/>
              </w:rPr>
            </w:pPr>
            <w:r w:rsidRPr="00570DE7">
              <w:rPr>
                <w:rFonts w:ascii="標楷體" w:eastAsia="標楷體" w:hAnsi="標楷體"/>
                <w:b/>
                <w:color w:val="0309ED"/>
                <w:sz w:val="22"/>
              </w:rPr>
              <w:t>3</w:t>
            </w:r>
          </w:p>
        </w:tc>
      </w:tr>
      <w:tr w:rsidR="00570DE7" w:rsidRPr="00796D89" w14:paraId="19890FAF" w14:textId="77777777" w:rsidTr="006F1283">
        <w:trPr>
          <w:trHeight w:val="940"/>
        </w:trPr>
        <w:tc>
          <w:tcPr>
            <w:tcW w:w="390" w:type="dxa"/>
            <w:tcBorders>
              <w:top w:val="single" w:sz="12" w:space="0" w:color="auto"/>
            </w:tcBorders>
          </w:tcPr>
          <w:p w14:paraId="6E696161" w14:textId="77777777" w:rsidR="00570DE7" w:rsidRPr="004E34C5" w:rsidRDefault="00570DE7" w:rsidP="00063F76">
            <w:pPr>
              <w:spacing w:before="120" w:line="240" w:lineRule="atLeast"/>
              <w:jc w:val="both"/>
              <w:rPr>
                <w:rFonts w:ascii="標楷體" w:eastAsia="標楷體" w:hAnsi="標楷體"/>
                <w:szCs w:val="24"/>
              </w:rPr>
            </w:pPr>
            <w:r>
              <w:rPr>
                <w:rFonts w:ascii="標楷體" w:eastAsia="標楷體" w:hAnsi="標楷體" w:hint="eastAsia"/>
                <w:szCs w:val="24"/>
              </w:rPr>
              <w:t>6</w:t>
            </w:r>
          </w:p>
        </w:tc>
        <w:tc>
          <w:tcPr>
            <w:tcW w:w="2161" w:type="dxa"/>
            <w:tcBorders>
              <w:top w:val="single" w:sz="12" w:space="0" w:color="auto"/>
            </w:tcBorders>
          </w:tcPr>
          <w:p w14:paraId="5BC9BFD8" w14:textId="77777777" w:rsidR="00570DE7" w:rsidRPr="004E34C5" w:rsidRDefault="00570DE7" w:rsidP="00570DE7">
            <w:pPr>
              <w:spacing w:before="120" w:line="240" w:lineRule="atLeast"/>
              <w:jc w:val="both"/>
              <w:rPr>
                <w:rFonts w:ascii="標楷體" w:eastAsia="標楷體" w:hAnsi="標楷體"/>
                <w:szCs w:val="24"/>
              </w:rPr>
            </w:pPr>
            <w:r w:rsidRPr="004E34C5">
              <w:rPr>
                <w:rFonts w:ascii="標楷體" w:eastAsia="標楷體" w:hAnsi="標楷體" w:hint="eastAsia"/>
                <w:szCs w:val="24"/>
              </w:rPr>
              <w:t>價格</w:t>
            </w:r>
            <w:r>
              <w:rPr>
                <w:rFonts w:ascii="標楷體" w:eastAsia="標楷體" w:hAnsi="標楷體"/>
                <w:szCs w:val="24"/>
              </w:rPr>
              <w:t xml:space="preserve"> </w:t>
            </w:r>
          </w:p>
        </w:tc>
        <w:tc>
          <w:tcPr>
            <w:tcW w:w="5387" w:type="dxa"/>
            <w:tcBorders>
              <w:top w:val="single" w:sz="12" w:space="0" w:color="auto"/>
            </w:tcBorders>
          </w:tcPr>
          <w:p w14:paraId="65D1BA2D" w14:textId="77777777" w:rsidR="00570DE7" w:rsidRDefault="00570DE7" w:rsidP="00570DE7">
            <w:pPr>
              <w:pStyle w:val="aa"/>
              <w:numPr>
                <w:ilvl w:val="0"/>
                <w:numId w:val="36"/>
              </w:numPr>
              <w:spacing w:before="120" w:line="340" w:lineRule="exact"/>
              <w:ind w:leftChars="0"/>
              <w:jc w:val="both"/>
              <w:rPr>
                <w:rFonts w:ascii="標楷體" w:eastAsia="標楷體" w:hAnsi="標楷體"/>
              </w:rPr>
            </w:pPr>
            <w:r>
              <w:rPr>
                <w:rFonts w:ascii="標楷體" w:eastAsia="標楷體" w:hAnsi="標楷體" w:hint="eastAsia"/>
              </w:rPr>
              <w:t>廠商總標價</w:t>
            </w:r>
            <w:r w:rsidRPr="004E34C5">
              <w:rPr>
                <w:rFonts w:ascii="標楷體" w:eastAsia="標楷體" w:hAnsi="標楷體" w:hint="eastAsia"/>
              </w:rPr>
              <w:t>其組成之正確性、完整性及合理性。</w:t>
            </w:r>
          </w:p>
          <w:p w14:paraId="39E04217" w14:textId="77777777" w:rsidR="00570DE7" w:rsidRPr="008F6796" w:rsidRDefault="00570DE7" w:rsidP="00570DE7">
            <w:pPr>
              <w:pStyle w:val="aa"/>
              <w:numPr>
                <w:ilvl w:val="0"/>
                <w:numId w:val="36"/>
              </w:numPr>
              <w:spacing w:before="120" w:line="340" w:lineRule="exact"/>
              <w:ind w:leftChars="0"/>
              <w:jc w:val="both"/>
              <w:rPr>
                <w:rFonts w:ascii="標楷體" w:eastAsia="標楷體" w:hAnsi="標楷體"/>
                <w:color w:val="FF0000"/>
              </w:rPr>
            </w:pPr>
            <w:r w:rsidRPr="008F6796">
              <w:rPr>
                <w:rFonts w:ascii="標楷體" w:eastAsia="標楷體" w:hAnsi="標楷體" w:hint="eastAsia"/>
                <w:color w:val="FF0000"/>
              </w:rPr>
              <w:t>廠商總標價(詳備註)</w:t>
            </w:r>
          </w:p>
        </w:tc>
        <w:tc>
          <w:tcPr>
            <w:tcW w:w="1417" w:type="dxa"/>
            <w:tcBorders>
              <w:top w:val="single" w:sz="12" w:space="0" w:color="auto"/>
            </w:tcBorders>
            <w:vAlign w:val="center"/>
          </w:tcPr>
          <w:p w14:paraId="6B543BDA" w14:textId="77777777" w:rsidR="00570DE7" w:rsidRPr="00ED1653" w:rsidRDefault="00570DE7" w:rsidP="00676CEB">
            <w:pPr>
              <w:autoSpaceDE w:val="0"/>
              <w:autoSpaceDN w:val="0"/>
              <w:adjustRightInd w:val="0"/>
              <w:jc w:val="center"/>
              <w:rPr>
                <w:rFonts w:ascii="標楷體" w:eastAsia="標楷體" w:hAnsi="標楷體" w:cs="標楷體"/>
                <w:kern w:val="0"/>
                <w:szCs w:val="24"/>
              </w:rPr>
            </w:pPr>
          </w:p>
        </w:tc>
      </w:tr>
      <w:tr w:rsidR="004E34C5" w:rsidRPr="00796D89" w14:paraId="16E0EDD1" w14:textId="77777777" w:rsidTr="004E34C5">
        <w:trPr>
          <w:trHeight w:val="280"/>
        </w:trPr>
        <w:tc>
          <w:tcPr>
            <w:tcW w:w="390" w:type="dxa"/>
            <w:tcBorders>
              <w:top w:val="single" w:sz="12" w:space="0" w:color="auto"/>
              <w:bottom w:val="single" w:sz="12" w:space="0" w:color="auto"/>
            </w:tcBorders>
          </w:tcPr>
          <w:p w14:paraId="3A2B7F39" w14:textId="77777777" w:rsidR="004E34C5" w:rsidRPr="004E34C5" w:rsidRDefault="004E34C5" w:rsidP="00063F76">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r>
              <w:rPr>
                <w:rFonts w:ascii="標楷體" w:eastAsia="標楷體" w:hAnsi="標楷體" w:hint="eastAsia"/>
              </w:rPr>
              <w:t>7</w:t>
            </w:r>
          </w:p>
        </w:tc>
        <w:tc>
          <w:tcPr>
            <w:tcW w:w="2161" w:type="dxa"/>
            <w:tcBorders>
              <w:top w:val="single" w:sz="12" w:space="0" w:color="auto"/>
              <w:bottom w:val="single" w:sz="12" w:space="0" w:color="auto"/>
            </w:tcBorders>
          </w:tcPr>
          <w:p w14:paraId="31BC6E99" w14:textId="77777777" w:rsidR="004E34C5" w:rsidRPr="004E34C5" w:rsidRDefault="004E34C5" w:rsidP="00570DE7">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r w:rsidRPr="004E34C5">
              <w:rPr>
                <w:rFonts w:ascii="標楷體" w:eastAsia="標楷體" w:hAnsi="標楷體" w:hint="eastAsia"/>
                <w:kern w:val="2"/>
              </w:rPr>
              <w:t>簡</w:t>
            </w:r>
            <w:r w:rsidRPr="004E34C5">
              <w:rPr>
                <w:rFonts w:ascii="標楷體" w:eastAsia="標楷體" w:hAnsi="標楷體" w:hint="eastAsia"/>
              </w:rPr>
              <w:t>報與</w:t>
            </w:r>
            <w:proofErr w:type="gramStart"/>
            <w:r w:rsidRPr="004E34C5">
              <w:rPr>
                <w:rFonts w:ascii="標楷體" w:eastAsia="標楷體" w:hAnsi="標楷體" w:hint="eastAsia"/>
              </w:rPr>
              <w:t>詢</w:t>
            </w:r>
            <w:proofErr w:type="gramEnd"/>
            <w:r w:rsidRPr="004E34C5">
              <w:rPr>
                <w:rFonts w:ascii="標楷體" w:eastAsia="標楷體" w:hAnsi="標楷體" w:hint="eastAsia"/>
              </w:rPr>
              <w:t>答</w:t>
            </w:r>
          </w:p>
        </w:tc>
        <w:tc>
          <w:tcPr>
            <w:tcW w:w="5387" w:type="dxa"/>
            <w:tcBorders>
              <w:top w:val="single" w:sz="12" w:space="0" w:color="auto"/>
              <w:bottom w:val="single" w:sz="12" w:space="0" w:color="auto"/>
            </w:tcBorders>
          </w:tcPr>
          <w:p w14:paraId="24EBA299" w14:textId="77777777" w:rsidR="004E34C5" w:rsidRPr="004E34C5" w:rsidRDefault="004E34C5" w:rsidP="00063F76">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p>
        </w:tc>
        <w:tc>
          <w:tcPr>
            <w:tcW w:w="1417" w:type="dxa"/>
            <w:tcBorders>
              <w:top w:val="single" w:sz="12" w:space="0" w:color="auto"/>
              <w:bottom w:val="single" w:sz="12" w:space="0" w:color="auto"/>
            </w:tcBorders>
            <w:vAlign w:val="center"/>
          </w:tcPr>
          <w:p w14:paraId="7EC99834" w14:textId="77777777" w:rsidR="004E34C5" w:rsidRPr="00ED1653" w:rsidRDefault="004E34C5" w:rsidP="00AB73B3">
            <w:pPr>
              <w:autoSpaceDE w:val="0"/>
              <w:autoSpaceDN w:val="0"/>
              <w:adjustRightInd w:val="0"/>
              <w:jc w:val="center"/>
              <w:rPr>
                <w:rFonts w:ascii="標楷體" w:eastAsia="標楷體" w:hAnsi="標楷體" w:cs="標楷體"/>
                <w:kern w:val="0"/>
                <w:szCs w:val="24"/>
              </w:rPr>
            </w:pPr>
          </w:p>
        </w:tc>
      </w:tr>
      <w:tr w:rsidR="004E34C5" w:rsidRPr="00796D89" w14:paraId="05627B61" w14:textId="77777777" w:rsidTr="004E34C5">
        <w:trPr>
          <w:trHeight w:val="240"/>
        </w:trPr>
        <w:tc>
          <w:tcPr>
            <w:tcW w:w="7938" w:type="dxa"/>
            <w:gridSpan w:val="3"/>
            <w:tcBorders>
              <w:top w:val="single" w:sz="12" w:space="0" w:color="auto"/>
              <w:bottom w:val="single" w:sz="12" w:space="0" w:color="auto"/>
            </w:tcBorders>
          </w:tcPr>
          <w:p w14:paraId="4E102632" w14:textId="77777777" w:rsidR="004E34C5" w:rsidRPr="00ED1653" w:rsidRDefault="004E34C5" w:rsidP="00AB73B3">
            <w:pPr>
              <w:autoSpaceDE w:val="0"/>
              <w:autoSpaceDN w:val="0"/>
              <w:adjustRightInd w:val="0"/>
              <w:jc w:val="right"/>
              <w:rPr>
                <w:rFonts w:ascii="標楷體" w:eastAsia="標楷體" w:hAnsi="標楷體" w:cs="標楷體"/>
                <w:kern w:val="0"/>
                <w:szCs w:val="24"/>
              </w:rPr>
            </w:pPr>
            <w:r w:rsidRPr="00ED1653">
              <w:rPr>
                <w:rFonts w:ascii="標楷體" w:eastAsia="標楷體" w:hAnsi="標楷體" w:cs="標楷體" w:hint="eastAsia"/>
                <w:kern w:val="0"/>
                <w:szCs w:val="24"/>
              </w:rPr>
              <w:t>總分</w:t>
            </w:r>
          </w:p>
        </w:tc>
        <w:tc>
          <w:tcPr>
            <w:tcW w:w="1417" w:type="dxa"/>
            <w:tcBorders>
              <w:top w:val="single" w:sz="12" w:space="0" w:color="auto"/>
              <w:bottom w:val="single" w:sz="12" w:space="0" w:color="auto"/>
            </w:tcBorders>
            <w:vAlign w:val="center"/>
          </w:tcPr>
          <w:p w14:paraId="5C9619A3" w14:textId="77777777" w:rsidR="004E34C5" w:rsidRPr="00ED1653" w:rsidRDefault="004E34C5" w:rsidP="00AB73B3">
            <w:pPr>
              <w:autoSpaceDE w:val="0"/>
              <w:autoSpaceDN w:val="0"/>
              <w:adjustRightInd w:val="0"/>
              <w:jc w:val="center"/>
              <w:rPr>
                <w:rFonts w:ascii="標楷體" w:eastAsia="標楷體" w:hAnsi="標楷體" w:cs="標楷體"/>
                <w:kern w:val="0"/>
                <w:szCs w:val="24"/>
              </w:rPr>
            </w:pPr>
            <w:r w:rsidRPr="00ED1653">
              <w:rPr>
                <w:rFonts w:ascii="標楷體" w:eastAsia="標楷體" w:hAnsi="標楷體" w:cs="標楷體"/>
                <w:kern w:val="0"/>
                <w:szCs w:val="24"/>
              </w:rPr>
              <w:t>100</w:t>
            </w:r>
          </w:p>
        </w:tc>
      </w:tr>
    </w:tbl>
    <w:p w14:paraId="2E23E0B3" w14:textId="77777777" w:rsidR="00676CEB" w:rsidRDefault="00676CEB" w:rsidP="00676CEB">
      <w:pPr>
        <w:numPr>
          <w:ilvl w:val="0"/>
          <w:numId w:val="9"/>
        </w:numPr>
        <w:snapToGrid w:val="0"/>
        <w:jc w:val="both"/>
        <w:rPr>
          <w:rFonts w:ascii="標楷體" w:eastAsia="標楷體" w:hAnsi="標楷體"/>
        </w:rPr>
      </w:pPr>
      <w:r>
        <w:rPr>
          <w:rFonts w:ascii="標楷體" w:eastAsia="標楷體" w:hAnsi="標楷體" w:hint="eastAsia"/>
        </w:rPr>
        <w:t>備註:廠商總標價之計分基準表如下:</w:t>
      </w:r>
    </w:p>
    <w:p w14:paraId="3170102A" w14:textId="77777777" w:rsidR="00676CEB" w:rsidRPr="005E2699" w:rsidRDefault="005E2699" w:rsidP="00676CEB">
      <w:pPr>
        <w:snapToGrid w:val="0"/>
        <w:ind w:left="840"/>
        <w:jc w:val="both"/>
        <w:rPr>
          <w:rFonts w:ascii="標楷體" w:eastAsia="標楷體" w:hAnsi="標楷體"/>
          <w:color w:val="FF0000"/>
        </w:rPr>
      </w:pPr>
      <w:r w:rsidRPr="005E2699">
        <w:rPr>
          <w:rFonts w:ascii="標楷體" w:eastAsia="標楷體" w:hAnsi="標楷體" w:hint="eastAsia"/>
          <w:color w:val="FF0000"/>
        </w:rPr>
        <w:t>請自行</w:t>
      </w:r>
      <w:r>
        <w:rPr>
          <w:rFonts w:ascii="標楷體" w:eastAsia="標楷體" w:hAnsi="標楷體" w:hint="eastAsia"/>
          <w:color w:val="FF0000"/>
        </w:rPr>
        <w:t>依個案</w:t>
      </w:r>
      <w:r w:rsidRPr="005E2699">
        <w:rPr>
          <w:rFonts w:ascii="標楷體" w:eastAsia="標楷體" w:hAnsi="標楷體" w:hint="eastAsia"/>
          <w:color w:val="FF0000"/>
        </w:rPr>
        <w:t>調整</w:t>
      </w:r>
    </w:p>
    <w:tbl>
      <w:tblPr>
        <w:tblStyle w:val="af2"/>
        <w:tblW w:w="0" w:type="auto"/>
        <w:tblInd w:w="392" w:type="dxa"/>
        <w:tblLook w:val="04A0" w:firstRow="1" w:lastRow="0" w:firstColumn="1" w:lastColumn="0" w:noHBand="0" w:noVBand="1"/>
      </w:tblPr>
      <w:tblGrid>
        <w:gridCol w:w="3402"/>
        <w:gridCol w:w="1276"/>
        <w:gridCol w:w="3260"/>
        <w:gridCol w:w="1417"/>
      </w:tblGrid>
      <w:tr w:rsidR="00676CEB" w:rsidRPr="005E2699" w14:paraId="7A02667C" w14:textId="77777777" w:rsidTr="00676CEB">
        <w:tc>
          <w:tcPr>
            <w:tcW w:w="3402" w:type="dxa"/>
          </w:tcPr>
          <w:p w14:paraId="3328ECA2" w14:textId="77777777" w:rsidR="00676CEB" w:rsidRPr="005E2699" w:rsidRDefault="00676CEB" w:rsidP="00676CEB">
            <w:pPr>
              <w:snapToGrid w:val="0"/>
              <w:jc w:val="center"/>
              <w:rPr>
                <w:rFonts w:ascii="標楷體" w:eastAsia="標楷體" w:hAnsi="標楷體"/>
                <w:color w:val="7030A0"/>
              </w:rPr>
            </w:pPr>
            <w:r w:rsidRPr="005E2699">
              <w:rPr>
                <w:rFonts w:ascii="標楷體" w:eastAsia="標楷體" w:hAnsi="標楷體" w:hint="eastAsia"/>
                <w:color w:val="7030A0"/>
              </w:rPr>
              <w:lastRenderedPageBreak/>
              <w:t>廠商總標價級距(新臺幣)</w:t>
            </w:r>
          </w:p>
        </w:tc>
        <w:tc>
          <w:tcPr>
            <w:tcW w:w="1276" w:type="dxa"/>
          </w:tcPr>
          <w:p w14:paraId="440AC05E" w14:textId="77777777" w:rsidR="00676CEB" w:rsidRPr="005E2699" w:rsidRDefault="00676CEB" w:rsidP="00676CEB">
            <w:pPr>
              <w:snapToGrid w:val="0"/>
              <w:jc w:val="center"/>
              <w:rPr>
                <w:rFonts w:ascii="標楷體" w:eastAsia="標楷體" w:hAnsi="標楷體"/>
                <w:color w:val="7030A0"/>
              </w:rPr>
            </w:pPr>
            <w:r w:rsidRPr="005E2699">
              <w:rPr>
                <w:rFonts w:ascii="標楷體" w:eastAsia="標楷體" w:hAnsi="標楷體" w:hint="eastAsia"/>
                <w:color w:val="7030A0"/>
              </w:rPr>
              <w:t>計分基準</w:t>
            </w:r>
          </w:p>
        </w:tc>
        <w:tc>
          <w:tcPr>
            <w:tcW w:w="3260" w:type="dxa"/>
          </w:tcPr>
          <w:p w14:paraId="6B82B4DB" w14:textId="77777777" w:rsidR="00676CEB" w:rsidRPr="005E2699" w:rsidRDefault="00676CEB" w:rsidP="00676CEB">
            <w:pPr>
              <w:snapToGrid w:val="0"/>
              <w:jc w:val="center"/>
              <w:rPr>
                <w:rFonts w:ascii="標楷體" w:eastAsia="標楷體" w:hAnsi="標楷體"/>
                <w:color w:val="7030A0"/>
              </w:rPr>
            </w:pPr>
            <w:r w:rsidRPr="005E2699">
              <w:rPr>
                <w:rFonts w:ascii="標楷體" w:eastAsia="標楷體" w:hAnsi="標楷體" w:hint="eastAsia"/>
                <w:color w:val="7030A0"/>
              </w:rPr>
              <w:t>廠商總標價級距(新臺幣)</w:t>
            </w:r>
          </w:p>
        </w:tc>
        <w:tc>
          <w:tcPr>
            <w:tcW w:w="1417" w:type="dxa"/>
          </w:tcPr>
          <w:p w14:paraId="1061262E" w14:textId="77777777" w:rsidR="00676CEB" w:rsidRPr="005E2699" w:rsidRDefault="00676CEB" w:rsidP="00676CEB">
            <w:pPr>
              <w:snapToGrid w:val="0"/>
              <w:jc w:val="center"/>
              <w:rPr>
                <w:rFonts w:ascii="標楷體" w:eastAsia="標楷體" w:hAnsi="標楷體"/>
                <w:color w:val="7030A0"/>
              </w:rPr>
            </w:pPr>
            <w:r w:rsidRPr="005E2699">
              <w:rPr>
                <w:rFonts w:ascii="標楷體" w:eastAsia="標楷體" w:hAnsi="標楷體" w:hint="eastAsia"/>
                <w:color w:val="7030A0"/>
              </w:rPr>
              <w:t>計分基準</w:t>
            </w:r>
          </w:p>
        </w:tc>
      </w:tr>
      <w:tr w:rsidR="00676CEB" w:rsidRPr="005E2699" w14:paraId="61717B79" w14:textId="77777777" w:rsidTr="00676CEB">
        <w:tc>
          <w:tcPr>
            <w:tcW w:w="3402" w:type="dxa"/>
          </w:tcPr>
          <w:p w14:paraId="49229098" w14:textId="77777777" w:rsidR="00676CEB" w:rsidRPr="005E2699" w:rsidRDefault="00221D41" w:rsidP="00221D41">
            <w:pPr>
              <w:snapToGrid w:val="0"/>
              <w:jc w:val="both"/>
              <w:rPr>
                <w:rFonts w:ascii="標楷體" w:eastAsia="標楷體" w:hAnsi="標楷體"/>
                <w:color w:val="7030A0"/>
              </w:rPr>
            </w:pPr>
            <w:r>
              <w:rPr>
                <w:rFonts w:ascii="標楷體" w:eastAsia="標楷體" w:hAnsi="標楷體" w:hint="eastAsia"/>
                <w:color w:val="7030A0"/>
              </w:rPr>
              <w:t>○○</w:t>
            </w:r>
            <w:r w:rsidR="00676CEB" w:rsidRPr="005E2699">
              <w:rPr>
                <w:rFonts w:ascii="標楷體" w:eastAsia="標楷體" w:hAnsi="標楷體" w:hint="eastAsia"/>
                <w:color w:val="7030A0"/>
              </w:rPr>
              <w:t>萬~</w:t>
            </w:r>
            <w:r>
              <w:rPr>
                <w:rFonts w:ascii="標楷體" w:eastAsia="標楷體" w:hAnsi="標楷體" w:hint="eastAsia"/>
                <w:color w:val="7030A0"/>
              </w:rPr>
              <w:t>○○</w:t>
            </w:r>
            <w:r w:rsidR="00676CEB" w:rsidRPr="005E2699">
              <w:rPr>
                <w:rFonts w:ascii="標楷體" w:eastAsia="標楷體" w:hAnsi="標楷體" w:hint="eastAsia"/>
                <w:color w:val="7030A0"/>
              </w:rPr>
              <w:t>萬元整</w:t>
            </w:r>
          </w:p>
        </w:tc>
        <w:tc>
          <w:tcPr>
            <w:tcW w:w="1276" w:type="dxa"/>
          </w:tcPr>
          <w:p w14:paraId="4E11E046" w14:textId="77777777" w:rsidR="00676CEB" w:rsidRPr="005E2699" w:rsidRDefault="00676CEB" w:rsidP="00676CEB">
            <w:pPr>
              <w:snapToGrid w:val="0"/>
              <w:jc w:val="center"/>
              <w:rPr>
                <w:rFonts w:ascii="標楷體" w:eastAsia="標楷體" w:hAnsi="標楷體"/>
                <w:color w:val="7030A0"/>
              </w:rPr>
            </w:pPr>
            <w:r w:rsidRPr="005E2699">
              <w:rPr>
                <w:rFonts w:ascii="標楷體" w:eastAsia="標楷體" w:hAnsi="標楷體" w:hint="eastAsia"/>
                <w:color w:val="7030A0"/>
              </w:rPr>
              <w:t>1</w:t>
            </w:r>
          </w:p>
        </w:tc>
        <w:tc>
          <w:tcPr>
            <w:tcW w:w="3260" w:type="dxa"/>
          </w:tcPr>
          <w:p w14:paraId="1ED5BB18" w14:textId="77777777" w:rsidR="00676CEB" w:rsidRPr="005E2699" w:rsidRDefault="00221D41" w:rsidP="00676CEB">
            <w:pPr>
              <w:snapToGrid w:val="0"/>
              <w:jc w:val="both"/>
              <w:rPr>
                <w:rFonts w:ascii="標楷體" w:eastAsia="標楷體" w:hAnsi="標楷體"/>
                <w:color w:val="7030A0"/>
              </w:rPr>
            </w:pPr>
            <w:r>
              <w:rPr>
                <w:rFonts w:ascii="標楷體" w:eastAsia="標楷體" w:hAnsi="標楷體" w:hint="eastAsia"/>
                <w:color w:val="7030A0"/>
              </w:rPr>
              <w:t>○○</w:t>
            </w:r>
            <w:r w:rsidRPr="005E2699">
              <w:rPr>
                <w:rFonts w:ascii="標楷體" w:eastAsia="標楷體" w:hAnsi="標楷體" w:hint="eastAsia"/>
                <w:color w:val="7030A0"/>
              </w:rPr>
              <w:t>萬~</w:t>
            </w:r>
            <w:r>
              <w:rPr>
                <w:rFonts w:ascii="標楷體" w:eastAsia="標楷體" w:hAnsi="標楷體" w:hint="eastAsia"/>
                <w:color w:val="7030A0"/>
              </w:rPr>
              <w:t>○○</w:t>
            </w:r>
            <w:r w:rsidRPr="005E2699">
              <w:rPr>
                <w:rFonts w:ascii="標楷體" w:eastAsia="標楷體" w:hAnsi="標楷體" w:hint="eastAsia"/>
                <w:color w:val="7030A0"/>
              </w:rPr>
              <w:t>萬元整</w:t>
            </w:r>
          </w:p>
        </w:tc>
        <w:tc>
          <w:tcPr>
            <w:tcW w:w="1417" w:type="dxa"/>
          </w:tcPr>
          <w:p w14:paraId="08773D25" w14:textId="77777777" w:rsidR="00676CEB" w:rsidRPr="005E2699" w:rsidRDefault="00676CEB" w:rsidP="00676CEB">
            <w:pPr>
              <w:snapToGrid w:val="0"/>
              <w:jc w:val="center"/>
              <w:rPr>
                <w:rFonts w:ascii="標楷體" w:eastAsia="標楷體" w:hAnsi="標楷體"/>
                <w:color w:val="7030A0"/>
              </w:rPr>
            </w:pPr>
            <w:r w:rsidRPr="005E2699">
              <w:rPr>
                <w:rFonts w:ascii="標楷體" w:eastAsia="標楷體" w:hAnsi="標楷體" w:hint="eastAsia"/>
                <w:color w:val="7030A0"/>
              </w:rPr>
              <w:t>4</w:t>
            </w:r>
          </w:p>
        </w:tc>
      </w:tr>
      <w:tr w:rsidR="00676CEB" w:rsidRPr="005E2699" w14:paraId="78A5F424" w14:textId="77777777" w:rsidTr="00676CEB">
        <w:tc>
          <w:tcPr>
            <w:tcW w:w="3402" w:type="dxa"/>
          </w:tcPr>
          <w:p w14:paraId="599AB24A" w14:textId="77777777" w:rsidR="00676CEB" w:rsidRPr="005E2699" w:rsidRDefault="00221D41" w:rsidP="00676CEB">
            <w:pPr>
              <w:snapToGrid w:val="0"/>
              <w:jc w:val="both"/>
              <w:rPr>
                <w:rFonts w:ascii="標楷體" w:eastAsia="標楷體" w:hAnsi="標楷體"/>
                <w:color w:val="7030A0"/>
              </w:rPr>
            </w:pPr>
            <w:r>
              <w:rPr>
                <w:rFonts w:ascii="標楷體" w:eastAsia="標楷體" w:hAnsi="標楷體" w:hint="eastAsia"/>
                <w:color w:val="7030A0"/>
              </w:rPr>
              <w:t>○○</w:t>
            </w:r>
            <w:r w:rsidRPr="005E2699">
              <w:rPr>
                <w:rFonts w:ascii="標楷體" w:eastAsia="標楷體" w:hAnsi="標楷體" w:hint="eastAsia"/>
                <w:color w:val="7030A0"/>
              </w:rPr>
              <w:t>萬~</w:t>
            </w:r>
            <w:r>
              <w:rPr>
                <w:rFonts w:ascii="標楷體" w:eastAsia="標楷體" w:hAnsi="標楷體" w:hint="eastAsia"/>
                <w:color w:val="7030A0"/>
              </w:rPr>
              <w:t>○○</w:t>
            </w:r>
            <w:r w:rsidRPr="005E2699">
              <w:rPr>
                <w:rFonts w:ascii="標楷體" w:eastAsia="標楷體" w:hAnsi="標楷體" w:hint="eastAsia"/>
                <w:color w:val="7030A0"/>
              </w:rPr>
              <w:t>萬元整</w:t>
            </w:r>
          </w:p>
        </w:tc>
        <w:tc>
          <w:tcPr>
            <w:tcW w:w="1276" w:type="dxa"/>
          </w:tcPr>
          <w:p w14:paraId="1EB698DA" w14:textId="77777777" w:rsidR="00676CEB" w:rsidRPr="005E2699" w:rsidRDefault="00676CEB" w:rsidP="00676CEB">
            <w:pPr>
              <w:snapToGrid w:val="0"/>
              <w:jc w:val="center"/>
              <w:rPr>
                <w:rFonts w:ascii="標楷體" w:eastAsia="標楷體" w:hAnsi="標楷體"/>
                <w:color w:val="7030A0"/>
              </w:rPr>
            </w:pPr>
            <w:r w:rsidRPr="005E2699">
              <w:rPr>
                <w:rFonts w:ascii="標楷體" w:eastAsia="標楷體" w:hAnsi="標楷體" w:hint="eastAsia"/>
                <w:color w:val="7030A0"/>
              </w:rPr>
              <w:t>2</w:t>
            </w:r>
          </w:p>
        </w:tc>
        <w:tc>
          <w:tcPr>
            <w:tcW w:w="3260" w:type="dxa"/>
          </w:tcPr>
          <w:p w14:paraId="5E12A01C" w14:textId="77777777" w:rsidR="00676CEB" w:rsidRPr="005E2699" w:rsidRDefault="00676CEB" w:rsidP="00221D41">
            <w:pPr>
              <w:snapToGrid w:val="0"/>
              <w:jc w:val="both"/>
              <w:rPr>
                <w:rFonts w:ascii="標楷體" w:eastAsia="標楷體" w:hAnsi="標楷體"/>
                <w:color w:val="7030A0"/>
              </w:rPr>
            </w:pPr>
            <w:r w:rsidRPr="005E2699">
              <w:rPr>
                <w:rFonts w:ascii="標楷體" w:eastAsia="標楷體" w:hAnsi="標楷體" w:hint="eastAsia"/>
                <w:color w:val="7030A0"/>
              </w:rPr>
              <w:t>低於</w:t>
            </w:r>
            <w:r w:rsidR="00221D41">
              <w:rPr>
                <w:rFonts w:ascii="標楷體" w:eastAsia="標楷體" w:hAnsi="標楷體" w:hint="eastAsia"/>
                <w:color w:val="7030A0"/>
              </w:rPr>
              <w:t>○○</w:t>
            </w:r>
            <w:r w:rsidRPr="005E2699">
              <w:rPr>
                <w:rFonts w:ascii="標楷體" w:eastAsia="標楷體" w:hAnsi="標楷體" w:hint="eastAsia"/>
                <w:color w:val="7030A0"/>
              </w:rPr>
              <w:t>萬</w:t>
            </w:r>
            <w:r w:rsidR="00221D41">
              <w:rPr>
                <w:rFonts w:ascii="標楷體" w:eastAsia="標楷體" w:hAnsi="標楷體" w:hint="eastAsia"/>
                <w:color w:val="7030A0"/>
              </w:rPr>
              <w:t>元</w:t>
            </w:r>
          </w:p>
        </w:tc>
        <w:tc>
          <w:tcPr>
            <w:tcW w:w="1417" w:type="dxa"/>
          </w:tcPr>
          <w:p w14:paraId="0B9545DD" w14:textId="77777777" w:rsidR="00676CEB" w:rsidRPr="005E2699" w:rsidRDefault="00676CEB" w:rsidP="00676CEB">
            <w:pPr>
              <w:snapToGrid w:val="0"/>
              <w:jc w:val="center"/>
              <w:rPr>
                <w:rFonts w:ascii="標楷體" w:eastAsia="標楷體" w:hAnsi="標楷體"/>
                <w:color w:val="7030A0"/>
              </w:rPr>
            </w:pPr>
            <w:r w:rsidRPr="005E2699">
              <w:rPr>
                <w:rFonts w:ascii="標楷體" w:eastAsia="標楷體" w:hAnsi="標楷體" w:hint="eastAsia"/>
                <w:color w:val="7030A0"/>
              </w:rPr>
              <w:t>5</w:t>
            </w:r>
          </w:p>
        </w:tc>
      </w:tr>
      <w:tr w:rsidR="00676CEB" w:rsidRPr="005E2699" w14:paraId="284B19FA" w14:textId="77777777" w:rsidTr="00676CEB">
        <w:tc>
          <w:tcPr>
            <w:tcW w:w="3402" w:type="dxa"/>
          </w:tcPr>
          <w:p w14:paraId="11940683" w14:textId="77777777" w:rsidR="00676CEB" w:rsidRPr="005E2699" w:rsidRDefault="00221D41" w:rsidP="00676CEB">
            <w:pPr>
              <w:snapToGrid w:val="0"/>
              <w:jc w:val="both"/>
              <w:rPr>
                <w:rFonts w:ascii="標楷體" w:eastAsia="標楷體" w:hAnsi="標楷體"/>
                <w:color w:val="7030A0"/>
              </w:rPr>
            </w:pPr>
            <w:r>
              <w:rPr>
                <w:rFonts w:ascii="標楷體" w:eastAsia="標楷體" w:hAnsi="標楷體" w:hint="eastAsia"/>
                <w:color w:val="7030A0"/>
              </w:rPr>
              <w:t>○○</w:t>
            </w:r>
            <w:r w:rsidRPr="005E2699">
              <w:rPr>
                <w:rFonts w:ascii="標楷體" w:eastAsia="標楷體" w:hAnsi="標楷體" w:hint="eastAsia"/>
                <w:color w:val="7030A0"/>
              </w:rPr>
              <w:t>萬~</w:t>
            </w:r>
            <w:r>
              <w:rPr>
                <w:rFonts w:ascii="標楷體" w:eastAsia="標楷體" w:hAnsi="標楷體" w:hint="eastAsia"/>
                <w:color w:val="7030A0"/>
              </w:rPr>
              <w:t>○○</w:t>
            </w:r>
            <w:r w:rsidRPr="005E2699">
              <w:rPr>
                <w:rFonts w:ascii="標楷體" w:eastAsia="標楷體" w:hAnsi="標楷體" w:hint="eastAsia"/>
                <w:color w:val="7030A0"/>
              </w:rPr>
              <w:t>萬元整</w:t>
            </w:r>
          </w:p>
        </w:tc>
        <w:tc>
          <w:tcPr>
            <w:tcW w:w="1276" w:type="dxa"/>
          </w:tcPr>
          <w:p w14:paraId="76CA85C3" w14:textId="77777777" w:rsidR="00676CEB" w:rsidRPr="005E2699" w:rsidRDefault="00676CEB" w:rsidP="00676CEB">
            <w:pPr>
              <w:snapToGrid w:val="0"/>
              <w:jc w:val="center"/>
              <w:rPr>
                <w:rFonts w:ascii="標楷體" w:eastAsia="標楷體" w:hAnsi="標楷體"/>
                <w:color w:val="7030A0"/>
              </w:rPr>
            </w:pPr>
            <w:r w:rsidRPr="005E2699">
              <w:rPr>
                <w:rFonts w:ascii="標楷體" w:eastAsia="標楷體" w:hAnsi="標楷體" w:hint="eastAsia"/>
                <w:color w:val="7030A0"/>
              </w:rPr>
              <w:t>3</w:t>
            </w:r>
          </w:p>
        </w:tc>
        <w:tc>
          <w:tcPr>
            <w:tcW w:w="3260" w:type="dxa"/>
          </w:tcPr>
          <w:p w14:paraId="527A7031" w14:textId="77777777" w:rsidR="00676CEB" w:rsidRPr="005E2699" w:rsidRDefault="00676CEB" w:rsidP="00676CEB">
            <w:pPr>
              <w:snapToGrid w:val="0"/>
              <w:jc w:val="both"/>
              <w:rPr>
                <w:rFonts w:ascii="標楷體" w:eastAsia="標楷體" w:hAnsi="標楷體"/>
                <w:color w:val="7030A0"/>
              </w:rPr>
            </w:pPr>
          </w:p>
        </w:tc>
        <w:tc>
          <w:tcPr>
            <w:tcW w:w="1417" w:type="dxa"/>
          </w:tcPr>
          <w:p w14:paraId="3E2EE670" w14:textId="77777777" w:rsidR="00676CEB" w:rsidRPr="005E2699" w:rsidRDefault="00676CEB" w:rsidP="00676CEB">
            <w:pPr>
              <w:snapToGrid w:val="0"/>
              <w:jc w:val="center"/>
              <w:rPr>
                <w:rFonts w:ascii="標楷體" w:eastAsia="標楷體" w:hAnsi="標楷體"/>
                <w:color w:val="7030A0"/>
              </w:rPr>
            </w:pPr>
          </w:p>
        </w:tc>
      </w:tr>
    </w:tbl>
    <w:p w14:paraId="643043A4" w14:textId="77777777" w:rsidR="00BB1B62" w:rsidRDefault="00BB1B62" w:rsidP="00676CEB">
      <w:pPr>
        <w:snapToGrid w:val="0"/>
        <w:jc w:val="both"/>
        <w:rPr>
          <w:rFonts w:ascii="標楷體" w:eastAsia="標楷體" w:hAnsi="標楷體"/>
        </w:rPr>
      </w:pPr>
    </w:p>
    <w:p w14:paraId="2A9FD0C8" w14:textId="77777777" w:rsidR="00BB1B62" w:rsidRPr="00563D99" w:rsidRDefault="00BB1B62" w:rsidP="00D24D09">
      <w:pPr>
        <w:numPr>
          <w:ilvl w:val="0"/>
          <w:numId w:val="1"/>
        </w:numPr>
        <w:tabs>
          <w:tab w:val="clear" w:pos="1440"/>
        </w:tabs>
        <w:snapToGrid w:val="0"/>
        <w:ind w:left="1004" w:hanging="502"/>
        <w:jc w:val="both"/>
        <w:rPr>
          <w:rFonts w:ascii="標楷體" w:eastAsia="標楷體" w:hAnsi="標楷體"/>
        </w:rPr>
      </w:pPr>
      <w:r w:rsidRPr="00563D99">
        <w:rPr>
          <w:rFonts w:ascii="標楷體" w:eastAsia="標楷體" w:hAnsi="標楷體" w:hint="eastAsia"/>
        </w:rPr>
        <w:t>簡報：</w:t>
      </w:r>
      <w:r w:rsidR="009A2991" w:rsidRPr="00563D99">
        <w:rPr>
          <w:rFonts w:ascii="標楷體" w:eastAsia="標楷體" w:hAnsi="標楷體" w:hint="eastAsia"/>
          <w:bCs/>
        </w:rPr>
        <w:t>□廠商無須簡報，評選委員會以書面審查方式進行評選。</w:t>
      </w:r>
      <w:r w:rsidRPr="00563D99">
        <w:rPr>
          <w:rFonts w:ascii="標楷體" w:eastAsia="標楷體" w:hAnsi="標楷體" w:hint="eastAsia"/>
          <w:bCs/>
        </w:rPr>
        <w:t>■辦理廠商簡報，並依下列規定辦理：</w:t>
      </w:r>
    </w:p>
    <w:p w14:paraId="50195934" w14:textId="77777777" w:rsidR="00BB1B62" w:rsidRPr="00A42181" w:rsidRDefault="00BB1B62" w:rsidP="00D24D09">
      <w:pPr>
        <w:pStyle w:val="HTML"/>
        <w:numPr>
          <w:ilvl w:val="1"/>
          <w:numId w:val="1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A42181">
        <w:rPr>
          <w:rFonts w:ascii="標楷體" w:eastAsia="標楷體" w:hAnsi="標楷體" w:hint="eastAsia"/>
        </w:rPr>
        <w:t>廠商簡報前如唱名</w:t>
      </w:r>
      <w:r w:rsidRPr="00A42181">
        <w:rPr>
          <w:rFonts w:ascii="標楷體" w:eastAsia="標楷體" w:hAnsi="標楷體"/>
        </w:rPr>
        <w:t>3</w:t>
      </w:r>
      <w:r w:rsidRPr="00A42181">
        <w:rPr>
          <w:rFonts w:ascii="標楷體" w:eastAsia="標楷體" w:hAnsi="標楷體" w:hint="eastAsia"/>
        </w:rPr>
        <w:t>次未到者（包括遲到者），視同放棄簡報及答</w:t>
      </w:r>
      <w:proofErr w:type="gramStart"/>
      <w:r w:rsidRPr="00A42181">
        <w:rPr>
          <w:rFonts w:ascii="標楷體" w:eastAsia="標楷體" w:hAnsi="標楷體" w:hint="eastAsia"/>
        </w:rPr>
        <w:t>詢</w:t>
      </w:r>
      <w:proofErr w:type="gramEnd"/>
      <w:r w:rsidRPr="00A42181">
        <w:rPr>
          <w:rFonts w:ascii="標楷體" w:eastAsia="標楷體" w:hAnsi="標楷體" w:hint="eastAsia"/>
        </w:rPr>
        <w:t>權利，</w:t>
      </w:r>
      <w:r w:rsidRPr="00A42181">
        <w:rPr>
          <w:rFonts w:ascii="標楷體" w:eastAsia="標楷體" w:hAnsi="標楷體" w:hint="eastAsia"/>
          <w:color w:val="FF0000"/>
        </w:rPr>
        <w:t>惟仍納入評</w:t>
      </w:r>
      <w:r w:rsidR="009A2991">
        <w:rPr>
          <w:rFonts w:ascii="標楷體" w:eastAsia="標楷體" w:hAnsi="標楷體" w:hint="eastAsia"/>
          <w:color w:val="FF0000"/>
        </w:rPr>
        <w:t>選</w:t>
      </w:r>
      <w:r w:rsidRPr="00A42181">
        <w:rPr>
          <w:rFonts w:ascii="標楷體" w:eastAsia="標楷體" w:hAnsi="標楷體" w:hint="eastAsia"/>
          <w:color w:val="FF0000"/>
        </w:rPr>
        <w:t>，但該廠商之「簡報及答</w:t>
      </w:r>
      <w:proofErr w:type="gramStart"/>
      <w:r w:rsidRPr="00A42181">
        <w:rPr>
          <w:rFonts w:ascii="標楷體" w:eastAsia="標楷體" w:hAnsi="標楷體" w:hint="eastAsia"/>
          <w:color w:val="FF0000"/>
        </w:rPr>
        <w:t>詢</w:t>
      </w:r>
      <w:proofErr w:type="gramEnd"/>
      <w:r w:rsidRPr="00A42181">
        <w:rPr>
          <w:rFonts w:ascii="標楷體" w:eastAsia="標楷體" w:hAnsi="標楷體" w:hint="eastAsia"/>
          <w:color w:val="FF0000"/>
        </w:rPr>
        <w:t>」項目以零分計算。</w:t>
      </w:r>
    </w:p>
    <w:p w14:paraId="778003D8" w14:textId="77777777" w:rsidR="00BB1B62" w:rsidRPr="00563D99" w:rsidRDefault="00BB1B62" w:rsidP="00D24D09">
      <w:pPr>
        <w:pStyle w:val="HTML"/>
        <w:numPr>
          <w:ilvl w:val="1"/>
          <w:numId w:val="1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廠商參與簡報相關成員不得超過【</w:t>
      </w:r>
      <w:r w:rsidRPr="00563D99">
        <w:rPr>
          <w:rFonts w:ascii="標楷體" w:eastAsia="標楷體" w:hAnsi="標楷體"/>
        </w:rPr>
        <w:t xml:space="preserve"> </w:t>
      </w:r>
      <w:r>
        <w:rPr>
          <w:rFonts w:ascii="標楷體" w:eastAsia="標楷體" w:hAnsi="標楷體"/>
        </w:rPr>
        <w:t xml:space="preserve">3 </w:t>
      </w:r>
      <w:r w:rsidRPr="00563D99">
        <w:rPr>
          <w:rFonts w:ascii="標楷體" w:eastAsia="標楷體" w:hAnsi="標楷體" w:hint="eastAsia"/>
        </w:rPr>
        <w:t>】人（含設備操作及協助人員等），簡報人員需為本案計畫主持人，如計畫主持人因故無法參加簡報時，應由協同主持人或</w:t>
      </w:r>
      <w:r w:rsidR="009A2991" w:rsidRPr="009A2991">
        <w:rPr>
          <w:rFonts w:ascii="標楷體" w:eastAsia="標楷體" w:hAnsi="標楷體" w:hint="eastAsia"/>
          <w:color w:val="FF0000"/>
        </w:rPr>
        <w:t>檢附授權書，並經本委員會同意，</w:t>
      </w:r>
      <w:r w:rsidRPr="00563D99">
        <w:rPr>
          <w:rFonts w:ascii="標楷體" w:eastAsia="標楷體" w:hAnsi="標楷體" w:hint="eastAsia"/>
        </w:rPr>
        <w:t>由廠商其他工作成員代表簡報。</w:t>
      </w:r>
    </w:p>
    <w:p w14:paraId="05205B26" w14:textId="77777777" w:rsidR="00BB1B62" w:rsidRDefault="00BB1B62" w:rsidP="00D24D09">
      <w:pPr>
        <w:pStyle w:val="HTML"/>
        <w:numPr>
          <w:ilvl w:val="1"/>
          <w:numId w:val="1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u w:val="single"/>
        </w:rPr>
      </w:pPr>
      <w:r w:rsidRPr="00563D99">
        <w:rPr>
          <w:rFonts w:ascii="標楷體" w:eastAsia="標楷體" w:hAnsi="標楷體" w:hint="eastAsia"/>
          <w:u w:val="single"/>
        </w:rPr>
        <w:t>簡報及答</w:t>
      </w:r>
      <w:proofErr w:type="gramStart"/>
      <w:r w:rsidRPr="00563D99">
        <w:rPr>
          <w:rFonts w:ascii="標楷體" w:eastAsia="標楷體" w:hAnsi="標楷體" w:hint="eastAsia"/>
          <w:u w:val="single"/>
        </w:rPr>
        <w:t>詢</w:t>
      </w:r>
      <w:proofErr w:type="gramEnd"/>
      <w:r w:rsidRPr="00563D99">
        <w:rPr>
          <w:rFonts w:ascii="標楷體" w:eastAsia="標楷體" w:hAnsi="標楷體" w:hint="eastAsia"/>
          <w:u w:val="single"/>
        </w:rPr>
        <w:t>時間：</w:t>
      </w:r>
    </w:p>
    <w:p w14:paraId="45558703" w14:textId="77777777" w:rsidR="00BB1B62" w:rsidRPr="00563D99" w:rsidRDefault="00BB1B62" w:rsidP="00E642E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rPr>
          <w:rFonts w:ascii="標楷體" w:eastAsia="標楷體" w:hAnsi="標楷體"/>
          <w:u w:val="single"/>
        </w:rPr>
      </w:pPr>
      <w:r w:rsidRPr="00563D99">
        <w:rPr>
          <w:rFonts w:ascii="標楷體" w:eastAsia="標楷體" w:hAnsi="標楷體" w:hint="eastAsia"/>
        </w:rPr>
        <w:t>簡報時間不得超過</w:t>
      </w:r>
      <w:r>
        <w:rPr>
          <w:rFonts w:ascii="標楷體" w:eastAsia="標楷體" w:hAnsi="標楷體"/>
          <w:color w:val="FF0000"/>
        </w:rPr>
        <w:t>15</w:t>
      </w:r>
      <w:r w:rsidRPr="00563D99">
        <w:rPr>
          <w:rFonts w:ascii="標楷體" w:eastAsia="標楷體" w:hAnsi="標楷體" w:hint="eastAsia"/>
        </w:rPr>
        <w:t>分鐘，逾時將強制停止簡報，本機關工作人員於第</w:t>
      </w:r>
      <w:r w:rsidRPr="00981967">
        <w:rPr>
          <w:rFonts w:ascii="標楷體" w:eastAsia="標楷體" w:hAnsi="標楷體"/>
          <w:color w:val="FF0000"/>
        </w:rPr>
        <w:t>1</w:t>
      </w:r>
      <w:r>
        <w:rPr>
          <w:rFonts w:ascii="標楷體" w:eastAsia="標楷體" w:hAnsi="標楷體"/>
          <w:color w:val="FF0000"/>
        </w:rPr>
        <w:t>3</w:t>
      </w:r>
      <w:r w:rsidRPr="00563D99">
        <w:rPr>
          <w:rFonts w:ascii="標楷體" w:eastAsia="標楷體" w:hAnsi="標楷體" w:hint="eastAsia"/>
        </w:rPr>
        <w:t>分鐘按鈴一響提示，第</w:t>
      </w:r>
      <w:r>
        <w:rPr>
          <w:rFonts w:ascii="標楷體" w:eastAsia="標楷體" w:hAnsi="標楷體"/>
          <w:color w:val="FF0000"/>
        </w:rPr>
        <w:t>15</w:t>
      </w:r>
      <w:r w:rsidRPr="00563D99">
        <w:rPr>
          <w:rFonts w:ascii="標楷體" w:eastAsia="標楷體" w:hAnsi="標楷體" w:hint="eastAsia"/>
        </w:rPr>
        <w:t>分鐘按鈴二響結束簡報；本案</w:t>
      </w:r>
      <w:proofErr w:type="gramStart"/>
      <w:r w:rsidRPr="00563D99">
        <w:rPr>
          <w:rFonts w:ascii="標楷體" w:eastAsia="標楷體" w:hAnsi="標楷體" w:hint="eastAsia"/>
        </w:rPr>
        <w:t>採統問統答</w:t>
      </w:r>
      <w:proofErr w:type="gramEnd"/>
      <w:r w:rsidRPr="00563D99">
        <w:rPr>
          <w:rFonts w:ascii="標楷體" w:eastAsia="標楷體" w:hAnsi="標楷體" w:hint="eastAsia"/>
        </w:rPr>
        <w:t>，審查委員全部</w:t>
      </w:r>
      <w:r w:rsidRPr="00563D99">
        <w:rPr>
          <w:rFonts w:ascii="標楷體" w:eastAsia="標楷體" w:hAnsi="標楷體"/>
        </w:rPr>
        <w:t>1</w:t>
      </w:r>
      <w:r w:rsidRPr="00563D99">
        <w:rPr>
          <w:rFonts w:ascii="標楷體" w:eastAsia="標楷體" w:hAnsi="標楷體" w:hint="eastAsia"/>
        </w:rPr>
        <w:t>次提問完畢後，投標廠商綜合回答所有提問方式，時間不得超過</w:t>
      </w:r>
      <w:r>
        <w:rPr>
          <w:rFonts w:ascii="標楷體" w:eastAsia="標楷體" w:hAnsi="標楷體"/>
          <w:color w:val="FF0000"/>
        </w:rPr>
        <w:t>10</w:t>
      </w:r>
      <w:r w:rsidRPr="00563D99">
        <w:rPr>
          <w:rFonts w:ascii="標楷體" w:eastAsia="標楷體" w:hAnsi="標楷體" w:hint="eastAsia"/>
        </w:rPr>
        <w:t>分鐘，本機關工作人員於第</w:t>
      </w:r>
      <w:r>
        <w:rPr>
          <w:rFonts w:ascii="標楷體" w:eastAsia="標楷體" w:hAnsi="標楷體"/>
          <w:color w:val="FF0000"/>
        </w:rPr>
        <w:t>8</w:t>
      </w:r>
      <w:r w:rsidRPr="00563D99">
        <w:rPr>
          <w:rFonts w:ascii="標楷體" w:eastAsia="標楷體" w:hAnsi="標楷體" w:hint="eastAsia"/>
        </w:rPr>
        <w:t>分鐘按鈴一響提示，第</w:t>
      </w:r>
      <w:r w:rsidRPr="009A2991">
        <w:rPr>
          <w:rFonts w:ascii="標楷體" w:eastAsia="標楷體" w:hAnsi="標楷體"/>
          <w:color w:val="FF0000"/>
        </w:rPr>
        <w:t>10</w:t>
      </w:r>
      <w:r w:rsidRPr="00563D99">
        <w:rPr>
          <w:rFonts w:ascii="標楷體" w:eastAsia="標楷體" w:hAnsi="標楷體" w:hint="eastAsia"/>
        </w:rPr>
        <w:t>分鐘按鈴二響結束答覆。</w:t>
      </w:r>
    </w:p>
    <w:p w14:paraId="7D295F7E" w14:textId="77777777" w:rsidR="00BB1B62" w:rsidRPr="00563D99" w:rsidRDefault="00BB1B62" w:rsidP="00D24D09">
      <w:pPr>
        <w:pStyle w:val="HTML"/>
        <w:numPr>
          <w:ilvl w:val="1"/>
          <w:numId w:val="1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投標廠商依招標文件規定進行簡報時，應以投標文件之內容為限，不得利用簡報更改投標文件內容，廠商另行提出變更或補充資料者，該資料應不納入評</w:t>
      </w:r>
      <w:r w:rsidR="009A2991">
        <w:rPr>
          <w:rFonts w:ascii="標楷體" w:eastAsia="標楷體" w:hAnsi="標楷體" w:hint="eastAsia"/>
        </w:rPr>
        <w:t>選</w:t>
      </w:r>
      <w:r w:rsidRPr="00563D99">
        <w:rPr>
          <w:rFonts w:ascii="標楷體" w:eastAsia="標楷體" w:hAnsi="標楷體" w:hint="eastAsia"/>
        </w:rPr>
        <w:t>；所以，廠商簡報資料不得於現場發送。</w:t>
      </w:r>
      <w:r w:rsidRPr="00D35152">
        <w:rPr>
          <w:rFonts w:ascii="標楷體" w:eastAsia="標楷體" w:hAnsi="標楷體" w:hint="eastAsia"/>
          <w:color w:val="FF0000"/>
        </w:rPr>
        <w:t>廠商如有簡報資料，應於投標時一併遞送，不得於評</w:t>
      </w:r>
      <w:r w:rsidR="009A2991">
        <w:rPr>
          <w:rFonts w:ascii="標楷體" w:eastAsia="標楷體" w:hAnsi="標楷體" w:hint="eastAsia"/>
          <w:color w:val="FF0000"/>
        </w:rPr>
        <w:t>選</w:t>
      </w:r>
      <w:r w:rsidRPr="00D35152">
        <w:rPr>
          <w:rFonts w:ascii="標楷體" w:eastAsia="標楷體" w:hAnsi="標楷體" w:hint="eastAsia"/>
          <w:color w:val="FF0000"/>
        </w:rPr>
        <w:t>會議現場發送。簡報資料應與服務建議書內容相符合。廠商於投標時一併遞送之簡報書面資料，如於評</w:t>
      </w:r>
      <w:r w:rsidR="009A2991">
        <w:rPr>
          <w:rFonts w:ascii="標楷體" w:eastAsia="標楷體" w:hAnsi="標楷體" w:hint="eastAsia"/>
          <w:color w:val="FF0000"/>
        </w:rPr>
        <w:t>選</w:t>
      </w:r>
      <w:r w:rsidRPr="00D35152">
        <w:rPr>
          <w:rFonts w:ascii="標楷體" w:eastAsia="標楷體" w:hAnsi="標楷體" w:hint="eastAsia"/>
          <w:color w:val="FF0000"/>
        </w:rPr>
        <w:t>會議時發現該資料與服務建議書內容有異，該資料不納入評</w:t>
      </w:r>
      <w:r w:rsidR="009A2991">
        <w:rPr>
          <w:rFonts w:ascii="標楷體" w:eastAsia="標楷體" w:hAnsi="標楷體" w:hint="eastAsia"/>
          <w:color w:val="FF0000"/>
        </w:rPr>
        <w:t>選</w:t>
      </w:r>
      <w:r w:rsidRPr="00D35152">
        <w:rPr>
          <w:rFonts w:ascii="標楷體" w:eastAsia="標楷體" w:hAnsi="標楷體" w:hint="eastAsia"/>
          <w:color w:val="FF0000"/>
        </w:rPr>
        <w:t>，以服務建議書內容為</w:t>
      </w:r>
      <w:proofErr w:type="gramStart"/>
      <w:r w:rsidRPr="00D35152">
        <w:rPr>
          <w:rFonts w:ascii="標楷體" w:eastAsia="標楷體" w:hAnsi="標楷體" w:hint="eastAsia"/>
          <w:color w:val="FF0000"/>
        </w:rPr>
        <w:t>準</w:t>
      </w:r>
      <w:proofErr w:type="gramEnd"/>
      <w:r w:rsidRPr="00563D99">
        <w:rPr>
          <w:rFonts w:ascii="標楷體" w:eastAsia="標楷體" w:hAnsi="標楷體" w:hint="eastAsia"/>
        </w:rPr>
        <w:t>。</w:t>
      </w:r>
    </w:p>
    <w:p w14:paraId="37416A12" w14:textId="77777777" w:rsidR="00BB1B62" w:rsidRPr="00563D99" w:rsidRDefault="00BB1B62" w:rsidP="00D24D09">
      <w:pPr>
        <w:pStyle w:val="HTML"/>
        <w:numPr>
          <w:ilvl w:val="1"/>
          <w:numId w:val="1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cs="標楷體"/>
          <w:shd w:val="clear" w:color="auto" w:fill="00FFFF"/>
        </w:rPr>
      </w:pPr>
      <w:r w:rsidRPr="00D35152">
        <w:rPr>
          <w:rFonts w:ascii="標楷體" w:eastAsia="標楷體" w:hAnsi="標楷體" w:hint="eastAsia"/>
        </w:rPr>
        <w:t>有關簡報所需之設備部分，機關僅提供單槍投影機、投影布幕、電源延長線及</w:t>
      </w:r>
      <w:r w:rsidRPr="00D35152">
        <w:rPr>
          <w:rFonts w:ascii="標楷體" w:eastAsia="標楷體" w:hAnsi="標楷體"/>
        </w:rPr>
        <w:t>110V</w:t>
      </w:r>
      <w:r w:rsidRPr="00D35152">
        <w:rPr>
          <w:rFonts w:ascii="標楷體" w:eastAsia="標楷體" w:hAnsi="標楷體" w:hint="eastAsia"/>
        </w:rPr>
        <w:t>電源插座，餘所需器材請自行備妥。</w:t>
      </w:r>
    </w:p>
    <w:p w14:paraId="638F13C5" w14:textId="77777777" w:rsidR="00BB1B62" w:rsidRPr="00563D99" w:rsidRDefault="00BB1B62" w:rsidP="00D24D09">
      <w:pPr>
        <w:pStyle w:val="HTML"/>
        <w:numPr>
          <w:ilvl w:val="1"/>
          <w:numId w:val="1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cs="標楷體"/>
          <w:shd w:val="clear" w:color="auto" w:fill="00FFFF"/>
        </w:rPr>
      </w:pPr>
      <w:r w:rsidRPr="00563D99">
        <w:rPr>
          <w:rFonts w:ascii="標楷體" w:eastAsia="標楷體" w:hAnsi="標楷體" w:cs="標楷體" w:hint="eastAsia"/>
        </w:rPr>
        <w:t>廠商簡報及委員詢問事項，應與評選項目有關。</w:t>
      </w:r>
    </w:p>
    <w:p w14:paraId="02F6679A" w14:textId="77777777" w:rsidR="00BB1B62" w:rsidRPr="00563D99" w:rsidRDefault="00BB1B62" w:rsidP="00D24D09">
      <w:pPr>
        <w:pStyle w:val="HTML"/>
        <w:numPr>
          <w:ilvl w:val="1"/>
          <w:numId w:val="1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cs="標楷體"/>
        </w:rPr>
      </w:pPr>
      <w:r w:rsidRPr="00563D99">
        <w:rPr>
          <w:rFonts w:ascii="標楷體" w:eastAsia="標楷體" w:hAnsi="標楷體" w:cs="標楷體" w:hint="eastAsia"/>
        </w:rPr>
        <w:t>簡報及現場</w:t>
      </w:r>
      <w:proofErr w:type="gramStart"/>
      <w:r w:rsidRPr="00563D99">
        <w:rPr>
          <w:rFonts w:ascii="標楷體" w:eastAsia="標楷體" w:hAnsi="標楷體" w:cs="標楷體" w:hint="eastAsia"/>
        </w:rPr>
        <w:t>詢</w:t>
      </w:r>
      <w:proofErr w:type="gramEnd"/>
      <w:r w:rsidRPr="00563D99">
        <w:rPr>
          <w:rFonts w:ascii="標楷體" w:eastAsia="標楷體" w:hAnsi="標楷體" w:cs="標楷體" w:hint="eastAsia"/>
        </w:rPr>
        <w:t>答，非屬</w:t>
      </w:r>
      <w:proofErr w:type="gramStart"/>
      <w:r w:rsidRPr="00563D99">
        <w:rPr>
          <w:rFonts w:ascii="標楷體" w:eastAsia="標楷體" w:hAnsi="標楷體" w:cs="標楷體" w:hint="eastAsia"/>
        </w:rPr>
        <w:t>採</w:t>
      </w:r>
      <w:proofErr w:type="gramEnd"/>
      <w:r w:rsidRPr="00563D99">
        <w:rPr>
          <w:rFonts w:ascii="標楷體" w:eastAsia="標楷體" w:hAnsi="標楷體" w:cs="標楷體" w:hint="eastAsia"/>
        </w:rPr>
        <w:t>行協商措施性質者，不應要求廠商更改投標文件內容，或提供機關優惠回饋。</w:t>
      </w:r>
    </w:p>
    <w:p w14:paraId="41F13C29" w14:textId="77777777" w:rsidR="00BB1B62" w:rsidRPr="00563D99" w:rsidRDefault="00BB1B62" w:rsidP="00D24D09">
      <w:pPr>
        <w:pStyle w:val="HTML"/>
        <w:numPr>
          <w:ilvl w:val="1"/>
          <w:numId w:val="1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各廠商簡報時其他廠商應退席，廠商簡報及答</w:t>
      </w:r>
      <w:proofErr w:type="gramStart"/>
      <w:r w:rsidRPr="00563D99">
        <w:rPr>
          <w:rFonts w:ascii="標楷體" w:eastAsia="標楷體" w:hAnsi="標楷體" w:hint="eastAsia"/>
        </w:rPr>
        <w:t>詢</w:t>
      </w:r>
      <w:proofErr w:type="gramEnd"/>
      <w:r w:rsidRPr="00563D99">
        <w:rPr>
          <w:rFonts w:ascii="標楷體" w:eastAsia="標楷體" w:hAnsi="標楷體" w:hint="eastAsia"/>
        </w:rPr>
        <w:t>完畢後即應離席，評選委員會討論及決議時所有廠商一律退席。</w:t>
      </w:r>
    </w:p>
    <w:p w14:paraId="5E9DDA18" w14:textId="77777777" w:rsidR="00BB1B62" w:rsidRPr="00563D99" w:rsidRDefault="00BB1B62" w:rsidP="00D24D09">
      <w:pPr>
        <w:numPr>
          <w:ilvl w:val="0"/>
          <w:numId w:val="1"/>
        </w:numPr>
        <w:tabs>
          <w:tab w:val="clear" w:pos="1440"/>
        </w:tabs>
        <w:snapToGrid w:val="0"/>
        <w:ind w:left="1004" w:hanging="502"/>
        <w:jc w:val="both"/>
        <w:rPr>
          <w:rFonts w:ascii="標楷體" w:eastAsia="標楷體" w:hAnsi="標楷體"/>
        </w:rPr>
      </w:pPr>
      <w:r w:rsidRPr="00563D99">
        <w:rPr>
          <w:rFonts w:ascii="標楷體" w:eastAsia="標楷體" w:hAnsi="標楷體" w:hint="eastAsia"/>
        </w:rPr>
        <w:t>評</w:t>
      </w:r>
      <w:r w:rsidRPr="00563D99">
        <w:rPr>
          <w:rFonts w:ascii="標楷體" w:eastAsia="標楷體" w:hAnsi="標楷體" w:cs="細明體" w:hint="eastAsia"/>
          <w:kern w:val="0"/>
        </w:rPr>
        <w:t>選會議</w:t>
      </w:r>
      <w:r w:rsidRPr="00563D99">
        <w:rPr>
          <w:rFonts w:ascii="標楷體" w:eastAsia="標楷體" w:hAnsi="標楷體" w:hint="eastAsia"/>
        </w:rPr>
        <w:t>：</w:t>
      </w:r>
    </w:p>
    <w:p w14:paraId="68C4BC75" w14:textId="77777777" w:rsidR="00BB1B62" w:rsidRPr="00563D99" w:rsidRDefault="00BB1B62" w:rsidP="00D24D09">
      <w:pPr>
        <w:pStyle w:val="HTML"/>
        <w:numPr>
          <w:ilvl w:val="1"/>
          <w:numId w:val="1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cs="標楷體"/>
        </w:rPr>
      </w:pPr>
      <w:r w:rsidRPr="00563D99">
        <w:rPr>
          <w:rFonts w:ascii="標楷體" w:eastAsia="標楷體" w:hAnsi="標楷體" w:hint="eastAsia"/>
        </w:rPr>
        <w:t>本委員會會議之決議，應有委員總額</w:t>
      </w:r>
      <w:r w:rsidRPr="00563D99">
        <w:rPr>
          <w:rFonts w:ascii="標楷體" w:eastAsia="標楷體" w:hAnsi="標楷體"/>
        </w:rPr>
        <w:t>1/2</w:t>
      </w:r>
      <w:r w:rsidRPr="00563D99">
        <w:rPr>
          <w:rFonts w:ascii="標楷體" w:eastAsia="標楷體" w:hAnsi="標楷體" w:hint="eastAsia"/>
        </w:rPr>
        <w:t>以上出席，其決議應經出席委員過半數之同意行之，出席委員中專家、學者人數應至少</w:t>
      </w:r>
      <w:r w:rsidRPr="00563D99">
        <w:rPr>
          <w:rFonts w:ascii="標楷體" w:eastAsia="標楷體" w:hAnsi="標楷體"/>
        </w:rPr>
        <w:t>2</w:t>
      </w:r>
      <w:r w:rsidRPr="00563D99">
        <w:rPr>
          <w:rFonts w:ascii="標楷體" w:eastAsia="標楷體" w:hAnsi="標楷體" w:hint="eastAsia"/>
        </w:rPr>
        <w:t>人且不得少於出席委員人數之</w:t>
      </w:r>
      <w:r w:rsidRPr="00563D99">
        <w:rPr>
          <w:rFonts w:ascii="標楷體" w:eastAsia="標楷體" w:hAnsi="標楷體"/>
        </w:rPr>
        <w:t>1/3</w:t>
      </w:r>
      <w:r w:rsidRPr="00563D99">
        <w:rPr>
          <w:rFonts w:ascii="標楷體" w:eastAsia="標楷體" w:hAnsi="標楷體" w:hint="eastAsia"/>
        </w:rPr>
        <w:t>。</w:t>
      </w:r>
    </w:p>
    <w:p w14:paraId="5E7ECA5D" w14:textId="77777777" w:rsidR="00BB1B62" w:rsidRPr="00563D99" w:rsidRDefault="00BB1B62" w:rsidP="00D24D09">
      <w:pPr>
        <w:pStyle w:val="HTML"/>
        <w:numPr>
          <w:ilvl w:val="1"/>
          <w:numId w:val="1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cs="標楷體"/>
        </w:rPr>
      </w:pPr>
      <w:r w:rsidRPr="00563D99">
        <w:rPr>
          <w:rFonts w:ascii="標楷體" w:eastAsia="標楷體" w:hAnsi="標楷體" w:cs="標楷體" w:hint="eastAsia"/>
        </w:rPr>
        <w:t>評選保密規定：</w:t>
      </w:r>
    </w:p>
    <w:p w14:paraId="41264746" w14:textId="77777777" w:rsidR="00BB1B62" w:rsidRPr="00563D99" w:rsidRDefault="008C790A" w:rsidP="00D24D09">
      <w:pPr>
        <w:pStyle w:val="HTML"/>
        <w:numPr>
          <w:ilvl w:val="0"/>
          <w:numId w:val="14"/>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shd w:val="clear" w:color="auto" w:fill="00FFFF"/>
        </w:rPr>
      </w:pPr>
      <w:r w:rsidRPr="00C22726">
        <w:rPr>
          <w:rFonts w:ascii="標楷體" w:eastAsia="標楷體" w:hAnsi="標楷體" w:hint="eastAsia"/>
        </w:rPr>
        <w:t>本案</w:t>
      </w:r>
      <w:r>
        <w:rPr>
          <w:rFonts w:ascii="標楷體" w:eastAsia="標楷體" w:hAnsi="標楷體" w:hint="eastAsia"/>
        </w:rPr>
        <w:t>如</w:t>
      </w:r>
      <w:r w:rsidRPr="00C22726">
        <w:rPr>
          <w:rFonts w:ascii="標楷體" w:eastAsia="標楷體" w:hAnsi="標楷體" w:hint="eastAsia"/>
        </w:rPr>
        <w:t>未於招標文件中公告本委員會委員名單，該名單於開始評選前應予以保密，廠商不得探詢委員名單。</w:t>
      </w:r>
    </w:p>
    <w:p w14:paraId="74891B13" w14:textId="77777777" w:rsidR="00BB1B62" w:rsidRPr="00563D99" w:rsidRDefault="00BB1B62" w:rsidP="00D24D09">
      <w:pPr>
        <w:pStyle w:val="HTML"/>
        <w:numPr>
          <w:ilvl w:val="0"/>
          <w:numId w:val="14"/>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shd w:val="clear" w:color="auto" w:fill="00FFFF"/>
        </w:rPr>
      </w:pPr>
      <w:r w:rsidRPr="00563D99">
        <w:rPr>
          <w:rFonts w:ascii="標楷體" w:eastAsia="標楷體" w:hAnsi="標楷體" w:hint="eastAsia"/>
        </w:rPr>
        <w:t>本委員會或工作小組辦理評選，於其通知廠商說明、減價、協商、</w:t>
      </w:r>
      <w:proofErr w:type="gramStart"/>
      <w:r w:rsidRPr="00563D99">
        <w:rPr>
          <w:rFonts w:ascii="標楷體" w:eastAsia="標楷體" w:hAnsi="標楷體" w:hint="eastAsia"/>
        </w:rPr>
        <w:t>修改原報內容</w:t>
      </w:r>
      <w:proofErr w:type="gramEnd"/>
      <w:r w:rsidRPr="00563D99">
        <w:rPr>
          <w:rFonts w:ascii="標楷體" w:eastAsia="標楷體" w:hAnsi="標楷體" w:hint="eastAsia"/>
        </w:rPr>
        <w:t>或重新報價時，應個別</w:t>
      </w:r>
      <w:proofErr w:type="gramStart"/>
      <w:r w:rsidRPr="00563D99">
        <w:rPr>
          <w:rFonts w:ascii="標楷體" w:eastAsia="標楷體" w:hAnsi="標楷體" w:hint="eastAsia"/>
        </w:rPr>
        <w:t>洽</w:t>
      </w:r>
      <w:proofErr w:type="gramEnd"/>
      <w:r w:rsidRPr="00563D99">
        <w:rPr>
          <w:rFonts w:ascii="標楷體" w:eastAsia="標楷體" w:hAnsi="標楷體" w:hint="eastAsia"/>
        </w:rPr>
        <w:t>廠商為之，並予保密。</w:t>
      </w:r>
    </w:p>
    <w:p w14:paraId="4AE08F27" w14:textId="77777777" w:rsidR="00BB1B62" w:rsidRPr="00563D99" w:rsidRDefault="00BB1B62" w:rsidP="00D24D09">
      <w:pPr>
        <w:pStyle w:val="HTML"/>
        <w:numPr>
          <w:ilvl w:val="1"/>
          <w:numId w:val="1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shd w:val="clear" w:color="auto" w:fill="00FFFF"/>
        </w:rPr>
      </w:pPr>
      <w:r w:rsidRPr="00563D99">
        <w:rPr>
          <w:rFonts w:ascii="標楷體" w:eastAsia="標楷體" w:hAnsi="標楷體" w:hint="eastAsia"/>
        </w:rPr>
        <w:t>本委員會委員應公正辦理評選。評選及出席會議，應親自為之，不得代理。</w:t>
      </w:r>
    </w:p>
    <w:p w14:paraId="23E0B0B3" w14:textId="77777777" w:rsidR="00BB1B62" w:rsidRPr="00563D99" w:rsidRDefault="00BB1B62" w:rsidP="00D24D09">
      <w:pPr>
        <w:pStyle w:val="HTML"/>
        <w:numPr>
          <w:ilvl w:val="1"/>
          <w:numId w:val="1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本委員會辦理廠商評選，就各評選項目、受評廠商資料及工作小組初審意見，逐項討論後為之。</w:t>
      </w:r>
    </w:p>
    <w:p w14:paraId="7DE77B38" w14:textId="77777777" w:rsidR="00BB1B62" w:rsidRPr="00563D99" w:rsidRDefault="00BB1B62" w:rsidP="00D24D09">
      <w:pPr>
        <w:pStyle w:val="HTML"/>
        <w:numPr>
          <w:ilvl w:val="1"/>
          <w:numId w:val="1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cs="標楷體"/>
          <w:shd w:val="clear" w:color="auto" w:fill="00FFFF"/>
        </w:rPr>
      </w:pPr>
      <w:r w:rsidRPr="00563D99">
        <w:rPr>
          <w:rFonts w:ascii="標楷體" w:eastAsia="標楷體" w:hAnsi="標楷體" w:cs="標楷體" w:hint="eastAsia"/>
        </w:rPr>
        <w:t>委員會審查、議決等評選作業，以記名方式秘密為之為原則。</w:t>
      </w:r>
    </w:p>
    <w:p w14:paraId="346F1C63" w14:textId="77777777" w:rsidR="00BB1B62" w:rsidRPr="00563D99" w:rsidRDefault="00BB1B62" w:rsidP="00D24D09">
      <w:pPr>
        <w:pStyle w:val="HTML"/>
        <w:numPr>
          <w:ilvl w:val="1"/>
          <w:numId w:val="1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cs="標楷體"/>
          <w:shd w:val="clear" w:color="auto" w:fill="00FFFF"/>
        </w:rPr>
      </w:pPr>
      <w:r w:rsidRPr="00563D99">
        <w:rPr>
          <w:rFonts w:ascii="標楷體" w:eastAsia="標楷體" w:hAnsi="標楷體" w:cs="標楷體" w:hint="eastAsia"/>
        </w:rPr>
        <w:t>委員辦理評選，應依招標文件之評選項目、</w:t>
      </w:r>
      <w:proofErr w:type="gramStart"/>
      <w:r w:rsidRPr="00563D99">
        <w:rPr>
          <w:rFonts w:ascii="標楷體" w:eastAsia="標楷體" w:hAnsi="標楷體" w:cs="標楷體" w:hint="eastAsia"/>
        </w:rPr>
        <w:t>子項及</w:t>
      </w:r>
      <w:proofErr w:type="gramEnd"/>
      <w:r w:rsidRPr="00563D99">
        <w:rPr>
          <w:rFonts w:ascii="標楷體" w:eastAsia="標楷體" w:hAnsi="標楷體" w:cs="標楷體" w:hint="eastAsia"/>
        </w:rPr>
        <w:t>其配</w:t>
      </w:r>
      <w:proofErr w:type="gramStart"/>
      <w:r w:rsidRPr="00563D99">
        <w:rPr>
          <w:rFonts w:ascii="標楷體" w:eastAsia="標楷體" w:hAnsi="標楷體" w:cs="標楷體" w:hint="eastAsia"/>
        </w:rPr>
        <w:t>分或權重</w:t>
      </w:r>
      <w:proofErr w:type="gramEnd"/>
      <w:r w:rsidRPr="00563D99">
        <w:rPr>
          <w:rFonts w:ascii="標楷體" w:eastAsia="標楷體" w:hAnsi="標楷體" w:cs="標楷體" w:hint="eastAsia"/>
        </w:rPr>
        <w:t>辦理，不得變更或補充。</w:t>
      </w:r>
    </w:p>
    <w:p w14:paraId="25A0E459" w14:textId="77777777" w:rsidR="00BB1B62" w:rsidRPr="00563D99" w:rsidRDefault="00BB1B62" w:rsidP="00D24D09">
      <w:pPr>
        <w:pStyle w:val="HTML"/>
        <w:numPr>
          <w:ilvl w:val="1"/>
          <w:numId w:val="1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cs="標楷體"/>
          <w:shd w:val="clear" w:color="auto" w:fill="00FFFF"/>
        </w:rPr>
      </w:pPr>
      <w:r w:rsidRPr="00563D99">
        <w:rPr>
          <w:rFonts w:ascii="標楷體" w:eastAsia="標楷體" w:hAnsi="標楷體" w:cs="標楷體" w:hint="eastAsia"/>
        </w:rPr>
        <w:t>會議表決時，主席</w:t>
      </w:r>
      <w:proofErr w:type="gramStart"/>
      <w:r w:rsidRPr="00563D99">
        <w:rPr>
          <w:rFonts w:ascii="標楷體" w:eastAsia="標楷體" w:hAnsi="標楷體" w:cs="標楷體" w:hint="eastAsia"/>
        </w:rPr>
        <w:t>得命本委員會</w:t>
      </w:r>
      <w:proofErr w:type="gramEnd"/>
      <w:r w:rsidRPr="00563D99">
        <w:rPr>
          <w:rFonts w:ascii="標楷體" w:eastAsia="標楷體" w:hAnsi="標楷體" w:cs="標楷體" w:hint="eastAsia"/>
        </w:rPr>
        <w:t>以外之人員退席。但不包括應全程出席之承辦人員。</w:t>
      </w:r>
    </w:p>
    <w:p w14:paraId="2864F0C4" w14:textId="044C7AAB" w:rsidR="00BB1B62" w:rsidRPr="00563D99" w:rsidRDefault="00BB1B62" w:rsidP="00D24D09">
      <w:pPr>
        <w:pStyle w:val="HTML"/>
        <w:numPr>
          <w:ilvl w:val="1"/>
          <w:numId w:val="1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評選委員依評選項目於評比</w:t>
      </w:r>
      <w:proofErr w:type="gramStart"/>
      <w:r w:rsidRPr="00563D99">
        <w:rPr>
          <w:rFonts w:ascii="標楷體" w:eastAsia="標楷體" w:hAnsi="標楷體" w:hint="eastAsia"/>
        </w:rPr>
        <w:t>表逐項載</w:t>
      </w:r>
      <w:proofErr w:type="gramEnd"/>
      <w:r w:rsidRPr="00563D99">
        <w:rPr>
          <w:rFonts w:ascii="標楷體" w:eastAsia="標楷體" w:hAnsi="標楷體" w:hint="eastAsia"/>
        </w:rPr>
        <w:t>明各受評廠商之</w:t>
      </w:r>
      <w:proofErr w:type="gramStart"/>
      <w:r w:rsidRPr="00563D99">
        <w:rPr>
          <w:rFonts w:ascii="標楷體" w:eastAsia="標楷體" w:hAnsi="標楷體" w:hint="eastAsia"/>
        </w:rPr>
        <w:t>評分及序位</w:t>
      </w:r>
      <w:proofErr w:type="gramEnd"/>
      <w:r w:rsidRPr="00563D99">
        <w:rPr>
          <w:rFonts w:ascii="標楷體" w:eastAsia="標楷體" w:hAnsi="標楷體" w:hint="eastAsia"/>
        </w:rPr>
        <w:t>，並簽名或</w:t>
      </w:r>
      <w:proofErr w:type="gramStart"/>
      <w:r w:rsidRPr="00563D99">
        <w:rPr>
          <w:rFonts w:ascii="標楷體" w:eastAsia="標楷體" w:hAnsi="標楷體" w:hint="eastAsia"/>
        </w:rPr>
        <w:t>蓋章</w:t>
      </w:r>
      <w:r w:rsidRPr="00563D99">
        <w:rPr>
          <w:rFonts w:ascii="標楷體" w:eastAsia="標楷體" w:hAnsi="標楷體" w:cs="標楷體" w:hint="eastAsia"/>
        </w:rPr>
        <w:t>後彌封</w:t>
      </w:r>
      <w:proofErr w:type="gramEnd"/>
      <w:r w:rsidRPr="00563D99">
        <w:rPr>
          <w:rFonts w:ascii="標楷體" w:eastAsia="標楷體" w:hAnsi="標楷體" w:hint="eastAsia"/>
        </w:rPr>
        <w:t>。</w:t>
      </w:r>
      <w:r w:rsidR="00342F9D" w:rsidRPr="007F69CC">
        <w:rPr>
          <w:rFonts w:ascii="標楷體" w:eastAsia="標楷體" w:hAnsi="標楷體" w:hint="eastAsia"/>
          <w:color w:val="FF0000"/>
        </w:rPr>
        <w:t>個別評選委員於各評選項目分別評分後，遇不同廠商之加總分數相同致</w:t>
      </w:r>
      <w:r w:rsidR="00342F9D" w:rsidRPr="007F69CC">
        <w:rPr>
          <w:rFonts w:ascii="標楷體" w:eastAsia="標楷體" w:hAnsi="標楷體" w:hint="eastAsia"/>
          <w:color w:val="FF0000"/>
        </w:rPr>
        <w:lastRenderedPageBreak/>
        <w:t>予</w:t>
      </w:r>
      <w:proofErr w:type="gramStart"/>
      <w:r w:rsidR="00342F9D" w:rsidRPr="007F69CC">
        <w:rPr>
          <w:rFonts w:ascii="標楷體" w:eastAsia="標楷體" w:hAnsi="標楷體" w:hint="eastAsia"/>
          <w:color w:val="FF0000"/>
        </w:rPr>
        <w:t>相同序</w:t>
      </w:r>
      <w:proofErr w:type="gramEnd"/>
      <w:r w:rsidR="00342F9D" w:rsidRPr="007F69CC">
        <w:rPr>
          <w:rFonts w:ascii="標楷體" w:eastAsia="標楷體" w:hAnsi="標楷體" w:hint="eastAsia"/>
          <w:color w:val="FF0000"/>
        </w:rPr>
        <w:t>位者（例如第2名有2家），其接續之其他廠商序位以1、2、2、4、5方式表示</w:t>
      </w:r>
      <w:r w:rsidR="00342F9D">
        <w:rPr>
          <w:rFonts w:ascii="標楷體" w:eastAsia="標楷體" w:hAnsi="標楷體" w:hint="eastAsia"/>
          <w:color w:val="FF0000"/>
        </w:rPr>
        <w:t>；</w:t>
      </w:r>
      <w:r w:rsidRPr="00563D99">
        <w:rPr>
          <w:rFonts w:ascii="標楷體" w:eastAsia="標楷體" w:hAnsi="標楷體" w:hint="eastAsia"/>
        </w:rPr>
        <w:t>本案如受評廠商超過</w:t>
      </w:r>
      <w:r w:rsidRPr="00563D99">
        <w:rPr>
          <w:rFonts w:ascii="標楷體" w:eastAsia="標楷體" w:hAnsi="標楷體" w:hint="eastAsia"/>
          <w:u w:val="single"/>
        </w:rPr>
        <w:t>【</w:t>
      </w:r>
      <w:r w:rsidRPr="00563D99">
        <w:rPr>
          <w:rFonts w:ascii="標楷體" w:eastAsia="標楷體" w:hAnsi="標楷體"/>
          <w:u w:val="single"/>
        </w:rPr>
        <w:t xml:space="preserve"> 5 </w:t>
      </w:r>
      <w:r w:rsidRPr="00563D99">
        <w:rPr>
          <w:rFonts w:ascii="標楷體" w:eastAsia="標楷體" w:hAnsi="標楷體" w:hint="eastAsia"/>
          <w:u w:val="single"/>
        </w:rPr>
        <w:t>】</w:t>
      </w:r>
      <w:r w:rsidRPr="00563D99">
        <w:rPr>
          <w:rFonts w:ascii="標楷體" w:eastAsia="標楷體" w:hAnsi="標楷體" w:hint="eastAsia"/>
        </w:rPr>
        <w:t>家，則名次於</w:t>
      </w:r>
      <w:r w:rsidRPr="00563D99">
        <w:rPr>
          <w:rFonts w:ascii="標楷體" w:eastAsia="標楷體" w:hAnsi="標楷體" w:hint="eastAsia"/>
          <w:u w:val="single"/>
        </w:rPr>
        <w:t>【</w:t>
      </w:r>
      <w:r w:rsidRPr="00563D99">
        <w:rPr>
          <w:rFonts w:ascii="標楷體" w:eastAsia="標楷體" w:hAnsi="標楷體"/>
          <w:u w:val="single"/>
        </w:rPr>
        <w:t xml:space="preserve"> 5 </w:t>
      </w:r>
      <w:r w:rsidRPr="00563D99">
        <w:rPr>
          <w:rFonts w:ascii="標楷體" w:eastAsia="標楷體" w:hAnsi="標楷體" w:hint="eastAsia"/>
          <w:u w:val="single"/>
        </w:rPr>
        <w:t>】</w:t>
      </w:r>
      <w:r w:rsidRPr="00563D99">
        <w:rPr>
          <w:rFonts w:ascii="標楷體" w:eastAsia="標楷體" w:hAnsi="標楷體" w:hint="eastAsia"/>
        </w:rPr>
        <w:t>名後之廠商，以名次</w:t>
      </w:r>
      <w:r w:rsidRPr="00563D99">
        <w:rPr>
          <w:rFonts w:ascii="標楷體" w:eastAsia="標楷體" w:hAnsi="標楷體" w:hint="eastAsia"/>
          <w:u w:val="single"/>
        </w:rPr>
        <w:t>【</w:t>
      </w:r>
      <w:r w:rsidRPr="00563D99">
        <w:rPr>
          <w:rFonts w:ascii="標楷體" w:eastAsia="標楷體" w:hAnsi="標楷體"/>
          <w:u w:val="single"/>
        </w:rPr>
        <w:t xml:space="preserve"> 5 </w:t>
      </w:r>
      <w:r w:rsidRPr="00563D99">
        <w:rPr>
          <w:rFonts w:ascii="標楷體" w:eastAsia="標楷體" w:hAnsi="標楷體" w:hint="eastAsia"/>
          <w:u w:val="single"/>
        </w:rPr>
        <w:t>】</w:t>
      </w:r>
      <w:r w:rsidRPr="00563D99">
        <w:rPr>
          <w:rFonts w:ascii="標楷體" w:eastAsia="標楷體" w:hAnsi="標楷體" w:hint="eastAsia"/>
        </w:rPr>
        <w:t>認定。</w:t>
      </w:r>
    </w:p>
    <w:p w14:paraId="43755F27" w14:textId="77777777" w:rsidR="00BB1B62" w:rsidRPr="00563D99" w:rsidRDefault="00BB1B62" w:rsidP="00D24D09">
      <w:pPr>
        <w:pStyle w:val="HTML"/>
        <w:numPr>
          <w:ilvl w:val="1"/>
          <w:numId w:val="1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評選委員</w:t>
      </w:r>
      <w:proofErr w:type="gramStart"/>
      <w:r w:rsidRPr="00563D99">
        <w:rPr>
          <w:rFonts w:ascii="標楷體" w:eastAsia="標楷體" w:hAnsi="標楷體" w:hint="eastAsia"/>
        </w:rPr>
        <w:t>辦理序</w:t>
      </w:r>
      <w:proofErr w:type="gramEnd"/>
      <w:r w:rsidRPr="00563D99">
        <w:rPr>
          <w:rFonts w:ascii="標楷體" w:eastAsia="標楷體" w:hAnsi="標楷體" w:hint="eastAsia"/>
        </w:rPr>
        <w:t>位評比，應就各評選項目分別評分後予以加總，並依加總分數高低</w:t>
      </w:r>
      <w:proofErr w:type="gramStart"/>
      <w:r w:rsidRPr="00563D99">
        <w:rPr>
          <w:rFonts w:ascii="標楷體" w:eastAsia="標楷體" w:hAnsi="標楷體" w:hint="eastAsia"/>
        </w:rPr>
        <w:t>轉換為序位</w:t>
      </w:r>
      <w:proofErr w:type="gramEnd"/>
      <w:r w:rsidRPr="00563D99">
        <w:rPr>
          <w:rFonts w:ascii="標楷體" w:eastAsia="標楷體" w:hAnsi="標楷體" w:hint="eastAsia"/>
        </w:rPr>
        <w:t>。</w:t>
      </w:r>
    </w:p>
    <w:p w14:paraId="08D02DBE" w14:textId="77777777" w:rsidR="00BB1B62" w:rsidRPr="00563D99" w:rsidRDefault="00BB1B62" w:rsidP="00D24D09">
      <w:pPr>
        <w:pStyle w:val="HTML"/>
        <w:numPr>
          <w:ilvl w:val="1"/>
          <w:numId w:val="1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前項評選委員各評選項目之分項評分加總</w:t>
      </w:r>
      <w:proofErr w:type="gramStart"/>
      <w:r w:rsidRPr="00563D99">
        <w:rPr>
          <w:rFonts w:ascii="標楷體" w:eastAsia="標楷體" w:hAnsi="標楷體" w:hint="eastAsia"/>
        </w:rPr>
        <w:t>轉換為序位</w:t>
      </w:r>
      <w:proofErr w:type="gramEnd"/>
      <w:r w:rsidRPr="00563D99">
        <w:rPr>
          <w:rFonts w:ascii="標楷體" w:eastAsia="標楷體" w:hAnsi="標楷體" w:hint="eastAsia"/>
        </w:rPr>
        <w:t>後，彙整合計各</w:t>
      </w:r>
      <w:proofErr w:type="gramStart"/>
      <w:r w:rsidRPr="00563D99">
        <w:rPr>
          <w:rFonts w:ascii="標楷體" w:eastAsia="標楷體" w:hAnsi="標楷體" w:hint="eastAsia"/>
        </w:rPr>
        <w:t>廠商之序位</w:t>
      </w:r>
      <w:proofErr w:type="gramEnd"/>
      <w:r w:rsidRPr="00563D99">
        <w:rPr>
          <w:rFonts w:ascii="標楷體" w:eastAsia="標楷體" w:hAnsi="標楷體" w:hint="eastAsia"/>
        </w:rPr>
        <w:t>，合計值最低</w:t>
      </w:r>
      <w:proofErr w:type="gramStart"/>
      <w:r w:rsidRPr="00563D99">
        <w:rPr>
          <w:rFonts w:ascii="標楷體" w:eastAsia="標楷體" w:hAnsi="標楷體" w:hint="eastAsia"/>
        </w:rPr>
        <w:t>者為序位</w:t>
      </w:r>
      <w:proofErr w:type="gramEnd"/>
      <w:r w:rsidRPr="00563D99">
        <w:rPr>
          <w:rFonts w:ascii="標楷體" w:eastAsia="標楷體" w:hAnsi="標楷體" w:hint="eastAsia"/>
        </w:rPr>
        <w:t>第一。</w:t>
      </w:r>
    </w:p>
    <w:p w14:paraId="35778BF2" w14:textId="77777777" w:rsidR="00BB1B62" w:rsidRPr="00563D99" w:rsidRDefault="00BB1B62" w:rsidP="00D24D09">
      <w:pPr>
        <w:pStyle w:val="HTML"/>
        <w:numPr>
          <w:ilvl w:val="1"/>
          <w:numId w:val="1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各評選委員完成</w:t>
      </w:r>
      <w:proofErr w:type="gramStart"/>
      <w:r w:rsidRPr="00563D99">
        <w:rPr>
          <w:rFonts w:ascii="標楷體" w:eastAsia="標楷體" w:hAnsi="標楷體" w:hint="eastAsia"/>
        </w:rPr>
        <w:t>評定序</w:t>
      </w:r>
      <w:proofErr w:type="gramEnd"/>
      <w:r w:rsidRPr="00563D99">
        <w:rPr>
          <w:rFonts w:ascii="標楷體" w:eastAsia="標楷體" w:hAnsi="標楷體" w:hint="eastAsia"/>
        </w:rPr>
        <w:t>位後，由本機關工作小組</w:t>
      </w:r>
      <w:proofErr w:type="gramStart"/>
      <w:r w:rsidRPr="00563D99">
        <w:rPr>
          <w:rFonts w:ascii="標楷體" w:eastAsia="標楷體" w:hAnsi="標楷體" w:hint="eastAsia"/>
        </w:rPr>
        <w:t>統計總序位</w:t>
      </w:r>
      <w:proofErr w:type="gramEnd"/>
      <w:r w:rsidRPr="00563D99">
        <w:rPr>
          <w:rFonts w:ascii="標楷體" w:eastAsia="標楷體" w:hAnsi="標楷體" w:hint="eastAsia"/>
        </w:rPr>
        <w:t>，並由本委員會監督複核。</w:t>
      </w:r>
    </w:p>
    <w:p w14:paraId="4640860D" w14:textId="77777777" w:rsidR="00BB1B62" w:rsidRPr="00563D99" w:rsidRDefault="00BB1B62" w:rsidP="00D24D09">
      <w:pPr>
        <w:pStyle w:val="HTML"/>
        <w:numPr>
          <w:ilvl w:val="1"/>
          <w:numId w:val="1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評比總表加總計算各受評</w:t>
      </w:r>
      <w:proofErr w:type="gramStart"/>
      <w:r w:rsidRPr="00563D99">
        <w:rPr>
          <w:rFonts w:ascii="標楷體" w:eastAsia="標楷體" w:hAnsi="標楷體" w:hint="eastAsia"/>
        </w:rPr>
        <w:t>廠商之序位和</w:t>
      </w:r>
      <w:proofErr w:type="gramEnd"/>
      <w:r w:rsidRPr="00563D99">
        <w:rPr>
          <w:rFonts w:ascii="標楷體" w:eastAsia="標楷體" w:hAnsi="標楷體" w:hint="eastAsia"/>
        </w:rPr>
        <w:t>，以該表</w:t>
      </w:r>
      <w:proofErr w:type="gramStart"/>
      <w:r w:rsidRPr="00563D99">
        <w:rPr>
          <w:rFonts w:ascii="標楷體" w:eastAsia="標楷體" w:hAnsi="標楷體" w:hint="eastAsia"/>
        </w:rPr>
        <w:t>累計序</w:t>
      </w:r>
      <w:proofErr w:type="gramEnd"/>
      <w:r w:rsidRPr="00563D99">
        <w:rPr>
          <w:rFonts w:ascii="標楷體" w:eastAsia="標楷體" w:hAnsi="標楷體" w:hint="eastAsia"/>
        </w:rPr>
        <w:t>位最低者，</w:t>
      </w:r>
      <w:proofErr w:type="gramStart"/>
      <w:r w:rsidRPr="00563D99">
        <w:rPr>
          <w:rFonts w:ascii="標楷體" w:eastAsia="標楷體" w:hAnsi="標楷體" w:hint="eastAsia"/>
        </w:rPr>
        <w:t>為序位</w:t>
      </w:r>
      <w:proofErr w:type="gramEnd"/>
      <w:r w:rsidRPr="00563D99">
        <w:rPr>
          <w:rFonts w:ascii="標楷體" w:eastAsia="標楷體" w:hAnsi="標楷體" w:hint="eastAsia"/>
        </w:rPr>
        <w:t>第一，經出席評選委員評分平均達合格分數</w:t>
      </w:r>
      <w:r>
        <w:rPr>
          <w:rFonts w:ascii="標楷體" w:eastAsia="標楷體" w:hAnsi="標楷體"/>
        </w:rPr>
        <w:t>75</w:t>
      </w:r>
      <w:r w:rsidRPr="00563D99">
        <w:rPr>
          <w:rFonts w:ascii="標楷體" w:eastAsia="標楷體" w:hAnsi="標楷體" w:hint="eastAsia"/>
        </w:rPr>
        <w:t>分以上，且經</w:t>
      </w:r>
      <w:r w:rsidRPr="00443578">
        <w:rPr>
          <w:rFonts w:ascii="標楷體" w:eastAsia="標楷體" w:hAnsi="標楷體" w:hint="eastAsia"/>
        </w:rPr>
        <w:t>本委員會過半數</w:t>
      </w:r>
      <w:r>
        <w:rPr>
          <w:rFonts w:ascii="標楷體" w:eastAsia="標楷體" w:hAnsi="標楷體" w:hint="eastAsia"/>
        </w:rPr>
        <w:t>之決定者為</w:t>
      </w:r>
      <w:r w:rsidRPr="00CB4D7B">
        <w:rPr>
          <w:rFonts w:ascii="標楷體" w:eastAsia="標楷體" w:hAnsi="標楷體" w:hint="eastAsia"/>
        </w:rPr>
        <w:t>最有利標，受評</w:t>
      </w:r>
      <w:r w:rsidRPr="00563D99">
        <w:rPr>
          <w:rFonts w:ascii="標楷體" w:eastAsia="標楷體" w:hAnsi="標楷體" w:hint="eastAsia"/>
        </w:rPr>
        <w:t>廠商平均分數未達合格分數</w:t>
      </w:r>
      <w:r>
        <w:rPr>
          <w:rFonts w:ascii="標楷體" w:eastAsia="標楷體" w:hAnsi="標楷體"/>
        </w:rPr>
        <w:t>75</w:t>
      </w:r>
      <w:r w:rsidRPr="00563D99">
        <w:rPr>
          <w:rFonts w:ascii="標楷體" w:eastAsia="標楷體" w:hAnsi="標楷體" w:hint="eastAsia"/>
        </w:rPr>
        <w:t>分者，不得作為協商對象或決標對象。若所有廠商平均總評</w:t>
      </w:r>
      <w:proofErr w:type="gramStart"/>
      <w:r w:rsidRPr="00563D99">
        <w:rPr>
          <w:rFonts w:ascii="標楷體" w:eastAsia="標楷體" w:hAnsi="標楷體" w:hint="eastAsia"/>
        </w:rPr>
        <w:t>分均未達</w:t>
      </w:r>
      <w:proofErr w:type="gramEnd"/>
      <w:r w:rsidRPr="00563D99">
        <w:rPr>
          <w:rFonts w:ascii="標楷體" w:eastAsia="標楷體" w:hAnsi="標楷體" w:hint="eastAsia"/>
        </w:rPr>
        <w:t>合格分數</w:t>
      </w:r>
      <w:r>
        <w:rPr>
          <w:rFonts w:ascii="標楷體" w:eastAsia="標楷體" w:hAnsi="標楷體"/>
        </w:rPr>
        <w:t>75</w:t>
      </w:r>
      <w:r w:rsidRPr="00563D99">
        <w:rPr>
          <w:rFonts w:ascii="標楷體" w:eastAsia="標楷體" w:hAnsi="標楷體" w:hint="eastAsia"/>
        </w:rPr>
        <w:t>分時，則</w:t>
      </w:r>
      <w:r w:rsidR="008C790A" w:rsidRPr="008C790A">
        <w:rPr>
          <w:rFonts w:ascii="標楷體" w:eastAsia="標楷體" w:hAnsi="標楷體" w:hint="eastAsia"/>
          <w:color w:val="FF0000"/>
        </w:rPr>
        <w:t>最有利標</w:t>
      </w:r>
      <w:proofErr w:type="gramStart"/>
      <w:r w:rsidRPr="00563D99">
        <w:rPr>
          <w:rFonts w:ascii="標楷體" w:eastAsia="標楷體" w:hAnsi="標楷體" w:hint="eastAsia"/>
        </w:rPr>
        <w:t>從缺並廢標</w:t>
      </w:r>
      <w:proofErr w:type="gramEnd"/>
      <w:r w:rsidRPr="00563D99">
        <w:rPr>
          <w:rFonts w:ascii="標楷體" w:eastAsia="標楷體" w:hAnsi="標楷體" w:hint="eastAsia"/>
        </w:rPr>
        <w:t>。（平均分數計算至小數點以下二位數，小數以下第三位四捨五入）</w:t>
      </w:r>
    </w:p>
    <w:p w14:paraId="346370F9" w14:textId="77777777" w:rsidR="00BB1B62" w:rsidRPr="00A3353F" w:rsidRDefault="007C59CD" w:rsidP="00D24D09">
      <w:pPr>
        <w:pStyle w:val="HTML"/>
        <w:numPr>
          <w:ilvl w:val="1"/>
          <w:numId w:val="1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color w:val="C00000"/>
        </w:rPr>
      </w:pPr>
      <w:r w:rsidRPr="00A3353F">
        <w:rPr>
          <w:rFonts w:ascii="標楷體" w:eastAsia="標楷體" w:hAnsi="標楷體" w:hint="eastAsia"/>
          <w:color w:val="C00000"/>
        </w:rPr>
        <w:t>序位第一（序位合計值最低）之廠商有2家以上相同，</w:t>
      </w:r>
      <w:proofErr w:type="gramStart"/>
      <w:r w:rsidRPr="00A3353F">
        <w:rPr>
          <w:rFonts w:ascii="標楷體" w:eastAsia="標楷體" w:hAnsi="標楷體" w:hint="eastAsia"/>
          <w:color w:val="C00000"/>
        </w:rPr>
        <w:t>且均得為</w:t>
      </w:r>
      <w:proofErr w:type="gramEnd"/>
      <w:r w:rsidRPr="00A3353F">
        <w:rPr>
          <w:rFonts w:ascii="標楷體" w:eastAsia="標楷體" w:hAnsi="標楷體" w:hint="eastAsia"/>
          <w:color w:val="C00000"/>
        </w:rPr>
        <w:t>決標對象時，決定最有利標之方式如下</w:t>
      </w:r>
      <w:proofErr w:type="gramStart"/>
      <w:r w:rsidRPr="00A3353F">
        <w:rPr>
          <w:rFonts w:ascii="標楷體" w:eastAsia="標楷體" w:hAnsi="標楷體" w:hint="eastAsia"/>
          <w:color w:val="C00000"/>
        </w:rPr>
        <w:t>（</w:t>
      </w:r>
      <w:proofErr w:type="gramEnd"/>
      <w:r w:rsidRPr="00A3353F">
        <w:rPr>
          <w:rFonts w:ascii="標楷體" w:eastAsia="標楷體" w:hAnsi="標楷體" w:hint="eastAsia"/>
          <w:color w:val="C00000"/>
        </w:rPr>
        <w:t>擇</w:t>
      </w:r>
      <w:proofErr w:type="gramStart"/>
      <w:r w:rsidRPr="00A3353F">
        <w:rPr>
          <w:rFonts w:ascii="標楷體" w:eastAsia="標楷體" w:hAnsi="標楷體" w:hint="eastAsia"/>
          <w:color w:val="C00000"/>
        </w:rPr>
        <w:t>一</w:t>
      </w:r>
      <w:proofErr w:type="gramEnd"/>
      <w:r w:rsidRPr="00A3353F">
        <w:rPr>
          <w:rFonts w:ascii="標楷體" w:eastAsia="標楷體" w:hAnsi="標楷體" w:hint="eastAsia"/>
          <w:color w:val="C00000"/>
        </w:rPr>
        <w:t>勾選；未勾選者，為選項1</w:t>
      </w:r>
      <w:proofErr w:type="gramStart"/>
      <w:r w:rsidRPr="00A3353F">
        <w:rPr>
          <w:rFonts w:ascii="標楷體" w:eastAsia="標楷體" w:hAnsi="標楷體" w:hint="eastAsia"/>
          <w:color w:val="C00000"/>
        </w:rPr>
        <w:t>）</w:t>
      </w:r>
      <w:proofErr w:type="gramEnd"/>
      <w:r w:rsidRPr="00A3353F">
        <w:rPr>
          <w:rFonts w:ascii="標楷體" w:eastAsia="標楷體" w:hAnsi="標楷體" w:hint="eastAsia"/>
          <w:color w:val="C00000"/>
        </w:rPr>
        <w:t>。但其綜合評選次數已達政府採購法第56條規定之3次限制者，逕行抽籤決定之：</w:t>
      </w:r>
    </w:p>
    <w:p w14:paraId="65F1C889" w14:textId="77777777" w:rsidR="00BB1B62" w:rsidRPr="00A3353F" w:rsidRDefault="00BB1B62" w:rsidP="00A54902">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rPr>
          <w:rFonts w:ascii="標楷體" w:eastAsia="標楷體" w:hAnsi="標楷體"/>
          <w:color w:val="C00000"/>
        </w:rPr>
      </w:pPr>
      <w:r w:rsidRPr="00A3353F">
        <w:rPr>
          <w:rFonts w:ascii="標楷體" w:eastAsia="標楷體" w:hAnsi="標楷體" w:hint="eastAsia"/>
          <w:color w:val="C00000"/>
        </w:rPr>
        <w:t>□</w:t>
      </w:r>
      <w:proofErr w:type="gramStart"/>
      <w:r w:rsidR="007C59CD" w:rsidRPr="00A3353F">
        <w:rPr>
          <w:rFonts w:ascii="標楷體" w:eastAsia="標楷體" w:hAnsi="標楷體" w:hint="eastAsia"/>
          <w:color w:val="C00000"/>
        </w:rPr>
        <w:t>對序位</w:t>
      </w:r>
      <w:proofErr w:type="gramEnd"/>
      <w:r w:rsidR="007C59CD" w:rsidRPr="00A3353F">
        <w:rPr>
          <w:rFonts w:ascii="標楷體" w:eastAsia="標楷體" w:hAnsi="標楷體" w:hint="eastAsia"/>
          <w:color w:val="C00000"/>
        </w:rPr>
        <w:t>合計值相同廠商再行綜合評選一次，</w:t>
      </w:r>
      <w:proofErr w:type="gramStart"/>
      <w:r w:rsidR="007C59CD" w:rsidRPr="00A3353F">
        <w:rPr>
          <w:rFonts w:ascii="標楷體" w:eastAsia="標楷體" w:hAnsi="標楷體" w:hint="eastAsia"/>
          <w:color w:val="C00000"/>
        </w:rPr>
        <w:t>以序位</w:t>
      </w:r>
      <w:proofErr w:type="gramEnd"/>
      <w:r w:rsidR="007C59CD" w:rsidRPr="00A3353F">
        <w:rPr>
          <w:rFonts w:ascii="標楷體" w:eastAsia="標楷體" w:hAnsi="標楷體" w:hint="eastAsia"/>
          <w:color w:val="C00000"/>
        </w:rPr>
        <w:t>合計值</w:t>
      </w:r>
      <w:proofErr w:type="gramStart"/>
      <w:r w:rsidR="007C59CD" w:rsidRPr="00A3353F">
        <w:rPr>
          <w:rFonts w:ascii="標楷體" w:eastAsia="標楷體" w:hAnsi="標楷體" w:hint="eastAsia"/>
          <w:color w:val="C00000"/>
        </w:rPr>
        <w:t>最低者決標</w:t>
      </w:r>
      <w:proofErr w:type="gramEnd"/>
      <w:r w:rsidR="007C59CD" w:rsidRPr="00A3353F">
        <w:rPr>
          <w:rFonts w:ascii="標楷體" w:eastAsia="標楷體" w:hAnsi="標楷體" w:hint="eastAsia"/>
          <w:color w:val="C00000"/>
        </w:rPr>
        <w:t>。綜合評選</w:t>
      </w:r>
      <w:proofErr w:type="gramStart"/>
      <w:r w:rsidR="007C59CD" w:rsidRPr="00A3353F">
        <w:rPr>
          <w:rFonts w:ascii="標楷體" w:eastAsia="標楷體" w:hAnsi="標楷體" w:hint="eastAsia"/>
          <w:color w:val="C00000"/>
        </w:rPr>
        <w:t>後之序位</w:t>
      </w:r>
      <w:proofErr w:type="gramEnd"/>
      <w:r w:rsidR="007C59CD" w:rsidRPr="00A3353F">
        <w:rPr>
          <w:rFonts w:ascii="標楷體" w:eastAsia="標楷體" w:hAnsi="標楷體" w:hint="eastAsia"/>
          <w:color w:val="C00000"/>
        </w:rPr>
        <w:t>合計值仍相同者，抽籤決定之。</w:t>
      </w:r>
    </w:p>
    <w:p w14:paraId="07A725EF" w14:textId="77777777" w:rsidR="00BB1B62" w:rsidRPr="00A3353F" w:rsidRDefault="005E2699" w:rsidP="00A54902">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rPr>
          <w:rFonts w:ascii="標楷體" w:eastAsia="標楷體" w:hAnsi="標楷體"/>
          <w:color w:val="C00000"/>
        </w:rPr>
      </w:pPr>
      <w:r w:rsidRPr="00A3353F">
        <w:rPr>
          <w:rFonts w:ascii="標楷體" w:eastAsia="標楷體" w:hAnsi="標楷體" w:hint="eastAsia"/>
          <w:color w:val="C00000"/>
        </w:rPr>
        <w:t>□</w:t>
      </w:r>
      <w:proofErr w:type="gramStart"/>
      <w:r w:rsidR="00EC77A4" w:rsidRPr="00A3353F">
        <w:rPr>
          <w:rFonts w:ascii="標楷體" w:eastAsia="標楷體" w:hAnsi="標楷體" w:hint="eastAsia"/>
          <w:color w:val="C00000"/>
        </w:rPr>
        <w:t>擇配分</w:t>
      </w:r>
      <w:proofErr w:type="gramEnd"/>
      <w:r w:rsidR="00EC77A4" w:rsidRPr="00A3353F">
        <w:rPr>
          <w:rFonts w:ascii="標楷體" w:eastAsia="標楷體" w:hAnsi="標楷體" w:hint="eastAsia"/>
          <w:color w:val="C00000"/>
        </w:rPr>
        <w:t>最高之評選項目之得分合計值較</w:t>
      </w:r>
      <w:proofErr w:type="gramStart"/>
      <w:r w:rsidR="00EC77A4" w:rsidRPr="00A3353F">
        <w:rPr>
          <w:rFonts w:ascii="標楷體" w:eastAsia="標楷體" w:hAnsi="標楷體" w:hint="eastAsia"/>
          <w:color w:val="C00000"/>
        </w:rPr>
        <w:t>高者決標</w:t>
      </w:r>
      <w:proofErr w:type="gramEnd"/>
      <w:r w:rsidR="00EC77A4" w:rsidRPr="00A3353F">
        <w:rPr>
          <w:rFonts w:ascii="標楷體" w:eastAsia="標楷體" w:hAnsi="標楷體" w:hint="eastAsia"/>
          <w:color w:val="C00000"/>
        </w:rPr>
        <w:t>。得分仍相同者，抽籤決定之。</w:t>
      </w:r>
    </w:p>
    <w:p w14:paraId="32670676" w14:textId="77777777" w:rsidR="00BB1B62" w:rsidRDefault="005E2699" w:rsidP="00A54902">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rPr>
          <w:rFonts w:ascii="標楷體" w:eastAsia="標楷體" w:hAnsi="標楷體"/>
          <w:color w:val="C00000"/>
        </w:rPr>
      </w:pPr>
      <w:r w:rsidRPr="00A3353F">
        <w:rPr>
          <w:rFonts w:ascii="標楷體" w:eastAsia="標楷體" w:hAnsi="標楷體" w:hint="eastAsia"/>
          <w:color w:val="C00000"/>
        </w:rPr>
        <w:t>■</w:t>
      </w:r>
      <w:r w:rsidR="00EC77A4" w:rsidRPr="00A3353F">
        <w:rPr>
          <w:rFonts w:ascii="標楷體" w:eastAsia="標楷體" w:hAnsi="標楷體" w:hint="eastAsia"/>
          <w:color w:val="C00000"/>
        </w:rPr>
        <w:t>擇獲得評選委員</w:t>
      </w:r>
      <w:proofErr w:type="gramStart"/>
      <w:r w:rsidR="00EC77A4" w:rsidRPr="00A3353F">
        <w:rPr>
          <w:rFonts w:ascii="標楷體" w:eastAsia="標楷體" w:hAnsi="標楷體" w:hint="eastAsia"/>
          <w:color w:val="C00000"/>
        </w:rPr>
        <w:t>評定序</w:t>
      </w:r>
      <w:proofErr w:type="gramEnd"/>
      <w:r w:rsidR="00EC77A4" w:rsidRPr="00A3353F">
        <w:rPr>
          <w:rFonts w:ascii="標楷體" w:eastAsia="標楷體" w:hAnsi="標楷體" w:hint="eastAsia"/>
          <w:color w:val="C00000"/>
        </w:rPr>
        <w:t>位第一較</w:t>
      </w:r>
      <w:proofErr w:type="gramStart"/>
      <w:r w:rsidR="00EC77A4" w:rsidRPr="00A3353F">
        <w:rPr>
          <w:rFonts w:ascii="標楷體" w:eastAsia="標楷體" w:hAnsi="標楷體" w:hint="eastAsia"/>
          <w:color w:val="C00000"/>
        </w:rPr>
        <w:t>多者決標</w:t>
      </w:r>
      <w:proofErr w:type="gramEnd"/>
      <w:r w:rsidR="00EC77A4" w:rsidRPr="00A3353F">
        <w:rPr>
          <w:rFonts w:ascii="標楷體" w:eastAsia="標楷體" w:hAnsi="標楷體" w:hint="eastAsia"/>
          <w:color w:val="C00000"/>
        </w:rPr>
        <w:t>；仍相同者，抽籤決定之。</w:t>
      </w:r>
    </w:p>
    <w:p w14:paraId="356F9F08" w14:textId="77777777" w:rsidR="00494605" w:rsidRPr="00E334AB" w:rsidRDefault="00494605" w:rsidP="00494605">
      <w:pPr>
        <w:pStyle w:val="aa"/>
        <w:numPr>
          <w:ilvl w:val="1"/>
          <w:numId w:val="35"/>
        </w:numPr>
        <w:ind w:leftChars="0" w:left="1985" w:hanging="567"/>
        <w:rPr>
          <w:rFonts w:ascii="標楷體" w:eastAsia="標楷體" w:hAnsi="標楷體"/>
          <w:color w:val="FF0000"/>
        </w:rPr>
      </w:pPr>
      <w:r w:rsidRPr="00E334AB">
        <w:rPr>
          <w:rFonts w:ascii="標楷體" w:eastAsia="標楷體" w:hAnsi="標楷體" w:hint="eastAsia"/>
          <w:color w:val="FF0000"/>
        </w:rPr>
        <w:t>抽籤方式：由廠商依簡報順序抽籤，</w:t>
      </w:r>
      <w:proofErr w:type="gramStart"/>
      <w:r w:rsidRPr="00E334AB">
        <w:rPr>
          <w:rFonts w:ascii="標楷體" w:eastAsia="標楷體" w:hAnsi="標楷體" w:hint="eastAsia"/>
          <w:color w:val="FF0000"/>
        </w:rPr>
        <w:t>抽中序位</w:t>
      </w:r>
      <w:proofErr w:type="gramEnd"/>
      <w:r w:rsidRPr="00E334AB">
        <w:rPr>
          <w:rFonts w:ascii="標楷體" w:eastAsia="標楷體" w:hAnsi="標楷體" w:hint="eastAsia"/>
          <w:color w:val="FF0000"/>
        </w:rPr>
        <w:t>第一之</w:t>
      </w:r>
      <w:proofErr w:type="gramStart"/>
      <w:r w:rsidRPr="00E334AB">
        <w:rPr>
          <w:rFonts w:ascii="標楷體" w:eastAsia="標楷體" w:hAnsi="標楷體" w:hint="eastAsia"/>
          <w:color w:val="FF0000"/>
        </w:rPr>
        <w:t>廠商為序位</w:t>
      </w:r>
      <w:proofErr w:type="gramEnd"/>
      <w:r w:rsidRPr="00E334AB">
        <w:rPr>
          <w:rFonts w:ascii="標楷體" w:eastAsia="標楷體" w:hAnsi="標楷體" w:hint="eastAsia"/>
          <w:color w:val="FF0000"/>
        </w:rPr>
        <w:t>第一，若廠商</w:t>
      </w:r>
      <w:proofErr w:type="gramStart"/>
      <w:r w:rsidRPr="00E334AB">
        <w:rPr>
          <w:rFonts w:ascii="標楷體" w:eastAsia="標楷體" w:hAnsi="標楷體" w:hint="eastAsia"/>
          <w:color w:val="FF0000"/>
        </w:rPr>
        <w:t>未在場則</w:t>
      </w:r>
      <w:proofErr w:type="gramEnd"/>
      <w:r w:rsidRPr="00E334AB">
        <w:rPr>
          <w:rFonts w:ascii="標楷體" w:eastAsia="標楷體" w:hAnsi="標楷體" w:hint="eastAsia"/>
          <w:color w:val="FF0000"/>
        </w:rPr>
        <w:t>由機關代抽。</w:t>
      </w:r>
    </w:p>
    <w:p w14:paraId="1634B84C" w14:textId="77777777" w:rsidR="00494605" w:rsidRPr="00E334AB" w:rsidRDefault="00494605" w:rsidP="00494605">
      <w:pPr>
        <w:pStyle w:val="aa"/>
        <w:numPr>
          <w:ilvl w:val="1"/>
          <w:numId w:val="35"/>
        </w:numPr>
        <w:snapToGrid w:val="0"/>
        <w:ind w:leftChars="0" w:left="1506" w:hanging="88"/>
        <w:rPr>
          <w:rFonts w:ascii="標楷體" w:eastAsia="標楷體" w:hAnsi="標楷體"/>
          <w:color w:val="FF0000"/>
        </w:rPr>
      </w:pPr>
      <w:proofErr w:type="gramStart"/>
      <w:r w:rsidRPr="00E334AB">
        <w:rPr>
          <w:rFonts w:ascii="標楷體" w:eastAsia="標楷體" w:hAnsi="標楷體" w:hint="eastAsia"/>
          <w:color w:val="FF0000"/>
        </w:rPr>
        <w:t>其他序</w:t>
      </w:r>
      <w:proofErr w:type="gramEnd"/>
      <w:r w:rsidRPr="00E334AB">
        <w:rPr>
          <w:rFonts w:ascii="標楷體" w:eastAsia="標楷體" w:hAnsi="標楷體" w:hint="eastAsia"/>
          <w:color w:val="FF0000"/>
        </w:rPr>
        <w:t>位相同者，依照上開方式辦理抽籤</w:t>
      </w:r>
      <w:proofErr w:type="gramStart"/>
      <w:r w:rsidRPr="00E334AB">
        <w:rPr>
          <w:rFonts w:ascii="標楷體" w:eastAsia="標楷體" w:hAnsi="標楷體" w:hint="eastAsia"/>
          <w:color w:val="FF0000"/>
        </w:rPr>
        <w:t>決定序</w:t>
      </w:r>
      <w:proofErr w:type="gramEnd"/>
      <w:r w:rsidRPr="00E334AB">
        <w:rPr>
          <w:rFonts w:ascii="標楷體" w:eastAsia="標楷體" w:hAnsi="標楷體" w:hint="eastAsia"/>
          <w:color w:val="FF0000"/>
        </w:rPr>
        <w:t>位。</w:t>
      </w:r>
    </w:p>
    <w:p w14:paraId="7F8EEC89" w14:textId="77777777" w:rsidR="00494605" w:rsidRPr="00494605" w:rsidRDefault="00494605" w:rsidP="00A54902">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rPr>
          <w:rFonts w:ascii="標楷體" w:eastAsia="標楷體" w:hAnsi="標楷體"/>
          <w:color w:val="C00000"/>
        </w:rPr>
      </w:pPr>
    </w:p>
    <w:p w14:paraId="29153510" w14:textId="77777777" w:rsidR="00BB1B62" w:rsidRPr="000D653A" w:rsidRDefault="005E2699" w:rsidP="00D24D09">
      <w:pPr>
        <w:pStyle w:val="HTML"/>
        <w:numPr>
          <w:ilvl w:val="1"/>
          <w:numId w:val="1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color w:val="FF0000"/>
        </w:rPr>
      </w:pPr>
      <w:r w:rsidRPr="000D653A">
        <w:rPr>
          <w:rFonts w:ascii="標楷體" w:eastAsia="標楷體" w:hAnsi="標楷體" w:hint="eastAsia"/>
          <w:color w:val="FF0000"/>
        </w:rPr>
        <w:t>如評選委員會作成無法評定最有利標之決議後，該評選結果於簽報機關首長或其授權人員核定後方生效。機關如不</w:t>
      </w:r>
      <w:proofErr w:type="gramStart"/>
      <w:r w:rsidRPr="000D653A">
        <w:rPr>
          <w:rFonts w:ascii="標楷體" w:eastAsia="標楷體" w:hAnsi="標楷體" w:hint="eastAsia"/>
          <w:color w:val="FF0000"/>
        </w:rPr>
        <w:t>採</w:t>
      </w:r>
      <w:proofErr w:type="gramEnd"/>
      <w:r w:rsidRPr="000D653A">
        <w:rPr>
          <w:rFonts w:ascii="標楷體" w:eastAsia="標楷體" w:hAnsi="標楷體" w:hint="eastAsia"/>
          <w:color w:val="FF0000"/>
        </w:rPr>
        <w:t>行協商措施者，於評選結果簽報機關首長或其授權人員核定後，辦理廢標。</w:t>
      </w:r>
    </w:p>
    <w:p w14:paraId="2DA172DE" w14:textId="77777777" w:rsidR="00BB1B62" w:rsidRPr="00563D99" w:rsidRDefault="00BB1B62" w:rsidP="00D24D09">
      <w:pPr>
        <w:numPr>
          <w:ilvl w:val="0"/>
          <w:numId w:val="1"/>
        </w:numPr>
        <w:tabs>
          <w:tab w:val="clear" w:pos="1440"/>
        </w:tabs>
        <w:snapToGrid w:val="0"/>
        <w:ind w:left="1004" w:hanging="502"/>
        <w:jc w:val="both"/>
        <w:rPr>
          <w:rFonts w:ascii="標楷體" w:eastAsia="標楷體" w:hAnsi="標楷體" w:cs="細明體"/>
          <w:kern w:val="0"/>
        </w:rPr>
      </w:pPr>
      <w:r w:rsidRPr="00563D99">
        <w:rPr>
          <w:rFonts w:ascii="標楷體" w:eastAsia="標楷體" w:hAnsi="標楷體" w:cs="細明體" w:hint="eastAsia"/>
          <w:kern w:val="0"/>
        </w:rPr>
        <w:t>評選結果：</w:t>
      </w:r>
    </w:p>
    <w:p w14:paraId="25C07023" w14:textId="77777777" w:rsidR="00BB1B62" w:rsidRPr="00563D99" w:rsidRDefault="00BB1B62" w:rsidP="00D24D09">
      <w:pPr>
        <w:pStyle w:val="HTML"/>
        <w:numPr>
          <w:ilvl w:val="1"/>
          <w:numId w:val="1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工作小組於委員評選後，將評選結果彙整製作評比總表，由參與評選全體委員簽名或蓋章。其内容有修正者，應經修正人員簽名或蓋章。</w:t>
      </w:r>
    </w:p>
    <w:p w14:paraId="629ABF1C" w14:textId="77777777" w:rsidR="00BB1B62" w:rsidRPr="00563D99" w:rsidRDefault="00BB1B62" w:rsidP="00D24D09">
      <w:pPr>
        <w:pStyle w:val="HTML"/>
        <w:numPr>
          <w:ilvl w:val="1"/>
          <w:numId w:val="1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各受評</w:t>
      </w:r>
      <w:proofErr w:type="gramStart"/>
      <w:r w:rsidRPr="00563D99">
        <w:rPr>
          <w:rFonts w:ascii="標楷體" w:eastAsia="標楷體" w:hAnsi="標楷體" w:hint="eastAsia"/>
        </w:rPr>
        <w:t>廠商之序位</w:t>
      </w:r>
      <w:proofErr w:type="gramEnd"/>
      <w:r w:rsidRPr="00563D99">
        <w:rPr>
          <w:rFonts w:ascii="標楷體" w:eastAsia="標楷體" w:hAnsi="標楷體" w:hint="eastAsia"/>
        </w:rPr>
        <w:t>評比結果，其所標示之各出席委員姓名，得以代號代之。</w:t>
      </w:r>
    </w:p>
    <w:p w14:paraId="65A2918D" w14:textId="77777777" w:rsidR="00BB1B62" w:rsidRPr="00563D99" w:rsidRDefault="00BB1B62" w:rsidP="00D24D09">
      <w:pPr>
        <w:pStyle w:val="HTML"/>
        <w:numPr>
          <w:ilvl w:val="1"/>
          <w:numId w:val="1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本委員會或個別委員評選結果與【需求、使用或採購單位審查意見】</w:t>
      </w:r>
      <w:r w:rsidRPr="00563D99">
        <w:rPr>
          <w:rFonts w:ascii="標楷體" w:eastAsia="標楷體" w:hAnsi="標楷體"/>
          <w:shd w:val="pct15" w:color="auto" w:fill="FFFFFF"/>
        </w:rPr>
        <w:t xml:space="preserve"> (</w:t>
      </w:r>
      <w:r w:rsidRPr="00563D99">
        <w:rPr>
          <w:rFonts w:ascii="標楷體" w:eastAsia="標楷體" w:hAnsi="標楷體" w:hint="eastAsia"/>
          <w:shd w:val="pct15" w:color="auto" w:fill="FFFFFF"/>
        </w:rPr>
        <w:t>建議機關內部提審查意見，無此程序者，請刪除</w:t>
      </w:r>
      <w:r w:rsidRPr="00563D99">
        <w:rPr>
          <w:rFonts w:ascii="標楷體" w:eastAsia="標楷體" w:hAnsi="標楷體"/>
          <w:shd w:val="pct15" w:color="auto" w:fill="FFFFFF"/>
        </w:rPr>
        <w:t>)</w:t>
      </w:r>
      <w:r w:rsidRPr="00563D99">
        <w:rPr>
          <w:rFonts w:ascii="標楷體" w:eastAsia="標楷體" w:hAnsi="標楷體"/>
        </w:rPr>
        <w:t xml:space="preserve"> </w:t>
      </w:r>
      <w:r w:rsidRPr="00563D99">
        <w:rPr>
          <w:rFonts w:ascii="標楷體" w:eastAsia="標楷體" w:hAnsi="標楷體" w:hint="eastAsia"/>
        </w:rPr>
        <w:t>有異，或不同評選委員之評選結果有明顯差異者，應提交本委員會召集人處理，並列入會議紀錄。</w:t>
      </w:r>
    </w:p>
    <w:p w14:paraId="28B6BC25" w14:textId="77777777" w:rsidR="00BB1B62" w:rsidRPr="00563D99" w:rsidRDefault="00BB1B62" w:rsidP="00D24D09">
      <w:pPr>
        <w:pStyle w:val="HTML"/>
        <w:numPr>
          <w:ilvl w:val="1"/>
          <w:numId w:val="1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不同委員之評選結果有明顯差異時，召集人應提交本委員會議決或依本委員會決議辦理</w:t>
      </w:r>
      <w:proofErr w:type="gramStart"/>
      <w:r w:rsidRPr="00563D99">
        <w:rPr>
          <w:rFonts w:ascii="標楷體" w:eastAsia="標楷體" w:hAnsi="標楷體" w:hint="eastAsia"/>
        </w:rPr>
        <w:t>複</w:t>
      </w:r>
      <w:proofErr w:type="gramEnd"/>
      <w:r w:rsidRPr="00563D99">
        <w:rPr>
          <w:rFonts w:ascii="標楷體" w:eastAsia="標楷體" w:hAnsi="標楷體" w:hint="eastAsia"/>
        </w:rPr>
        <w:t>評。</w:t>
      </w:r>
      <w:proofErr w:type="gramStart"/>
      <w:r w:rsidRPr="00563D99">
        <w:rPr>
          <w:rFonts w:ascii="標楷體" w:eastAsia="標楷體" w:hAnsi="標楷體" w:hint="eastAsia"/>
        </w:rPr>
        <w:t>複</w:t>
      </w:r>
      <w:proofErr w:type="gramEnd"/>
      <w:r w:rsidRPr="00563D99">
        <w:rPr>
          <w:rFonts w:ascii="標楷體" w:eastAsia="標楷體" w:hAnsi="標楷體" w:hint="eastAsia"/>
        </w:rPr>
        <w:t>評結果仍有明顯差異時，本委員會得作成下列議決或決議：</w:t>
      </w:r>
    </w:p>
    <w:p w14:paraId="055C9CD4" w14:textId="77777777" w:rsidR="00BB1B62" w:rsidRPr="00563D99" w:rsidRDefault="00BB1B62" w:rsidP="00D24D09">
      <w:pPr>
        <w:pStyle w:val="HTML"/>
        <w:numPr>
          <w:ilvl w:val="0"/>
          <w:numId w:val="16"/>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rPr>
      </w:pPr>
      <w:r w:rsidRPr="00563D99">
        <w:rPr>
          <w:rFonts w:ascii="標楷體" w:eastAsia="標楷體" w:hAnsi="標楷體" w:hint="eastAsia"/>
        </w:rPr>
        <w:t>維持原評選結果。</w:t>
      </w:r>
    </w:p>
    <w:p w14:paraId="4CF92C22" w14:textId="77777777" w:rsidR="00BB1B62" w:rsidRPr="00563D99" w:rsidRDefault="00BB1B62" w:rsidP="00D24D09">
      <w:pPr>
        <w:pStyle w:val="HTML"/>
        <w:numPr>
          <w:ilvl w:val="0"/>
          <w:numId w:val="16"/>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rPr>
      </w:pPr>
      <w:r w:rsidRPr="00563D99">
        <w:rPr>
          <w:rFonts w:ascii="標楷體" w:eastAsia="標楷體" w:hAnsi="標楷體" w:hint="eastAsia"/>
        </w:rPr>
        <w:t>除去個別委員評選結果，</w:t>
      </w:r>
      <w:proofErr w:type="gramStart"/>
      <w:r w:rsidRPr="00563D99">
        <w:rPr>
          <w:rFonts w:ascii="標楷體" w:eastAsia="標楷體" w:hAnsi="標楷體" w:hint="eastAsia"/>
        </w:rPr>
        <w:t>重計評選</w:t>
      </w:r>
      <w:proofErr w:type="gramEnd"/>
      <w:r w:rsidRPr="00563D99">
        <w:rPr>
          <w:rFonts w:ascii="標楷體" w:eastAsia="標楷體" w:hAnsi="標楷體" w:hint="eastAsia"/>
        </w:rPr>
        <w:t>結果。</w:t>
      </w:r>
    </w:p>
    <w:p w14:paraId="0E1EFA42" w14:textId="77777777" w:rsidR="00BB1B62" w:rsidRPr="00563D99" w:rsidRDefault="00BB1B62" w:rsidP="00D24D09">
      <w:pPr>
        <w:pStyle w:val="HTML"/>
        <w:numPr>
          <w:ilvl w:val="0"/>
          <w:numId w:val="16"/>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rPr>
      </w:pPr>
      <w:r w:rsidRPr="00563D99">
        <w:rPr>
          <w:rFonts w:ascii="標楷體" w:eastAsia="標楷體" w:hAnsi="標楷體" w:hint="eastAsia"/>
        </w:rPr>
        <w:t>廢棄原評選結果，重行提出評選結果。</w:t>
      </w:r>
    </w:p>
    <w:p w14:paraId="55736AA6" w14:textId="77777777" w:rsidR="00BB1B62" w:rsidRPr="00563D99" w:rsidRDefault="00BB1B62" w:rsidP="00D24D09">
      <w:pPr>
        <w:pStyle w:val="HTML"/>
        <w:numPr>
          <w:ilvl w:val="0"/>
          <w:numId w:val="16"/>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rPr>
      </w:pPr>
      <w:r w:rsidRPr="00563D99">
        <w:rPr>
          <w:rFonts w:ascii="標楷體" w:eastAsia="標楷體" w:hAnsi="標楷體" w:hint="eastAsia"/>
        </w:rPr>
        <w:t>無法評定</w:t>
      </w:r>
      <w:r w:rsidR="000D653A" w:rsidRPr="000D653A">
        <w:rPr>
          <w:rFonts w:ascii="標楷體" w:eastAsia="標楷體" w:hAnsi="標楷體" w:hint="eastAsia"/>
          <w:color w:val="FF0000"/>
        </w:rPr>
        <w:t>最有利標</w:t>
      </w:r>
      <w:r w:rsidRPr="00563D99">
        <w:rPr>
          <w:rFonts w:ascii="標楷體" w:eastAsia="標楷體" w:hAnsi="標楷體" w:hint="eastAsia"/>
        </w:rPr>
        <w:t>。</w:t>
      </w:r>
    </w:p>
    <w:p w14:paraId="47CF56BE" w14:textId="77777777" w:rsidR="00BB1B62" w:rsidRPr="00563D99" w:rsidRDefault="00BB1B62" w:rsidP="00D24D09">
      <w:pPr>
        <w:pStyle w:val="HTML"/>
        <w:numPr>
          <w:ilvl w:val="1"/>
          <w:numId w:val="1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評選委員對於會議之決議有不同意見者，得要求將不同意見載入會議紀錄或將意見書附於會議紀錄，以備查考，本委員會不得拒絕。</w:t>
      </w:r>
    </w:p>
    <w:p w14:paraId="783F9B33" w14:textId="77777777" w:rsidR="00BB1B62" w:rsidRPr="00563D99" w:rsidRDefault="00BB1B62" w:rsidP="00D24D09">
      <w:pPr>
        <w:pStyle w:val="HTML"/>
        <w:numPr>
          <w:ilvl w:val="1"/>
          <w:numId w:val="1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機關對於本委員會違反本</w:t>
      </w:r>
      <w:r w:rsidRPr="00563D99">
        <w:rPr>
          <w:rFonts w:ascii="標楷體" w:eastAsia="標楷體" w:hAnsi="標楷體"/>
        </w:rPr>
        <w:t>(</w:t>
      </w:r>
      <w:r w:rsidRPr="00563D99">
        <w:rPr>
          <w:rFonts w:ascii="標楷體" w:eastAsia="標楷體" w:hAnsi="標楷體" w:hint="eastAsia"/>
        </w:rPr>
        <w:t>政府採購</w:t>
      </w:r>
      <w:r w:rsidRPr="00563D99">
        <w:rPr>
          <w:rFonts w:ascii="標楷體" w:eastAsia="標楷體" w:hAnsi="標楷體"/>
        </w:rPr>
        <w:t>)</w:t>
      </w:r>
      <w:r w:rsidRPr="00563D99">
        <w:rPr>
          <w:rFonts w:ascii="標楷體" w:eastAsia="標楷體" w:hAnsi="標楷體" w:hint="eastAsia"/>
        </w:rPr>
        <w:t>法之決議，不得接受；發現評選作業有足以影響採購公正之違法或不當行為者，依本法第</w:t>
      </w:r>
      <w:r w:rsidRPr="00563D99">
        <w:rPr>
          <w:rFonts w:ascii="標楷體" w:eastAsia="標楷體" w:hAnsi="標楷體"/>
        </w:rPr>
        <w:t>48</w:t>
      </w:r>
      <w:r w:rsidRPr="00563D99">
        <w:rPr>
          <w:rFonts w:ascii="標楷體" w:eastAsia="標楷體" w:hAnsi="標楷體" w:hint="eastAsia"/>
        </w:rPr>
        <w:t>條第</w:t>
      </w:r>
      <w:r w:rsidRPr="00563D99">
        <w:rPr>
          <w:rFonts w:ascii="標楷體" w:eastAsia="標楷體" w:hAnsi="標楷體"/>
        </w:rPr>
        <w:t>1</w:t>
      </w:r>
      <w:r w:rsidRPr="00563D99">
        <w:rPr>
          <w:rFonts w:ascii="標楷體" w:eastAsia="標楷體" w:hAnsi="標楷體" w:hint="eastAsia"/>
        </w:rPr>
        <w:t>項第</w:t>
      </w:r>
      <w:r w:rsidRPr="00563D99">
        <w:rPr>
          <w:rFonts w:ascii="標楷體" w:eastAsia="標楷體" w:hAnsi="標楷體"/>
        </w:rPr>
        <w:t>2</w:t>
      </w:r>
      <w:r w:rsidRPr="00563D99">
        <w:rPr>
          <w:rFonts w:ascii="標楷體" w:eastAsia="標楷體" w:hAnsi="標楷體" w:hint="eastAsia"/>
        </w:rPr>
        <w:t>款規定不予開標決標。其涉及違法失職行為者，應依相關規定懲處。</w:t>
      </w:r>
    </w:p>
    <w:p w14:paraId="3B31EE1C" w14:textId="77777777" w:rsidR="00BB1B62" w:rsidRPr="00CB4D7B" w:rsidRDefault="00BB1B62" w:rsidP="00D24D09">
      <w:pPr>
        <w:pStyle w:val="HTML"/>
        <w:numPr>
          <w:ilvl w:val="1"/>
          <w:numId w:val="1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CB4D7B">
        <w:rPr>
          <w:rFonts w:ascii="標楷體" w:eastAsia="標楷體" w:hAnsi="標楷體" w:hint="eastAsia"/>
        </w:rPr>
        <w:t>評選結果應簽報本機關首長或其授權人員核定。</w:t>
      </w:r>
    </w:p>
    <w:p w14:paraId="0588884F" w14:textId="77777777" w:rsidR="00BB1B62" w:rsidRPr="00563D99" w:rsidRDefault="00BB1B62" w:rsidP="00D24D09">
      <w:pPr>
        <w:pStyle w:val="HTML"/>
        <w:numPr>
          <w:ilvl w:val="1"/>
          <w:numId w:val="1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將評選結果通知廠商，對不合格或未獲選之廠商，並應敘明其原因。</w:t>
      </w:r>
    </w:p>
    <w:p w14:paraId="61E1F3E6" w14:textId="77777777" w:rsidR="00BB1B62" w:rsidRPr="00563D99" w:rsidRDefault="00BB1B62" w:rsidP="00D24D09">
      <w:pPr>
        <w:rPr>
          <w:rFonts w:ascii="標楷體" w:eastAsia="標楷體" w:hAnsi="標楷體"/>
        </w:rPr>
      </w:pPr>
      <w:r w:rsidRPr="00563D99">
        <w:rPr>
          <w:rFonts w:ascii="標楷體" w:eastAsia="標楷體" w:hAnsi="標楷體" w:hint="eastAsia"/>
        </w:rPr>
        <w:lastRenderedPageBreak/>
        <w:t>第肆節、決標原則與作業</w:t>
      </w:r>
    </w:p>
    <w:p w14:paraId="3456970C" w14:textId="77777777" w:rsidR="00BB1B62" w:rsidRPr="00ED24FB" w:rsidRDefault="00BB1B62" w:rsidP="00D4266D">
      <w:pPr>
        <w:numPr>
          <w:ilvl w:val="0"/>
          <w:numId w:val="19"/>
        </w:numPr>
        <w:snapToGrid w:val="0"/>
        <w:ind w:left="1004" w:hanging="502"/>
        <w:jc w:val="both"/>
        <w:rPr>
          <w:rFonts w:ascii="標楷體" w:eastAsia="標楷體" w:hAnsi="標楷體" w:cs="DFKaiShu-SB-Estd-BF"/>
          <w:kern w:val="0"/>
        </w:rPr>
      </w:pPr>
      <w:r w:rsidRPr="00563D99">
        <w:rPr>
          <w:rFonts w:ascii="標楷體" w:eastAsia="標楷體" w:hAnsi="標楷體" w:hint="eastAsia"/>
        </w:rPr>
        <w:t>決標原則</w:t>
      </w:r>
      <w:proofErr w:type="gramStart"/>
      <w:r w:rsidRPr="00563D99">
        <w:rPr>
          <w:rFonts w:ascii="標楷體" w:eastAsia="標楷體" w:hAnsi="標楷體" w:hint="eastAsia"/>
        </w:rPr>
        <w:t>準</w:t>
      </w:r>
      <w:proofErr w:type="gramEnd"/>
      <w:r w:rsidRPr="00563D99">
        <w:rPr>
          <w:rFonts w:ascii="標楷體" w:eastAsia="標楷體" w:hAnsi="標楷體" w:hint="eastAsia"/>
        </w:rPr>
        <w:t>用政府採購法第</w:t>
      </w:r>
      <w:r w:rsidRPr="00563D99">
        <w:rPr>
          <w:rFonts w:ascii="標楷體" w:eastAsia="標楷體" w:hAnsi="標楷體"/>
        </w:rPr>
        <w:t>52</w:t>
      </w:r>
      <w:r w:rsidRPr="00563D99">
        <w:rPr>
          <w:rFonts w:ascii="標楷體" w:eastAsia="標楷體" w:hAnsi="標楷體" w:hint="eastAsia"/>
        </w:rPr>
        <w:t>條第</w:t>
      </w:r>
      <w:r w:rsidRPr="00563D99">
        <w:rPr>
          <w:rFonts w:ascii="標楷體" w:eastAsia="標楷體" w:hAnsi="標楷體"/>
        </w:rPr>
        <w:t>1</w:t>
      </w:r>
      <w:r w:rsidRPr="00563D99">
        <w:rPr>
          <w:rFonts w:ascii="標楷體" w:eastAsia="標楷體" w:hAnsi="標楷體" w:hint="eastAsia"/>
        </w:rPr>
        <w:t>項第</w:t>
      </w:r>
      <w:r w:rsidRPr="00563D99">
        <w:rPr>
          <w:rFonts w:ascii="標楷體" w:eastAsia="標楷體" w:hAnsi="標楷體"/>
        </w:rPr>
        <w:t>3</w:t>
      </w:r>
      <w:r w:rsidRPr="00563D99">
        <w:rPr>
          <w:rFonts w:ascii="標楷體" w:eastAsia="標楷體" w:hAnsi="標楷體" w:hint="eastAsia"/>
        </w:rPr>
        <w:t>款規定，以合於招標文件規定之</w:t>
      </w:r>
      <w:r>
        <w:rPr>
          <w:rFonts w:ascii="標楷體" w:eastAsia="標楷體" w:hAnsi="標楷體" w:hint="eastAsia"/>
        </w:rPr>
        <w:t>最有利標為得標廠商</w:t>
      </w:r>
      <w:r w:rsidRPr="00563D99">
        <w:rPr>
          <w:rFonts w:ascii="標楷體" w:eastAsia="標楷體" w:hAnsi="標楷體" w:hint="eastAsia"/>
        </w:rPr>
        <w:t>。</w:t>
      </w:r>
    </w:p>
    <w:p w14:paraId="78ED6EB0" w14:textId="77777777" w:rsidR="00BB1B62" w:rsidRPr="00ED24FB" w:rsidRDefault="00BB1B62" w:rsidP="00A90671">
      <w:pPr>
        <w:numPr>
          <w:ilvl w:val="0"/>
          <w:numId w:val="19"/>
        </w:numPr>
        <w:snapToGrid w:val="0"/>
        <w:ind w:left="1004" w:hanging="502"/>
        <w:jc w:val="both"/>
        <w:rPr>
          <w:rFonts w:ascii="標楷體" w:eastAsia="標楷體" w:hAnsi="標楷體"/>
          <w:color w:val="FF0000"/>
        </w:rPr>
      </w:pPr>
      <w:r w:rsidRPr="00ED24FB">
        <w:rPr>
          <w:rFonts w:ascii="標楷體" w:eastAsia="標楷體" w:hAnsi="標楷體" w:hint="eastAsia"/>
          <w:color w:val="FF0000"/>
        </w:rPr>
        <w:t>適用最有利標之決標價格，如係於招標文件已訂明固定金額或費率者，則以該金額或費率決標。如非固定金額或費率者，以該最有利標廠商之報價</w:t>
      </w:r>
      <w:r w:rsidR="006B1242">
        <w:rPr>
          <w:rFonts w:ascii="標楷體" w:eastAsia="標楷體" w:hAnsi="標楷體" w:hint="eastAsia"/>
          <w:color w:val="FF0000"/>
        </w:rPr>
        <w:t>(如</w:t>
      </w:r>
      <w:proofErr w:type="gramStart"/>
      <w:r w:rsidR="006B1242">
        <w:rPr>
          <w:rFonts w:ascii="標楷體" w:eastAsia="標楷體" w:hAnsi="標楷體" w:hint="eastAsia"/>
          <w:color w:val="FF0000"/>
        </w:rPr>
        <w:t>採</w:t>
      </w:r>
      <w:proofErr w:type="gramEnd"/>
      <w:r w:rsidR="006B1242">
        <w:rPr>
          <w:rFonts w:ascii="標楷體" w:eastAsia="標楷體" w:hAnsi="標楷體" w:hint="eastAsia"/>
          <w:color w:val="FF0000"/>
        </w:rPr>
        <w:t>行協商則以</w:t>
      </w:r>
      <w:r w:rsidRPr="00ED24FB">
        <w:rPr>
          <w:rFonts w:ascii="標楷體" w:eastAsia="標楷體" w:hAnsi="標楷體" w:hint="eastAsia"/>
          <w:color w:val="FF0000"/>
        </w:rPr>
        <w:t>評選階段協商減價結果</w:t>
      </w:r>
      <w:r w:rsidR="006B1242">
        <w:rPr>
          <w:rFonts w:ascii="標楷體" w:eastAsia="標楷體" w:hAnsi="標楷體" w:hint="eastAsia"/>
          <w:color w:val="FF0000"/>
        </w:rPr>
        <w:t>)</w:t>
      </w:r>
      <w:r w:rsidRPr="00ED24FB">
        <w:rPr>
          <w:rFonts w:ascii="標楷體" w:eastAsia="標楷體" w:hAnsi="標楷體" w:hint="eastAsia"/>
          <w:color w:val="FF0000"/>
        </w:rPr>
        <w:t>為決標價格。</w:t>
      </w:r>
    </w:p>
    <w:p w14:paraId="47BC5324" w14:textId="77777777" w:rsidR="00BB1B62" w:rsidRPr="00563D99" w:rsidRDefault="00BB1B62" w:rsidP="00D24D09">
      <w:pPr>
        <w:rPr>
          <w:rFonts w:ascii="標楷體" w:eastAsia="標楷體" w:hAnsi="標楷體"/>
        </w:rPr>
      </w:pPr>
      <w:r w:rsidRPr="00563D99">
        <w:rPr>
          <w:rFonts w:ascii="標楷體" w:eastAsia="標楷體" w:hAnsi="標楷體" w:hint="eastAsia"/>
        </w:rPr>
        <w:t>第伍節、其他注意事項</w:t>
      </w:r>
    </w:p>
    <w:p w14:paraId="1ECE7A00" w14:textId="77777777" w:rsidR="00BB1B62" w:rsidRPr="00563D99" w:rsidRDefault="00BB1B62" w:rsidP="00D351BF">
      <w:pPr>
        <w:numPr>
          <w:ilvl w:val="0"/>
          <w:numId w:val="20"/>
        </w:numPr>
        <w:snapToGrid w:val="0"/>
        <w:ind w:left="1004" w:hanging="502"/>
        <w:jc w:val="both"/>
        <w:rPr>
          <w:rFonts w:ascii="標楷體" w:eastAsia="標楷體" w:hAnsi="標楷體"/>
        </w:rPr>
      </w:pPr>
      <w:r w:rsidRPr="00563D99">
        <w:rPr>
          <w:rFonts w:ascii="標楷體" w:eastAsia="標楷體" w:hAnsi="標楷體" w:hint="eastAsia"/>
        </w:rPr>
        <w:t>本評選須知及得標廠商之服務建議</w:t>
      </w:r>
      <w:proofErr w:type="gramStart"/>
      <w:r w:rsidRPr="00563D99">
        <w:rPr>
          <w:rFonts w:ascii="標楷體" w:eastAsia="標楷體" w:hAnsi="標楷體" w:hint="eastAsia"/>
        </w:rPr>
        <w:t>書</w:t>
      </w:r>
      <w:r w:rsidRPr="00563D99">
        <w:rPr>
          <w:rFonts w:ascii="標楷體" w:eastAsia="標楷體" w:hAnsi="標楷體" w:cs="標楷體" w:hint="eastAsia"/>
          <w:kern w:val="0"/>
        </w:rPr>
        <w:t>均</w:t>
      </w:r>
      <w:r w:rsidRPr="00563D99">
        <w:rPr>
          <w:rFonts w:ascii="標楷體" w:eastAsia="標楷體" w:hAnsi="標楷體" w:hint="eastAsia"/>
        </w:rPr>
        <w:t>為契約</w:t>
      </w:r>
      <w:proofErr w:type="gramEnd"/>
      <w:r w:rsidRPr="00563D99">
        <w:rPr>
          <w:rFonts w:ascii="標楷體" w:eastAsia="標楷體" w:hAnsi="標楷體" w:hint="eastAsia"/>
        </w:rPr>
        <w:t>之一部分。</w:t>
      </w:r>
    </w:p>
    <w:p w14:paraId="722B1762" w14:textId="77777777" w:rsidR="00BB1B62" w:rsidRPr="00563D99" w:rsidRDefault="00BB1B62" w:rsidP="00D351BF">
      <w:pPr>
        <w:numPr>
          <w:ilvl w:val="0"/>
          <w:numId w:val="20"/>
        </w:numPr>
        <w:snapToGrid w:val="0"/>
        <w:ind w:left="1004" w:hanging="502"/>
        <w:jc w:val="both"/>
        <w:rPr>
          <w:rFonts w:ascii="標楷體" w:eastAsia="標楷體" w:hAnsi="標楷體" w:cs="標楷體"/>
          <w:kern w:val="0"/>
        </w:rPr>
      </w:pPr>
      <w:r w:rsidRPr="00563D99">
        <w:rPr>
          <w:rFonts w:ascii="標楷體" w:eastAsia="標楷體" w:hAnsi="標楷體" w:cs="標楷體" w:hint="eastAsia"/>
          <w:kern w:val="0"/>
        </w:rPr>
        <w:t>投標廠商之服務建議書及相關投標文件涉及著作權部分為廠商所有，但本機關擁有使用權及修改權。</w:t>
      </w:r>
    </w:p>
    <w:p w14:paraId="7A2CEC14" w14:textId="77777777" w:rsidR="00BB1B62" w:rsidRPr="00563D99" w:rsidRDefault="00BB1B62" w:rsidP="00D351BF">
      <w:pPr>
        <w:numPr>
          <w:ilvl w:val="0"/>
          <w:numId w:val="20"/>
        </w:numPr>
        <w:snapToGrid w:val="0"/>
        <w:ind w:left="1004" w:hanging="502"/>
        <w:jc w:val="both"/>
        <w:rPr>
          <w:rFonts w:ascii="標楷體" w:eastAsia="標楷體" w:hAnsi="標楷體" w:cs="標楷體"/>
          <w:kern w:val="0"/>
        </w:rPr>
      </w:pPr>
      <w:r w:rsidRPr="00563D99">
        <w:rPr>
          <w:rFonts w:ascii="標楷體" w:eastAsia="標楷體" w:hAnsi="標楷體" w:cs="標楷體" w:hint="eastAsia"/>
          <w:kern w:val="0"/>
        </w:rPr>
        <w:t>投標廠商應保證投標文件內之所有文件、設計、技術</w:t>
      </w:r>
      <w:proofErr w:type="gramStart"/>
      <w:r w:rsidRPr="00563D99">
        <w:rPr>
          <w:rFonts w:ascii="標楷體" w:eastAsia="標楷體" w:hAnsi="標楷體" w:cs="標楷體" w:hint="eastAsia"/>
          <w:kern w:val="0"/>
        </w:rPr>
        <w:t>等均未違法</w:t>
      </w:r>
      <w:proofErr w:type="gramEnd"/>
      <w:r w:rsidRPr="00563D99">
        <w:rPr>
          <w:rFonts w:ascii="標楷體" w:eastAsia="標楷體" w:hAnsi="標楷體" w:cs="標楷體" w:hint="eastAsia"/>
          <w:kern w:val="0"/>
        </w:rPr>
        <w:t>使用第三者之智慧財產權與專利權。若有侵害第三者之智慧財產權與專利權時，投標廠商應負擔所有之賠償費用及一切法律責任，與本機關無涉。</w:t>
      </w:r>
    </w:p>
    <w:p w14:paraId="2869C79C" w14:textId="77777777" w:rsidR="00BB1B62" w:rsidRPr="00563D99" w:rsidRDefault="00BB1B62" w:rsidP="00D351BF">
      <w:pPr>
        <w:numPr>
          <w:ilvl w:val="0"/>
          <w:numId w:val="20"/>
        </w:numPr>
        <w:snapToGrid w:val="0"/>
        <w:ind w:left="1004" w:hanging="502"/>
        <w:jc w:val="both"/>
        <w:rPr>
          <w:rFonts w:ascii="標楷體" w:eastAsia="標楷體" w:hAnsi="標楷體" w:cs="標楷體"/>
          <w:kern w:val="0"/>
        </w:rPr>
      </w:pPr>
      <w:r w:rsidRPr="00563D99">
        <w:rPr>
          <w:rFonts w:ascii="標楷體" w:eastAsia="標楷體" w:hAnsi="標楷體" w:cs="標楷體" w:hint="eastAsia"/>
          <w:kern w:val="0"/>
        </w:rPr>
        <w:t>任何侵犯他人智慧財產權之情事概由投標廠商負一切法律責任，與本機關無涉。</w:t>
      </w:r>
    </w:p>
    <w:p w14:paraId="7D1B6763" w14:textId="77777777" w:rsidR="00BB1B62" w:rsidRDefault="00BB1B62" w:rsidP="00D351BF">
      <w:pPr>
        <w:numPr>
          <w:ilvl w:val="0"/>
          <w:numId w:val="20"/>
        </w:numPr>
        <w:snapToGrid w:val="0"/>
        <w:ind w:left="1004" w:hanging="502"/>
        <w:jc w:val="both"/>
        <w:rPr>
          <w:rFonts w:ascii="標楷體" w:eastAsia="標楷體" w:hAnsi="標楷體" w:cs="標楷體"/>
          <w:kern w:val="0"/>
        </w:rPr>
      </w:pPr>
      <w:r w:rsidRPr="00563D99">
        <w:rPr>
          <w:rFonts w:ascii="標楷體" w:eastAsia="標楷體" w:hAnsi="標楷體" w:cs="標楷體" w:hint="eastAsia"/>
          <w:kern w:val="0"/>
        </w:rPr>
        <w:t>投標廠商對所列參與本案之專任負責人及其重要工作人員之學經歷及專長或專業機構或事務所之工作實績與資料說明，應保證屬實，若於評選過程中經舉證與事實不符，且由本委員會認定後，取消參與評選之資格；若於簽定契約後，經舉證與事實不符，則依政府採購法第</w:t>
      </w:r>
      <w:r w:rsidRPr="00563D99">
        <w:rPr>
          <w:rFonts w:ascii="標楷體" w:eastAsia="標楷體" w:hAnsi="標楷體" w:cs="標楷體"/>
          <w:kern w:val="0"/>
        </w:rPr>
        <w:t>50</w:t>
      </w:r>
      <w:r w:rsidRPr="00563D99">
        <w:rPr>
          <w:rFonts w:ascii="標楷體" w:eastAsia="標楷體" w:hAnsi="標楷體" w:cs="標楷體" w:hint="eastAsia"/>
          <w:kern w:val="0"/>
        </w:rPr>
        <w:t>條規定辦理。</w:t>
      </w:r>
    </w:p>
    <w:p w14:paraId="1F5A3841" w14:textId="77777777" w:rsidR="00605EB7" w:rsidRDefault="00605EB7" w:rsidP="00605EB7">
      <w:pPr>
        <w:numPr>
          <w:ilvl w:val="0"/>
          <w:numId w:val="20"/>
        </w:numPr>
        <w:snapToGrid w:val="0"/>
        <w:ind w:left="1004" w:hanging="502"/>
        <w:jc w:val="both"/>
        <w:rPr>
          <w:rFonts w:ascii="標楷體" w:eastAsia="標楷體" w:hAnsi="標楷體" w:cs="標楷體"/>
          <w:kern w:val="0"/>
        </w:rPr>
      </w:pPr>
      <w:r>
        <w:rPr>
          <w:rFonts w:ascii="標楷體" w:eastAsia="標楷體" w:hAnsi="標楷體" w:hint="eastAsia"/>
        </w:rPr>
        <w:t>評選委員會委員</w:t>
      </w:r>
      <w:r w:rsidRPr="002F0E7C">
        <w:rPr>
          <w:rFonts w:ascii="標楷體" w:eastAsia="標楷體" w:hAnsi="標楷體" w:hint="eastAsia"/>
        </w:rPr>
        <w:t>自接獲評選有關資料之時起，不得就該採購案參加投標、作為投標廠商之分包廠商或擔任工作成員。其有違反者，機關應不</w:t>
      </w:r>
      <w:proofErr w:type="gramStart"/>
      <w:r w:rsidRPr="002F0E7C">
        <w:rPr>
          <w:rFonts w:ascii="標楷體" w:eastAsia="標楷體" w:hAnsi="標楷體" w:hint="eastAsia"/>
        </w:rPr>
        <w:t>決標予該</w:t>
      </w:r>
      <w:proofErr w:type="gramEnd"/>
      <w:r w:rsidRPr="002F0E7C">
        <w:rPr>
          <w:rFonts w:ascii="標楷體" w:eastAsia="標楷體" w:hAnsi="標楷體" w:hint="eastAsia"/>
        </w:rPr>
        <w:t>廠商。</w:t>
      </w:r>
    </w:p>
    <w:p w14:paraId="632CCFAE" w14:textId="77777777" w:rsidR="00605EB7" w:rsidRPr="00605EB7" w:rsidRDefault="00605EB7" w:rsidP="00D351BF">
      <w:pPr>
        <w:numPr>
          <w:ilvl w:val="0"/>
          <w:numId w:val="20"/>
        </w:numPr>
        <w:snapToGrid w:val="0"/>
        <w:ind w:left="1004" w:hanging="502"/>
        <w:jc w:val="both"/>
        <w:rPr>
          <w:rFonts w:ascii="標楷體" w:eastAsia="標楷體" w:hAnsi="標楷體" w:cs="標楷體"/>
          <w:kern w:val="0"/>
        </w:rPr>
      </w:pPr>
      <w:r w:rsidRPr="00605EB7">
        <w:rPr>
          <w:rFonts w:ascii="標楷體" w:eastAsia="標楷體" w:hAnsi="標楷體" w:hint="eastAsia"/>
        </w:rPr>
        <w:t>本須知未盡事宜部分，應依招標文件及政府採購法及其子法、其他相關法令規定辦理。</w:t>
      </w:r>
    </w:p>
    <w:p w14:paraId="49283DA5" w14:textId="77777777" w:rsidR="00BB1B62" w:rsidRPr="009B2F67" w:rsidRDefault="00BB1B62" w:rsidP="002E4104">
      <w:pPr>
        <w:jc w:val="center"/>
      </w:pPr>
    </w:p>
    <w:sectPr w:rsidR="00BB1B62" w:rsidRPr="009B2F67" w:rsidSect="00D24D09">
      <w:footerReference w:type="even" r:id="rId7"/>
      <w:pgSz w:w="11906" w:h="16838"/>
      <w:pgMar w:top="737" w:right="851" w:bottom="73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8E3699" w14:textId="77777777" w:rsidR="00AB0B95" w:rsidRDefault="00AB0B95" w:rsidP="00066E6C">
      <w:r>
        <w:separator/>
      </w:r>
    </w:p>
  </w:endnote>
  <w:endnote w:type="continuationSeparator" w:id="0">
    <w:p w14:paraId="0873E0A3" w14:textId="77777777" w:rsidR="00AB0B95" w:rsidRDefault="00AB0B95" w:rsidP="00066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FKaiShu-SB-Estd-BF">
    <w:altName w:val="Arial Unicode MS"/>
    <w:panose1 w:val="00000000000000000000"/>
    <w:charset w:val="88"/>
    <w:family w:val="auto"/>
    <w:notTrueType/>
    <w:pitch w:val="default"/>
    <w:sig w:usb0="00000001" w:usb1="080E0000" w:usb2="00000010" w:usb3="00000000" w:csb0="001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17F3F7" w14:textId="77777777" w:rsidR="00BB1B62" w:rsidRDefault="00FF1594" w:rsidP="00AB73B3">
    <w:pPr>
      <w:pStyle w:val="a3"/>
      <w:framePr w:wrap="around" w:vAnchor="text" w:hAnchor="margin" w:xAlign="center" w:y="1"/>
      <w:rPr>
        <w:rStyle w:val="a5"/>
      </w:rPr>
    </w:pPr>
    <w:r>
      <w:rPr>
        <w:rStyle w:val="a5"/>
      </w:rPr>
      <w:fldChar w:fldCharType="begin"/>
    </w:r>
    <w:r w:rsidR="00BB1B62">
      <w:rPr>
        <w:rStyle w:val="a5"/>
      </w:rPr>
      <w:instrText xml:space="preserve">PAGE  </w:instrText>
    </w:r>
    <w:r>
      <w:rPr>
        <w:rStyle w:val="a5"/>
      </w:rPr>
      <w:fldChar w:fldCharType="end"/>
    </w:r>
  </w:p>
  <w:p w14:paraId="13F71776" w14:textId="77777777" w:rsidR="00BB1B62" w:rsidRDefault="00BB1B62" w:rsidP="00AB73B3">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57B2E5" w14:textId="77777777" w:rsidR="00AB0B95" w:rsidRDefault="00AB0B95" w:rsidP="00066E6C">
      <w:r>
        <w:separator/>
      </w:r>
    </w:p>
  </w:footnote>
  <w:footnote w:type="continuationSeparator" w:id="0">
    <w:p w14:paraId="79480310" w14:textId="77777777" w:rsidR="00AB0B95" w:rsidRDefault="00AB0B95" w:rsidP="00066E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1745A"/>
    <w:multiLevelType w:val="hybridMultilevel"/>
    <w:tmpl w:val="B98E201A"/>
    <w:lvl w:ilvl="0" w:tplc="6C06A9D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15:restartNumberingAfterBreak="0">
    <w:nsid w:val="075207B6"/>
    <w:multiLevelType w:val="hybridMultilevel"/>
    <w:tmpl w:val="DBCCCB1A"/>
    <w:lvl w:ilvl="0" w:tplc="06007B20">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15:restartNumberingAfterBreak="0">
    <w:nsid w:val="077E2DAF"/>
    <w:multiLevelType w:val="hybridMultilevel"/>
    <w:tmpl w:val="944EE704"/>
    <w:lvl w:ilvl="0" w:tplc="883C0076">
      <w:start w:val="1"/>
      <w:numFmt w:val="decimal"/>
      <w:lvlText w:val="%1."/>
      <w:lvlJc w:val="left"/>
      <w:pPr>
        <w:ind w:left="360" w:hanging="360"/>
      </w:pPr>
      <w:rPr>
        <w:rFonts w:hint="default"/>
      </w:rPr>
    </w:lvl>
    <w:lvl w:ilvl="1" w:tplc="8728AFAA">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F74F67"/>
    <w:multiLevelType w:val="hybridMultilevel"/>
    <w:tmpl w:val="6F768B14"/>
    <w:lvl w:ilvl="0" w:tplc="AE9041F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0C4F5568"/>
    <w:multiLevelType w:val="hybridMultilevel"/>
    <w:tmpl w:val="555E8ADE"/>
    <w:lvl w:ilvl="0" w:tplc="6F00EB6C">
      <w:start w:val="1"/>
      <w:numFmt w:val="decimal"/>
      <w:lvlText w:val="%1."/>
      <w:lvlJc w:val="left"/>
      <w:pPr>
        <w:tabs>
          <w:tab w:val="num" w:pos="840"/>
        </w:tabs>
        <w:ind w:left="840" w:hanging="360"/>
      </w:pPr>
      <w:rPr>
        <w:rFonts w:hAnsi="標楷體" w:cs="細明體" w:hint="default"/>
        <w:color w:val="auto"/>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15:restartNumberingAfterBreak="0">
    <w:nsid w:val="0FDB64CA"/>
    <w:multiLevelType w:val="multilevel"/>
    <w:tmpl w:val="93FA5FF8"/>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decimal"/>
      <w:lvlText w:val="(%5)."/>
      <w:lvlJc w:val="left"/>
      <w:pPr>
        <w:tabs>
          <w:tab w:val="num" w:pos="2268"/>
        </w:tabs>
        <w:ind w:left="2268" w:hanging="567"/>
      </w:pPr>
      <w:rPr>
        <w:rFonts w:cs="Times New Roman" w:hint="eastAsia"/>
      </w:rPr>
    </w:lvl>
    <w:lvl w:ilvl="5">
      <w:start w:val="1"/>
      <w:numFmt w:val="decimal"/>
      <w:lvlText w:val="(%6)"/>
      <w:lvlJc w:val="left"/>
      <w:pPr>
        <w:tabs>
          <w:tab w:val="num" w:pos="2693"/>
        </w:tabs>
        <w:ind w:left="2693"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6" w15:restartNumberingAfterBreak="0">
    <w:nsid w:val="11035E73"/>
    <w:multiLevelType w:val="hybridMultilevel"/>
    <w:tmpl w:val="60EA8458"/>
    <w:lvl w:ilvl="0" w:tplc="6F00EB6C">
      <w:start w:val="1"/>
      <w:numFmt w:val="decimal"/>
      <w:lvlText w:val="%1."/>
      <w:lvlJc w:val="left"/>
      <w:pPr>
        <w:tabs>
          <w:tab w:val="num" w:pos="840"/>
        </w:tabs>
        <w:ind w:left="840" w:hanging="360"/>
      </w:pPr>
      <w:rPr>
        <w:rFonts w:hAnsi="標楷體" w:cs="細明體" w:hint="default"/>
        <w:color w:val="auto"/>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15:restartNumberingAfterBreak="0">
    <w:nsid w:val="15935927"/>
    <w:multiLevelType w:val="multilevel"/>
    <w:tmpl w:val="93FA5FF8"/>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decimal"/>
      <w:lvlText w:val="(%5)."/>
      <w:lvlJc w:val="left"/>
      <w:pPr>
        <w:tabs>
          <w:tab w:val="num" w:pos="2268"/>
        </w:tabs>
        <w:ind w:left="2268" w:hanging="567"/>
      </w:pPr>
      <w:rPr>
        <w:rFonts w:cs="Times New Roman" w:hint="eastAsia"/>
      </w:rPr>
    </w:lvl>
    <w:lvl w:ilvl="5">
      <w:start w:val="1"/>
      <w:numFmt w:val="decimal"/>
      <w:lvlText w:val="(%6)"/>
      <w:lvlJc w:val="left"/>
      <w:pPr>
        <w:tabs>
          <w:tab w:val="num" w:pos="2693"/>
        </w:tabs>
        <w:ind w:left="2693"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8" w15:restartNumberingAfterBreak="0">
    <w:nsid w:val="24910E33"/>
    <w:multiLevelType w:val="hybridMultilevel"/>
    <w:tmpl w:val="2BEC466E"/>
    <w:lvl w:ilvl="0" w:tplc="6F00EB6C">
      <w:start w:val="1"/>
      <w:numFmt w:val="decimal"/>
      <w:lvlText w:val="%1."/>
      <w:lvlJc w:val="left"/>
      <w:pPr>
        <w:tabs>
          <w:tab w:val="num" w:pos="1920"/>
        </w:tabs>
        <w:ind w:left="1920" w:hanging="360"/>
      </w:pPr>
      <w:rPr>
        <w:rFonts w:hAnsi="標楷體" w:cs="細明體" w:hint="default"/>
        <w:color w:val="auto"/>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9" w15:restartNumberingAfterBreak="0">
    <w:nsid w:val="24B56FAC"/>
    <w:multiLevelType w:val="hybridMultilevel"/>
    <w:tmpl w:val="EE8AB4C8"/>
    <w:lvl w:ilvl="0" w:tplc="6F00EB6C">
      <w:start w:val="1"/>
      <w:numFmt w:val="decimal"/>
      <w:lvlText w:val="%1."/>
      <w:lvlJc w:val="left"/>
      <w:pPr>
        <w:tabs>
          <w:tab w:val="num" w:pos="1806"/>
        </w:tabs>
        <w:ind w:left="1806" w:hanging="360"/>
      </w:pPr>
      <w:rPr>
        <w:rFonts w:hAnsi="標楷體" w:cs="細明體" w:hint="default"/>
        <w:color w:val="auto"/>
      </w:rPr>
    </w:lvl>
    <w:lvl w:ilvl="1" w:tplc="04090019" w:tentative="1">
      <w:start w:val="1"/>
      <w:numFmt w:val="ideographTraditional"/>
      <w:lvlText w:val="%2、"/>
      <w:lvlJc w:val="left"/>
      <w:pPr>
        <w:ind w:left="1926" w:hanging="480"/>
      </w:pPr>
      <w:rPr>
        <w:rFonts w:cs="Times New Roman"/>
      </w:rPr>
    </w:lvl>
    <w:lvl w:ilvl="2" w:tplc="0409001B" w:tentative="1">
      <w:start w:val="1"/>
      <w:numFmt w:val="lowerRoman"/>
      <w:lvlText w:val="%3."/>
      <w:lvlJc w:val="right"/>
      <w:pPr>
        <w:ind w:left="2406" w:hanging="480"/>
      </w:pPr>
      <w:rPr>
        <w:rFonts w:cs="Times New Roman"/>
      </w:rPr>
    </w:lvl>
    <w:lvl w:ilvl="3" w:tplc="0409000F" w:tentative="1">
      <w:start w:val="1"/>
      <w:numFmt w:val="decimal"/>
      <w:lvlText w:val="%4."/>
      <w:lvlJc w:val="left"/>
      <w:pPr>
        <w:ind w:left="2886" w:hanging="480"/>
      </w:pPr>
      <w:rPr>
        <w:rFonts w:cs="Times New Roman"/>
      </w:rPr>
    </w:lvl>
    <w:lvl w:ilvl="4" w:tplc="04090019" w:tentative="1">
      <w:start w:val="1"/>
      <w:numFmt w:val="ideographTraditional"/>
      <w:lvlText w:val="%5、"/>
      <w:lvlJc w:val="left"/>
      <w:pPr>
        <w:ind w:left="3366" w:hanging="480"/>
      </w:pPr>
      <w:rPr>
        <w:rFonts w:cs="Times New Roman"/>
      </w:rPr>
    </w:lvl>
    <w:lvl w:ilvl="5" w:tplc="0409001B" w:tentative="1">
      <w:start w:val="1"/>
      <w:numFmt w:val="lowerRoman"/>
      <w:lvlText w:val="%6."/>
      <w:lvlJc w:val="right"/>
      <w:pPr>
        <w:ind w:left="3846" w:hanging="480"/>
      </w:pPr>
      <w:rPr>
        <w:rFonts w:cs="Times New Roman"/>
      </w:rPr>
    </w:lvl>
    <w:lvl w:ilvl="6" w:tplc="0409000F" w:tentative="1">
      <w:start w:val="1"/>
      <w:numFmt w:val="decimal"/>
      <w:lvlText w:val="%7."/>
      <w:lvlJc w:val="left"/>
      <w:pPr>
        <w:ind w:left="4326" w:hanging="480"/>
      </w:pPr>
      <w:rPr>
        <w:rFonts w:cs="Times New Roman"/>
      </w:rPr>
    </w:lvl>
    <w:lvl w:ilvl="7" w:tplc="04090019" w:tentative="1">
      <w:start w:val="1"/>
      <w:numFmt w:val="ideographTraditional"/>
      <w:lvlText w:val="%8、"/>
      <w:lvlJc w:val="left"/>
      <w:pPr>
        <w:ind w:left="4806" w:hanging="480"/>
      </w:pPr>
      <w:rPr>
        <w:rFonts w:cs="Times New Roman"/>
      </w:rPr>
    </w:lvl>
    <w:lvl w:ilvl="8" w:tplc="0409001B" w:tentative="1">
      <w:start w:val="1"/>
      <w:numFmt w:val="lowerRoman"/>
      <w:lvlText w:val="%9."/>
      <w:lvlJc w:val="right"/>
      <w:pPr>
        <w:ind w:left="5286" w:hanging="480"/>
      </w:pPr>
      <w:rPr>
        <w:rFonts w:cs="Times New Roman"/>
      </w:rPr>
    </w:lvl>
  </w:abstractNum>
  <w:abstractNum w:abstractNumId="10" w15:restartNumberingAfterBreak="0">
    <w:nsid w:val="284D3C89"/>
    <w:multiLevelType w:val="hybridMultilevel"/>
    <w:tmpl w:val="3B2EE658"/>
    <w:lvl w:ilvl="0" w:tplc="E6587B00">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15:restartNumberingAfterBreak="0">
    <w:nsid w:val="2B004CC1"/>
    <w:multiLevelType w:val="multilevel"/>
    <w:tmpl w:val="93FA5FF8"/>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decimal"/>
      <w:lvlText w:val="(%5)."/>
      <w:lvlJc w:val="left"/>
      <w:pPr>
        <w:tabs>
          <w:tab w:val="num" w:pos="2268"/>
        </w:tabs>
        <w:ind w:left="2268" w:hanging="567"/>
      </w:pPr>
      <w:rPr>
        <w:rFonts w:cs="Times New Roman" w:hint="eastAsia"/>
      </w:rPr>
    </w:lvl>
    <w:lvl w:ilvl="5">
      <w:start w:val="1"/>
      <w:numFmt w:val="decimal"/>
      <w:lvlText w:val="(%6)"/>
      <w:lvlJc w:val="left"/>
      <w:pPr>
        <w:tabs>
          <w:tab w:val="num" w:pos="2693"/>
        </w:tabs>
        <w:ind w:left="2693"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12" w15:restartNumberingAfterBreak="0">
    <w:nsid w:val="2E453BD7"/>
    <w:multiLevelType w:val="hybridMultilevel"/>
    <w:tmpl w:val="9EDAA682"/>
    <w:lvl w:ilvl="0" w:tplc="4692E648">
      <w:start w:val="1"/>
      <w:numFmt w:val="taiwaneseCountingThousand"/>
      <w:lvlText w:val="%1、"/>
      <w:lvlJc w:val="left"/>
      <w:pPr>
        <w:tabs>
          <w:tab w:val="num" w:pos="1440"/>
        </w:tabs>
        <w:ind w:left="1440" w:hanging="480"/>
      </w:pPr>
      <w:rPr>
        <w:rFonts w:cs="Times New Roman" w:hint="default"/>
        <w:color w:val="auto"/>
      </w:rPr>
    </w:lvl>
    <w:lvl w:ilvl="1" w:tplc="34702316">
      <w:start w:val="4"/>
      <w:numFmt w:val="ideographLegalTraditional"/>
      <w:lvlText w:val="第%2節、"/>
      <w:lvlJc w:val="left"/>
      <w:pPr>
        <w:tabs>
          <w:tab w:val="num" w:pos="1560"/>
        </w:tabs>
        <w:ind w:left="1560" w:hanging="1080"/>
      </w:pPr>
      <w:rPr>
        <w:rFonts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 w15:restartNumberingAfterBreak="0">
    <w:nsid w:val="34764251"/>
    <w:multiLevelType w:val="hybridMultilevel"/>
    <w:tmpl w:val="F5CE830C"/>
    <w:lvl w:ilvl="0" w:tplc="6F00EB6C">
      <w:start w:val="1"/>
      <w:numFmt w:val="decimal"/>
      <w:lvlText w:val="%1."/>
      <w:lvlJc w:val="left"/>
      <w:pPr>
        <w:tabs>
          <w:tab w:val="num" w:pos="1806"/>
        </w:tabs>
        <w:ind w:left="1806" w:hanging="360"/>
      </w:pPr>
      <w:rPr>
        <w:rFonts w:hAnsi="標楷體" w:cs="細明體" w:hint="default"/>
        <w:color w:val="auto"/>
      </w:rPr>
    </w:lvl>
    <w:lvl w:ilvl="1" w:tplc="04090019" w:tentative="1">
      <w:start w:val="1"/>
      <w:numFmt w:val="ideographTraditional"/>
      <w:lvlText w:val="%2、"/>
      <w:lvlJc w:val="left"/>
      <w:pPr>
        <w:ind w:left="1926" w:hanging="480"/>
      </w:pPr>
      <w:rPr>
        <w:rFonts w:cs="Times New Roman"/>
      </w:rPr>
    </w:lvl>
    <w:lvl w:ilvl="2" w:tplc="0409001B" w:tentative="1">
      <w:start w:val="1"/>
      <w:numFmt w:val="lowerRoman"/>
      <w:lvlText w:val="%3."/>
      <w:lvlJc w:val="right"/>
      <w:pPr>
        <w:ind w:left="2406" w:hanging="480"/>
      </w:pPr>
      <w:rPr>
        <w:rFonts w:cs="Times New Roman"/>
      </w:rPr>
    </w:lvl>
    <w:lvl w:ilvl="3" w:tplc="0409000F" w:tentative="1">
      <w:start w:val="1"/>
      <w:numFmt w:val="decimal"/>
      <w:lvlText w:val="%4."/>
      <w:lvlJc w:val="left"/>
      <w:pPr>
        <w:ind w:left="2886" w:hanging="480"/>
      </w:pPr>
      <w:rPr>
        <w:rFonts w:cs="Times New Roman"/>
      </w:rPr>
    </w:lvl>
    <w:lvl w:ilvl="4" w:tplc="04090019" w:tentative="1">
      <w:start w:val="1"/>
      <w:numFmt w:val="ideographTraditional"/>
      <w:lvlText w:val="%5、"/>
      <w:lvlJc w:val="left"/>
      <w:pPr>
        <w:ind w:left="3366" w:hanging="480"/>
      </w:pPr>
      <w:rPr>
        <w:rFonts w:cs="Times New Roman"/>
      </w:rPr>
    </w:lvl>
    <w:lvl w:ilvl="5" w:tplc="0409001B" w:tentative="1">
      <w:start w:val="1"/>
      <w:numFmt w:val="lowerRoman"/>
      <w:lvlText w:val="%6."/>
      <w:lvlJc w:val="right"/>
      <w:pPr>
        <w:ind w:left="3846" w:hanging="480"/>
      </w:pPr>
      <w:rPr>
        <w:rFonts w:cs="Times New Roman"/>
      </w:rPr>
    </w:lvl>
    <w:lvl w:ilvl="6" w:tplc="0409000F" w:tentative="1">
      <w:start w:val="1"/>
      <w:numFmt w:val="decimal"/>
      <w:lvlText w:val="%7."/>
      <w:lvlJc w:val="left"/>
      <w:pPr>
        <w:ind w:left="4326" w:hanging="480"/>
      </w:pPr>
      <w:rPr>
        <w:rFonts w:cs="Times New Roman"/>
      </w:rPr>
    </w:lvl>
    <w:lvl w:ilvl="7" w:tplc="04090019" w:tentative="1">
      <w:start w:val="1"/>
      <w:numFmt w:val="ideographTraditional"/>
      <w:lvlText w:val="%8、"/>
      <w:lvlJc w:val="left"/>
      <w:pPr>
        <w:ind w:left="4806" w:hanging="480"/>
      </w:pPr>
      <w:rPr>
        <w:rFonts w:cs="Times New Roman"/>
      </w:rPr>
    </w:lvl>
    <w:lvl w:ilvl="8" w:tplc="0409001B" w:tentative="1">
      <w:start w:val="1"/>
      <w:numFmt w:val="lowerRoman"/>
      <w:lvlText w:val="%9."/>
      <w:lvlJc w:val="right"/>
      <w:pPr>
        <w:ind w:left="5286" w:hanging="480"/>
      </w:pPr>
      <w:rPr>
        <w:rFonts w:cs="Times New Roman"/>
      </w:rPr>
    </w:lvl>
  </w:abstractNum>
  <w:abstractNum w:abstractNumId="14" w15:restartNumberingAfterBreak="0">
    <w:nsid w:val="389D13AD"/>
    <w:multiLevelType w:val="hybridMultilevel"/>
    <w:tmpl w:val="F09AD5AC"/>
    <w:lvl w:ilvl="0" w:tplc="0409000F">
      <w:start w:val="1"/>
      <w:numFmt w:val="decimal"/>
      <w:lvlText w:val="%1."/>
      <w:lvlJc w:val="left"/>
      <w:pPr>
        <w:ind w:left="2323" w:hanging="480"/>
      </w:pPr>
      <w:rPr>
        <w:rFonts w:cs="Times New Roman"/>
      </w:rPr>
    </w:lvl>
    <w:lvl w:ilvl="1" w:tplc="04090019">
      <w:start w:val="1"/>
      <w:numFmt w:val="ideographTraditional"/>
      <w:lvlText w:val="%2、"/>
      <w:lvlJc w:val="left"/>
      <w:pPr>
        <w:ind w:left="2803" w:hanging="480"/>
      </w:pPr>
      <w:rPr>
        <w:rFonts w:cs="Times New Roman"/>
      </w:rPr>
    </w:lvl>
    <w:lvl w:ilvl="2" w:tplc="0409001B">
      <w:start w:val="1"/>
      <w:numFmt w:val="lowerRoman"/>
      <w:lvlText w:val="%3."/>
      <w:lvlJc w:val="right"/>
      <w:pPr>
        <w:ind w:left="3283" w:hanging="480"/>
      </w:pPr>
      <w:rPr>
        <w:rFonts w:cs="Times New Roman"/>
      </w:rPr>
    </w:lvl>
    <w:lvl w:ilvl="3" w:tplc="0409000F" w:tentative="1">
      <w:start w:val="1"/>
      <w:numFmt w:val="decimal"/>
      <w:lvlText w:val="%4."/>
      <w:lvlJc w:val="left"/>
      <w:pPr>
        <w:ind w:left="3763" w:hanging="480"/>
      </w:pPr>
      <w:rPr>
        <w:rFonts w:cs="Times New Roman"/>
      </w:rPr>
    </w:lvl>
    <w:lvl w:ilvl="4" w:tplc="04090019" w:tentative="1">
      <w:start w:val="1"/>
      <w:numFmt w:val="ideographTraditional"/>
      <w:lvlText w:val="%5、"/>
      <w:lvlJc w:val="left"/>
      <w:pPr>
        <w:ind w:left="4243" w:hanging="480"/>
      </w:pPr>
      <w:rPr>
        <w:rFonts w:cs="Times New Roman"/>
      </w:rPr>
    </w:lvl>
    <w:lvl w:ilvl="5" w:tplc="0409001B" w:tentative="1">
      <w:start w:val="1"/>
      <w:numFmt w:val="lowerRoman"/>
      <w:lvlText w:val="%6."/>
      <w:lvlJc w:val="right"/>
      <w:pPr>
        <w:ind w:left="4723" w:hanging="480"/>
      </w:pPr>
      <w:rPr>
        <w:rFonts w:cs="Times New Roman"/>
      </w:rPr>
    </w:lvl>
    <w:lvl w:ilvl="6" w:tplc="0409000F" w:tentative="1">
      <w:start w:val="1"/>
      <w:numFmt w:val="decimal"/>
      <w:lvlText w:val="%7."/>
      <w:lvlJc w:val="left"/>
      <w:pPr>
        <w:ind w:left="5203" w:hanging="480"/>
      </w:pPr>
      <w:rPr>
        <w:rFonts w:cs="Times New Roman"/>
      </w:rPr>
    </w:lvl>
    <w:lvl w:ilvl="7" w:tplc="04090019" w:tentative="1">
      <w:start w:val="1"/>
      <w:numFmt w:val="ideographTraditional"/>
      <w:lvlText w:val="%8、"/>
      <w:lvlJc w:val="left"/>
      <w:pPr>
        <w:ind w:left="5683" w:hanging="480"/>
      </w:pPr>
      <w:rPr>
        <w:rFonts w:cs="Times New Roman"/>
      </w:rPr>
    </w:lvl>
    <w:lvl w:ilvl="8" w:tplc="0409001B" w:tentative="1">
      <w:start w:val="1"/>
      <w:numFmt w:val="lowerRoman"/>
      <w:lvlText w:val="%9."/>
      <w:lvlJc w:val="right"/>
      <w:pPr>
        <w:ind w:left="6163" w:hanging="480"/>
      </w:pPr>
      <w:rPr>
        <w:rFonts w:cs="Times New Roman"/>
      </w:rPr>
    </w:lvl>
  </w:abstractNum>
  <w:abstractNum w:abstractNumId="15" w15:restartNumberingAfterBreak="0">
    <w:nsid w:val="3E6B3DF9"/>
    <w:multiLevelType w:val="hybridMultilevel"/>
    <w:tmpl w:val="37CCD696"/>
    <w:lvl w:ilvl="0" w:tplc="DA6879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2E63107"/>
    <w:multiLevelType w:val="multilevel"/>
    <w:tmpl w:val="93FA5FF8"/>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decimal"/>
      <w:lvlText w:val="(%5)."/>
      <w:lvlJc w:val="left"/>
      <w:pPr>
        <w:tabs>
          <w:tab w:val="num" w:pos="2268"/>
        </w:tabs>
        <w:ind w:left="2268" w:hanging="567"/>
      </w:pPr>
      <w:rPr>
        <w:rFonts w:cs="Times New Roman" w:hint="eastAsia"/>
      </w:rPr>
    </w:lvl>
    <w:lvl w:ilvl="5">
      <w:start w:val="1"/>
      <w:numFmt w:val="decimal"/>
      <w:lvlText w:val="(%6)"/>
      <w:lvlJc w:val="left"/>
      <w:pPr>
        <w:tabs>
          <w:tab w:val="num" w:pos="2693"/>
        </w:tabs>
        <w:ind w:left="2693"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17" w15:restartNumberingAfterBreak="0">
    <w:nsid w:val="45C30C35"/>
    <w:multiLevelType w:val="hybridMultilevel"/>
    <w:tmpl w:val="9EDAA682"/>
    <w:lvl w:ilvl="0" w:tplc="4692E648">
      <w:start w:val="1"/>
      <w:numFmt w:val="taiwaneseCountingThousand"/>
      <w:lvlText w:val="%1、"/>
      <w:lvlJc w:val="left"/>
      <w:pPr>
        <w:tabs>
          <w:tab w:val="num" w:pos="1440"/>
        </w:tabs>
        <w:ind w:left="1440" w:hanging="480"/>
      </w:pPr>
      <w:rPr>
        <w:rFonts w:cs="Times New Roman" w:hint="default"/>
        <w:color w:val="auto"/>
      </w:rPr>
    </w:lvl>
    <w:lvl w:ilvl="1" w:tplc="34702316">
      <w:start w:val="4"/>
      <w:numFmt w:val="ideographLegalTraditional"/>
      <w:lvlText w:val="第%2節、"/>
      <w:lvlJc w:val="left"/>
      <w:pPr>
        <w:tabs>
          <w:tab w:val="num" w:pos="1560"/>
        </w:tabs>
        <w:ind w:left="1560" w:hanging="1080"/>
      </w:pPr>
      <w:rPr>
        <w:rFonts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8" w15:restartNumberingAfterBreak="0">
    <w:nsid w:val="4BEA18E7"/>
    <w:multiLevelType w:val="hybridMultilevel"/>
    <w:tmpl w:val="6F768B14"/>
    <w:lvl w:ilvl="0" w:tplc="AE9041F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15:restartNumberingAfterBreak="0">
    <w:nsid w:val="50C30B83"/>
    <w:multiLevelType w:val="hybridMultilevel"/>
    <w:tmpl w:val="70283F2E"/>
    <w:lvl w:ilvl="0" w:tplc="DD1277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1FC0779"/>
    <w:multiLevelType w:val="hybridMultilevel"/>
    <w:tmpl w:val="B5285708"/>
    <w:lvl w:ilvl="0" w:tplc="0B2E650A">
      <w:start w:val="1"/>
      <w:numFmt w:val="taiwaneseCountingThousand"/>
      <w:lvlText w:val="(%1)"/>
      <w:lvlJc w:val="left"/>
      <w:pPr>
        <w:tabs>
          <w:tab w:val="num" w:pos="1361"/>
        </w:tabs>
        <w:ind w:left="1361" w:hanging="681"/>
      </w:pPr>
      <w:rPr>
        <w:rFonts w:ascii="標楷體" w:eastAsia="標楷體" w:cs="Times New Roman" w:hint="eastAsia"/>
        <w:b w:val="0"/>
        <w:i w:val="0"/>
        <w:sz w:val="28"/>
      </w:rPr>
    </w:lvl>
    <w:lvl w:ilvl="1" w:tplc="04090019">
      <w:start w:val="1"/>
      <w:numFmt w:val="ideographTraditional"/>
      <w:lvlText w:val="%2、"/>
      <w:lvlJc w:val="left"/>
      <w:pPr>
        <w:tabs>
          <w:tab w:val="num" w:pos="960"/>
        </w:tabs>
        <w:ind w:left="960" w:hanging="480"/>
      </w:pPr>
      <w:rPr>
        <w:rFonts w:cs="Times New Roman"/>
      </w:rPr>
    </w:lvl>
    <w:lvl w:ilvl="2" w:tplc="6AD0224E">
      <w:start w:val="1"/>
      <w:numFmt w:val="decimalFullWidth"/>
      <w:lvlText w:val="%3、"/>
      <w:lvlJc w:val="left"/>
      <w:pPr>
        <w:tabs>
          <w:tab w:val="num" w:pos="1680"/>
        </w:tabs>
        <w:ind w:left="1680" w:hanging="720"/>
      </w:pPr>
      <w:rPr>
        <w:rFonts w:cs="Times New Roman" w:hint="eastAsia"/>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1" w15:restartNumberingAfterBreak="0">
    <w:nsid w:val="53E95837"/>
    <w:multiLevelType w:val="multilevel"/>
    <w:tmpl w:val="20BE7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5269A9"/>
    <w:multiLevelType w:val="hybridMultilevel"/>
    <w:tmpl w:val="42A8990C"/>
    <w:lvl w:ilvl="0" w:tplc="A2A87FA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3" w15:restartNumberingAfterBreak="0">
    <w:nsid w:val="55F84D72"/>
    <w:multiLevelType w:val="hybridMultilevel"/>
    <w:tmpl w:val="A808E84A"/>
    <w:lvl w:ilvl="0" w:tplc="2308561A">
      <w:start w:val="1"/>
      <w:numFmt w:val="decimal"/>
      <w:lvlText w:val="%1."/>
      <w:lvlJc w:val="left"/>
      <w:pPr>
        <w:tabs>
          <w:tab w:val="num" w:pos="840"/>
        </w:tabs>
        <w:ind w:left="840" w:hanging="360"/>
      </w:pPr>
      <w:rPr>
        <w:rFonts w:hAnsi="標楷體" w:cs="細明體" w:hint="default"/>
        <w:color w:val="auto"/>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55FE3428"/>
    <w:multiLevelType w:val="hybridMultilevel"/>
    <w:tmpl w:val="9EDAA682"/>
    <w:lvl w:ilvl="0" w:tplc="4692E648">
      <w:start w:val="1"/>
      <w:numFmt w:val="taiwaneseCountingThousand"/>
      <w:lvlText w:val="%1、"/>
      <w:lvlJc w:val="left"/>
      <w:pPr>
        <w:tabs>
          <w:tab w:val="num" w:pos="1440"/>
        </w:tabs>
        <w:ind w:left="1440" w:hanging="480"/>
      </w:pPr>
      <w:rPr>
        <w:rFonts w:cs="Times New Roman" w:hint="default"/>
        <w:color w:val="auto"/>
      </w:rPr>
    </w:lvl>
    <w:lvl w:ilvl="1" w:tplc="34702316">
      <w:start w:val="4"/>
      <w:numFmt w:val="ideographLegalTraditional"/>
      <w:lvlText w:val="第%2節、"/>
      <w:lvlJc w:val="left"/>
      <w:pPr>
        <w:tabs>
          <w:tab w:val="num" w:pos="1560"/>
        </w:tabs>
        <w:ind w:left="1560" w:hanging="1080"/>
      </w:pPr>
      <w:rPr>
        <w:rFonts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5" w15:restartNumberingAfterBreak="0">
    <w:nsid w:val="59B66F34"/>
    <w:multiLevelType w:val="hybridMultilevel"/>
    <w:tmpl w:val="D5A00342"/>
    <w:lvl w:ilvl="0" w:tplc="AC3026CC">
      <w:start w:val="1"/>
      <w:numFmt w:val="decimal"/>
      <w:lvlText w:val="%1."/>
      <w:lvlJc w:val="left"/>
      <w:pPr>
        <w:ind w:left="72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15:restartNumberingAfterBreak="0">
    <w:nsid w:val="5D2A5022"/>
    <w:multiLevelType w:val="multilevel"/>
    <w:tmpl w:val="93FA5FF8"/>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decimal"/>
      <w:lvlText w:val="(%5)."/>
      <w:lvlJc w:val="left"/>
      <w:pPr>
        <w:tabs>
          <w:tab w:val="num" w:pos="2268"/>
        </w:tabs>
        <w:ind w:left="2268" w:hanging="567"/>
      </w:pPr>
      <w:rPr>
        <w:rFonts w:cs="Times New Roman" w:hint="eastAsia"/>
      </w:rPr>
    </w:lvl>
    <w:lvl w:ilvl="5">
      <w:start w:val="1"/>
      <w:numFmt w:val="decimal"/>
      <w:lvlText w:val="(%6)"/>
      <w:lvlJc w:val="left"/>
      <w:pPr>
        <w:tabs>
          <w:tab w:val="num" w:pos="2693"/>
        </w:tabs>
        <w:ind w:left="2693"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27" w15:restartNumberingAfterBreak="0">
    <w:nsid w:val="5EA075E9"/>
    <w:multiLevelType w:val="hybridMultilevel"/>
    <w:tmpl w:val="E4121782"/>
    <w:lvl w:ilvl="0" w:tplc="6F00EB6C">
      <w:start w:val="1"/>
      <w:numFmt w:val="decimal"/>
      <w:lvlText w:val="%1."/>
      <w:lvlJc w:val="left"/>
      <w:pPr>
        <w:tabs>
          <w:tab w:val="num" w:pos="840"/>
        </w:tabs>
        <w:ind w:left="840" w:hanging="360"/>
      </w:pPr>
      <w:rPr>
        <w:rFonts w:hAnsi="標楷體" w:cs="細明體" w:hint="default"/>
        <w:color w:val="auto"/>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8" w15:restartNumberingAfterBreak="0">
    <w:nsid w:val="60C53D29"/>
    <w:multiLevelType w:val="hybridMultilevel"/>
    <w:tmpl w:val="E2E885FE"/>
    <w:lvl w:ilvl="0" w:tplc="AD447A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11D4EFF"/>
    <w:multiLevelType w:val="hybridMultilevel"/>
    <w:tmpl w:val="79E23380"/>
    <w:lvl w:ilvl="0" w:tplc="167AAA8E">
      <w:start w:val="1"/>
      <w:numFmt w:val="decimal"/>
      <w:lvlText w:val="%1."/>
      <w:lvlJc w:val="left"/>
      <w:pPr>
        <w:tabs>
          <w:tab w:val="num" w:pos="2203"/>
        </w:tabs>
        <w:ind w:left="2203" w:hanging="720"/>
      </w:pPr>
      <w:rPr>
        <w:rFonts w:cs="細明體" w:hint="default"/>
      </w:rPr>
    </w:lvl>
    <w:lvl w:ilvl="1" w:tplc="04090019" w:tentative="1">
      <w:start w:val="1"/>
      <w:numFmt w:val="ideographTraditional"/>
      <w:lvlText w:val="%2、"/>
      <w:lvlJc w:val="left"/>
      <w:pPr>
        <w:tabs>
          <w:tab w:val="num" w:pos="2443"/>
        </w:tabs>
        <w:ind w:left="2443" w:hanging="480"/>
      </w:pPr>
      <w:rPr>
        <w:rFonts w:cs="Times New Roman"/>
      </w:rPr>
    </w:lvl>
    <w:lvl w:ilvl="2" w:tplc="0409001B" w:tentative="1">
      <w:start w:val="1"/>
      <w:numFmt w:val="lowerRoman"/>
      <w:lvlText w:val="%3."/>
      <w:lvlJc w:val="right"/>
      <w:pPr>
        <w:tabs>
          <w:tab w:val="num" w:pos="2923"/>
        </w:tabs>
        <w:ind w:left="2923" w:hanging="480"/>
      </w:pPr>
      <w:rPr>
        <w:rFonts w:cs="Times New Roman"/>
      </w:rPr>
    </w:lvl>
    <w:lvl w:ilvl="3" w:tplc="0409000F" w:tentative="1">
      <w:start w:val="1"/>
      <w:numFmt w:val="decimal"/>
      <w:lvlText w:val="%4."/>
      <w:lvlJc w:val="left"/>
      <w:pPr>
        <w:tabs>
          <w:tab w:val="num" w:pos="3403"/>
        </w:tabs>
        <w:ind w:left="3403" w:hanging="480"/>
      </w:pPr>
      <w:rPr>
        <w:rFonts w:cs="Times New Roman"/>
      </w:rPr>
    </w:lvl>
    <w:lvl w:ilvl="4" w:tplc="04090019" w:tentative="1">
      <w:start w:val="1"/>
      <w:numFmt w:val="ideographTraditional"/>
      <w:lvlText w:val="%5、"/>
      <w:lvlJc w:val="left"/>
      <w:pPr>
        <w:tabs>
          <w:tab w:val="num" w:pos="3883"/>
        </w:tabs>
        <w:ind w:left="3883" w:hanging="480"/>
      </w:pPr>
      <w:rPr>
        <w:rFonts w:cs="Times New Roman"/>
      </w:rPr>
    </w:lvl>
    <w:lvl w:ilvl="5" w:tplc="0409001B" w:tentative="1">
      <w:start w:val="1"/>
      <w:numFmt w:val="lowerRoman"/>
      <w:lvlText w:val="%6."/>
      <w:lvlJc w:val="right"/>
      <w:pPr>
        <w:tabs>
          <w:tab w:val="num" w:pos="4363"/>
        </w:tabs>
        <w:ind w:left="4363" w:hanging="480"/>
      </w:pPr>
      <w:rPr>
        <w:rFonts w:cs="Times New Roman"/>
      </w:rPr>
    </w:lvl>
    <w:lvl w:ilvl="6" w:tplc="0409000F" w:tentative="1">
      <w:start w:val="1"/>
      <w:numFmt w:val="decimal"/>
      <w:lvlText w:val="%7."/>
      <w:lvlJc w:val="left"/>
      <w:pPr>
        <w:tabs>
          <w:tab w:val="num" w:pos="4843"/>
        </w:tabs>
        <w:ind w:left="4843" w:hanging="480"/>
      </w:pPr>
      <w:rPr>
        <w:rFonts w:cs="Times New Roman"/>
      </w:rPr>
    </w:lvl>
    <w:lvl w:ilvl="7" w:tplc="04090019" w:tentative="1">
      <w:start w:val="1"/>
      <w:numFmt w:val="ideographTraditional"/>
      <w:lvlText w:val="%8、"/>
      <w:lvlJc w:val="left"/>
      <w:pPr>
        <w:tabs>
          <w:tab w:val="num" w:pos="5323"/>
        </w:tabs>
        <w:ind w:left="5323" w:hanging="480"/>
      </w:pPr>
      <w:rPr>
        <w:rFonts w:cs="Times New Roman"/>
      </w:rPr>
    </w:lvl>
    <w:lvl w:ilvl="8" w:tplc="0409001B" w:tentative="1">
      <w:start w:val="1"/>
      <w:numFmt w:val="lowerRoman"/>
      <w:lvlText w:val="%9."/>
      <w:lvlJc w:val="right"/>
      <w:pPr>
        <w:tabs>
          <w:tab w:val="num" w:pos="5803"/>
        </w:tabs>
        <w:ind w:left="5803" w:hanging="480"/>
      </w:pPr>
      <w:rPr>
        <w:rFonts w:cs="Times New Roman"/>
      </w:rPr>
    </w:lvl>
  </w:abstractNum>
  <w:abstractNum w:abstractNumId="30" w15:restartNumberingAfterBreak="0">
    <w:nsid w:val="663C63EC"/>
    <w:multiLevelType w:val="hybridMultilevel"/>
    <w:tmpl w:val="DBCCCB1A"/>
    <w:lvl w:ilvl="0" w:tplc="06007B20">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1" w15:restartNumberingAfterBreak="0">
    <w:nsid w:val="6DF401A2"/>
    <w:multiLevelType w:val="hybridMultilevel"/>
    <w:tmpl w:val="6F768B14"/>
    <w:lvl w:ilvl="0" w:tplc="AE9041F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2" w15:restartNumberingAfterBreak="0">
    <w:nsid w:val="6F153C32"/>
    <w:multiLevelType w:val="hybridMultilevel"/>
    <w:tmpl w:val="FAC2746E"/>
    <w:lvl w:ilvl="0" w:tplc="83A6F4B2">
      <w:start w:val="1"/>
      <w:numFmt w:val="decimal"/>
      <w:lvlText w:val="%1."/>
      <w:lvlJc w:val="left"/>
      <w:pPr>
        <w:ind w:left="360" w:hanging="360"/>
      </w:pPr>
      <w:rPr>
        <w:rFonts w:cs="Times New Roman" w:hint="default"/>
        <w:b w:val="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3" w15:restartNumberingAfterBreak="0">
    <w:nsid w:val="743902F1"/>
    <w:multiLevelType w:val="hybridMultilevel"/>
    <w:tmpl w:val="E7CC1A12"/>
    <w:lvl w:ilvl="0" w:tplc="8C3A1730">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4" w15:restartNumberingAfterBreak="0">
    <w:nsid w:val="76991EE2"/>
    <w:multiLevelType w:val="hybridMultilevel"/>
    <w:tmpl w:val="DA9C56CA"/>
    <w:lvl w:ilvl="0" w:tplc="6F00EB6C">
      <w:start w:val="1"/>
      <w:numFmt w:val="decimal"/>
      <w:lvlText w:val="%1."/>
      <w:lvlJc w:val="left"/>
      <w:pPr>
        <w:tabs>
          <w:tab w:val="num" w:pos="840"/>
        </w:tabs>
        <w:ind w:left="840" w:hanging="360"/>
      </w:pPr>
      <w:rPr>
        <w:rFonts w:hAnsi="標楷體" w:cs="細明體" w:hint="default"/>
        <w:color w:val="auto"/>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5" w15:restartNumberingAfterBreak="0">
    <w:nsid w:val="7BF96565"/>
    <w:multiLevelType w:val="hybridMultilevel"/>
    <w:tmpl w:val="42A8990C"/>
    <w:lvl w:ilvl="0" w:tplc="A2A87FA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6" w15:restartNumberingAfterBreak="0">
    <w:nsid w:val="7F4C4F40"/>
    <w:multiLevelType w:val="multilevel"/>
    <w:tmpl w:val="93FA5FF8"/>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decimal"/>
      <w:lvlText w:val="(%5)."/>
      <w:lvlJc w:val="left"/>
      <w:pPr>
        <w:tabs>
          <w:tab w:val="num" w:pos="2268"/>
        </w:tabs>
        <w:ind w:left="2268" w:hanging="567"/>
      </w:pPr>
      <w:rPr>
        <w:rFonts w:cs="Times New Roman" w:hint="eastAsia"/>
      </w:rPr>
    </w:lvl>
    <w:lvl w:ilvl="5">
      <w:start w:val="1"/>
      <w:numFmt w:val="decimal"/>
      <w:lvlText w:val="(%6)"/>
      <w:lvlJc w:val="left"/>
      <w:pPr>
        <w:tabs>
          <w:tab w:val="num" w:pos="2693"/>
        </w:tabs>
        <w:ind w:left="2693"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37" w15:restartNumberingAfterBreak="0">
    <w:nsid w:val="7FCA497F"/>
    <w:multiLevelType w:val="multilevel"/>
    <w:tmpl w:val="93FA5FF8"/>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decimal"/>
      <w:lvlText w:val="(%5)."/>
      <w:lvlJc w:val="left"/>
      <w:pPr>
        <w:tabs>
          <w:tab w:val="num" w:pos="2268"/>
        </w:tabs>
        <w:ind w:left="2268" w:hanging="567"/>
      </w:pPr>
      <w:rPr>
        <w:rFonts w:cs="Times New Roman" w:hint="eastAsia"/>
      </w:rPr>
    </w:lvl>
    <w:lvl w:ilvl="5">
      <w:start w:val="1"/>
      <w:numFmt w:val="decimal"/>
      <w:lvlText w:val="(%6)"/>
      <w:lvlJc w:val="left"/>
      <w:pPr>
        <w:tabs>
          <w:tab w:val="num" w:pos="2693"/>
        </w:tabs>
        <w:ind w:left="2693"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num w:numId="1" w16cid:durableId="94517965">
    <w:abstractNumId w:val="17"/>
  </w:num>
  <w:num w:numId="2" w16cid:durableId="701177283">
    <w:abstractNumId w:val="7"/>
  </w:num>
  <w:num w:numId="3" w16cid:durableId="643975157">
    <w:abstractNumId w:val="13"/>
  </w:num>
  <w:num w:numId="4" w16cid:durableId="949821879">
    <w:abstractNumId w:val="11"/>
  </w:num>
  <w:num w:numId="5" w16cid:durableId="920680984">
    <w:abstractNumId w:val="4"/>
  </w:num>
  <w:num w:numId="6" w16cid:durableId="1519076705">
    <w:abstractNumId w:val="34"/>
  </w:num>
  <w:num w:numId="7" w16cid:durableId="1759248899">
    <w:abstractNumId w:val="8"/>
  </w:num>
  <w:num w:numId="8" w16cid:durableId="1203592806">
    <w:abstractNumId w:val="36"/>
  </w:num>
  <w:num w:numId="9" w16cid:durableId="936134858">
    <w:abstractNumId w:val="6"/>
  </w:num>
  <w:num w:numId="10" w16cid:durableId="558709529">
    <w:abstractNumId w:val="5"/>
  </w:num>
  <w:num w:numId="11" w16cid:durableId="402719501">
    <w:abstractNumId w:val="16"/>
  </w:num>
  <w:num w:numId="12" w16cid:durableId="2068870620">
    <w:abstractNumId w:val="29"/>
  </w:num>
  <w:num w:numId="13" w16cid:durableId="2135979343">
    <w:abstractNumId w:val="26"/>
  </w:num>
  <w:num w:numId="14" w16cid:durableId="1644966753">
    <w:abstractNumId w:val="27"/>
  </w:num>
  <w:num w:numId="15" w16cid:durableId="30225787">
    <w:abstractNumId w:val="37"/>
  </w:num>
  <w:num w:numId="16" w16cid:durableId="143475939">
    <w:abstractNumId w:val="23"/>
  </w:num>
  <w:num w:numId="17" w16cid:durableId="1159346289">
    <w:abstractNumId w:val="0"/>
  </w:num>
  <w:num w:numId="18" w16cid:durableId="1386370158">
    <w:abstractNumId w:val="14"/>
  </w:num>
  <w:num w:numId="19" w16cid:durableId="1504662095">
    <w:abstractNumId w:val="24"/>
  </w:num>
  <w:num w:numId="20" w16cid:durableId="1277713597">
    <w:abstractNumId w:val="12"/>
  </w:num>
  <w:num w:numId="21" w16cid:durableId="1982998939">
    <w:abstractNumId w:val="3"/>
  </w:num>
  <w:num w:numId="22" w16cid:durableId="451486455">
    <w:abstractNumId w:val="10"/>
  </w:num>
  <w:num w:numId="23" w16cid:durableId="1652832434">
    <w:abstractNumId w:val="35"/>
  </w:num>
  <w:num w:numId="24" w16cid:durableId="1311517656">
    <w:abstractNumId w:val="25"/>
  </w:num>
  <w:num w:numId="25" w16cid:durableId="1035690909">
    <w:abstractNumId w:val="33"/>
  </w:num>
  <w:num w:numId="26" w16cid:durableId="2125881995">
    <w:abstractNumId w:val="20"/>
  </w:num>
  <w:num w:numId="27" w16cid:durableId="153956705">
    <w:abstractNumId w:val="21"/>
  </w:num>
  <w:num w:numId="28" w16cid:durableId="694427390">
    <w:abstractNumId w:val="32"/>
  </w:num>
  <w:num w:numId="29" w16cid:durableId="1461533868">
    <w:abstractNumId w:val="1"/>
  </w:num>
  <w:num w:numId="30" w16cid:durableId="2146043363">
    <w:abstractNumId w:val="30"/>
  </w:num>
  <w:num w:numId="31" w16cid:durableId="376974219">
    <w:abstractNumId w:val="9"/>
  </w:num>
  <w:num w:numId="32" w16cid:durableId="1242325440">
    <w:abstractNumId w:val="22"/>
  </w:num>
  <w:num w:numId="33" w16cid:durableId="1883902511">
    <w:abstractNumId w:val="18"/>
  </w:num>
  <w:num w:numId="34" w16cid:durableId="1394235631">
    <w:abstractNumId w:val="31"/>
  </w:num>
  <w:num w:numId="35" w16cid:durableId="1123764921">
    <w:abstractNumId w:val="2"/>
  </w:num>
  <w:num w:numId="36" w16cid:durableId="476070259">
    <w:abstractNumId w:val="28"/>
  </w:num>
  <w:num w:numId="37" w16cid:durableId="1994522993">
    <w:abstractNumId w:val="15"/>
  </w:num>
  <w:num w:numId="38" w16cid:durableId="81750279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0"/>
  <w:bordersDoNotSurroundHeader/>
  <w:bordersDoNotSurroundFooter/>
  <w:proofState w:spelling="clean" w:grammar="clean"/>
  <w:defaultTabStop w:val="480"/>
  <w:displayHorizontalDrawingGridEvery w:val="0"/>
  <w:displayVerticalDrawingGridEvery w:val="2"/>
  <w:characterSpacingControl w:val="compressPunctuation"/>
  <w:noLineBreaksAfter w:lang="zh-TW" w:val="([{£¥‘“‵〈《「『【〔〝︵︷︹︻︽︿﹁﹃﹙﹛﹝（｛"/>
  <w:noLineBreaksBefore w:lang="zh-TW" w:va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D09"/>
    <w:rsid w:val="00012903"/>
    <w:rsid w:val="00012A94"/>
    <w:rsid w:val="0004092B"/>
    <w:rsid w:val="000433F4"/>
    <w:rsid w:val="00066E6C"/>
    <w:rsid w:val="0008149F"/>
    <w:rsid w:val="000B20CE"/>
    <w:rsid w:val="000B23B8"/>
    <w:rsid w:val="000C3314"/>
    <w:rsid w:val="000C7316"/>
    <w:rsid w:val="000D653A"/>
    <w:rsid w:val="00100AE3"/>
    <w:rsid w:val="00117D1A"/>
    <w:rsid w:val="001207AF"/>
    <w:rsid w:val="001317C5"/>
    <w:rsid w:val="00136A2E"/>
    <w:rsid w:val="0018448C"/>
    <w:rsid w:val="00185031"/>
    <w:rsid w:val="00196E55"/>
    <w:rsid w:val="001C7875"/>
    <w:rsid w:val="001D4F3D"/>
    <w:rsid w:val="001D6F34"/>
    <w:rsid w:val="002006EF"/>
    <w:rsid w:val="00221D41"/>
    <w:rsid w:val="002426EE"/>
    <w:rsid w:val="00275143"/>
    <w:rsid w:val="002B1BF0"/>
    <w:rsid w:val="002B2187"/>
    <w:rsid w:val="002B7BC2"/>
    <w:rsid w:val="002C4FDA"/>
    <w:rsid w:val="002E4104"/>
    <w:rsid w:val="002F40C2"/>
    <w:rsid w:val="00312406"/>
    <w:rsid w:val="00324904"/>
    <w:rsid w:val="00337E62"/>
    <w:rsid w:val="00342F9D"/>
    <w:rsid w:val="003470DF"/>
    <w:rsid w:val="00356219"/>
    <w:rsid w:val="003A4A2D"/>
    <w:rsid w:val="003B735C"/>
    <w:rsid w:val="003C38E8"/>
    <w:rsid w:val="003C49FD"/>
    <w:rsid w:val="003D0A51"/>
    <w:rsid w:val="003E1AB0"/>
    <w:rsid w:val="0040096F"/>
    <w:rsid w:val="00401964"/>
    <w:rsid w:val="00407CB9"/>
    <w:rsid w:val="00411B8C"/>
    <w:rsid w:val="00423A0B"/>
    <w:rsid w:val="00443578"/>
    <w:rsid w:val="0047529A"/>
    <w:rsid w:val="004803F3"/>
    <w:rsid w:val="00490A13"/>
    <w:rsid w:val="00494605"/>
    <w:rsid w:val="00496D37"/>
    <w:rsid w:val="004C09FD"/>
    <w:rsid w:val="004C51CD"/>
    <w:rsid w:val="004D4B97"/>
    <w:rsid w:val="004E34C5"/>
    <w:rsid w:val="004F3D12"/>
    <w:rsid w:val="00514475"/>
    <w:rsid w:val="00520883"/>
    <w:rsid w:val="00533FF6"/>
    <w:rsid w:val="00552786"/>
    <w:rsid w:val="00553496"/>
    <w:rsid w:val="00563D99"/>
    <w:rsid w:val="00570DE7"/>
    <w:rsid w:val="00574484"/>
    <w:rsid w:val="00592E36"/>
    <w:rsid w:val="005A3D6D"/>
    <w:rsid w:val="005D3FCA"/>
    <w:rsid w:val="005E2699"/>
    <w:rsid w:val="00605EB7"/>
    <w:rsid w:val="00617F7D"/>
    <w:rsid w:val="00631328"/>
    <w:rsid w:val="0063377D"/>
    <w:rsid w:val="00646E76"/>
    <w:rsid w:val="00652CCF"/>
    <w:rsid w:val="00676CEB"/>
    <w:rsid w:val="006A0A29"/>
    <w:rsid w:val="006A0C43"/>
    <w:rsid w:val="006A6D52"/>
    <w:rsid w:val="006B1242"/>
    <w:rsid w:val="006C27AB"/>
    <w:rsid w:val="006E0C55"/>
    <w:rsid w:val="006E7276"/>
    <w:rsid w:val="006E72A2"/>
    <w:rsid w:val="0073019C"/>
    <w:rsid w:val="00772E25"/>
    <w:rsid w:val="00796D89"/>
    <w:rsid w:val="007C59CD"/>
    <w:rsid w:val="007C7291"/>
    <w:rsid w:val="007D1FC7"/>
    <w:rsid w:val="007F5DD0"/>
    <w:rsid w:val="00805E64"/>
    <w:rsid w:val="008230D3"/>
    <w:rsid w:val="00850583"/>
    <w:rsid w:val="00856145"/>
    <w:rsid w:val="00865BD0"/>
    <w:rsid w:val="00873EB4"/>
    <w:rsid w:val="00886A04"/>
    <w:rsid w:val="008A15F9"/>
    <w:rsid w:val="008B1569"/>
    <w:rsid w:val="008C790A"/>
    <w:rsid w:val="008D23E4"/>
    <w:rsid w:val="008E6B99"/>
    <w:rsid w:val="008F6796"/>
    <w:rsid w:val="009343EF"/>
    <w:rsid w:val="00956AE8"/>
    <w:rsid w:val="0097099D"/>
    <w:rsid w:val="00976441"/>
    <w:rsid w:val="00981967"/>
    <w:rsid w:val="00985F55"/>
    <w:rsid w:val="00986898"/>
    <w:rsid w:val="009A2991"/>
    <w:rsid w:val="009A3EE6"/>
    <w:rsid w:val="009B2F67"/>
    <w:rsid w:val="009B770A"/>
    <w:rsid w:val="009F2A16"/>
    <w:rsid w:val="00A3353F"/>
    <w:rsid w:val="00A42181"/>
    <w:rsid w:val="00A4649F"/>
    <w:rsid w:val="00A54902"/>
    <w:rsid w:val="00A54BEE"/>
    <w:rsid w:val="00A74E8C"/>
    <w:rsid w:val="00A90671"/>
    <w:rsid w:val="00AA1B09"/>
    <w:rsid w:val="00AA4D77"/>
    <w:rsid w:val="00AB0B95"/>
    <w:rsid w:val="00AB73B3"/>
    <w:rsid w:val="00B07977"/>
    <w:rsid w:val="00B34B2E"/>
    <w:rsid w:val="00B649FF"/>
    <w:rsid w:val="00B73060"/>
    <w:rsid w:val="00B7510E"/>
    <w:rsid w:val="00B8264A"/>
    <w:rsid w:val="00B83232"/>
    <w:rsid w:val="00B93849"/>
    <w:rsid w:val="00BB1B62"/>
    <w:rsid w:val="00BC7134"/>
    <w:rsid w:val="00BD0355"/>
    <w:rsid w:val="00C10984"/>
    <w:rsid w:val="00C249AD"/>
    <w:rsid w:val="00C51B9F"/>
    <w:rsid w:val="00C5295D"/>
    <w:rsid w:val="00C62FA4"/>
    <w:rsid w:val="00C645D3"/>
    <w:rsid w:val="00C7246E"/>
    <w:rsid w:val="00C815A3"/>
    <w:rsid w:val="00C833EB"/>
    <w:rsid w:val="00CA030A"/>
    <w:rsid w:val="00CB4D7B"/>
    <w:rsid w:val="00CC51A8"/>
    <w:rsid w:val="00CD74D7"/>
    <w:rsid w:val="00D13EBC"/>
    <w:rsid w:val="00D24D09"/>
    <w:rsid w:val="00D322A7"/>
    <w:rsid w:val="00D35152"/>
    <w:rsid w:val="00D351BF"/>
    <w:rsid w:val="00D41E35"/>
    <w:rsid w:val="00D423B7"/>
    <w:rsid w:val="00D4266D"/>
    <w:rsid w:val="00D71C8D"/>
    <w:rsid w:val="00D91C1C"/>
    <w:rsid w:val="00D9770A"/>
    <w:rsid w:val="00DA4BFA"/>
    <w:rsid w:val="00DD0458"/>
    <w:rsid w:val="00DF15A5"/>
    <w:rsid w:val="00E01845"/>
    <w:rsid w:val="00E0685C"/>
    <w:rsid w:val="00E30D65"/>
    <w:rsid w:val="00E4418B"/>
    <w:rsid w:val="00E642EC"/>
    <w:rsid w:val="00E6618B"/>
    <w:rsid w:val="00E77B78"/>
    <w:rsid w:val="00E8101D"/>
    <w:rsid w:val="00E8788F"/>
    <w:rsid w:val="00E92148"/>
    <w:rsid w:val="00E9519F"/>
    <w:rsid w:val="00EB6D25"/>
    <w:rsid w:val="00EC6CA3"/>
    <w:rsid w:val="00EC77A4"/>
    <w:rsid w:val="00ED1653"/>
    <w:rsid w:val="00ED24FB"/>
    <w:rsid w:val="00F27660"/>
    <w:rsid w:val="00F33E75"/>
    <w:rsid w:val="00F43CA1"/>
    <w:rsid w:val="00F67701"/>
    <w:rsid w:val="00F72785"/>
    <w:rsid w:val="00F8218C"/>
    <w:rsid w:val="00F970E0"/>
    <w:rsid w:val="00FA2589"/>
    <w:rsid w:val="00FA7159"/>
    <w:rsid w:val="00FA7202"/>
    <w:rsid w:val="00FC796D"/>
    <w:rsid w:val="00FD3C0C"/>
    <w:rsid w:val="00FD7F9F"/>
    <w:rsid w:val="00FF159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01CAE51"/>
  <w15:docId w15:val="{7E731968-55DE-458F-9AA0-E356B02D1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4D09"/>
    <w:pPr>
      <w:widowControl w:val="0"/>
    </w:pPr>
  </w:style>
  <w:style w:type="paragraph" w:styleId="2">
    <w:name w:val="heading 2"/>
    <w:basedOn w:val="a"/>
    <w:next w:val="a"/>
    <w:link w:val="20"/>
    <w:uiPriority w:val="99"/>
    <w:qFormat/>
    <w:rsid w:val="00D24D09"/>
    <w:pPr>
      <w:keepNext/>
      <w:spacing w:line="720" w:lineRule="auto"/>
      <w:outlineLvl w:val="1"/>
    </w:pPr>
    <w:rPr>
      <w:rFonts w:ascii="Cambria" w:hAnsi="Cambria"/>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99"/>
    <w:locked/>
    <w:rsid w:val="00D24D09"/>
    <w:rPr>
      <w:rFonts w:ascii="Cambria" w:eastAsia="新細明體" w:hAnsi="Cambria" w:cs="Times New Roman"/>
      <w:b/>
      <w:bCs/>
      <w:sz w:val="48"/>
      <w:szCs w:val="48"/>
    </w:rPr>
  </w:style>
  <w:style w:type="paragraph" w:styleId="a3">
    <w:name w:val="footer"/>
    <w:basedOn w:val="a"/>
    <w:link w:val="a4"/>
    <w:uiPriority w:val="99"/>
    <w:rsid w:val="00D24D09"/>
    <w:pPr>
      <w:tabs>
        <w:tab w:val="center" w:pos="4153"/>
        <w:tab w:val="right" w:pos="8306"/>
      </w:tabs>
      <w:snapToGrid w:val="0"/>
    </w:pPr>
    <w:rPr>
      <w:sz w:val="20"/>
      <w:szCs w:val="20"/>
    </w:rPr>
  </w:style>
  <w:style w:type="character" w:customStyle="1" w:styleId="a4">
    <w:name w:val="頁尾 字元"/>
    <w:basedOn w:val="a0"/>
    <w:link w:val="a3"/>
    <w:uiPriority w:val="99"/>
    <w:locked/>
    <w:rsid w:val="00D24D09"/>
    <w:rPr>
      <w:rFonts w:cs="Times New Roman"/>
      <w:sz w:val="20"/>
      <w:szCs w:val="20"/>
    </w:rPr>
  </w:style>
  <w:style w:type="paragraph" w:styleId="HTML">
    <w:name w:val="HTML Preformatted"/>
    <w:basedOn w:val="a"/>
    <w:link w:val="HTML0"/>
    <w:rsid w:val="00D24D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locked/>
    <w:rsid w:val="00D24D09"/>
    <w:rPr>
      <w:rFonts w:ascii="細明體" w:eastAsia="細明體" w:hAnsi="細明體" w:cs="細明體"/>
      <w:kern w:val="0"/>
      <w:sz w:val="24"/>
      <w:szCs w:val="24"/>
    </w:rPr>
  </w:style>
  <w:style w:type="character" w:styleId="a5">
    <w:name w:val="page number"/>
    <w:basedOn w:val="a0"/>
    <w:uiPriority w:val="99"/>
    <w:rsid w:val="00D24D09"/>
    <w:rPr>
      <w:rFonts w:cs="Times New Roman"/>
    </w:rPr>
  </w:style>
  <w:style w:type="paragraph" w:styleId="a6">
    <w:name w:val="header"/>
    <w:basedOn w:val="a"/>
    <w:link w:val="a7"/>
    <w:uiPriority w:val="99"/>
    <w:semiHidden/>
    <w:rsid w:val="00443578"/>
    <w:pPr>
      <w:tabs>
        <w:tab w:val="center" w:pos="4153"/>
        <w:tab w:val="right" w:pos="8306"/>
      </w:tabs>
      <w:snapToGrid w:val="0"/>
    </w:pPr>
    <w:rPr>
      <w:sz w:val="20"/>
      <w:szCs w:val="20"/>
    </w:rPr>
  </w:style>
  <w:style w:type="character" w:customStyle="1" w:styleId="a7">
    <w:name w:val="頁首 字元"/>
    <w:basedOn w:val="a0"/>
    <w:link w:val="a6"/>
    <w:uiPriority w:val="99"/>
    <w:semiHidden/>
    <w:locked/>
    <w:rsid w:val="00443578"/>
    <w:rPr>
      <w:rFonts w:cs="Times New Roman"/>
      <w:sz w:val="20"/>
      <w:szCs w:val="20"/>
    </w:rPr>
  </w:style>
  <w:style w:type="character" w:customStyle="1" w:styleId="21">
    <w:name w:val="字元 字元2"/>
    <w:uiPriority w:val="99"/>
    <w:rsid w:val="00B7510E"/>
    <w:rPr>
      <w:kern w:val="2"/>
    </w:rPr>
  </w:style>
  <w:style w:type="paragraph" w:styleId="a8">
    <w:name w:val="Body Text Indent"/>
    <w:basedOn w:val="a"/>
    <w:link w:val="a9"/>
    <w:uiPriority w:val="99"/>
    <w:rsid w:val="00DA4BFA"/>
    <w:pPr>
      <w:snapToGrid w:val="0"/>
      <w:spacing w:after="120" w:line="480" w:lineRule="exact"/>
      <w:ind w:left="680" w:firstLine="680"/>
    </w:pPr>
    <w:rPr>
      <w:rFonts w:ascii="Times New Roman" w:eastAsia="標楷體" w:hAnsi="Times New Roman"/>
      <w:szCs w:val="24"/>
    </w:rPr>
  </w:style>
  <w:style w:type="character" w:customStyle="1" w:styleId="a9">
    <w:name w:val="本文縮排 字元"/>
    <w:basedOn w:val="a0"/>
    <w:link w:val="a8"/>
    <w:uiPriority w:val="99"/>
    <w:semiHidden/>
    <w:locked/>
    <w:rsid w:val="00AA1B09"/>
    <w:rPr>
      <w:rFonts w:cs="Times New Roman"/>
    </w:rPr>
  </w:style>
  <w:style w:type="paragraph" w:styleId="Web">
    <w:name w:val="Normal (Web)"/>
    <w:basedOn w:val="a"/>
    <w:uiPriority w:val="99"/>
    <w:semiHidden/>
    <w:rsid w:val="00ED24FB"/>
    <w:pPr>
      <w:widowControl/>
      <w:spacing w:before="100" w:beforeAutospacing="1" w:after="100" w:afterAutospacing="1"/>
    </w:pPr>
    <w:rPr>
      <w:rFonts w:ascii="新細明體" w:hAnsi="新細明體" w:cs="新細明體"/>
      <w:kern w:val="0"/>
      <w:szCs w:val="24"/>
    </w:rPr>
  </w:style>
  <w:style w:type="paragraph" w:styleId="aa">
    <w:name w:val="List Paragraph"/>
    <w:basedOn w:val="a"/>
    <w:uiPriority w:val="34"/>
    <w:qFormat/>
    <w:rsid w:val="003C49FD"/>
    <w:pPr>
      <w:ind w:leftChars="200" w:left="480"/>
    </w:pPr>
  </w:style>
  <w:style w:type="character" w:styleId="ab">
    <w:name w:val="annotation reference"/>
    <w:basedOn w:val="a0"/>
    <w:uiPriority w:val="99"/>
    <w:semiHidden/>
    <w:rsid w:val="001D6F34"/>
    <w:rPr>
      <w:rFonts w:cs="Times New Roman"/>
      <w:sz w:val="18"/>
      <w:szCs w:val="18"/>
    </w:rPr>
  </w:style>
  <w:style w:type="paragraph" w:styleId="ac">
    <w:name w:val="annotation text"/>
    <w:basedOn w:val="a"/>
    <w:link w:val="ad"/>
    <w:uiPriority w:val="99"/>
    <w:semiHidden/>
    <w:rsid w:val="001D6F34"/>
  </w:style>
  <w:style w:type="character" w:customStyle="1" w:styleId="ad">
    <w:name w:val="註解文字 字元"/>
    <w:basedOn w:val="a0"/>
    <w:link w:val="ac"/>
    <w:uiPriority w:val="99"/>
    <w:semiHidden/>
    <w:locked/>
    <w:rsid w:val="00E0685C"/>
    <w:rPr>
      <w:rFonts w:cs="Times New Roman"/>
    </w:rPr>
  </w:style>
  <w:style w:type="paragraph" w:styleId="ae">
    <w:name w:val="annotation subject"/>
    <w:basedOn w:val="ac"/>
    <w:next w:val="ac"/>
    <w:link w:val="af"/>
    <w:uiPriority w:val="99"/>
    <w:semiHidden/>
    <w:rsid w:val="001D6F34"/>
    <w:rPr>
      <w:b/>
      <w:bCs/>
    </w:rPr>
  </w:style>
  <w:style w:type="character" w:customStyle="1" w:styleId="af">
    <w:name w:val="註解主旨 字元"/>
    <w:basedOn w:val="ad"/>
    <w:link w:val="ae"/>
    <w:uiPriority w:val="99"/>
    <w:semiHidden/>
    <w:locked/>
    <w:rsid w:val="00E0685C"/>
    <w:rPr>
      <w:rFonts w:cs="Times New Roman"/>
      <w:b/>
      <w:bCs/>
    </w:rPr>
  </w:style>
  <w:style w:type="paragraph" w:styleId="af0">
    <w:name w:val="Balloon Text"/>
    <w:basedOn w:val="a"/>
    <w:link w:val="af1"/>
    <w:uiPriority w:val="99"/>
    <w:semiHidden/>
    <w:rsid w:val="001D6F34"/>
    <w:rPr>
      <w:rFonts w:ascii="Arial" w:hAnsi="Arial"/>
      <w:sz w:val="18"/>
      <w:szCs w:val="18"/>
    </w:rPr>
  </w:style>
  <w:style w:type="character" w:customStyle="1" w:styleId="af1">
    <w:name w:val="註解方塊文字 字元"/>
    <w:basedOn w:val="a0"/>
    <w:link w:val="af0"/>
    <w:uiPriority w:val="99"/>
    <w:semiHidden/>
    <w:locked/>
    <w:rsid w:val="00E0685C"/>
    <w:rPr>
      <w:rFonts w:ascii="Cambria" w:eastAsia="新細明體" w:hAnsi="Cambria" w:cs="Times New Roman"/>
      <w:sz w:val="2"/>
    </w:rPr>
  </w:style>
  <w:style w:type="table" w:styleId="af2">
    <w:name w:val="Table Grid"/>
    <w:basedOn w:val="a1"/>
    <w:locked/>
    <w:rsid w:val="00676C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1446850">
      <w:marLeft w:val="0"/>
      <w:marRight w:val="0"/>
      <w:marTop w:val="0"/>
      <w:marBottom w:val="0"/>
      <w:divBdr>
        <w:top w:val="none" w:sz="0" w:space="0" w:color="auto"/>
        <w:left w:val="none" w:sz="0" w:space="0" w:color="auto"/>
        <w:bottom w:val="none" w:sz="0" w:space="0" w:color="auto"/>
        <w:right w:val="none" w:sz="0" w:space="0" w:color="auto"/>
      </w:divBdr>
      <w:divsChild>
        <w:div w:id="921446849">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864</Words>
  <Characters>4926</Characters>
  <Application>Microsoft Office Word</Application>
  <DocSecurity>0</DocSecurity>
  <Lines>41</Lines>
  <Paragraphs>11</Paragraphs>
  <ScaleCrop>false</ScaleCrop>
  <Company/>
  <LinksUpToDate>false</LinksUpToDate>
  <CharactersWithSpaces>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澎湖縣政府工務處</dc:title>
  <dc:creator>user</dc:creator>
  <cp:lastModifiedBy>pc9270669@outlook.com</cp:lastModifiedBy>
  <cp:revision>2</cp:revision>
  <cp:lastPrinted>2018-11-16T00:50:00Z</cp:lastPrinted>
  <dcterms:created xsi:type="dcterms:W3CDTF">2025-01-13T08:11:00Z</dcterms:created>
  <dcterms:modified xsi:type="dcterms:W3CDTF">2025-01-13T08:11:00Z</dcterms:modified>
</cp:coreProperties>
</file>