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BFA" w:rsidRPr="00E74F85" w:rsidRDefault="00A228DD" w:rsidP="006C125D">
      <w:pPr>
        <w:spacing w:beforeLines="50" w:before="180" w:afterLines="50" w:after="180" w:line="400" w:lineRule="exact"/>
        <w:ind w:left="961" w:hangingChars="300" w:hanging="961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E74F85">
        <w:rPr>
          <w:rFonts w:ascii="標楷體" w:eastAsia="標楷體" w:hAnsi="標楷體" w:hint="eastAsia"/>
          <w:b/>
          <w:bCs/>
          <w:sz w:val="32"/>
          <w:szCs w:val="32"/>
        </w:rPr>
        <w:t>澎湖縣政府</w:t>
      </w:r>
      <w:r w:rsidR="00072BFA" w:rsidRPr="00E74F85">
        <w:rPr>
          <w:rFonts w:ascii="標楷體" w:eastAsia="標楷體" w:hAnsi="標楷體" w:hint="eastAsia"/>
          <w:b/>
          <w:bCs/>
          <w:sz w:val="32"/>
          <w:szCs w:val="32"/>
        </w:rPr>
        <w:t>公共車船管理處</w:t>
      </w:r>
    </w:p>
    <w:p w:rsidR="00F576CC" w:rsidRPr="00E74F85" w:rsidRDefault="00A228DD" w:rsidP="006C125D">
      <w:pPr>
        <w:spacing w:beforeLines="50" w:before="180" w:afterLines="50" w:after="180" w:line="400" w:lineRule="exact"/>
        <w:ind w:left="961" w:hangingChars="300" w:hanging="961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 w:rsidRPr="00E74F85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20593F" w:rsidRPr="00E74F85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E74F85" w:rsidRPr="00E74F85">
        <w:rPr>
          <w:rFonts w:ascii="標楷體" w:eastAsia="標楷體" w:hAnsi="標楷體" w:hint="eastAsia"/>
          <w:b/>
          <w:bCs/>
          <w:sz w:val="32"/>
          <w:szCs w:val="32"/>
        </w:rPr>
        <w:t>3</w:t>
      </w:r>
      <w:r w:rsidR="00F576CC" w:rsidRPr="00E74F85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BA700C" w:rsidRPr="00E74F85">
        <w:rPr>
          <w:rFonts w:ascii="標楷體" w:eastAsia="標楷體" w:hAnsi="標楷體" w:hint="eastAsia"/>
          <w:b/>
          <w:bCs/>
          <w:sz w:val="32"/>
          <w:szCs w:val="32"/>
        </w:rPr>
        <w:t>度</w:t>
      </w:r>
      <w:r w:rsidR="00E74F85" w:rsidRPr="00E74F85">
        <w:rPr>
          <w:rFonts w:ascii="標楷體" w:eastAsia="標楷體" w:hAnsi="標楷體" w:hint="eastAsia"/>
          <w:b/>
          <w:bCs/>
          <w:sz w:val="32"/>
          <w:szCs w:val="32"/>
        </w:rPr>
        <w:t>防貪指引座談會</w:t>
      </w:r>
      <w:r w:rsidR="0050722B">
        <w:rPr>
          <w:rFonts w:ascii="標楷體" w:eastAsia="標楷體" w:hAnsi="標楷體" w:hint="eastAsia"/>
          <w:b/>
          <w:bCs/>
          <w:sz w:val="32"/>
          <w:szCs w:val="32"/>
        </w:rPr>
        <w:t>座談議題防貪指引</w:t>
      </w:r>
    </w:p>
    <w:bookmarkEnd w:id="0"/>
    <w:p w:rsidR="00120BEC" w:rsidRPr="0050722B" w:rsidRDefault="0050722B" w:rsidP="0050722B">
      <w:pPr>
        <w:spacing w:beforeLines="50" w:before="180" w:afterLines="50" w:after="180" w:line="400" w:lineRule="exact"/>
        <w:ind w:left="841" w:hangingChars="300" w:hanging="841"/>
        <w:rPr>
          <w:rFonts w:ascii="標楷體" w:eastAsia="標楷體" w:hAnsi="標楷體"/>
          <w:b/>
          <w:sz w:val="28"/>
          <w:szCs w:val="28"/>
        </w:rPr>
      </w:pPr>
      <w:r w:rsidRPr="0050722B">
        <w:rPr>
          <w:rFonts w:ascii="標楷體" w:eastAsia="標楷體" w:hAnsi="標楷體" w:hint="eastAsia"/>
          <w:b/>
          <w:bCs/>
          <w:sz w:val="28"/>
          <w:szCs w:val="28"/>
        </w:rPr>
        <w:t>議題一</w:t>
      </w:r>
      <w:r w:rsidR="00E74F85" w:rsidRPr="0050722B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Pr="0050722B">
        <w:rPr>
          <w:rFonts w:ascii="標楷體" w:eastAsia="標楷體" w:hAnsi="標楷體" w:hint="eastAsia"/>
          <w:b/>
          <w:bCs/>
          <w:sz w:val="28"/>
          <w:szCs w:val="28"/>
        </w:rPr>
        <w:t>落實公務車輛管理制度</w:t>
      </w:r>
    </w:p>
    <w:p w:rsidR="00B73165" w:rsidRPr="00903D89" w:rsidRDefault="00120BEC" w:rsidP="0050722B">
      <w:pPr>
        <w:spacing w:line="440" w:lineRule="exact"/>
        <w:ind w:left="841" w:hangingChars="300" w:hanging="841"/>
        <w:jc w:val="both"/>
        <w:rPr>
          <w:rFonts w:ascii="標楷體" w:eastAsia="標楷體" w:hAnsi="標楷體"/>
          <w:b/>
          <w:sz w:val="28"/>
          <w:szCs w:val="28"/>
        </w:rPr>
      </w:pPr>
      <w:r w:rsidRPr="0050722B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4174FB">
        <w:rPr>
          <w:rFonts w:ascii="標楷體" w:eastAsia="標楷體" w:hAnsi="標楷體" w:hint="eastAsia"/>
          <w:sz w:val="32"/>
          <w:szCs w:val="32"/>
        </w:rPr>
        <w:t xml:space="preserve">   </w:t>
      </w:r>
      <w:r w:rsidR="00B73165">
        <w:rPr>
          <w:rFonts w:ascii="標楷體" w:eastAsia="標楷體" w:hAnsi="標楷體" w:hint="eastAsia"/>
          <w:sz w:val="32"/>
          <w:szCs w:val="32"/>
        </w:rPr>
        <w:t xml:space="preserve"> </w:t>
      </w:r>
      <w:r w:rsidR="0050722B">
        <w:rPr>
          <w:rFonts w:ascii="標楷體" w:eastAsia="標楷體" w:hAnsi="標楷體" w:hint="eastAsia"/>
          <w:sz w:val="32"/>
          <w:szCs w:val="32"/>
        </w:rPr>
        <w:t xml:space="preserve"> </w:t>
      </w:r>
      <w:r w:rsidR="00B73165" w:rsidRPr="00903D89">
        <w:rPr>
          <w:rFonts w:ascii="標楷體" w:eastAsia="標楷體" w:hAnsi="標楷體" w:hint="eastAsia"/>
          <w:b/>
          <w:sz w:val="28"/>
          <w:szCs w:val="28"/>
        </w:rPr>
        <w:t>風險評估：</w:t>
      </w:r>
    </w:p>
    <w:p w:rsidR="0050722B" w:rsidRDefault="00B73165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本處持有公務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機車5</w:t>
      </w:r>
      <w:r>
        <w:rPr>
          <w:rFonts w:ascii="標楷體" w:eastAsia="標楷體" w:hAnsi="標楷體" w:hint="eastAsia"/>
          <w:sz w:val="28"/>
          <w:szCs w:val="28"/>
        </w:rPr>
        <w:t>輛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首長公務車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輛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、稽查車1</w:t>
      </w:r>
      <w:r>
        <w:rPr>
          <w:rFonts w:ascii="標楷體" w:eastAsia="標楷體" w:hAnsi="標楷體" w:hint="eastAsia"/>
          <w:sz w:val="28"/>
          <w:szCs w:val="28"/>
        </w:rPr>
        <w:t>輛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工程救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73165">
        <w:rPr>
          <w:rFonts w:ascii="標楷體" w:eastAsia="標楷體" w:hAnsi="標楷體" w:hint="eastAsia"/>
          <w:sz w:val="28"/>
          <w:szCs w:val="28"/>
        </w:rPr>
        <w:t>濟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車1</w:t>
      </w:r>
      <w:r w:rsidR="00B73165">
        <w:rPr>
          <w:rFonts w:ascii="標楷體" w:eastAsia="標楷體" w:hAnsi="標楷體" w:hint="eastAsia"/>
          <w:sz w:val="28"/>
          <w:szCs w:val="28"/>
        </w:rPr>
        <w:t>輛</w:t>
      </w:r>
      <w:r w:rsidR="00B73165">
        <w:rPr>
          <w:rFonts w:ascii="新細明體" w:hAnsi="新細明體" w:hint="eastAsia"/>
          <w:sz w:val="28"/>
          <w:szCs w:val="28"/>
        </w:rPr>
        <w:t>，</w:t>
      </w:r>
      <w:r w:rsidR="00DC148F" w:rsidRPr="00DC148F">
        <w:rPr>
          <w:rFonts w:ascii="標楷體" w:eastAsia="標楷體" w:hAnsi="標楷體" w:hint="eastAsia"/>
          <w:sz w:val="28"/>
          <w:szCs w:val="28"/>
        </w:rPr>
        <w:t>鑒於</w:t>
      </w:r>
      <w:r w:rsidR="00DC148F">
        <w:rPr>
          <w:rFonts w:ascii="標楷體" w:eastAsia="標楷體" w:hAnsi="標楷體" w:hint="eastAsia"/>
          <w:sz w:val="28"/>
          <w:szCs w:val="28"/>
        </w:rPr>
        <w:t>尚有車輛未依規定落實調派使用</w:t>
      </w:r>
      <w:r w:rsidR="00DC148F">
        <w:rPr>
          <w:rFonts w:ascii="新細明體" w:hAnsi="新細明體" w:hint="eastAsia"/>
          <w:sz w:val="28"/>
          <w:szCs w:val="28"/>
        </w:rPr>
        <w:t>、</w:t>
      </w:r>
      <w:r w:rsidR="00DC148F">
        <w:rPr>
          <w:rFonts w:ascii="標楷體" w:eastAsia="標楷體" w:hAnsi="標楷體" w:hint="eastAsia"/>
          <w:sz w:val="28"/>
          <w:szCs w:val="28"/>
        </w:rPr>
        <w:t>油料管理</w:t>
      </w:r>
      <w:r w:rsidR="0003240B">
        <w:rPr>
          <w:rFonts w:ascii="標楷體" w:eastAsia="標楷體" w:hAnsi="標楷體" w:hint="eastAsia"/>
          <w:sz w:val="28"/>
          <w:szCs w:val="28"/>
        </w:rPr>
        <w:t>及保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3240B">
        <w:rPr>
          <w:rFonts w:ascii="標楷體" w:eastAsia="標楷體" w:hAnsi="標楷體" w:hint="eastAsia"/>
          <w:sz w:val="28"/>
          <w:szCs w:val="28"/>
        </w:rPr>
        <w:t>養修理等車輛管理事項</w:t>
      </w:r>
      <w:r w:rsidR="00DC148F">
        <w:rPr>
          <w:rFonts w:ascii="新細明體" w:hAnsi="新細明體" w:hint="eastAsia"/>
          <w:sz w:val="28"/>
          <w:szCs w:val="28"/>
        </w:rPr>
        <w:t>，</w:t>
      </w:r>
      <w:r w:rsidR="0003240B" w:rsidRPr="0003240B">
        <w:rPr>
          <w:rFonts w:ascii="標楷體" w:eastAsia="標楷體" w:hAnsi="標楷體" w:hint="eastAsia"/>
          <w:sz w:val="28"/>
          <w:szCs w:val="28"/>
        </w:rPr>
        <w:t>恐引申</w:t>
      </w:r>
      <w:r w:rsidR="0003240B">
        <w:rPr>
          <w:rFonts w:ascii="標楷體" w:eastAsia="標楷體" w:hAnsi="標楷體" w:hint="eastAsia"/>
          <w:sz w:val="28"/>
          <w:szCs w:val="28"/>
        </w:rPr>
        <w:t>利用保管加油卡職務之便</w:t>
      </w:r>
      <w:r w:rsidR="0003240B">
        <w:rPr>
          <w:rFonts w:ascii="新細明體" w:hAnsi="新細明體" w:hint="eastAsia"/>
          <w:sz w:val="28"/>
          <w:szCs w:val="28"/>
        </w:rPr>
        <w:t>，</w:t>
      </w:r>
      <w:r w:rsidR="0003240B" w:rsidRPr="0003240B">
        <w:rPr>
          <w:rFonts w:ascii="標楷體" w:eastAsia="標楷體" w:hAnsi="標楷體" w:hint="eastAsia"/>
          <w:sz w:val="28"/>
          <w:szCs w:val="28"/>
        </w:rPr>
        <w:t>為私人</w:t>
      </w:r>
    </w:p>
    <w:p w:rsidR="004174FB" w:rsidRPr="0003240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3240B">
        <w:rPr>
          <w:rFonts w:ascii="標楷體" w:eastAsia="標楷體" w:hAnsi="標楷體" w:hint="eastAsia"/>
          <w:sz w:val="28"/>
          <w:szCs w:val="28"/>
        </w:rPr>
        <w:t>車輛加油簽帳</w:t>
      </w:r>
      <w:r w:rsidR="0003240B">
        <w:rPr>
          <w:rFonts w:ascii="新細明體" w:hAnsi="新細明體" w:hint="eastAsia"/>
          <w:sz w:val="28"/>
          <w:szCs w:val="28"/>
        </w:rPr>
        <w:t>，</w:t>
      </w:r>
      <w:r w:rsidR="0003240B" w:rsidRPr="0003240B">
        <w:rPr>
          <w:rFonts w:ascii="標楷體" w:eastAsia="標楷體" w:hAnsi="標楷體" w:hint="eastAsia"/>
          <w:sz w:val="28"/>
          <w:szCs w:val="28"/>
        </w:rPr>
        <w:t>亦或是</w:t>
      </w:r>
      <w:r w:rsidR="00D3065E">
        <w:rPr>
          <w:rFonts w:ascii="標楷體" w:eastAsia="標楷體" w:hAnsi="標楷體" w:hint="eastAsia"/>
          <w:sz w:val="28"/>
          <w:szCs w:val="28"/>
        </w:rPr>
        <w:t>公務車遭私用情形</w:t>
      </w:r>
      <w:r w:rsidR="00D3065E">
        <w:rPr>
          <w:rFonts w:ascii="新細明體" w:hAnsi="新細明體" w:hint="eastAsia"/>
          <w:sz w:val="28"/>
          <w:szCs w:val="28"/>
        </w:rPr>
        <w:t>，</w:t>
      </w:r>
      <w:r w:rsidR="00D3065E">
        <w:rPr>
          <w:rFonts w:ascii="標楷體" w:eastAsia="標楷體" w:hAnsi="標楷體" w:hint="eastAsia"/>
          <w:sz w:val="28"/>
          <w:szCs w:val="28"/>
        </w:rPr>
        <w:t>而損及機關利益。</w:t>
      </w:r>
    </w:p>
    <w:p w:rsidR="00903D89" w:rsidRDefault="004174FB" w:rsidP="004174FB">
      <w:pPr>
        <w:spacing w:line="460" w:lineRule="exact"/>
        <w:jc w:val="both"/>
        <w:rPr>
          <w:rFonts w:ascii="新細明體" w:hAnsi="新細明體"/>
          <w:b/>
          <w:sz w:val="28"/>
          <w:szCs w:val="28"/>
        </w:rPr>
      </w:pPr>
      <w:r w:rsidRPr="004174F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903D89" w:rsidRPr="00903D89">
        <w:rPr>
          <w:rFonts w:ascii="標楷體" w:eastAsia="標楷體" w:hAnsi="標楷體" w:hint="eastAsia"/>
          <w:b/>
          <w:sz w:val="28"/>
          <w:szCs w:val="28"/>
        </w:rPr>
        <w:t>防治措施</w:t>
      </w:r>
      <w:r w:rsidR="00903D89" w:rsidRPr="00903D89">
        <w:rPr>
          <w:rFonts w:ascii="新細明體" w:hAnsi="新細明體" w:hint="eastAsia"/>
          <w:b/>
          <w:sz w:val="28"/>
          <w:szCs w:val="28"/>
        </w:rPr>
        <w:t>：</w:t>
      </w:r>
    </w:p>
    <w:p w:rsidR="00B83D0C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b/>
          <w:sz w:val="28"/>
          <w:szCs w:val="28"/>
        </w:rPr>
        <w:t xml:space="preserve">        </w:t>
      </w:r>
      <w:r w:rsidR="00B83D0C" w:rsidRPr="00B83D0C">
        <w:rPr>
          <w:rFonts w:ascii="標楷體" w:eastAsia="標楷體" w:hAnsi="標楷體" w:hint="eastAsia"/>
          <w:sz w:val="28"/>
          <w:szCs w:val="28"/>
        </w:rPr>
        <w:t>（</w:t>
      </w:r>
      <w:r w:rsidR="00B83D0C">
        <w:rPr>
          <w:rFonts w:ascii="標楷體" w:eastAsia="標楷體" w:hAnsi="標楷體" w:hint="eastAsia"/>
          <w:sz w:val="28"/>
          <w:szCs w:val="28"/>
        </w:rPr>
        <w:t>一</w:t>
      </w:r>
      <w:r w:rsidR="00B83D0C" w:rsidRPr="00B83D0C">
        <w:rPr>
          <w:rFonts w:ascii="標楷體" w:eastAsia="標楷體" w:hAnsi="標楷體" w:hint="eastAsia"/>
          <w:sz w:val="28"/>
          <w:szCs w:val="28"/>
        </w:rPr>
        <w:t>）落實</w:t>
      </w:r>
      <w:r w:rsidR="00B83D0C">
        <w:rPr>
          <w:rFonts w:ascii="標楷體" w:eastAsia="標楷體" w:hAnsi="標楷體" w:hint="eastAsia"/>
          <w:sz w:val="28"/>
          <w:szCs w:val="28"/>
        </w:rPr>
        <w:t>車輛管理制度</w:t>
      </w:r>
    </w:p>
    <w:p w:rsidR="008139CF" w:rsidRDefault="00B83D0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8139CF">
        <w:rPr>
          <w:rFonts w:ascii="標楷體" w:eastAsia="標楷體" w:hAnsi="標楷體" w:hint="eastAsia"/>
          <w:sz w:val="28"/>
          <w:szCs w:val="28"/>
        </w:rPr>
        <w:t>落實行政院訂頒</w:t>
      </w:r>
      <w:r w:rsidR="008139CF">
        <w:rPr>
          <w:rFonts w:ascii="新細明體" w:hAnsi="新細明體" w:hint="eastAsia"/>
          <w:sz w:val="28"/>
          <w:szCs w:val="28"/>
        </w:rPr>
        <w:t>「</w:t>
      </w:r>
      <w:r w:rsidR="008139CF" w:rsidRPr="008139CF">
        <w:rPr>
          <w:rFonts w:ascii="標楷體" w:eastAsia="標楷體" w:hAnsi="標楷體" w:hint="eastAsia"/>
          <w:sz w:val="28"/>
          <w:szCs w:val="28"/>
        </w:rPr>
        <w:t>事務管理手冊－車輛管理使用部分」</w:t>
      </w:r>
      <w:r w:rsidR="008139CF">
        <w:rPr>
          <w:rFonts w:ascii="標楷體" w:eastAsia="標楷體" w:hAnsi="標楷體" w:hint="eastAsia"/>
          <w:sz w:val="28"/>
          <w:szCs w:val="28"/>
        </w:rPr>
        <w:t>等相</w:t>
      </w:r>
    </w:p>
    <w:p w:rsidR="008139CF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關規定</w:t>
      </w:r>
      <w:r w:rsidRPr="008139CF">
        <w:rPr>
          <w:rFonts w:ascii="標楷體" w:eastAsia="標楷體" w:hAnsi="標楷體" w:hint="eastAsia"/>
          <w:sz w:val="28"/>
          <w:szCs w:val="28"/>
        </w:rPr>
        <w:t>－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使用公務車輛應依規定填寫出入登記簿或派車單，</w:t>
      </w:r>
    </w:p>
    <w:p w:rsidR="008139CF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詳細填寫用車事由、目的地及行駛里程各項資料，並由車輛</w:t>
      </w:r>
    </w:p>
    <w:p w:rsidR="0050722B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管理人統籌列冊管理</w:t>
      </w:r>
      <w:r w:rsidR="00B83D0C">
        <w:rPr>
          <w:rFonts w:ascii="標楷體" w:eastAsia="標楷體" w:hAnsi="標楷體" w:hint="eastAsia"/>
          <w:sz w:val="28"/>
          <w:szCs w:val="28"/>
        </w:rPr>
        <w:t>。</w:t>
      </w:r>
    </w:p>
    <w:p w:rsidR="00B83D0C" w:rsidRPr="00B83D0C" w:rsidRDefault="00B83D0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83D0C">
        <w:rPr>
          <w:rFonts w:ascii="標楷體" w:eastAsia="標楷體" w:hAnsi="標楷體" w:hint="eastAsia"/>
          <w:sz w:val="28"/>
          <w:szCs w:val="28"/>
        </w:rPr>
        <w:t>（二）</w:t>
      </w:r>
      <w:r>
        <w:rPr>
          <w:rFonts w:ascii="標楷體" w:eastAsia="標楷體" w:hAnsi="標楷體" w:hint="eastAsia"/>
          <w:sz w:val="28"/>
          <w:szCs w:val="28"/>
        </w:rPr>
        <w:t>加強用油</w:t>
      </w:r>
      <w:r w:rsidR="00441927">
        <w:rPr>
          <w:rFonts w:ascii="標楷體" w:eastAsia="標楷體" w:hAnsi="標楷體" w:hint="eastAsia"/>
          <w:sz w:val="28"/>
          <w:szCs w:val="28"/>
        </w:rPr>
        <w:t>卡</w:t>
      </w:r>
      <w:r>
        <w:rPr>
          <w:rFonts w:ascii="標楷體" w:eastAsia="標楷體" w:hAnsi="標楷體" w:hint="eastAsia"/>
          <w:sz w:val="28"/>
          <w:szCs w:val="28"/>
        </w:rPr>
        <w:t>管理</w:t>
      </w:r>
      <w:r w:rsidR="00112F36">
        <w:rPr>
          <w:rFonts w:ascii="標楷體" w:eastAsia="標楷體" w:hAnsi="標楷體" w:hint="eastAsia"/>
          <w:sz w:val="28"/>
          <w:szCs w:val="28"/>
        </w:rPr>
        <w:t>及自主檢查</w:t>
      </w:r>
    </w:p>
    <w:p w:rsidR="00B83D0C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B83D0C"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定期抽查核對行車用油、行駛里程及平均油耗是否異常、公</w:t>
      </w:r>
    </w:p>
    <w:p w:rsidR="00B83D0C" w:rsidRDefault="00B83D0C" w:rsidP="004174F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務車使用完畢是否放置機關指定處所，避免車輛使用不當</w:t>
      </w:r>
      <w:r w:rsidR="00903D89">
        <w:rPr>
          <w:rFonts w:ascii="新細明體" w:hAnsi="新細明體" w:hint="eastAsia"/>
          <w:sz w:val="28"/>
          <w:szCs w:val="28"/>
        </w:rPr>
        <w:t>，</w:t>
      </w:r>
    </w:p>
    <w:p w:rsidR="00B83D0C" w:rsidRDefault="00B83D0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 w:rsidR="00903D89" w:rsidRPr="00903D89">
        <w:rPr>
          <w:rFonts w:ascii="標楷體" w:eastAsia="標楷體" w:hAnsi="標楷體" w:hint="eastAsia"/>
          <w:sz w:val="28"/>
          <w:szCs w:val="28"/>
        </w:rPr>
        <w:t>藉由加強內部車輛管理與掌握</w:t>
      </w:r>
      <w:r w:rsidR="007A4682">
        <w:rPr>
          <w:rFonts w:ascii="標楷體" w:eastAsia="標楷體" w:hAnsi="標楷體" w:hint="eastAsia"/>
          <w:sz w:val="28"/>
          <w:szCs w:val="28"/>
        </w:rPr>
        <w:t>使用情形</w:t>
      </w:r>
      <w:r w:rsidR="007A4682">
        <w:rPr>
          <w:rFonts w:ascii="新細明體" w:hAnsi="新細明體" w:hint="eastAsia"/>
          <w:sz w:val="28"/>
          <w:szCs w:val="28"/>
        </w:rPr>
        <w:t>，</w:t>
      </w:r>
      <w:r w:rsidR="007A4682">
        <w:rPr>
          <w:rFonts w:ascii="標楷體" w:eastAsia="標楷體" w:hAnsi="標楷體" w:hint="eastAsia"/>
          <w:sz w:val="28"/>
          <w:szCs w:val="28"/>
        </w:rPr>
        <w:t>方能適時發現異</w:t>
      </w:r>
    </w:p>
    <w:p w:rsidR="00604631" w:rsidRDefault="00B83D0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7A4682">
        <w:rPr>
          <w:rFonts w:ascii="標楷體" w:eastAsia="標楷體" w:hAnsi="標楷體" w:hint="eastAsia"/>
          <w:sz w:val="28"/>
          <w:szCs w:val="28"/>
        </w:rPr>
        <w:t>常</w:t>
      </w:r>
      <w:r w:rsidR="007A4682">
        <w:rPr>
          <w:rFonts w:ascii="新細明體" w:hAnsi="新細明體" w:hint="eastAsia"/>
          <w:sz w:val="28"/>
          <w:szCs w:val="28"/>
        </w:rPr>
        <w:t>，</w:t>
      </w:r>
      <w:r w:rsidR="007A4682">
        <w:rPr>
          <w:rFonts w:ascii="標楷體" w:eastAsia="標楷體" w:hAnsi="標楷體" w:hint="eastAsia"/>
          <w:sz w:val="28"/>
          <w:szCs w:val="28"/>
        </w:rPr>
        <w:t>防制不法弊端。</w:t>
      </w:r>
    </w:p>
    <w:p w:rsidR="0050722B" w:rsidRDefault="00687714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87714">
        <w:rPr>
          <w:rFonts w:ascii="標楷體" w:eastAsia="標楷體" w:hAnsi="標楷體" w:hint="eastAsia"/>
          <w:sz w:val="28"/>
          <w:szCs w:val="28"/>
        </w:rPr>
        <w:t>（三）</w:t>
      </w:r>
      <w:r w:rsidR="00C77ACC">
        <w:rPr>
          <w:rFonts w:ascii="標楷體" w:eastAsia="標楷體" w:hAnsi="標楷體" w:hint="eastAsia"/>
          <w:sz w:val="28"/>
          <w:szCs w:val="28"/>
        </w:rPr>
        <w:t>強化法治教育及主管督導責任</w:t>
      </w:r>
    </w:p>
    <w:p w:rsidR="005A6B8A" w:rsidRDefault="00C77ACC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針對同仁定期辦理教育訓練</w:t>
      </w:r>
      <w:r w:rsidR="005A6B8A">
        <w:rPr>
          <w:rFonts w:ascii="新細明體" w:hAnsi="新細明體" w:hint="eastAsia"/>
          <w:sz w:val="28"/>
          <w:szCs w:val="28"/>
        </w:rPr>
        <w:t>，</w:t>
      </w:r>
      <w:r w:rsidR="005A6B8A" w:rsidRPr="005A6B8A">
        <w:rPr>
          <w:rFonts w:ascii="標楷體" w:eastAsia="標楷體" w:hAnsi="標楷體" w:hint="eastAsia"/>
          <w:sz w:val="28"/>
          <w:szCs w:val="28"/>
        </w:rPr>
        <w:t>加強</w:t>
      </w:r>
      <w:r w:rsidR="005A6B8A">
        <w:rPr>
          <w:rFonts w:ascii="標楷體" w:eastAsia="標楷體" w:hAnsi="標楷體" w:hint="eastAsia"/>
          <w:sz w:val="28"/>
          <w:szCs w:val="28"/>
        </w:rPr>
        <w:t>公務車使用法令宣導</w:t>
      </w:r>
      <w:r w:rsidR="005A6B8A">
        <w:rPr>
          <w:rFonts w:ascii="新細明體" w:hAnsi="新細明體" w:hint="eastAsia"/>
          <w:sz w:val="28"/>
          <w:szCs w:val="28"/>
        </w:rPr>
        <w:t>，</w:t>
      </w:r>
      <w:r w:rsidR="005A6B8A">
        <w:rPr>
          <w:rFonts w:ascii="標楷體" w:eastAsia="標楷體" w:hAnsi="標楷體" w:hint="eastAsia"/>
          <w:sz w:val="28"/>
          <w:szCs w:val="28"/>
        </w:rPr>
        <w:t>並</w:t>
      </w:r>
    </w:p>
    <w:p w:rsidR="005A6B8A" w:rsidRDefault="005A6B8A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結合相關案例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明確告知同仁未依規定使用可能面臨法律</w:t>
      </w:r>
    </w:p>
    <w:p w:rsidR="005A6B8A" w:rsidRDefault="005A6B8A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追訴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避免同仁故意或過失誤觸法網</w:t>
      </w:r>
      <w:r>
        <w:rPr>
          <w:rFonts w:ascii="新細明體" w:hAnsi="新細明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</w:rPr>
        <w:t>單位主管及機關首長</w:t>
      </w:r>
    </w:p>
    <w:p w:rsidR="008139CF" w:rsidRDefault="005A6B8A" w:rsidP="004174F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除應以身作則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建立典範外</w:t>
      </w:r>
      <w:r>
        <w:rPr>
          <w:rFonts w:ascii="新細明體" w:hAnsi="新細明體" w:hint="eastAsia"/>
          <w:sz w:val="28"/>
          <w:szCs w:val="28"/>
        </w:rPr>
        <w:t>，</w:t>
      </w:r>
      <w:r w:rsidR="008139CF" w:rsidRPr="008139CF">
        <w:rPr>
          <w:rFonts w:ascii="標楷體" w:eastAsia="標楷體" w:hAnsi="標楷體" w:hint="eastAsia"/>
          <w:sz w:val="28"/>
          <w:szCs w:val="28"/>
        </w:rPr>
        <w:t>更</w:t>
      </w:r>
      <w:r>
        <w:rPr>
          <w:rFonts w:ascii="標楷體" w:eastAsia="標楷體" w:hAnsi="標楷體" w:hint="eastAsia"/>
          <w:sz w:val="28"/>
          <w:szCs w:val="28"/>
        </w:rPr>
        <w:t>應適時</w:t>
      </w:r>
      <w:r w:rsidR="008139CF">
        <w:rPr>
          <w:rFonts w:ascii="標楷體" w:eastAsia="標楷體" w:hAnsi="標楷體" w:hint="eastAsia"/>
          <w:sz w:val="28"/>
          <w:szCs w:val="28"/>
        </w:rPr>
        <w:t>提醒同仁相關規定</w:t>
      </w:r>
      <w:r w:rsidR="008139CF">
        <w:rPr>
          <w:rFonts w:ascii="新細明體" w:hAnsi="新細明體" w:hint="eastAsia"/>
          <w:sz w:val="28"/>
          <w:szCs w:val="28"/>
        </w:rPr>
        <w:t>，</w:t>
      </w:r>
    </w:p>
    <w:p w:rsidR="00C77ACC" w:rsidRDefault="008139CF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>萬不可輕忽法規而便宜行事。</w:t>
      </w:r>
    </w:p>
    <w:p w:rsidR="00112F36" w:rsidRPr="00112F36" w:rsidRDefault="00112F36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112F36">
        <w:rPr>
          <w:rFonts w:ascii="標楷體" w:eastAsia="標楷體" w:hAnsi="標楷體" w:hint="eastAsia"/>
          <w:b/>
          <w:sz w:val="28"/>
          <w:szCs w:val="28"/>
        </w:rPr>
        <w:t>參考法令：</w:t>
      </w:r>
    </w:p>
    <w:p w:rsidR="0050722B" w:rsidRDefault="0044192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貪污治罪條例第5條第1項第2款</w:t>
      </w:r>
      <w:r w:rsidRPr="00441927">
        <w:rPr>
          <w:rFonts w:ascii="標楷體" w:eastAsia="標楷體" w:hAnsi="標楷體" w:hint="eastAsia"/>
          <w:sz w:val="28"/>
          <w:szCs w:val="28"/>
        </w:rPr>
        <w:t>（利用職務機會詐取財物罪）</w:t>
      </w:r>
      <w:r>
        <w:rPr>
          <w:rFonts w:ascii="新細明體" w:hAnsi="新細明體" w:hint="eastAsia"/>
          <w:sz w:val="28"/>
          <w:szCs w:val="28"/>
        </w:rPr>
        <w:t>：</w:t>
      </w:r>
    </w:p>
    <w:p w:rsidR="00441927" w:rsidRDefault="0044192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貪污治罪條例第6條第1項第4款</w:t>
      </w:r>
      <w:r w:rsidR="0065361B">
        <w:rPr>
          <w:rFonts w:ascii="標楷體" w:eastAsia="標楷體" w:hAnsi="標楷體" w:hint="eastAsia"/>
          <w:sz w:val="28"/>
          <w:szCs w:val="28"/>
        </w:rPr>
        <w:t>之主管事務圖利罪。</w:t>
      </w:r>
      <w:r>
        <w:rPr>
          <w:rFonts w:ascii="新細明體" w:hAnsi="新細明體"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441927" w:rsidRDefault="0044192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4174FB" w:rsidRPr="004174F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議題</w:t>
      </w:r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二</w:t>
      </w:r>
      <w:r>
        <w:rPr>
          <w:rFonts w:ascii="新細明體" w:hAnsi="新細明體" w:hint="eastAsia"/>
          <w:b/>
          <w:sz w:val="28"/>
          <w:szCs w:val="28"/>
        </w:rPr>
        <w:t>：</w:t>
      </w:r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線上票務系統－售票資料查詢之監督機制</w:t>
      </w:r>
    </w:p>
    <w:p w:rsidR="00903D89" w:rsidRPr="00903D89" w:rsidRDefault="004174FB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174F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903D89" w:rsidRPr="00903D89">
        <w:rPr>
          <w:rFonts w:ascii="標楷體" w:eastAsia="標楷體" w:hAnsi="標楷體" w:hint="eastAsia"/>
          <w:b/>
          <w:sz w:val="28"/>
          <w:szCs w:val="28"/>
        </w:rPr>
        <w:t>風險評估</w:t>
      </w:r>
      <w:r w:rsidR="00903D89" w:rsidRPr="00903D89">
        <w:rPr>
          <w:rFonts w:ascii="新細明體" w:hAnsi="新細明體" w:hint="eastAsia"/>
          <w:b/>
          <w:sz w:val="28"/>
          <w:szCs w:val="28"/>
        </w:rPr>
        <w:t>：</w:t>
      </w:r>
    </w:p>
    <w:p w:rsidR="0050722B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針對</w:t>
      </w:r>
      <w:r w:rsidR="00604631">
        <w:rPr>
          <w:rFonts w:ascii="標楷體" w:eastAsia="標楷體" w:hAnsi="標楷體" w:hint="eastAsia"/>
          <w:sz w:val="28"/>
          <w:szCs w:val="28"/>
        </w:rPr>
        <w:t>本處業務課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資訊系統－線上票務系統－售票資料內含乘客搭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乘日期、船隻名稱、航線、票種、姓名、身分證（護照）號碼、性</w:t>
      </w:r>
    </w:p>
    <w:p w:rsidR="0050722B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別、生日暨電話號碼等個人資料，其相關承辦人員只要輸入帳號、</w:t>
      </w:r>
    </w:p>
    <w:p w:rsidR="00903D89" w:rsidRDefault="0050722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密碼，即可查詢查系統儲存所有個資</w:t>
      </w:r>
      <w:r w:rsidR="00604631">
        <w:rPr>
          <w:rFonts w:ascii="新細明體" w:hAnsi="新細明體" w:hint="eastAsia"/>
          <w:sz w:val="28"/>
          <w:szCs w:val="28"/>
        </w:rPr>
        <w:t>，</w:t>
      </w:r>
      <w:r w:rsidR="00956307" w:rsidRPr="00956307">
        <w:rPr>
          <w:rFonts w:ascii="標楷體" w:eastAsia="標楷體" w:hAnsi="標楷體" w:hint="eastAsia"/>
          <w:sz w:val="28"/>
          <w:szCs w:val="28"/>
        </w:rPr>
        <w:t>易</w:t>
      </w:r>
      <w:r w:rsidR="00956307">
        <w:rPr>
          <w:rFonts w:ascii="標楷體" w:eastAsia="標楷體" w:hAnsi="標楷體" w:hint="eastAsia"/>
          <w:sz w:val="28"/>
          <w:szCs w:val="28"/>
        </w:rPr>
        <w:t>衍生公務機密外洩之風險</w:t>
      </w:r>
      <w:r w:rsidR="004174FB" w:rsidRPr="00956307">
        <w:rPr>
          <w:rFonts w:ascii="標楷體" w:eastAsia="標楷體" w:hAnsi="標楷體" w:hint="eastAsia"/>
          <w:sz w:val="28"/>
          <w:szCs w:val="28"/>
        </w:rPr>
        <w:t>。</w:t>
      </w:r>
    </w:p>
    <w:p w:rsidR="00903D89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03D89">
        <w:rPr>
          <w:rFonts w:ascii="標楷體" w:eastAsia="標楷體" w:hAnsi="標楷體" w:hint="eastAsia"/>
          <w:b/>
          <w:sz w:val="28"/>
          <w:szCs w:val="28"/>
        </w:rPr>
        <w:t>防治措施</w:t>
      </w:r>
      <w:r w:rsidRPr="00903D89">
        <w:rPr>
          <w:rFonts w:ascii="新細明體" w:hAnsi="新細明體" w:hint="eastAsia"/>
          <w:b/>
          <w:sz w:val="28"/>
          <w:szCs w:val="28"/>
        </w:rPr>
        <w:t>：</w:t>
      </w:r>
    </w:p>
    <w:p w:rsidR="0065361B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722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5361B" w:rsidRPr="0065361B">
        <w:rPr>
          <w:rFonts w:ascii="標楷體" w:eastAsia="標楷體" w:hAnsi="標楷體" w:hint="eastAsia"/>
          <w:sz w:val="28"/>
          <w:szCs w:val="28"/>
        </w:rPr>
        <w:t>（一）</w:t>
      </w:r>
      <w:r w:rsidR="0065361B">
        <w:rPr>
          <w:rFonts w:ascii="標楷體" w:eastAsia="標楷體" w:hAnsi="標楷體" w:hint="eastAsia"/>
          <w:sz w:val="28"/>
          <w:szCs w:val="28"/>
        </w:rPr>
        <w:t>落實內部控制層級節制並追究行政責任</w:t>
      </w:r>
    </w:p>
    <w:p w:rsidR="00620146" w:rsidRDefault="0065361B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承辦人執行業務查詢前需經單位</w:t>
      </w:r>
      <w:r w:rsidR="00620146">
        <w:rPr>
          <w:rFonts w:ascii="標楷體" w:eastAsia="標楷體" w:hAnsi="標楷體" w:hint="eastAsia"/>
          <w:sz w:val="28"/>
          <w:szCs w:val="28"/>
        </w:rPr>
        <w:t>主管</w:t>
      </w:r>
      <w:r>
        <w:rPr>
          <w:rFonts w:ascii="標楷體" w:eastAsia="標楷體" w:hAnsi="標楷體" w:hint="eastAsia"/>
          <w:sz w:val="28"/>
          <w:szCs w:val="28"/>
        </w:rPr>
        <w:t>核准</w:t>
      </w:r>
      <w:r w:rsidR="00620146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增加</w:t>
      </w:r>
      <w:r w:rsidR="00620146">
        <w:rPr>
          <w:rFonts w:ascii="標楷體" w:eastAsia="標楷體" w:hAnsi="標楷體" w:hint="eastAsia"/>
          <w:sz w:val="28"/>
          <w:szCs w:val="28"/>
        </w:rPr>
        <w:t>一層</w:t>
      </w:r>
      <w:r>
        <w:rPr>
          <w:rFonts w:ascii="標楷體" w:eastAsia="標楷體" w:hAnsi="標楷體" w:hint="eastAsia"/>
          <w:sz w:val="28"/>
          <w:szCs w:val="28"/>
        </w:rPr>
        <w:t>管理</w:t>
      </w:r>
    </w:p>
    <w:p w:rsidR="00620146" w:rsidRDefault="00620146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65361B">
        <w:rPr>
          <w:rFonts w:ascii="標楷體" w:eastAsia="標楷體" w:hAnsi="標楷體" w:hint="eastAsia"/>
          <w:sz w:val="28"/>
          <w:szCs w:val="28"/>
        </w:rPr>
        <w:t>審查內控機制</w:t>
      </w:r>
      <w:r>
        <w:rPr>
          <w:rFonts w:ascii="新細明體" w:hAnsi="新細明體" w:hint="eastAsia"/>
          <w:sz w:val="28"/>
          <w:szCs w:val="28"/>
        </w:rPr>
        <w:t>，</w:t>
      </w:r>
      <w:r w:rsidR="0065361B">
        <w:rPr>
          <w:rFonts w:ascii="標楷體" w:eastAsia="標楷體" w:hAnsi="標楷體" w:hint="eastAsia"/>
          <w:sz w:val="28"/>
          <w:szCs w:val="28"/>
        </w:rPr>
        <w:t>對逃避內控</w:t>
      </w:r>
      <w:r>
        <w:rPr>
          <w:rFonts w:ascii="標楷體" w:eastAsia="標楷體" w:hAnsi="標楷體" w:hint="eastAsia"/>
          <w:sz w:val="28"/>
          <w:szCs w:val="28"/>
        </w:rPr>
        <w:t>管理之承辦人與內控不力之單</w:t>
      </w:r>
    </w:p>
    <w:p w:rsidR="0065361B" w:rsidRDefault="00620146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位主管應追究其行政責任。</w:t>
      </w:r>
    </w:p>
    <w:p w:rsidR="00A2647D" w:rsidRPr="00A2647D" w:rsidRDefault="00A2647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A2647D">
        <w:rPr>
          <w:rFonts w:ascii="標楷體" w:eastAsia="標楷體" w:hAnsi="標楷體" w:hint="eastAsia"/>
          <w:sz w:val="28"/>
          <w:szCs w:val="28"/>
        </w:rPr>
        <w:t>（二）</w:t>
      </w:r>
      <w:r>
        <w:rPr>
          <w:rFonts w:ascii="標楷體" w:eastAsia="標楷體" w:hAnsi="標楷體" w:hint="eastAsia"/>
          <w:sz w:val="28"/>
          <w:szCs w:val="28"/>
        </w:rPr>
        <w:t>加強法紀教育宣導及公務機密維護檢查作為</w:t>
      </w:r>
    </w:p>
    <w:p w:rsidR="00A2647D" w:rsidRDefault="00A2647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為加強事前查詢原因之控管掌握，有效避免非公務</w:t>
      </w:r>
      <w:r w:rsidR="004174FB">
        <w:rPr>
          <w:rFonts w:ascii="標楷體" w:eastAsia="標楷體" w:hAnsi="標楷體" w:hint="eastAsia"/>
          <w:sz w:val="28"/>
          <w:szCs w:val="28"/>
        </w:rPr>
        <w:t>查詢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，除</w:t>
      </w:r>
    </w:p>
    <w:p w:rsidR="00A2647D" w:rsidRDefault="00A2647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強化對刑法洩密罪、公務機密及個人資料保護法等相關法</w:t>
      </w:r>
    </w:p>
    <w:p w:rsidR="00A2647D" w:rsidRDefault="00A2647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規規範，期以減少同仁因不諳法令衍生之洩漏風險，並定期</w:t>
      </w:r>
    </w:p>
    <w:p w:rsidR="00A2647D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實施事後抽測稽核查詢軌跡，如有發現不當查詢洩漏民眾</w:t>
      </w:r>
    </w:p>
    <w:p w:rsidR="00A2647D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個人資料者，簽報機關首長依法查處。</w:t>
      </w:r>
      <w:r w:rsidR="009476B1">
        <w:rPr>
          <w:rFonts w:ascii="標楷體" w:eastAsia="標楷體" w:hAnsi="標楷體" w:hint="eastAsia"/>
          <w:sz w:val="28"/>
          <w:szCs w:val="28"/>
        </w:rPr>
        <w:t>若業務需求必須利用</w:t>
      </w:r>
    </w:p>
    <w:p w:rsidR="00A2647D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9476B1">
        <w:rPr>
          <w:rFonts w:ascii="標楷體" w:eastAsia="標楷體" w:hAnsi="標楷體" w:hint="eastAsia"/>
          <w:sz w:val="28"/>
          <w:szCs w:val="28"/>
        </w:rPr>
        <w:t>LINE或電子郵件傳送時</w:t>
      </w:r>
      <w:r w:rsidR="009476B1">
        <w:rPr>
          <w:rFonts w:ascii="新細明體" w:hAnsi="新細明體" w:hint="eastAsia"/>
          <w:sz w:val="28"/>
          <w:szCs w:val="28"/>
        </w:rPr>
        <w:t>，</w:t>
      </w:r>
      <w:r w:rsidR="009476B1">
        <w:rPr>
          <w:rFonts w:ascii="標楷體" w:eastAsia="標楷體" w:hAnsi="標楷體" w:hint="eastAsia"/>
          <w:sz w:val="28"/>
          <w:szCs w:val="28"/>
        </w:rPr>
        <w:t>應就相關個人資料進行必要之保</w:t>
      </w:r>
    </w:p>
    <w:p w:rsidR="004174FB" w:rsidRDefault="00A2647D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9476B1">
        <w:rPr>
          <w:rFonts w:ascii="標楷體" w:eastAsia="標楷體" w:hAnsi="標楷體" w:hint="eastAsia"/>
          <w:sz w:val="28"/>
          <w:szCs w:val="28"/>
        </w:rPr>
        <w:t>護或隱蔽性處理</w:t>
      </w:r>
      <w:r w:rsidR="009476B1">
        <w:rPr>
          <w:rFonts w:ascii="新細明體" w:hAnsi="新細明體" w:hint="eastAsia"/>
          <w:sz w:val="28"/>
          <w:szCs w:val="28"/>
        </w:rPr>
        <w:t>，</w:t>
      </w:r>
      <w:r w:rsidR="009476B1">
        <w:rPr>
          <w:rFonts w:ascii="標楷體" w:eastAsia="標楷體" w:hAnsi="標楷體" w:hint="eastAsia"/>
          <w:sz w:val="28"/>
          <w:szCs w:val="28"/>
        </w:rPr>
        <w:t>避免個人資料外洩情事發生。</w:t>
      </w:r>
    </w:p>
    <w:p w:rsidR="00BE544B" w:rsidRPr="00034AE2" w:rsidRDefault="00034AE2" w:rsidP="0050722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34AE2">
        <w:rPr>
          <w:rFonts w:ascii="標楷體" w:eastAsia="標楷體" w:hAnsi="標楷體" w:hint="eastAsia"/>
          <w:b/>
          <w:sz w:val="28"/>
          <w:szCs w:val="28"/>
        </w:rPr>
        <w:t>參考法令：</w:t>
      </w:r>
    </w:p>
    <w:p w:rsidR="009D6892" w:rsidRDefault="00034AE2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刑法第132條第1項公務員洩漏中華民國國防以外之秘密罪</w:t>
      </w:r>
      <w:r>
        <w:rPr>
          <w:rFonts w:ascii="新細明體" w:hAnsi="新細明體" w:hint="eastAsia"/>
          <w:sz w:val="28"/>
          <w:szCs w:val="28"/>
        </w:rPr>
        <w:t>：</w:t>
      </w:r>
      <w:r w:rsidR="009D6892">
        <w:rPr>
          <w:rFonts w:ascii="標楷體" w:eastAsia="標楷體" w:hAnsi="標楷體" w:hint="eastAsia"/>
          <w:sz w:val="28"/>
          <w:szCs w:val="28"/>
        </w:rPr>
        <w:t>公務</w:t>
      </w:r>
    </w:p>
    <w:p w:rsidR="009D6892" w:rsidRDefault="009D6892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員洩漏或交付關於中華民國國防以外應秘密之文書</w:t>
      </w:r>
      <w:r>
        <w:rPr>
          <w:rFonts w:ascii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圖畫</w:t>
      </w:r>
      <w:r>
        <w:rPr>
          <w:rFonts w:ascii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消息或</w:t>
      </w:r>
    </w:p>
    <w:p w:rsidR="00BE544B" w:rsidRDefault="009D6892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物品者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處3年以下有期徒刑。</w:t>
      </w: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E544B" w:rsidRDefault="00BE544B" w:rsidP="0050722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4174FB" w:rsidRPr="004174FB" w:rsidRDefault="00BE544B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議題</w:t>
      </w:r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三</w:t>
      </w:r>
      <w:r>
        <w:rPr>
          <w:rFonts w:ascii="新細明體" w:hAnsi="新細明體" w:hint="eastAsia"/>
          <w:b/>
          <w:sz w:val="28"/>
          <w:szCs w:val="28"/>
        </w:rPr>
        <w:t>：</w:t>
      </w:r>
      <w:r w:rsidR="004174FB" w:rsidRPr="004174FB">
        <w:rPr>
          <w:rFonts w:ascii="標楷體" w:eastAsia="標楷體" w:hAnsi="標楷體" w:hint="eastAsia"/>
          <w:b/>
          <w:sz w:val="28"/>
          <w:szCs w:val="28"/>
        </w:rPr>
        <w:t>強化車輛維修之申請及車輛材料盤點作為，防範公器私用</w:t>
      </w:r>
    </w:p>
    <w:p w:rsidR="00903D89" w:rsidRPr="0054418D" w:rsidRDefault="004174FB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174FB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4418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BE544B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903D89" w:rsidRPr="0054418D">
        <w:rPr>
          <w:rFonts w:ascii="標楷體" w:eastAsia="標楷體" w:hAnsi="標楷體" w:hint="eastAsia"/>
          <w:b/>
          <w:sz w:val="28"/>
          <w:szCs w:val="28"/>
        </w:rPr>
        <w:t>風險評估</w:t>
      </w:r>
      <w:r w:rsidR="00903D89" w:rsidRPr="0054418D">
        <w:rPr>
          <w:rFonts w:ascii="新細明體" w:hAnsi="新細明體" w:hint="eastAsia"/>
          <w:b/>
          <w:sz w:val="28"/>
          <w:szCs w:val="28"/>
        </w:rPr>
        <w:t>：</w:t>
      </w:r>
    </w:p>
    <w:p w:rsidR="00D274B7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274B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4418D">
        <w:rPr>
          <w:rFonts w:ascii="標楷體" w:eastAsia="標楷體" w:hAnsi="標楷體" w:hint="eastAsia"/>
          <w:sz w:val="28"/>
          <w:szCs w:val="28"/>
        </w:rPr>
        <w:t>本處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機料課職司車輛維修保養；車輛材料領（耗）用、核發及統計</w:t>
      </w:r>
    </w:p>
    <w:p w:rsidR="00D274B7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繕單造冊；車料庫存管理及分類登帳造冊、儲備供應等。</w:t>
      </w:r>
      <w:r w:rsidR="0050233A">
        <w:rPr>
          <w:rFonts w:ascii="標楷體" w:eastAsia="標楷體" w:hAnsi="標楷體" w:hint="eastAsia"/>
          <w:sz w:val="28"/>
          <w:szCs w:val="28"/>
        </w:rPr>
        <w:t>公務員難</w:t>
      </w:r>
    </w:p>
    <w:p w:rsidR="00D274B7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0233A">
        <w:rPr>
          <w:rFonts w:ascii="標楷體" w:eastAsia="標楷體" w:hAnsi="標楷體" w:hint="eastAsia"/>
          <w:sz w:val="28"/>
          <w:szCs w:val="28"/>
        </w:rPr>
        <w:t>免會遇承辦採購財產</w:t>
      </w:r>
      <w:r w:rsidR="0050233A">
        <w:rPr>
          <w:rFonts w:ascii="新細明體" w:hAnsi="新細明體" w:hint="eastAsia"/>
          <w:sz w:val="28"/>
          <w:szCs w:val="28"/>
        </w:rPr>
        <w:t>、</w:t>
      </w:r>
      <w:r w:rsidR="0050233A">
        <w:rPr>
          <w:rFonts w:ascii="標楷體" w:eastAsia="標楷體" w:hAnsi="標楷體" w:hint="eastAsia"/>
          <w:sz w:val="28"/>
          <w:szCs w:val="28"/>
        </w:rPr>
        <w:t>物品等業務</w:t>
      </w:r>
      <w:r w:rsidR="0050233A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但常有對於規定不熟悉</w:t>
      </w:r>
      <w:r w:rsidR="00B22750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不知</w:t>
      </w:r>
    </w:p>
    <w:p w:rsidR="00D274B7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應辦理物品登錄與管理</w:t>
      </w:r>
      <w:r w:rsidR="00B22750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若有心或稍有不慎</w:t>
      </w:r>
      <w:r w:rsidR="00B22750">
        <w:rPr>
          <w:rFonts w:ascii="新細明體" w:hAnsi="新細明體" w:hint="eastAsia"/>
          <w:sz w:val="28"/>
          <w:szCs w:val="28"/>
        </w:rPr>
        <w:t>，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容易造成有隱</w:t>
      </w:r>
      <w:r w:rsidR="00B22750">
        <w:rPr>
          <w:rFonts w:ascii="標楷體" w:eastAsia="標楷體" w:hAnsi="標楷體" w:hint="eastAsia"/>
          <w:sz w:val="28"/>
          <w:szCs w:val="28"/>
        </w:rPr>
        <w:t>形之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廉</w:t>
      </w:r>
    </w:p>
    <w:p w:rsidR="00903D89" w:rsidRPr="00B22750" w:rsidRDefault="00D274B7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22750" w:rsidRPr="00B22750">
        <w:rPr>
          <w:rFonts w:ascii="標楷體" w:eastAsia="標楷體" w:hAnsi="標楷體" w:hint="eastAsia"/>
          <w:sz w:val="28"/>
          <w:szCs w:val="28"/>
        </w:rPr>
        <w:t>政風險</w:t>
      </w:r>
      <w:r w:rsidR="0050233A" w:rsidRPr="00B22750">
        <w:rPr>
          <w:rFonts w:ascii="標楷體" w:eastAsia="標楷體" w:hAnsi="標楷體" w:hint="eastAsia"/>
          <w:sz w:val="28"/>
          <w:szCs w:val="28"/>
        </w:rPr>
        <w:t>。</w:t>
      </w:r>
    </w:p>
    <w:p w:rsidR="00903D89" w:rsidRPr="0054418D" w:rsidRDefault="00903D89" w:rsidP="004174F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274B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4418D">
        <w:rPr>
          <w:rFonts w:ascii="標楷體" w:eastAsia="標楷體" w:hAnsi="標楷體" w:hint="eastAsia"/>
          <w:b/>
          <w:sz w:val="28"/>
          <w:szCs w:val="28"/>
        </w:rPr>
        <w:t>防治措施</w:t>
      </w:r>
      <w:r w:rsidRPr="0054418D">
        <w:rPr>
          <w:rFonts w:ascii="新細明體" w:hAnsi="新細明體" w:hint="eastAsia"/>
          <w:b/>
          <w:sz w:val="28"/>
          <w:szCs w:val="28"/>
        </w:rPr>
        <w:t>：</w:t>
      </w:r>
    </w:p>
    <w:p w:rsidR="00724462" w:rsidRDefault="00903D89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274B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724462" w:rsidRPr="00724462">
        <w:rPr>
          <w:rFonts w:ascii="標楷體" w:eastAsia="標楷體" w:hAnsi="標楷體" w:hint="eastAsia"/>
          <w:sz w:val="28"/>
          <w:szCs w:val="28"/>
        </w:rPr>
        <w:t>（一）</w:t>
      </w:r>
      <w:r w:rsidR="00724462">
        <w:rPr>
          <w:rFonts w:ascii="標楷體" w:eastAsia="標楷體" w:hAnsi="標楷體" w:hint="eastAsia"/>
          <w:sz w:val="28"/>
          <w:szCs w:val="28"/>
        </w:rPr>
        <w:t>建立作業程序使同仁有所遵循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車輛維修申請與車材存貨數量息息相關，藉由車輛二、三級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保養修護後之車輛送修通知單、車輛出廠通知單及修車領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料單，瞭解內部資源使用情況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724462">
        <w:rPr>
          <w:rFonts w:ascii="標楷體" w:eastAsia="標楷體" w:hAnsi="標楷體" w:hint="eastAsia"/>
          <w:sz w:val="28"/>
          <w:szCs w:val="28"/>
        </w:rPr>
        <w:t>（二）</w:t>
      </w:r>
      <w:r w:rsidR="00FF1FAC">
        <w:rPr>
          <w:rFonts w:ascii="標楷體" w:eastAsia="標楷體" w:hAnsi="標楷體" w:hint="eastAsia"/>
          <w:sz w:val="28"/>
          <w:szCs w:val="28"/>
        </w:rPr>
        <w:t>落實完善覆核與監督機制</w:t>
      </w:r>
    </w:p>
    <w:p w:rsidR="00061EBE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主管應落實審查及覆核機制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透過監督程序上的完備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以降</w:t>
      </w:r>
    </w:p>
    <w:p w:rsidR="00061EBE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低弊端</w:t>
      </w:r>
      <w:r w:rsidRPr="00061EBE">
        <w:rPr>
          <w:rFonts w:ascii="標楷體" w:eastAsia="標楷體" w:hAnsi="標楷體" w:hint="eastAsia"/>
          <w:sz w:val="28"/>
          <w:szCs w:val="28"/>
        </w:rPr>
        <w:t>（或風險）</w:t>
      </w:r>
      <w:r>
        <w:rPr>
          <w:rFonts w:ascii="標楷體" w:eastAsia="標楷體" w:hAnsi="標楷體" w:hint="eastAsia"/>
          <w:sz w:val="28"/>
          <w:szCs w:val="28"/>
        </w:rPr>
        <w:t>發生機率。</w:t>
      </w:r>
    </w:p>
    <w:p w:rsidR="00061EBE" w:rsidRPr="00061EBE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61EBE">
        <w:rPr>
          <w:rFonts w:ascii="標楷體" w:eastAsia="標楷體" w:hAnsi="標楷體" w:hint="eastAsia"/>
          <w:sz w:val="28"/>
          <w:szCs w:val="28"/>
        </w:rPr>
        <w:t xml:space="preserve"> （三）</w:t>
      </w:r>
      <w:r>
        <w:rPr>
          <w:rFonts w:ascii="標楷體" w:eastAsia="標楷體" w:hAnsi="標楷體" w:hint="eastAsia"/>
          <w:sz w:val="28"/>
          <w:szCs w:val="28"/>
        </w:rPr>
        <w:t>辦理督導查核或稽核</w:t>
      </w:r>
    </w:p>
    <w:p w:rsidR="00724462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定期實施盤點作業，避免發生「盤盈」、「盤虧」現象，</w:t>
      </w:r>
      <w:r w:rsidR="005C2A16">
        <w:rPr>
          <w:rFonts w:ascii="標楷體" w:eastAsia="標楷體" w:hAnsi="標楷體" w:hint="eastAsia"/>
          <w:sz w:val="28"/>
          <w:szCs w:val="28"/>
        </w:rPr>
        <w:t>期以</w:t>
      </w:r>
    </w:p>
    <w:p w:rsidR="00061EBE" w:rsidRDefault="00724462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174FB" w:rsidRPr="004174FB">
        <w:rPr>
          <w:rFonts w:ascii="標楷體" w:eastAsia="標楷體" w:hAnsi="標楷體" w:hint="eastAsia"/>
          <w:sz w:val="28"/>
          <w:szCs w:val="28"/>
        </w:rPr>
        <w:t>有效掌握庫存材料實際狀況，</w:t>
      </w:r>
      <w:r w:rsidR="00061EBE">
        <w:rPr>
          <w:rFonts w:ascii="標楷體" w:eastAsia="標楷體" w:hAnsi="標楷體" w:hint="eastAsia"/>
          <w:sz w:val="28"/>
          <w:szCs w:val="28"/>
        </w:rPr>
        <w:t>若發掘業務缺漏及貪瀆弊端</w:t>
      </w:r>
      <w:r w:rsidR="00061EBE">
        <w:rPr>
          <w:rFonts w:ascii="新細明體" w:hAnsi="新細明體" w:hint="eastAsia"/>
          <w:sz w:val="28"/>
          <w:szCs w:val="28"/>
        </w:rPr>
        <w:t>，</w:t>
      </w:r>
    </w:p>
    <w:p w:rsidR="00061EBE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研提具體興革建議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降低貪瀆風險</w:t>
      </w:r>
      <w:r>
        <w:rPr>
          <w:rFonts w:ascii="新細明體" w:hAnsi="新細明體" w:hint="eastAsia"/>
          <w:sz w:val="28"/>
          <w:szCs w:val="28"/>
        </w:rPr>
        <w:t>；</w:t>
      </w:r>
      <w:r w:rsidRPr="00061EBE">
        <w:rPr>
          <w:rFonts w:ascii="標楷體" w:eastAsia="標楷體" w:hAnsi="標楷體" w:hint="eastAsia"/>
          <w:sz w:val="28"/>
          <w:szCs w:val="28"/>
        </w:rPr>
        <w:t>另透過定期</w:t>
      </w:r>
      <w:r>
        <w:rPr>
          <w:rFonts w:ascii="標楷體" w:eastAsia="標楷體" w:hAnsi="標楷體" w:hint="eastAsia"/>
          <w:sz w:val="28"/>
          <w:szCs w:val="28"/>
        </w:rPr>
        <w:t>盤點檢查檢</w:t>
      </w:r>
    </w:p>
    <w:p w:rsidR="00F80DBD" w:rsidRDefault="00061EBE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視是否有公器私用情形</w:t>
      </w:r>
      <w:r>
        <w:rPr>
          <w:rFonts w:ascii="新細明體" w:hAnsi="新細明體" w:hint="eastAsia"/>
          <w:sz w:val="28"/>
          <w:szCs w:val="28"/>
        </w:rPr>
        <w:t>，</w:t>
      </w:r>
      <w:r w:rsidR="00F80DBD" w:rsidRPr="00F80DBD">
        <w:rPr>
          <w:rFonts w:ascii="標楷體" w:eastAsia="標楷體" w:hAnsi="標楷體" w:hint="eastAsia"/>
          <w:sz w:val="28"/>
          <w:szCs w:val="28"/>
        </w:rPr>
        <w:t>若有異常情事</w:t>
      </w:r>
      <w:r w:rsidR="00F80DBD">
        <w:rPr>
          <w:rFonts w:ascii="新細明體" w:hAnsi="新細明體" w:hint="eastAsia"/>
          <w:sz w:val="28"/>
          <w:szCs w:val="28"/>
        </w:rPr>
        <w:t>，</w:t>
      </w:r>
      <w:r w:rsidR="00F80DBD" w:rsidRPr="00F80DBD">
        <w:rPr>
          <w:rFonts w:ascii="標楷體" w:eastAsia="標楷體" w:hAnsi="標楷體" w:hint="eastAsia"/>
          <w:sz w:val="28"/>
          <w:szCs w:val="28"/>
        </w:rPr>
        <w:t>應立即處置</w:t>
      </w:r>
      <w:r w:rsidR="00F80DBD">
        <w:rPr>
          <w:rFonts w:ascii="新細明體" w:hAnsi="新細明體" w:hint="eastAsia"/>
          <w:sz w:val="28"/>
          <w:szCs w:val="28"/>
        </w:rPr>
        <w:t>，</w:t>
      </w:r>
      <w:r w:rsidR="00F80DBD" w:rsidRPr="00F80DBD">
        <w:rPr>
          <w:rFonts w:ascii="標楷體" w:eastAsia="標楷體" w:hAnsi="標楷體" w:hint="eastAsia"/>
          <w:sz w:val="28"/>
          <w:szCs w:val="28"/>
        </w:rPr>
        <w:t>俾利</w:t>
      </w:r>
    </w:p>
    <w:p w:rsidR="004174FB" w:rsidRDefault="00F80DBD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F80DBD">
        <w:rPr>
          <w:rFonts w:ascii="標楷體" w:eastAsia="標楷體" w:hAnsi="標楷體" w:hint="eastAsia"/>
          <w:sz w:val="28"/>
          <w:szCs w:val="28"/>
        </w:rPr>
        <w:t>採取預警作為，</w:t>
      </w:r>
      <w:r w:rsidR="004174FB" w:rsidRPr="00F80DBD">
        <w:rPr>
          <w:rFonts w:ascii="標楷體" w:eastAsia="標楷體" w:hAnsi="標楷體" w:hint="eastAsia"/>
          <w:sz w:val="28"/>
          <w:szCs w:val="28"/>
        </w:rPr>
        <w:t>強化內部管理效能。</w:t>
      </w:r>
    </w:p>
    <w:p w:rsidR="00CC44BA" w:rsidRPr="00CC44BA" w:rsidRDefault="00CC44BA" w:rsidP="004174F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CC44BA">
        <w:rPr>
          <w:rFonts w:ascii="標楷體" w:eastAsia="標楷體" w:hAnsi="標楷體" w:hint="eastAsia"/>
          <w:sz w:val="28"/>
          <w:szCs w:val="28"/>
        </w:rPr>
        <w:t>（四）</w:t>
      </w:r>
      <w:r>
        <w:rPr>
          <w:rFonts w:ascii="標楷體" w:eastAsia="標楷體" w:hAnsi="標楷體" w:hint="eastAsia"/>
          <w:sz w:val="28"/>
          <w:szCs w:val="28"/>
        </w:rPr>
        <w:t>強化同仁法治觀念</w:t>
      </w:r>
    </w:p>
    <w:p w:rsidR="0085465E" w:rsidRDefault="00CC44BA" w:rsidP="00B839D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</w:t>
      </w:r>
      <w:r w:rsidRPr="00CC44BA">
        <w:rPr>
          <w:rFonts w:ascii="標楷體" w:eastAsia="標楷體" w:hAnsi="標楷體" w:hint="eastAsia"/>
          <w:sz w:val="28"/>
          <w:szCs w:val="28"/>
        </w:rPr>
        <w:t xml:space="preserve"> 部</w:t>
      </w:r>
      <w:r>
        <w:rPr>
          <w:rFonts w:ascii="標楷體" w:eastAsia="標楷體" w:hAnsi="標楷體" w:hint="eastAsia"/>
          <w:sz w:val="28"/>
          <w:szCs w:val="28"/>
        </w:rPr>
        <w:t>分公務員因錯誤之觀念引發偏</w:t>
      </w:r>
      <w:r w:rsidR="0085465E">
        <w:rPr>
          <w:rFonts w:ascii="標楷體" w:eastAsia="標楷體" w:hAnsi="標楷體" w:hint="eastAsia"/>
          <w:sz w:val="28"/>
          <w:szCs w:val="28"/>
        </w:rPr>
        <w:t>差行為或受外在因素影響</w:t>
      </w:r>
      <w:r w:rsidR="0085465E">
        <w:rPr>
          <w:rFonts w:ascii="新細明體" w:hAnsi="新細明體" w:hint="eastAsia"/>
          <w:sz w:val="28"/>
          <w:szCs w:val="28"/>
        </w:rPr>
        <w:t>，</w:t>
      </w:r>
    </w:p>
    <w:p w:rsidR="0085465E" w:rsidRDefault="0085465E" w:rsidP="00B839DB">
      <w:pPr>
        <w:spacing w:line="460" w:lineRule="exact"/>
        <w:jc w:val="both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>在主觀欠慮或不諳法令情況之下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未能廉潔自持乃致犯罪</w:t>
      </w:r>
      <w:r>
        <w:rPr>
          <w:rFonts w:ascii="新細明體" w:hAnsi="新細明體" w:hint="eastAsia"/>
          <w:sz w:val="28"/>
          <w:szCs w:val="28"/>
        </w:rPr>
        <w:t>，</w:t>
      </w:r>
    </w:p>
    <w:p w:rsidR="0085465E" w:rsidRDefault="0085465E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</w:rPr>
        <w:t>期透過廉政教育訓練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強化知法守法觀念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遏止貪小便宜心</w:t>
      </w:r>
    </w:p>
    <w:p w:rsidR="003308EB" w:rsidRDefault="0085465E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態。</w:t>
      </w:r>
    </w:p>
    <w:p w:rsidR="0085465E" w:rsidRDefault="0085465E" w:rsidP="00B839DB">
      <w:pPr>
        <w:spacing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85465E">
        <w:rPr>
          <w:rFonts w:ascii="標楷體" w:eastAsia="標楷體" w:hAnsi="標楷體" w:hint="eastAsia"/>
          <w:b/>
          <w:sz w:val="28"/>
          <w:szCs w:val="28"/>
        </w:rPr>
        <w:t>參考法令</w:t>
      </w:r>
      <w:r>
        <w:rPr>
          <w:rFonts w:ascii="新細明體" w:hAnsi="新細明體" w:hint="eastAsia"/>
          <w:b/>
          <w:sz w:val="28"/>
          <w:szCs w:val="28"/>
        </w:rPr>
        <w:t>：</w:t>
      </w:r>
    </w:p>
    <w:p w:rsidR="0085465E" w:rsidRDefault="0085465E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85465E">
        <w:rPr>
          <w:rFonts w:ascii="標楷體" w:eastAsia="標楷體" w:hAnsi="標楷體" w:hint="eastAsia"/>
          <w:sz w:val="28"/>
          <w:szCs w:val="28"/>
        </w:rPr>
        <w:t>貪污治罪條例</w:t>
      </w:r>
      <w:r w:rsidR="0010576A">
        <w:rPr>
          <w:rFonts w:ascii="標楷體" w:eastAsia="標楷體" w:hAnsi="標楷體" w:hint="eastAsia"/>
          <w:sz w:val="28"/>
          <w:szCs w:val="28"/>
        </w:rPr>
        <w:t>第4條第1項第1款及第6條第1項第3款。</w:t>
      </w:r>
    </w:p>
    <w:p w:rsidR="0010576A" w:rsidRDefault="0010576A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刑法第335條</w:t>
      </w:r>
      <w:r w:rsidRPr="0010576A">
        <w:rPr>
          <w:rFonts w:ascii="標楷體" w:eastAsia="標楷體" w:hAnsi="標楷體" w:hint="eastAsia"/>
          <w:sz w:val="28"/>
          <w:szCs w:val="28"/>
        </w:rPr>
        <w:t>－</w:t>
      </w:r>
      <w:r>
        <w:rPr>
          <w:rFonts w:ascii="標楷體" w:eastAsia="標楷體" w:hAnsi="標楷體" w:hint="eastAsia"/>
          <w:sz w:val="28"/>
          <w:szCs w:val="28"/>
        </w:rPr>
        <w:t>普通侵占罪。</w:t>
      </w:r>
    </w:p>
    <w:p w:rsidR="0010576A" w:rsidRPr="0010576A" w:rsidRDefault="0010576A" w:rsidP="00B839D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刑法第336條</w:t>
      </w:r>
      <w:r w:rsidRPr="0010576A">
        <w:rPr>
          <w:rFonts w:ascii="標楷體" w:eastAsia="標楷體" w:hAnsi="標楷體" w:hint="eastAsia"/>
          <w:sz w:val="28"/>
          <w:szCs w:val="28"/>
        </w:rPr>
        <w:t>－</w:t>
      </w:r>
      <w:r>
        <w:rPr>
          <w:rFonts w:ascii="標楷體" w:eastAsia="標楷體" w:hAnsi="標楷體" w:hint="eastAsia"/>
          <w:sz w:val="28"/>
          <w:szCs w:val="28"/>
        </w:rPr>
        <w:t>公務</w:t>
      </w:r>
      <w:r>
        <w:rPr>
          <w:rFonts w:ascii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公益及業務侵占罪。</w:t>
      </w:r>
    </w:p>
    <w:sectPr w:rsidR="0010576A" w:rsidRPr="0010576A" w:rsidSect="00417ABB">
      <w:footerReference w:type="even" r:id="rId8"/>
      <w:footerReference w:type="default" r:id="rId9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D35" w:rsidRDefault="000E6D35">
      <w:r>
        <w:separator/>
      </w:r>
    </w:p>
  </w:endnote>
  <w:endnote w:type="continuationSeparator" w:id="0">
    <w:p w:rsidR="000E6D35" w:rsidRDefault="000E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E2" w:rsidRDefault="00034AE2" w:rsidP="00DF174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4AE2" w:rsidRDefault="00034AE2" w:rsidP="00DF174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E2" w:rsidRDefault="00034AE2" w:rsidP="00DF174B">
    <w:pPr>
      <w:pStyle w:val="a4"/>
      <w:ind w:right="360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696C08">
      <w:rPr>
        <w:noProof/>
        <w:kern w:val="0"/>
      </w:rPr>
      <w:t>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696C08">
      <w:rPr>
        <w:noProof/>
        <w:kern w:val="0"/>
      </w:rPr>
      <w:t>3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D35" w:rsidRDefault="000E6D35">
      <w:r>
        <w:separator/>
      </w:r>
    </w:p>
  </w:footnote>
  <w:footnote w:type="continuationSeparator" w:id="0">
    <w:p w:rsidR="000E6D35" w:rsidRDefault="000E6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27FC"/>
    <w:multiLevelType w:val="hybridMultilevel"/>
    <w:tmpl w:val="988A7DAA"/>
    <w:lvl w:ilvl="0" w:tplc="854AF70C">
      <w:start w:val="1"/>
      <w:numFmt w:val="decimal"/>
      <w:lvlText w:val="%1、"/>
      <w:lvlJc w:val="left"/>
      <w:pPr>
        <w:tabs>
          <w:tab w:val="num" w:pos="1985"/>
        </w:tabs>
        <w:ind w:left="2552" w:hanging="433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079"/>
        </w:tabs>
        <w:ind w:left="30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59"/>
        </w:tabs>
        <w:ind w:left="35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9"/>
        </w:tabs>
        <w:ind w:left="40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19"/>
        </w:tabs>
        <w:ind w:left="45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9"/>
        </w:tabs>
        <w:ind w:left="49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9"/>
        </w:tabs>
        <w:ind w:left="54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959"/>
        </w:tabs>
        <w:ind w:left="59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9"/>
        </w:tabs>
        <w:ind w:left="6439" w:hanging="480"/>
      </w:pPr>
    </w:lvl>
  </w:abstractNum>
  <w:abstractNum w:abstractNumId="1" w15:restartNumberingAfterBreak="0">
    <w:nsid w:val="14D72A35"/>
    <w:multiLevelType w:val="hybridMultilevel"/>
    <w:tmpl w:val="7BAE65EE"/>
    <w:lvl w:ilvl="0" w:tplc="BF6AE75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2" w15:restartNumberingAfterBreak="0">
    <w:nsid w:val="2778657A"/>
    <w:multiLevelType w:val="hybridMultilevel"/>
    <w:tmpl w:val="0A22F770"/>
    <w:lvl w:ilvl="0" w:tplc="B30AFA2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123274A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82C6073"/>
    <w:multiLevelType w:val="hybridMultilevel"/>
    <w:tmpl w:val="76225BAE"/>
    <w:lvl w:ilvl="0" w:tplc="E398D69A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4" w15:restartNumberingAfterBreak="0">
    <w:nsid w:val="2CD9440A"/>
    <w:multiLevelType w:val="hybridMultilevel"/>
    <w:tmpl w:val="D7BE1D86"/>
    <w:lvl w:ilvl="0" w:tplc="056A06D8">
      <w:start w:val="1"/>
      <w:numFmt w:val="decimal"/>
      <w:lvlText w:val="%1."/>
      <w:lvlJc w:val="left"/>
      <w:pPr>
        <w:ind w:left="1215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5" w15:restartNumberingAfterBreak="0">
    <w:nsid w:val="2F907195"/>
    <w:multiLevelType w:val="hybridMultilevel"/>
    <w:tmpl w:val="4FF0055A"/>
    <w:lvl w:ilvl="0" w:tplc="CEF08D6C">
      <w:start w:val="1"/>
      <w:numFmt w:val="taiwaneseCountingThousand"/>
      <w:lvlText w:val="%1、"/>
      <w:lvlJc w:val="left"/>
      <w:pPr>
        <w:tabs>
          <w:tab w:val="num" w:pos="848"/>
        </w:tabs>
        <w:ind w:left="848" w:hanging="57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8"/>
        </w:tabs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8"/>
        </w:tabs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8"/>
        </w:tabs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8"/>
        </w:tabs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8"/>
        </w:tabs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8"/>
        </w:tabs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8"/>
        </w:tabs>
        <w:ind w:left="4598" w:hanging="480"/>
      </w:pPr>
    </w:lvl>
  </w:abstractNum>
  <w:abstractNum w:abstractNumId="6" w15:restartNumberingAfterBreak="0">
    <w:nsid w:val="3FC07349"/>
    <w:multiLevelType w:val="hybridMultilevel"/>
    <w:tmpl w:val="14B84D2E"/>
    <w:lvl w:ilvl="0" w:tplc="073E30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7" w15:restartNumberingAfterBreak="0">
    <w:nsid w:val="4DB304E8"/>
    <w:multiLevelType w:val="hybridMultilevel"/>
    <w:tmpl w:val="4950E07A"/>
    <w:lvl w:ilvl="0" w:tplc="5094918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8" w15:restartNumberingAfterBreak="0">
    <w:nsid w:val="4DBC668E"/>
    <w:multiLevelType w:val="hybridMultilevel"/>
    <w:tmpl w:val="7A3EFBE2"/>
    <w:lvl w:ilvl="0" w:tplc="6A3AAA44">
      <w:start w:val="1"/>
      <w:numFmt w:val="decimal"/>
      <w:lvlText w:val="%1."/>
      <w:lvlJc w:val="left"/>
      <w:pPr>
        <w:ind w:left="148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9" w15:restartNumberingAfterBreak="0">
    <w:nsid w:val="4EAA130A"/>
    <w:multiLevelType w:val="hybridMultilevel"/>
    <w:tmpl w:val="767CE6D2"/>
    <w:lvl w:ilvl="0" w:tplc="ED789284">
      <w:start w:val="1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 w15:restartNumberingAfterBreak="0">
    <w:nsid w:val="55141AE4"/>
    <w:multiLevelType w:val="hybridMultilevel"/>
    <w:tmpl w:val="304ACDB0"/>
    <w:lvl w:ilvl="0" w:tplc="D332DE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AD75FA"/>
    <w:multiLevelType w:val="hybridMultilevel"/>
    <w:tmpl w:val="7B3E73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15566D"/>
    <w:multiLevelType w:val="hybridMultilevel"/>
    <w:tmpl w:val="946EA44A"/>
    <w:lvl w:ilvl="0" w:tplc="C764E5A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72F867A6"/>
    <w:multiLevelType w:val="multilevel"/>
    <w:tmpl w:val="CA1AD662"/>
    <w:lvl w:ilvl="0">
      <w:start w:val="1"/>
      <w:numFmt w:val="decimal"/>
      <w:lvlText w:val="%1、"/>
      <w:lvlJc w:val="left"/>
      <w:pPr>
        <w:tabs>
          <w:tab w:val="num" w:pos="1421"/>
        </w:tabs>
        <w:ind w:left="1421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661"/>
        </w:tabs>
        <w:ind w:left="1661" w:hanging="480"/>
      </w:pPr>
    </w:lvl>
    <w:lvl w:ilvl="2">
      <w:start w:val="1"/>
      <w:numFmt w:val="lowerRoman"/>
      <w:lvlText w:val="%3."/>
      <w:lvlJc w:val="right"/>
      <w:pPr>
        <w:tabs>
          <w:tab w:val="num" w:pos="2141"/>
        </w:tabs>
        <w:ind w:left="2141" w:hanging="480"/>
      </w:pPr>
    </w:lvl>
    <w:lvl w:ilvl="3">
      <w:start w:val="1"/>
      <w:numFmt w:val="decimal"/>
      <w:lvlText w:val="%4."/>
      <w:lvlJc w:val="left"/>
      <w:pPr>
        <w:tabs>
          <w:tab w:val="num" w:pos="2621"/>
        </w:tabs>
        <w:ind w:left="2621" w:hanging="480"/>
      </w:pPr>
    </w:lvl>
    <w:lvl w:ilvl="4">
      <w:start w:val="1"/>
      <w:numFmt w:val="ideographTraditional"/>
      <w:lvlText w:val="%5、"/>
      <w:lvlJc w:val="left"/>
      <w:pPr>
        <w:tabs>
          <w:tab w:val="num" w:pos="3101"/>
        </w:tabs>
        <w:ind w:left="3101" w:hanging="480"/>
      </w:pPr>
    </w:lvl>
    <w:lvl w:ilvl="5">
      <w:start w:val="1"/>
      <w:numFmt w:val="lowerRoman"/>
      <w:lvlText w:val="%6."/>
      <w:lvlJc w:val="right"/>
      <w:pPr>
        <w:tabs>
          <w:tab w:val="num" w:pos="3581"/>
        </w:tabs>
        <w:ind w:left="3581" w:hanging="480"/>
      </w:pPr>
    </w:lvl>
    <w:lvl w:ilvl="6">
      <w:start w:val="1"/>
      <w:numFmt w:val="decimal"/>
      <w:lvlText w:val="%7."/>
      <w:lvlJc w:val="left"/>
      <w:pPr>
        <w:tabs>
          <w:tab w:val="num" w:pos="4061"/>
        </w:tabs>
        <w:ind w:left="4061" w:hanging="480"/>
      </w:pPr>
    </w:lvl>
    <w:lvl w:ilvl="7">
      <w:start w:val="1"/>
      <w:numFmt w:val="ideographTraditional"/>
      <w:lvlText w:val="%8、"/>
      <w:lvlJc w:val="left"/>
      <w:pPr>
        <w:tabs>
          <w:tab w:val="num" w:pos="4541"/>
        </w:tabs>
        <w:ind w:left="4541" w:hanging="480"/>
      </w:pPr>
    </w:lvl>
    <w:lvl w:ilvl="8">
      <w:start w:val="1"/>
      <w:numFmt w:val="lowerRoman"/>
      <w:lvlText w:val="%9."/>
      <w:lvlJc w:val="right"/>
      <w:pPr>
        <w:tabs>
          <w:tab w:val="num" w:pos="5021"/>
        </w:tabs>
        <w:ind w:left="5021" w:hanging="480"/>
      </w:p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3"/>
  </w:num>
  <w:num w:numId="9">
    <w:abstractNumId w:val="1"/>
  </w:num>
  <w:num w:numId="10">
    <w:abstractNumId w:val="7"/>
  </w:num>
  <w:num w:numId="11">
    <w:abstractNumId w:val="6"/>
  </w:num>
  <w:num w:numId="12">
    <w:abstractNumId w:val="4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color="#339">
      <v:fill color="white" on="f"/>
      <v:stroke color="#339" weight="6pt" linestyle="thickThin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CB"/>
    <w:rsid w:val="0000163B"/>
    <w:rsid w:val="000022BF"/>
    <w:rsid w:val="0000255B"/>
    <w:rsid w:val="0000289A"/>
    <w:rsid w:val="000043C4"/>
    <w:rsid w:val="00005985"/>
    <w:rsid w:val="00006768"/>
    <w:rsid w:val="0001110A"/>
    <w:rsid w:val="000114B5"/>
    <w:rsid w:val="0001479F"/>
    <w:rsid w:val="00014E58"/>
    <w:rsid w:val="00015703"/>
    <w:rsid w:val="0001780C"/>
    <w:rsid w:val="00020398"/>
    <w:rsid w:val="00020492"/>
    <w:rsid w:val="00020CC7"/>
    <w:rsid w:val="0002109B"/>
    <w:rsid w:val="00021B02"/>
    <w:rsid w:val="00022EE1"/>
    <w:rsid w:val="00024AF7"/>
    <w:rsid w:val="00024F96"/>
    <w:rsid w:val="00025CAF"/>
    <w:rsid w:val="000268FE"/>
    <w:rsid w:val="00026C19"/>
    <w:rsid w:val="0003240B"/>
    <w:rsid w:val="00032B38"/>
    <w:rsid w:val="00033316"/>
    <w:rsid w:val="00033731"/>
    <w:rsid w:val="00034AE2"/>
    <w:rsid w:val="00034FC6"/>
    <w:rsid w:val="000367BD"/>
    <w:rsid w:val="00042015"/>
    <w:rsid w:val="000464F0"/>
    <w:rsid w:val="00047420"/>
    <w:rsid w:val="00047422"/>
    <w:rsid w:val="0004767F"/>
    <w:rsid w:val="000477CF"/>
    <w:rsid w:val="00047C18"/>
    <w:rsid w:val="000511CE"/>
    <w:rsid w:val="00055470"/>
    <w:rsid w:val="00055C16"/>
    <w:rsid w:val="00061EBE"/>
    <w:rsid w:val="00062121"/>
    <w:rsid w:val="0006373D"/>
    <w:rsid w:val="00063B5A"/>
    <w:rsid w:val="00065418"/>
    <w:rsid w:val="00065B9A"/>
    <w:rsid w:val="00066EAF"/>
    <w:rsid w:val="0006798B"/>
    <w:rsid w:val="00071508"/>
    <w:rsid w:val="0007180D"/>
    <w:rsid w:val="00072BFA"/>
    <w:rsid w:val="00072E7F"/>
    <w:rsid w:val="00073BC9"/>
    <w:rsid w:val="000755AD"/>
    <w:rsid w:val="000764AC"/>
    <w:rsid w:val="00076763"/>
    <w:rsid w:val="000767D8"/>
    <w:rsid w:val="00080AE4"/>
    <w:rsid w:val="00082A87"/>
    <w:rsid w:val="0008390F"/>
    <w:rsid w:val="00083913"/>
    <w:rsid w:val="00083C93"/>
    <w:rsid w:val="0008522C"/>
    <w:rsid w:val="00085C46"/>
    <w:rsid w:val="00085EA6"/>
    <w:rsid w:val="0008691C"/>
    <w:rsid w:val="00086D9D"/>
    <w:rsid w:val="00093145"/>
    <w:rsid w:val="000A1D7B"/>
    <w:rsid w:val="000A25C5"/>
    <w:rsid w:val="000A2CF6"/>
    <w:rsid w:val="000A5B5B"/>
    <w:rsid w:val="000B2A7F"/>
    <w:rsid w:val="000B4602"/>
    <w:rsid w:val="000B51DB"/>
    <w:rsid w:val="000B570B"/>
    <w:rsid w:val="000B732E"/>
    <w:rsid w:val="000B779D"/>
    <w:rsid w:val="000C11F0"/>
    <w:rsid w:val="000C2970"/>
    <w:rsid w:val="000C4008"/>
    <w:rsid w:val="000C4689"/>
    <w:rsid w:val="000C5008"/>
    <w:rsid w:val="000C55B8"/>
    <w:rsid w:val="000C578A"/>
    <w:rsid w:val="000D084D"/>
    <w:rsid w:val="000D1391"/>
    <w:rsid w:val="000D1E6B"/>
    <w:rsid w:val="000D5708"/>
    <w:rsid w:val="000D58E9"/>
    <w:rsid w:val="000D60A6"/>
    <w:rsid w:val="000D62A3"/>
    <w:rsid w:val="000D63CF"/>
    <w:rsid w:val="000E0405"/>
    <w:rsid w:val="000E1ED7"/>
    <w:rsid w:val="000E2BFB"/>
    <w:rsid w:val="000E3FD6"/>
    <w:rsid w:val="000E4895"/>
    <w:rsid w:val="000E4F75"/>
    <w:rsid w:val="000E6D35"/>
    <w:rsid w:val="000E6EBF"/>
    <w:rsid w:val="000E6EF6"/>
    <w:rsid w:val="000F03CB"/>
    <w:rsid w:val="000F05A3"/>
    <w:rsid w:val="000F05C7"/>
    <w:rsid w:val="000F0D27"/>
    <w:rsid w:val="000F191F"/>
    <w:rsid w:val="000F221D"/>
    <w:rsid w:val="000F231D"/>
    <w:rsid w:val="000F3644"/>
    <w:rsid w:val="000F57AD"/>
    <w:rsid w:val="000F5D5E"/>
    <w:rsid w:val="000F7B38"/>
    <w:rsid w:val="00100BB2"/>
    <w:rsid w:val="00102FC4"/>
    <w:rsid w:val="00103E7B"/>
    <w:rsid w:val="0010576A"/>
    <w:rsid w:val="00105C05"/>
    <w:rsid w:val="00105D6C"/>
    <w:rsid w:val="00107589"/>
    <w:rsid w:val="00110712"/>
    <w:rsid w:val="00112CAF"/>
    <w:rsid w:val="00112F36"/>
    <w:rsid w:val="001134A6"/>
    <w:rsid w:val="001153E4"/>
    <w:rsid w:val="001157F8"/>
    <w:rsid w:val="00115C35"/>
    <w:rsid w:val="00115E60"/>
    <w:rsid w:val="00115FA8"/>
    <w:rsid w:val="00120BEC"/>
    <w:rsid w:val="0012150A"/>
    <w:rsid w:val="00122250"/>
    <w:rsid w:val="00122341"/>
    <w:rsid w:val="001235F6"/>
    <w:rsid w:val="0012406F"/>
    <w:rsid w:val="001252C6"/>
    <w:rsid w:val="001272B2"/>
    <w:rsid w:val="00130077"/>
    <w:rsid w:val="00131056"/>
    <w:rsid w:val="001334CB"/>
    <w:rsid w:val="0013351F"/>
    <w:rsid w:val="00133C17"/>
    <w:rsid w:val="001366CF"/>
    <w:rsid w:val="0013675D"/>
    <w:rsid w:val="00142154"/>
    <w:rsid w:val="0014227E"/>
    <w:rsid w:val="00142FCF"/>
    <w:rsid w:val="00144DDA"/>
    <w:rsid w:val="0014538A"/>
    <w:rsid w:val="0014610D"/>
    <w:rsid w:val="00147749"/>
    <w:rsid w:val="001501A4"/>
    <w:rsid w:val="0015235C"/>
    <w:rsid w:val="00152F83"/>
    <w:rsid w:val="00153403"/>
    <w:rsid w:val="001551F1"/>
    <w:rsid w:val="00155D56"/>
    <w:rsid w:val="00160589"/>
    <w:rsid w:val="001622ED"/>
    <w:rsid w:val="00162C5F"/>
    <w:rsid w:val="00162D82"/>
    <w:rsid w:val="00163F95"/>
    <w:rsid w:val="00166CA6"/>
    <w:rsid w:val="00166FEF"/>
    <w:rsid w:val="0016779A"/>
    <w:rsid w:val="0017058A"/>
    <w:rsid w:val="00171A92"/>
    <w:rsid w:val="00171B2D"/>
    <w:rsid w:val="00172DE3"/>
    <w:rsid w:val="00174872"/>
    <w:rsid w:val="00175071"/>
    <w:rsid w:val="00175744"/>
    <w:rsid w:val="00177773"/>
    <w:rsid w:val="00177C68"/>
    <w:rsid w:val="001800FC"/>
    <w:rsid w:val="00180B36"/>
    <w:rsid w:val="00180FCF"/>
    <w:rsid w:val="001827D5"/>
    <w:rsid w:val="00182B8B"/>
    <w:rsid w:val="00182F8C"/>
    <w:rsid w:val="0018425B"/>
    <w:rsid w:val="0018485B"/>
    <w:rsid w:val="001859B7"/>
    <w:rsid w:val="0019002B"/>
    <w:rsid w:val="00190F4E"/>
    <w:rsid w:val="001911A5"/>
    <w:rsid w:val="00191A85"/>
    <w:rsid w:val="0019323D"/>
    <w:rsid w:val="00193D9A"/>
    <w:rsid w:val="00194FD3"/>
    <w:rsid w:val="001A0619"/>
    <w:rsid w:val="001A28BA"/>
    <w:rsid w:val="001A39C6"/>
    <w:rsid w:val="001A4726"/>
    <w:rsid w:val="001A7646"/>
    <w:rsid w:val="001B1151"/>
    <w:rsid w:val="001B1522"/>
    <w:rsid w:val="001B1C7F"/>
    <w:rsid w:val="001B31B0"/>
    <w:rsid w:val="001B33BE"/>
    <w:rsid w:val="001B37CC"/>
    <w:rsid w:val="001B4325"/>
    <w:rsid w:val="001B44A3"/>
    <w:rsid w:val="001B64C0"/>
    <w:rsid w:val="001B6CFD"/>
    <w:rsid w:val="001B7CEC"/>
    <w:rsid w:val="001C0FA9"/>
    <w:rsid w:val="001C10A0"/>
    <w:rsid w:val="001C3F64"/>
    <w:rsid w:val="001C45C1"/>
    <w:rsid w:val="001C614D"/>
    <w:rsid w:val="001C6165"/>
    <w:rsid w:val="001C6770"/>
    <w:rsid w:val="001D0068"/>
    <w:rsid w:val="001D09BA"/>
    <w:rsid w:val="001D0D38"/>
    <w:rsid w:val="001D0DB7"/>
    <w:rsid w:val="001D2F38"/>
    <w:rsid w:val="001D6E3F"/>
    <w:rsid w:val="001D6EB4"/>
    <w:rsid w:val="001D7942"/>
    <w:rsid w:val="001E3D92"/>
    <w:rsid w:val="001E41F8"/>
    <w:rsid w:val="001E43B4"/>
    <w:rsid w:val="001E5BCF"/>
    <w:rsid w:val="001E725A"/>
    <w:rsid w:val="001E78EE"/>
    <w:rsid w:val="001E7FCF"/>
    <w:rsid w:val="001F0923"/>
    <w:rsid w:val="001F14A2"/>
    <w:rsid w:val="001F1866"/>
    <w:rsid w:val="001F2913"/>
    <w:rsid w:val="001F373E"/>
    <w:rsid w:val="001F3C99"/>
    <w:rsid w:val="001F406F"/>
    <w:rsid w:val="001F64E5"/>
    <w:rsid w:val="001F668C"/>
    <w:rsid w:val="001F6E94"/>
    <w:rsid w:val="001F73E6"/>
    <w:rsid w:val="00200840"/>
    <w:rsid w:val="00201991"/>
    <w:rsid w:val="00202D73"/>
    <w:rsid w:val="002042D7"/>
    <w:rsid w:val="00204703"/>
    <w:rsid w:val="002056FE"/>
    <w:rsid w:val="0020593E"/>
    <w:rsid w:val="0020593F"/>
    <w:rsid w:val="00205C27"/>
    <w:rsid w:val="002065E7"/>
    <w:rsid w:val="00206D93"/>
    <w:rsid w:val="00207112"/>
    <w:rsid w:val="00207E66"/>
    <w:rsid w:val="00213EC2"/>
    <w:rsid w:val="00214202"/>
    <w:rsid w:val="00214EE1"/>
    <w:rsid w:val="00215645"/>
    <w:rsid w:val="00215FBB"/>
    <w:rsid w:val="0021768B"/>
    <w:rsid w:val="002202A6"/>
    <w:rsid w:val="002209F3"/>
    <w:rsid w:val="00221E6B"/>
    <w:rsid w:val="002244D3"/>
    <w:rsid w:val="00224513"/>
    <w:rsid w:val="0022648D"/>
    <w:rsid w:val="0023231C"/>
    <w:rsid w:val="0023351C"/>
    <w:rsid w:val="00234BB7"/>
    <w:rsid w:val="002350ED"/>
    <w:rsid w:val="00235F37"/>
    <w:rsid w:val="0023632C"/>
    <w:rsid w:val="00242496"/>
    <w:rsid w:val="00242EC6"/>
    <w:rsid w:val="00243A04"/>
    <w:rsid w:val="002450A3"/>
    <w:rsid w:val="00247651"/>
    <w:rsid w:val="00251677"/>
    <w:rsid w:val="00251709"/>
    <w:rsid w:val="00251E76"/>
    <w:rsid w:val="002525DD"/>
    <w:rsid w:val="00252C57"/>
    <w:rsid w:val="002530BE"/>
    <w:rsid w:val="002550AE"/>
    <w:rsid w:val="00256AC5"/>
    <w:rsid w:val="00256DDF"/>
    <w:rsid w:val="0025724F"/>
    <w:rsid w:val="002576E9"/>
    <w:rsid w:val="00261AA3"/>
    <w:rsid w:val="00262DB1"/>
    <w:rsid w:val="00263A02"/>
    <w:rsid w:val="0026455F"/>
    <w:rsid w:val="00270209"/>
    <w:rsid w:val="00270BEF"/>
    <w:rsid w:val="00270CA7"/>
    <w:rsid w:val="0027202C"/>
    <w:rsid w:val="00272207"/>
    <w:rsid w:val="002731DE"/>
    <w:rsid w:val="00274621"/>
    <w:rsid w:val="00275E89"/>
    <w:rsid w:val="002767F0"/>
    <w:rsid w:val="00276C3E"/>
    <w:rsid w:val="00281418"/>
    <w:rsid w:val="00281A10"/>
    <w:rsid w:val="00281E41"/>
    <w:rsid w:val="00282ECA"/>
    <w:rsid w:val="00285BB0"/>
    <w:rsid w:val="00287D9F"/>
    <w:rsid w:val="002908C2"/>
    <w:rsid w:val="00290933"/>
    <w:rsid w:val="0029249A"/>
    <w:rsid w:val="002951CC"/>
    <w:rsid w:val="002963DA"/>
    <w:rsid w:val="002A2DA0"/>
    <w:rsid w:val="002A2E2F"/>
    <w:rsid w:val="002A3943"/>
    <w:rsid w:val="002A4CB1"/>
    <w:rsid w:val="002A66C9"/>
    <w:rsid w:val="002A66D6"/>
    <w:rsid w:val="002B28B5"/>
    <w:rsid w:val="002B4726"/>
    <w:rsid w:val="002B4B3E"/>
    <w:rsid w:val="002B5CA4"/>
    <w:rsid w:val="002B742F"/>
    <w:rsid w:val="002C4179"/>
    <w:rsid w:val="002C4797"/>
    <w:rsid w:val="002C4D5D"/>
    <w:rsid w:val="002C4D9E"/>
    <w:rsid w:val="002C5414"/>
    <w:rsid w:val="002D045E"/>
    <w:rsid w:val="002D1114"/>
    <w:rsid w:val="002D130A"/>
    <w:rsid w:val="002D18BF"/>
    <w:rsid w:val="002D2118"/>
    <w:rsid w:val="002D441C"/>
    <w:rsid w:val="002D4F6E"/>
    <w:rsid w:val="002D5337"/>
    <w:rsid w:val="002D5869"/>
    <w:rsid w:val="002D6D2D"/>
    <w:rsid w:val="002D74E8"/>
    <w:rsid w:val="002E1661"/>
    <w:rsid w:val="002E227A"/>
    <w:rsid w:val="002E2FDF"/>
    <w:rsid w:val="002E35D0"/>
    <w:rsid w:val="002E4978"/>
    <w:rsid w:val="002E4B8B"/>
    <w:rsid w:val="002E59D7"/>
    <w:rsid w:val="002E5CB5"/>
    <w:rsid w:val="002E6023"/>
    <w:rsid w:val="002E6EDF"/>
    <w:rsid w:val="002F004D"/>
    <w:rsid w:val="002F01D7"/>
    <w:rsid w:val="002F1173"/>
    <w:rsid w:val="002F3683"/>
    <w:rsid w:val="002F5016"/>
    <w:rsid w:val="002F5045"/>
    <w:rsid w:val="002F7B0C"/>
    <w:rsid w:val="00300867"/>
    <w:rsid w:val="003024E6"/>
    <w:rsid w:val="00304944"/>
    <w:rsid w:val="00306580"/>
    <w:rsid w:val="003074FA"/>
    <w:rsid w:val="00310267"/>
    <w:rsid w:val="003112EA"/>
    <w:rsid w:val="0031203A"/>
    <w:rsid w:val="003135D2"/>
    <w:rsid w:val="00314837"/>
    <w:rsid w:val="0031581B"/>
    <w:rsid w:val="00316A3C"/>
    <w:rsid w:val="00316D14"/>
    <w:rsid w:val="00320188"/>
    <w:rsid w:val="00320495"/>
    <w:rsid w:val="00321C2E"/>
    <w:rsid w:val="00324096"/>
    <w:rsid w:val="00324B25"/>
    <w:rsid w:val="00324E7D"/>
    <w:rsid w:val="00324FC5"/>
    <w:rsid w:val="00326C10"/>
    <w:rsid w:val="00327C5D"/>
    <w:rsid w:val="00330789"/>
    <w:rsid w:val="003308EB"/>
    <w:rsid w:val="00331240"/>
    <w:rsid w:val="0033177C"/>
    <w:rsid w:val="00331915"/>
    <w:rsid w:val="00333861"/>
    <w:rsid w:val="00334062"/>
    <w:rsid w:val="003353A7"/>
    <w:rsid w:val="003357F4"/>
    <w:rsid w:val="00340B26"/>
    <w:rsid w:val="003412AC"/>
    <w:rsid w:val="003448B1"/>
    <w:rsid w:val="003450B6"/>
    <w:rsid w:val="003455AD"/>
    <w:rsid w:val="00346535"/>
    <w:rsid w:val="00346643"/>
    <w:rsid w:val="00346D24"/>
    <w:rsid w:val="003524E3"/>
    <w:rsid w:val="00356158"/>
    <w:rsid w:val="003573D3"/>
    <w:rsid w:val="00360D79"/>
    <w:rsid w:val="0036143F"/>
    <w:rsid w:val="0036193E"/>
    <w:rsid w:val="00361976"/>
    <w:rsid w:val="00361FC2"/>
    <w:rsid w:val="0036241B"/>
    <w:rsid w:val="0036374E"/>
    <w:rsid w:val="003674F7"/>
    <w:rsid w:val="00372B71"/>
    <w:rsid w:val="00373CEF"/>
    <w:rsid w:val="00382127"/>
    <w:rsid w:val="003827D3"/>
    <w:rsid w:val="003828E8"/>
    <w:rsid w:val="003849EF"/>
    <w:rsid w:val="003873E7"/>
    <w:rsid w:val="00387F2F"/>
    <w:rsid w:val="00390543"/>
    <w:rsid w:val="00390A45"/>
    <w:rsid w:val="00391123"/>
    <w:rsid w:val="0039193D"/>
    <w:rsid w:val="003938A4"/>
    <w:rsid w:val="0039499B"/>
    <w:rsid w:val="003952F7"/>
    <w:rsid w:val="00396104"/>
    <w:rsid w:val="00396AA1"/>
    <w:rsid w:val="00396F06"/>
    <w:rsid w:val="003A0549"/>
    <w:rsid w:val="003A1BF9"/>
    <w:rsid w:val="003A2295"/>
    <w:rsid w:val="003A26B0"/>
    <w:rsid w:val="003A5489"/>
    <w:rsid w:val="003A57A8"/>
    <w:rsid w:val="003A776F"/>
    <w:rsid w:val="003B0912"/>
    <w:rsid w:val="003B321F"/>
    <w:rsid w:val="003B3ED0"/>
    <w:rsid w:val="003B4F14"/>
    <w:rsid w:val="003B6FC3"/>
    <w:rsid w:val="003B768A"/>
    <w:rsid w:val="003C02A2"/>
    <w:rsid w:val="003C0465"/>
    <w:rsid w:val="003C0CA7"/>
    <w:rsid w:val="003C1DDF"/>
    <w:rsid w:val="003C2888"/>
    <w:rsid w:val="003C2EAC"/>
    <w:rsid w:val="003C4794"/>
    <w:rsid w:val="003C49E8"/>
    <w:rsid w:val="003C629D"/>
    <w:rsid w:val="003C6A6C"/>
    <w:rsid w:val="003C6AE3"/>
    <w:rsid w:val="003C7CDC"/>
    <w:rsid w:val="003D142A"/>
    <w:rsid w:val="003D1634"/>
    <w:rsid w:val="003D1AED"/>
    <w:rsid w:val="003D3516"/>
    <w:rsid w:val="003D5B02"/>
    <w:rsid w:val="003D5EF6"/>
    <w:rsid w:val="003D7066"/>
    <w:rsid w:val="003D7416"/>
    <w:rsid w:val="003D7CF3"/>
    <w:rsid w:val="003E0533"/>
    <w:rsid w:val="003E15E1"/>
    <w:rsid w:val="003E2B7B"/>
    <w:rsid w:val="003E577B"/>
    <w:rsid w:val="003E6D65"/>
    <w:rsid w:val="003F183D"/>
    <w:rsid w:val="003F25B4"/>
    <w:rsid w:val="003F269F"/>
    <w:rsid w:val="003F3E47"/>
    <w:rsid w:val="003F4656"/>
    <w:rsid w:val="003F498F"/>
    <w:rsid w:val="003F5BE6"/>
    <w:rsid w:val="003F6A34"/>
    <w:rsid w:val="003F7680"/>
    <w:rsid w:val="003F7838"/>
    <w:rsid w:val="004037ED"/>
    <w:rsid w:val="00405136"/>
    <w:rsid w:val="00405B71"/>
    <w:rsid w:val="00406357"/>
    <w:rsid w:val="00410402"/>
    <w:rsid w:val="004114C3"/>
    <w:rsid w:val="00411A68"/>
    <w:rsid w:val="00411C67"/>
    <w:rsid w:val="004123E2"/>
    <w:rsid w:val="004132DB"/>
    <w:rsid w:val="00413823"/>
    <w:rsid w:val="00413985"/>
    <w:rsid w:val="0041492F"/>
    <w:rsid w:val="004151CF"/>
    <w:rsid w:val="00417388"/>
    <w:rsid w:val="004174FB"/>
    <w:rsid w:val="00417ABB"/>
    <w:rsid w:val="00417E77"/>
    <w:rsid w:val="00421204"/>
    <w:rsid w:val="004216A9"/>
    <w:rsid w:val="0042174B"/>
    <w:rsid w:val="004217B4"/>
    <w:rsid w:val="00421F21"/>
    <w:rsid w:val="0042287E"/>
    <w:rsid w:val="00423644"/>
    <w:rsid w:val="00424118"/>
    <w:rsid w:val="00425D92"/>
    <w:rsid w:val="0042639B"/>
    <w:rsid w:val="00427C73"/>
    <w:rsid w:val="00431398"/>
    <w:rsid w:val="00431AF7"/>
    <w:rsid w:val="00431F76"/>
    <w:rsid w:val="004341AE"/>
    <w:rsid w:val="0043442C"/>
    <w:rsid w:val="00437DB8"/>
    <w:rsid w:val="00441927"/>
    <w:rsid w:val="00442265"/>
    <w:rsid w:val="004425FC"/>
    <w:rsid w:val="0044260F"/>
    <w:rsid w:val="00442CBB"/>
    <w:rsid w:val="00443964"/>
    <w:rsid w:val="004441B6"/>
    <w:rsid w:val="00444253"/>
    <w:rsid w:val="00446C80"/>
    <w:rsid w:val="004503C3"/>
    <w:rsid w:val="00450502"/>
    <w:rsid w:val="00450E97"/>
    <w:rsid w:val="00451F13"/>
    <w:rsid w:val="00452FC2"/>
    <w:rsid w:val="004534DB"/>
    <w:rsid w:val="0045397E"/>
    <w:rsid w:val="00454774"/>
    <w:rsid w:val="0045500E"/>
    <w:rsid w:val="0045514C"/>
    <w:rsid w:val="00456424"/>
    <w:rsid w:val="00456592"/>
    <w:rsid w:val="00460DC9"/>
    <w:rsid w:val="00461943"/>
    <w:rsid w:val="00462D2C"/>
    <w:rsid w:val="00465AAE"/>
    <w:rsid w:val="00466908"/>
    <w:rsid w:val="00466D91"/>
    <w:rsid w:val="004673F7"/>
    <w:rsid w:val="004734DF"/>
    <w:rsid w:val="00473887"/>
    <w:rsid w:val="00474381"/>
    <w:rsid w:val="00475027"/>
    <w:rsid w:val="0047548F"/>
    <w:rsid w:val="00477D9A"/>
    <w:rsid w:val="004806BF"/>
    <w:rsid w:val="00483359"/>
    <w:rsid w:val="00483E44"/>
    <w:rsid w:val="00484FD5"/>
    <w:rsid w:val="00484FF9"/>
    <w:rsid w:val="00487667"/>
    <w:rsid w:val="004917B3"/>
    <w:rsid w:val="00491E2E"/>
    <w:rsid w:val="004924AE"/>
    <w:rsid w:val="004926C1"/>
    <w:rsid w:val="00493B62"/>
    <w:rsid w:val="004972F9"/>
    <w:rsid w:val="004A02AC"/>
    <w:rsid w:val="004A3E2E"/>
    <w:rsid w:val="004A43F2"/>
    <w:rsid w:val="004A45D5"/>
    <w:rsid w:val="004A516E"/>
    <w:rsid w:val="004A5629"/>
    <w:rsid w:val="004A5EDA"/>
    <w:rsid w:val="004A6AC2"/>
    <w:rsid w:val="004A72B0"/>
    <w:rsid w:val="004B0913"/>
    <w:rsid w:val="004B0A15"/>
    <w:rsid w:val="004B1882"/>
    <w:rsid w:val="004B1A6B"/>
    <w:rsid w:val="004B1E14"/>
    <w:rsid w:val="004B33CE"/>
    <w:rsid w:val="004B3A3C"/>
    <w:rsid w:val="004B3FC6"/>
    <w:rsid w:val="004B4D5C"/>
    <w:rsid w:val="004B5055"/>
    <w:rsid w:val="004B5069"/>
    <w:rsid w:val="004C07A4"/>
    <w:rsid w:val="004C0DA6"/>
    <w:rsid w:val="004C3763"/>
    <w:rsid w:val="004C3A5B"/>
    <w:rsid w:val="004C5063"/>
    <w:rsid w:val="004C55D6"/>
    <w:rsid w:val="004C7806"/>
    <w:rsid w:val="004D2555"/>
    <w:rsid w:val="004E102E"/>
    <w:rsid w:val="004E1395"/>
    <w:rsid w:val="004E2AE1"/>
    <w:rsid w:val="004E4176"/>
    <w:rsid w:val="004E4A17"/>
    <w:rsid w:val="004E5108"/>
    <w:rsid w:val="004E5152"/>
    <w:rsid w:val="004E6EB2"/>
    <w:rsid w:val="004E70F0"/>
    <w:rsid w:val="004F03AC"/>
    <w:rsid w:val="004F202E"/>
    <w:rsid w:val="004F377B"/>
    <w:rsid w:val="004F3F3D"/>
    <w:rsid w:val="004F6888"/>
    <w:rsid w:val="004F744B"/>
    <w:rsid w:val="00500719"/>
    <w:rsid w:val="00500FA0"/>
    <w:rsid w:val="00501B95"/>
    <w:rsid w:val="0050233A"/>
    <w:rsid w:val="00506282"/>
    <w:rsid w:val="0050632E"/>
    <w:rsid w:val="0050722B"/>
    <w:rsid w:val="00513BB2"/>
    <w:rsid w:val="00513BEA"/>
    <w:rsid w:val="0051432C"/>
    <w:rsid w:val="005155C3"/>
    <w:rsid w:val="00515EEF"/>
    <w:rsid w:val="00515F23"/>
    <w:rsid w:val="00524A9E"/>
    <w:rsid w:val="00526D65"/>
    <w:rsid w:val="0052792A"/>
    <w:rsid w:val="00527A5C"/>
    <w:rsid w:val="00527D99"/>
    <w:rsid w:val="0053214F"/>
    <w:rsid w:val="005321FD"/>
    <w:rsid w:val="00532407"/>
    <w:rsid w:val="00532E0A"/>
    <w:rsid w:val="00533D37"/>
    <w:rsid w:val="00533FAE"/>
    <w:rsid w:val="00535111"/>
    <w:rsid w:val="00535AC6"/>
    <w:rsid w:val="00535B23"/>
    <w:rsid w:val="0053668A"/>
    <w:rsid w:val="00537179"/>
    <w:rsid w:val="00537930"/>
    <w:rsid w:val="005405F6"/>
    <w:rsid w:val="005405FF"/>
    <w:rsid w:val="00541AAF"/>
    <w:rsid w:val="00541B89"/>
    <w:rsid w:val="0054418D"/>
    <w:rsid w:val="00546991"/>
    <w:rsid w:val="00547DBF"/>
    <w:rsid w:val="00551C7E"/>
    <w:rsid w:val="00551CBB"/>
    <w:rsid w:val="0055374E"/>
    <w:rsid w:val="00553B9E"/>
    <w:rsid w:val="00555137"/>
    <w:rsid w:val="0055566F"/>
    <w:rsid w:val="0055709B"/>
    <w:rsid w:val="005605F8"/>
    <w:rsid w:val="00560D6A"/>
    <w:rsid w:val="00561AE5"/>
    <w:rsid w:val="0056445C"/>
    <w:rsid w:val="00564744"/>
    <w:rsid w:val="00566A84"/>
    <w:rsid w:val="0056719A"/>
    <w:rsid w:val="0057109C"/>
    <w:rsid w:val="00572476"/>
    <w:rsid w:val="00572834"/>
    <w:rsid w:val="00573D02"/>
    <w:rsid w:val="0057440A"/>
    <w:rsid w:val="00575535"/>
    <w:rsid w:val="00575CB6"/>
    <w:rsid w:val="005764F0"/>
    <w:rsid w:val="005776FB"/>
    <w:rsid w:val="00581DD2"/>
    <w:rsid w:val="0058264E"/>
    <w:rsid w:val="005840FD"/>
    <w:rsid w:val="00585FB8"/>
    <w:rsid w:val="00587BC0"/>
    <w:rsid w:val="0059113B"/>
    <w:rsid w:val="00591B63"/>
    <w:rsid w:val="00593E2D"/>
    <w:rsid w:val="00594B49"/>
    <w:rsid w:val="0059562E"/>
    <w:rsid w:val="0059790A"/>
    <w:rsid w:val="005A0846"/>
    <w:rsid w:val="005A3017"/>
    <w:rsid w:val="005A55BB"/>
    <w:rsid w:val="005A6954"/>
    <w:rsid w:val="005A6B8A"/>
    <w:rsid w:val="005B03ED"/>
    <w:rsid w:val="005B04B2"/>
    <w:rsid w:val="005B0D18"/>
    <w:rsid w:val="005B1AC1"/>
    <w:rsid w:val="005B23C3"/>
    <w:rsid w:val="005B289B"/>
    <w:rsid w:val="005B2D14"/>
    <w:rsid w:val="005B32B0"/>
    <w:rsid w:val="005B431D"/>
    <w:rsid w:val="005B4516"/>
    <w:rsid w:val="005B4B21"/>
    <w:rsid w:val="005B4B78"/>
    <w:rsid w:val="005B5049"/>
    <w:rsid w:val="005B6BBC"/>
    <w:rsid w:val="005B7BFA"/>
    <w:rsid w:val="005C16E0"/>
    <w:rsid w:val="005C268E"/>
    <w:rsid w:val="005C2A16"/>
    <w:rsid w:val="005D10A1"/>
    <w:rsid w:val="005D3577"/>
    <w:rsid w:val="005D3C10"/>
    <w:rsid w:val="005D4D02"/>
    <w:rsid w:val="005D6DD7"/>
    <w:rsid w:val="005E0C44"/>
    <w:rsid w:val="005E0E74"/>
    <w:rsid w:val="005E12B5"/>
    <w:rsid w:val="005E183A"/>
    <w:rsid w:val="005E3234"/>
    <w:rsid w:val="005E446D"/>
    <w:rsid w:val="005E450A"/>
    <w:rsid w:val="005E4F8C"/>
    <w:rsid w:val="005E5FEB"/>
    <w:rsid w:val="005F2152"/>
    <w:rsid w:val="005F609D"/>
    <w:rsid w:val="005F6797"/>
    <w:rsid w:val="005F6C47"/>
    <w:rsid w:val="006002F5"/>
    <w:rsid w:val="00600C97"/>
    <w:rsid w:val="00601104"/>
    <w:rsid w:val="00601632"/>
    <w:rsid w:val="006026DC"/>
    <w:rsid w:val="00604631"/>
    <w:rsid w:val="006049DC"/>
    <w:rsid w:val="0060576C"/>
    <w:rsid w:val="00606005"/>
    <w:rsid w:val="0060716F"/>
    <w:rsid w:val="006106DC"/>
    <w:rsid w:val="00610A52"/>
    <w:rsid w:val="006113E8"/>
    <w:rsid w:val="006148D8"/>
    <w:rsid w:val="006155D2"/>
    <w:rsid w:val="00616E2C"/>
    <w:rsid w:val="006171B7"/>
    <w:rsid w:val="00620146"/>
    <w:rsid w:val="00621387"/>
    <w:rsid w:val="00621AAA"/>
    <w:rsid w:val="0062220D"/>
    <w:rsid w:val="0062356A"/>
    <w:rsid w:val="006238D6"/>
    <w:rsid w:val="006271A4"/>
    <w:rsid w:val="0063001F"/>
    <w:rsid w:val="00630E83"/>
    <w:rsid w:val="0063144C"/>
    <w:rsid w:val="00632248"/>
    <w:rsid w:val="006342EE"/>
    <w:rsid w:val="00634BC3"/>
    <w:rsid w:val="00634BED"/>
    <w:rsid w:val="00635E4D"/>
    <w:rsid w:val="006402EA"/>
    <w:rsid w:val="00641523"/>
    <w:rsid w:val="0064160C"/>
    <w:rsid w:val="006445CB"/>
    <w:rsid w:val="00646866"/>
    <w:rsid w:val="00650415"/>
    <w:rsid w:val="00652763"/>
    <w:rsid w:val="00652F50"/>
    <w:rsid w:val="0065361B"/>
    <w:rsid w:val="00655A9B"/>
    <w:rsid w:val="00655EDE"/>
    <w:rsid w:val="00656828"/>
    <w:rsid w:val="00656DB5"/>
    <w:rsid w:val="00656F65"/>
    <w:rsid w:val="0065790B"/>
    <w:rsid w:val="006605CD"/>
    <w:rsid w:val="00662F76"/>
    <w:rsid w:val="006642F5"/>
    <w:rsid w:val="006646FC"/>
    <w:rsid w:val="0066475D"/>
    <w:rsid w:val="00667CD7"/>
    <w:rsid w:val="00670287"/>
    <w:rsid w:val="00672205"/>
    <w:rsid w:val="00672DD4"/>
    <w:rsid w:val="0067703C"/>
    <w:rsid w:val="00681CD8"/>
    <w:rsid w:val="0068326D"/>
    <w:rsid w:val="00684EA2"/>
    <w:rsid w:val="00684FA2"/>
    <w:rsid w:val="00687714"/>
    <w:rsid w:val="00690052"/>
    <w:rsid w:val="00692D6A"/>
    <w:rsid w:val="006943E8"/>
    <w:rsid w:val="00694B6E"/>
    <w:rsid w:val="006954FD"/>
    <w:rsid w:val="00695F71"/>
    <w:rsid w:val="00696C08"/>
    <w:rsid w:val="006977DF"/>
    <w:rsid w:val="00697A36"/>
    <w:rsid w:val="00697E98"/>
    <w:rsid w:val="006A0505"/>
    <w:rsid w:val="006A0B49"/>
    <w:rsid w:val="006A1901"/>
    <w:rsid w:val="006A1B65"/>
    <w:rsid w:val="006A514B"/>
    <w:rsid w:val="006A5A6A"/>
    <w:rsid w:val="006A63C6"/>
    <w:rsid w:val="006B014F"/>
    <w:rsid w:val="006B28A5"/>
    <w:rsid w:val="006B509A"/>
    <w:rsid w:val="006B6B57"/>
    <w:rsid w:val="006B7611"/>
    <w:rsid w:val="006C0A64"/>
    <w:rsid w:val="006C125D"/>
    <w:rsid w:val="006C25D7"/>
    <w:rsid w:val="006C5376"/>
    <w:rsid w:val="006C59A0"/>
    <w:rsid w:val="006C70D0"/>
    <w:rsid w:val="006D29E4"/>
    <w:rsid w:val="006D352B"/>
    <w:rsid w:val="006D3DB3"/>
    <w:rsid w:val="006D3F05"/>
    <w:rsid w:val="006D502B"/>
    <w:rsid w:val="006D58D6"/>
    <w:rsid w:val="006D742B"/>
    <w:rsid w:val="006E0F88"/>
    <w:rsid w:val="006E3416"/>
    <w:rsid w:val="006E46A9"/>
    <w:rsid w:val="006E5736"/>
    <w:rsid w:val="006E6B7E"/>
    <w:rsid w:val="006E6CF6"/>
    <w:rsid w:val="006F09BB"/>
    <w:rsid w:val="006F1BA8"/>
    <w:rsid w:val="006F2414"/>
    <w:rsid w:val="006F2CDB"/>
    <w:rsid w:val="006F2F00"/>
    <w:rsid w:val="00700407"/>
    <w:rsid w:val="00701291"/>
    <w:rsid w:val="00703E17"/>
    <w:rsid w:val="00705EDB"/>
    <w:rsid w:val="00706990"/>
    <w:rsid w:val="00706DCB"/>
    <w:rsid w:val="007070A3"/>
    <w:rsid w:val="0070734A"/>
    <w:rsid w:val="007079CC"/>
    <w:rsid w:val="00710C89"/>
    <w:rsid w:val="00712202"/>
    <w:rsid w:val="007138E1"/>
    <w:rsid w:val="00715CDA"/>
    <w:rsid w:val="00715EE8"/>
    <w:rsid w:val="007166F7"/>
    <w:rsid w:val="00716D44"/>
    <w:rsid w:val="00720B4F"/>
    <w:rsid w:val="00722456"/>
    <w:rsid w:val="00722B84"/>
    <w:rsid w:val="007239BB"/>
    <w:rsid w:val="00724462"/>
    <w:rsid w:val="0072481F"/>
    <w:rsid w:val="00726388"/>
    <w:rsid w:val="00726433"/>
    <w:rsid w:val="007264B6"/>
    <w:rsid w:val="00730BC6"/>
    <w:rsid w:val="007323BB"/>
    <w:rsid w:val="00734123"/>
    <w:rsid w:val="00736AD3"/>
    <w:rsid w:val="00736E93"/>
    <w:rsid w:val="00737CD5"/>
    <w:rsid w:val="00740FDB"/>
    <w:rsid w:val="0074126E"/>
    <w:rsid w:val="00741BAA"/>
    <w:rsid w:val="0074201A"/>
    <w:rsid w:val="00742CCA"/>
    <w:rsid w:val="0074469A"/>
    <w:rsid w:val="007451DB"/>
    <w:rsid w:val="00745F6D"/>
    <w:rsid w:val="007463DF"/>
    <w:rsid w:val="0074707F"/>
    <w:rsid w:val="007474D2"/>
    <w:rsid w:val="00750F7A"/>
    <w:rsid w:val="00752526"/>
    <w:rsid w:val="007542CC"/>
    <w:rsid w:val="00754605"/>
    <w:rsid w:val="00756D4F"/>
    <w:rsid w:val="007575CA"/>
    <w:rsid w:val="00757835"/>
    <w:rsid w:val="00757ED0"/>
    <w:rsid w:val="00757F2D"/>
    <w:rsid w:val="00762A2E"/>
    <w:rsid w:val="00762B7B"/>
    <w:rsid w:val="00764268"/>
    <w:rsid w:val="00765BA9"/>
    <w:rsid w:val="00766EAE"/>
    <w:rsid w:val="00767AC9"/>
    <w:rsid w:val="007701F7"/>
    <w:rsid w:val="00770378"/>
    <w:rsid w:val="0077072D"/>
    <w:rsid w:val="00771AE3"/>
    <w:rsid w:val="007727B5"/>
    <w:rsid w:val="0077435F"/>
    <w:rsid w:val="00775531"/>
    <w:rsid w:val="007771B2"/>
    <w:rsid w:val="00780020"/>
    <w:rsid w:val="0078039F"/>
    <w:rsid w:val="00781DF9"/>
    <w:rsid w:val="00783545"/>
    <w:rsid w:val="00783D1A"/>
    <w:rsid w:val="007857B4"/>
    <w:rsid w:val="00785844"/>
    <w:rsid w:val="00785EAF"/>
    <w:rsid w:val="00786D15"/>
    <w:rsid w:val="00790C2C"/>
    <w:rsid w:val="00792392"/>
    <w:rsid w:val="007928CE"/>
    <w:rsid w:val="00792AFF"/>
    <w:rsid w:val="00793CA3"/>
    <w:rsid w:val="007941FD"/>
    <w:rsid w:val="00794694"/>
    <w:rsid w:val="0079477E"/>
    <w:rsid w:val="007A0232"/>
    <w:rsid w:val="007A0391"/>
    <w:rsid w:val="007A0A3B"/>
    <w:rsid w:val="007A1DC6"/>
    <w:rsid w:val="007A2031"/>
    <w:rsid w:val="007A42FE"/>
    <w:rsid w:val="007A4682"/>
    <w:rsid w:val="007A4E6A"/>
    <w:rsid w:val="007A548B"/>
    <w:rsid w:val="007B301C"/>
    <w:rsid w:val="007B408B"/>
    <w:rsid w:val="007B4732"/>
    <w:rsid w:val="007B5E90"/>
    <w:rsid w:val="007B6718"/>
    <w:rsid w:val="007C0A87"/>
    <w:rsid w:val="007C30F1"/>
    <w:rsid w:val="007C588D"/>
    <w:rsid w:val="007C6651"/>
    <w:rsid w:val="007C6A23"/>
    <w:rsid w:val="007C719D"/>
    <w:rsid w:val="007C7938"/>
    <w:rsid w:val="007C7DF8"/>
    <w:rsid w:val="007D04E8"/>
    <w:rsid w:val="007D1F79"/>
    <w:rsid w:val="007D3B66"/>
    <w:rsid w:val="007D4267"/>
    <w:rsid w:val="007D42F6"/>
    <w:rsid w:val="007D509A"/>
    <w:rsid w:val="007D5F39"/>
    <w:rsid w:val="007D6909"/>
    <w:rsid w:val="007D6C96"/>
    <w:rsid w:val="007D7986"/>
    <w:rsid w:val="007E125B"/>
    <w:rsid w:val="007E1AB8"/>
    <w:rsid w:val="007E1F0F"/>
    <w:rsid w:val="007E267B"/>
    <w:rsid w:val="007E47C1"/>
    <w:rsid w:val="007E4E39"/>
    <w:rsid w:val="007E4EA3"/>
    <w:rsid w:val="007E7B6F"/>
    <w:rsid w:val="007F0377"/>
    <w:rsid w:val="007F0BEE"/>
    <w:rsid w:val="007F1241"/>
    <w:rsid w:val="007F734E"/>
    <w:rsid w:val="00800409"/>
    <w:rsid w:val="008004FD"/>
    <w:rsid w:val="0080099D"/>
    <w:rsid w:val="00803103"/>
    <w:rsid w:val="0080342F"/>
    <w:rsid w:val="00803C47"/>
    <w:rsid w:val="008041C5"/>
    <w:rsid w:val="00804B61"/>
    <w:rsid w:val="00804D55"/>
    <w:rsid w:val="008053E8"/>
    <w:rsid w:val="00805A23"/>
    <w:rsid w:val="008062A8"/>
    <w:rsid w:val="0080636C"/>
    <w:rsid w:val="00807D51"/>
    <w:rsid w:val="00807F35"/>
    <w:rsid w:val="008139CF"/>
    <w:rsid w:val="00815A03"/>
    <w:rsid w:val="00815FD7"/>
    <w:rsid w:val="00820444"/>
    <w:rsid w:val="0082090E"/>
    <w:rsid w:val="00821559"/>
    <w:rsid w:val="00821568"/>
    <w:rsid w:val="008221E5"/>
    <w:rsid w:val="008229B4"/>
    <w:rsid w:val="00823B25"/>
    <w:rsid w:val="00824459"/>
    <w:rsid w:val="00824915"/>
    <w:rsid w:val="00824A9C"/>
    <w:rsid w:val="008268E9"/>
    <w:rsid w:val="00827174"/>
    <w:rsid w:val="00830D79"/>
    <w:rsid w:val="008316DE"/>
    <w:rsid w:val="00831884"/>
    <w:rsid w:val="008318CC"/>
    <w:rsid w:val="00831F99"/>
    <w:rsid w:val="00832948"/>
    <w:rsid w:val="00833347"/>
    <w:rsid w:val="00833E31"/>
    <w:rsid w:val="008340FD"/>
    <w:rsid w:val="00834829"/>
    <w:rsid w:val="00835887"/>
    <w:rsid w:val="00835C3C"/>
    <w:rsid w:val="0084074B"/>
    <w:rsid w:val="008426DF"/>
    <w:rsid w:val="008451D2"/>
    <w:rsid w:val="00845CD7"/>
    <w:rsid w:val="00847F15"/>
    <w:rsid w:val="00850E20"/>
    <w:rsid w:val="00851B64"/>
    <w:rsid w:val="00853B5D"/>
    <w:rsid w:val="00853C12"/>
    <w:rsid w:val="00853C99"/>
    <w:rsid w:val="00853D11"/>
    <w:rsid w:val="0085465E"/>
    <w:rsid w:val="008569E4"/>
    <w:rsid w:val="00856C41"/>
    <w:rsid w:val="00857730"/>
    <w:rsid w:val="0086005B"/>
    <w:rsid w:val="0086067E"/>
    <w:rsid w:val="00860B23"/>
    <w:rsid w:val="00860C1E"/>
    <w:rsid w:val="00861423"/>
    <w:rsid w:val="008620E0"/>
    <w:rsid w:val="00862C96"/>
    <w:rsid w:val="00862DBF"/>
    <w:rsid w:val="008637C1"/>
    <w:rsid w:val="00864005"/>
    <w:rsid w:val="00864307"/>
    <w:rsid w:val="0087091C"/>
    <w:rsid w:val="00871B9B"/>
    <w:rsid w:val="0087270A"/>
    <w:rsid w:val="00873590"/>
    <w:rsid w:val="008736AF"/>
    <w:rsid w:val="008749DC"/>
    <w:rsid w:val="00874EA8"/>
    <w:rsid w:val="00875642"/>
    <w:rsid w:val="00877A6D"/>
    <w:rsid w:val="00880CC9"/>
    <w:rsid w:val="00881832"/>
    <w:rsid w:val="0088281D"/>
    <w:rsid w:val="008835AD"/>
    <w:rsid w:val="00885C51"/>
    <w:rsid w:val="0088655C"/>
    <w:rsid w:val="00886D7E"/>
    <w:rsid w:val="0088737A"/>
    <w:rsid w:val="008878A9"/>
    <w:rsid w:val="00890AF6"/>
    <w:rsid w:val="008925FF"/>
    <w:rsid w:val="008926EE"/>
    <w:rsid w:val="0089295D"/>
    <w:rsid w:val="00894312"/>
    <w:rsid w:val="008946FB"/>
    <w:rsid w:val="008974FE"/>
    <w:rsid w:val="008976E2"/>
    <w:rsid w:val="00897B5A"/>
    <w:rsid w:val="008A04A6"/>
    <w:rsid w:val="008A3AAB"/>
    <w:rsid w:val="008A3E50"/>
    <w:rsid w:val="008A5D7D"/>
    <w:rsid w:val="008A6F72"/>
    <w:rsid w:val="008B012C"/>
    <w:rsid w:val="008B0B9B"/>
    <w:rsid w:val="008B104A"/>
    <w:rsid w:val="008B2EF2"/>
    <w:rsid w:val="008B3191"/>
    <w:rsid w:val="008B37BD"/>
    <w:rsid w:val="008B47B3"/>
    <w:rsid w:val="008B50C1"/>
    <w:rsid w:val="008B5B20"/>
    <w:rsid w:val="008B6948"/>
    <w:rsid w:val="008B700B"/>
    <w:rsid w:val="008B70A2"/>
    <w:rsid w:val="008C0EA3"/>
    <w:rsid w:val="008C0EB1"/>
    <w:rsid w:val="008C2E28"/>
    <w:rsid w:val="008C30AD"/>
    <w:rsid w:val="008C3947"/>
    <w:rsid w:val="008C3DE0"/>
    <w:rsid w:val="008C45CC"/>
    <w:rsid w:val="008C63BF"/>
    <w:rsid w:val="008D1589"/>
    <w:rsid w:val="008D20B5"/>
    <w:rsid w:val="008D438D"/>
    <w:rsid w:val="008D4C7B"/>
    <w:rsid w:val="008D792E"/>
    <w:rsid w:val="008D7D52"/>
    <w:rsid w:val="008E0557"/>
    <w:rsid w:val="008E0B20"/>
    <w:rsid w:val="008E1031"/>
    <w:rsid w:val="008E12DE"/>
    <w:rsid w:val="008E3D90"/>
    <w:rsid w:val="008E4E2F"/>
    <w:rsid w:val="008E58D5"/>
    <w:rsid w:val="008E669A"/>
    <w:rsid w:val="008E686B"/>
    <w:rsid w:val="008F2281"/>
    <w:rsid w:val="008F317F"/>
    <w:rsid w:val="008F4083"/>
    <w:rsid w:val="008F46C0"/>
    <w:rsid w:val="008F47A5"/>
    <w:rsid w:val="008F583E"/>
    <w:rsid w:val="008F59B1"/>
    <w:rsid w:val="008F5FCD"/>
    <w:rsid w:val="008F5FF8"/>
    <w:rsid w:val="009007C1"/>
    <w:rsid w:val="00903D89"/>
    <w:rsid w:val="009059EC"/>
    <w:rsid w:val="00907440"/>
    <w:rsid w:val="0090775F"/>
    <w:rsid w:val="00911A96"/>
    <w:rsid w:val="009126A8"/>
    <w:rsid w:val="0091342D"/>
    <w:rsid w:val="009166BB"/>
    <w:rsid w:val="0091687D"/>
    <w:rsid w:val="00917403"/>
    <w:rsid w:val="0091784E"/>
    <w:rsid w:val="00917A2D"/>
    <w:rsid w:val="00921988"/>
    <w:rsid w:val="00925DCF"/>
    <w:rsid w:val="009265D0"/>
    <w:rsid w:val="00927A35"/>
    <w:rsid w:val="00927E8A"/>
    <w:rsid w:val="0093027E"/>
    <w:rsid w:val="0093248D"/>
    <w:rsid w:val="0093375E"/>
    <w:rsid w:val="00934304"/>
    <w:rsid w:val="0093446A"/>
    <w:rsid w:val="00937CAF"/>
    <w:rsid w:val="0094107C"/>
    <w:rsid w:val="009417E5"/>
    <w:rsid w:val="00942460"/>
    <w:rsid w:val="009476B1"/>
    <w:rsid w:val="0095182D"/>
    <w:rsid w:val="00954C03"/>
    <w:rsid w:val="0095506F"/>
    <w:rsid w:val="009561DC"/>
    <w:rsid w:val="00956307"/>
    <w:rsid w:val="009577CC"/>
    <w:rsid w:val="00957FD6"/>
    <w:rsid w:val="00960835"/>
    <w:rsid w:val="009623EB"/>
    <w:rsid w:val="00962542"/>
    <w:rsid w:val="00962919"/>
    <w:rsid w:val="00963177"/>
    <w:rsid w:val="0096348C"/>
    <w:rsid w:val="0096400C"/>
    <w:rsid w:val="00964D15"/>
    <w:rsid w:val="00965BBA"/>
    <w:rsid w:val="009701F7"/>
    <w:rsid w:val="009728E1"/>
    <w:rsid w:val="00972EB9"/>
    <w:rsid w:val="00972EDA"/>
    <w:rsid w:val="0097378A"/>
    <w:rsid w:val="00973818"/>
    <w:rsid w:val="00973839"/>
    <w:rsid w:val="00973A12"/>
    <w:rsid w:val="00974071"/>
    <w:rsid w:val="009752ED"/>
    <w:rsid w:val="00975779"/>
    <w:rsid w:val="00982C51"/>
    <w:rsid w:val="00984115"/>
    <w:rsid w:val="00991129"/>
    <w:rsid w:val="0099162A"/>
    <w:rsid w:val="00992EFD"/>
    <w:rsid w:val="00994594"/>
    <w:rsid w:val="00994ED6"/>
    <w:rsid w:val="009971F6"/>
    <w:rsid w:val="00997420"/>
    <w:rsid w:val="009A0F22"/>
    <w:rsid w:val="009A5A1B"/>
    <w:rsid w:val="009A5A72"/>
    <w:rsid w:val="009A6846"/>
    <w:rsid w:val="009A7CBE"/>
    <w:rsid w:val="009B21C9"/>
    <w:rsid w:val="009B36BD"/>
    <w:rsid w:val="009B386E"/>
    <w:rsid w:val="009B4301"/>
    <w:rsid w:val="009B4DA3"/>
    <w:rsid w:val="009B65DA"/>
    <w:rsid w:val="009C2F69"/>
    <w:rsid w:val="009C4A6C"/>
    <w:rsid w:val="009C6910"/>
    <w:rsid w:val="009D0C73"/>
    <w:rsid w:val="009D11FC"/>
    <w:rsid w:val="009D315D"/>
    <w:rsid w:val="009D32E2"/>
    <w:rsid w:val="009D35A2"/>
    <w:rsid w:val="009D4327"/>
    <w:rsid w:val="009D6892"/>
    <w:rsid w:val="009D6CB5"/>
    <w:rsid w:val="009D7C8B"/>
    <w:rsid w:val="009E0C28"/>
    <w:rsid w:val="009E3E4A"/>
    <w:rsid w:val="009E562F"/>
    <w:rsid w:val="009F01C4"/>
    <w:rsid w:val="009F0DD9"/>
    <w:rsid w:val="009F400C"/>
    <w:rsid w:val="009F6DFF"/>
    <w:rsid w:val="009F7704"/>
    <w:rsid w:val="00A013E8"/>
    <w:rsid w:val="00A06379"/>
    <w:rsid w:val="00A06768"/>
    <w:rsid w:val="00A07A36"/>
    <w:rsid w:val="00A10B6F"/>
    <w:rsid w:val="00A1118A"/>
    <w:rsid w:val="00A1122D"/>
    <w:rsid w:val="00A11349"/>
    <w:rsid w:val="00A11DDE"/>
    <w:rsid w:val="00A149F5"/>
    <w:rsid w:val="00A1589A"/>
    <w:rsid w:val="00A16F62"/>
    <w:rsid w:val="00A212B4"/>
    <w:rsid w:val="00A2145B"/>
    <w:rsid w:val="00A21CBF"/>
    <w:rsid w:val="00A22441"/>
    <w:rsid w:val="00A228DD"/>
    <w:rsid w:val="00A22E99"/>
    <w:rsid w:val="00A249DB"/>
    <w:rsid w:val="00A258CF"/>
    <w:rsid w:val="00A261E3"/>
    <w:rsid w:val="00A2647D"/>
    <w:rsid w:val="00A26861"/>
    <w:rsid w:val="00A36BF7"/>
    <w:rsid w:val="00A404CA"/>
    <w:rsid w:val="00A43BD0"/>
    <w:rsid w:val="00A43FCC"/>
    <w:rsid w:val="00A46492"/>
    <w:rsid w:val="00A51F2F"/>
    <w:rsid w:val="00A52467"/>
    <w:rsid w:val="00A52887"/>
    <w:rsid w:val="00A54201"/>
    <w:rsid w:val="00A55674"/>
    <w:rsid w:val="00A5605C"/>
    <w:rsid w:val="00A57896"/>
    <w:rsid w:val="00A579B7"/>
    <w:rsid w:val="00A6091E"/>
    <w:rsid w:val="00A61D75"/>
    <w:rsid w:val="00A635C1"/>
    <w:rsid w:val="00A63E8B"/>
    <w:rsid w:val="00A646E8"/>
    <w:rsid w:val="00A64AC0"/>
    <w:rsid w:val="00A67EDF"/>
    <w:rsid w:val="00A71BDE"/>
    <w:rsid w:val="00A72F7E"/>
    <w:rsid w:val="00A732AC"/>
    <w:rsid w:val="00A734E8"/>
    <w:rsid w:val="00A74962"/>
    <w:rsid w:val="00A76301"/>
    <w:rsid w:val="00A80119"/>
    <w:rsid w:val="00A801ED"/>
    <w:rsid w:val="00A80B25"/>
    <w:rsid w:val="00A8141E"/>
    <w:rsid w:val="00A8210B"/>
    <w:rsid w:val="00A82237"/>
    <w:rsid w:val="00A8388D"/>
    <w:rsid w:val="00A84028"/>
    <w:rsid w:val="00A8464F"/>
    <w:rsid w:val="00A858F7"/>
    <w:rsid w:val="00A87E9B"/>
    <w:rsid w:val="00A91697"/>
    <w:rsid w:val="00A91AA1"/>
    <w:rsid w:val="00A922ED"/>
    <w:rsid w:val="00A94D4A"/>
    <w:rsid w:val="00A96762"/>
    <w:rsid w:val="00A97195"/>
    <w:rsid w:val="00A975F5"/>
    <w:rsid w:val="00AA1B6C"/>
    <w:rsid w:val="00AA38C4"/>
    <w:rsid w:val="00AA4D53"/>
    <w:rsid w:val="00AB0FE3"/>
    <w:rsid w:val="00AB1EC7"/>
    <w:rsid w:val="00AB2DA2"/>
    <w:rsid w:val="00AB6D14"/>
    <w:rsid w:val="00AC0658"/>
    <w:rsid w:val="00AC15E0"/>
    <w:rsid w:val="00AC2891"/>
    <w:rsid w:val="00AC33A2"/>
    <w:rsid w:val="00AC5465"/>
    <w:rsid w:val="00AC6A16"/>
    <w:rsid w:val="00AC7AD8"/>
    <w:rsid w:val="00AD22E5"/>
    <w:rsid w:val="00AD23D7"/>
    <w:rsid w:val="00AD3A39"/>
    <w:rsid w:val="00AD779E"/>
    <w:rsid w:val="00AE0F96"/>
    <w:rsid w:val="00AE1138"/>
    <w:rsid w:val="00AE5024"/>
    <w:rsid w:val="00AE5637"/>
    <w:rsid w:val="00AE590D"/>
    <w:rsid w:val="00AE6118"/>
    <w:rsid w:val="00AE78BE"/>
    <w:rsid w:val="00AE7D6C"/>
    <w:rsid w:val="00AF0B35"/>
    <w:rsid w:val="00AF0E0A"/>
    <w:rsid w:val="00AF2E41"/>
    <w:rsid w:val="00AF40CB"/>
    <w:rsid w:val="00AF4DF4"/>
    <w:rsid w:val="00AF60CF"/>
    <w:rsid w:val="00AF63BC"/>
    <w:rsid w:val="00AF711B"/>
    <w:rsid w:val="00B0018F"/>
    <w:rsid w:val="00B02458"/>
    <w:rsid w:val="00B02CFB"/>
    <w:rsid w:val="00B03749"/>
    <w:rsid w:val="00B03AD2"/>
    <w:rsid w:val="00B03B46"/>
    <w:rsid w:val="00B04331"/>
    <w:rsid w:val="00B04AF5"/>
    <w:rsid w:val="00B065CD"/>
    <w:rsid w:val="00B11F9B"/>
    <w:rsid w:val="00B12BBB"/>
    <w:rsid w:val="00B13F7C"/>
    <w:rsid w:val="00B14B5F"/>
    <w:rsid w:val="00B154B5"/>
    <w:rsid w:val="00B15DA7"/>
    <w:rsid w:val="00B1633D"/>
    <w:rsid w:val="00B16D40"/>
    <w:rsid w:val="00B21370"/>
    <w:rsid w:val="00B2151E"/>
    <w:rsid w:val="00B22750"/>
    <w:rsid w:val="00B2320A"/>
    <w:rsid w:val="00B23FDE"/>
    <w:rsid w:val="00B2402E"/>
    <w:rsid w:val="00B2632E"/>
    <w:rsid w:val="00B27762"/>
    <w:rsid w:val="00B27BCA"/>
    <w:rsid w:val="00B3033E"/>
    <w:rsid w:val="00B3280E"/>
    <w:rsid w:val="00B33E08"/>
    <w:rsid w:val="00B34F80"/>
    <w:rsid w:val="00B3560A"/>
    <w:rsid w:val="00B3605F"/>
    <w:rsid w:val="00B40385"/>
    <w:rsid w:val="00B42C82"/>
    <w:rsid w:val="00B45FC9"/>
    <w:rsid w:val="00B50E4E"/>
    <w:rsid w:val="00B51492"/>
    <w:rsid w:val="00B51ADD"/>
    <w:rsid w:val="00B53BEA"/>
    <w:rsid w:val="00B54CC6"/>
    <w:rsid w:val="00B54D82"/>
    <w:rsid w:val="00B55287"/>
    <w:rsid w:val="00B55714"/>
    <w:rsid w:val="00B55F82"/>
    <w:rsid w:val="00B62B0E"/>
    <w:rsid w:val="00B6329D"/>
    <w:rsid w:val="00B65501"/>
    <w:rsid w:val="00B6710C"/>
    <w:rsid w:val="00B67986"/>
    <w:rsid w:val="00B70B5F"/>
    <w:rsid w:val="00B72B55"/>
    <w:rsid w:val="00B73165"/>
    <w:rsid w:val="00B7499E"/>
    <w:rsid w:val="00B771C4"/>
    <w:rsid w:val="00B779E3"/>
    <w:rsid w:val="00B839DB"/>
    <w:rsid w:val="00B839F4"/>
    <w:rsid w:val="00B83D0C"/>
    <w:rsid w:val="00B83FE4"/>
    <w:rsid w:val="00B84629"/>
    <w:rsid w:val="00B86AD4"/>
    <w:rsid w:val="00B90441"/>
    <w:rsid w:val="00B9780F"/>
    <w:rsid w:val="00BA203D"/>
    <w:rsid w:val="00BA25C8"/>
    <w:rsid w:val="00BA40A3"/>
    <w:rsid w:val="00BA49AB"/>
    <w:rsid w:val="00BA6DC3"/>
    <w:rsid w:val="00BA700C"/>
    <w:rsid w:val="00BB0A29"/>
    <w:rsid w:val="00BB0CEF"/>
    <w:rsid w:val="00BB2949"/>
    <w:rsid w:val="00BB2AC4"/>
    <w:rsid w:val="00BB3C4C"/>
    <w:rsid w:val="00BB5528"/>
    <w:rsid w:val="00BB62C1"/>
    <w:rsid w:val="00BB6B37"/>
    <w:rsid w:val="00BB7DDA"/>
    <w:rsid w:val="00BC2AC4"/>
    <w:rsid w:val="00BC2D98"/>
    <w:rsid w:val="00BC4429"/>
    <w:rsid w:val="00BC4D18"/>
    <w:rsid w:val="00BD1206"/>
    <w:rsid w:val="00BD1382"/>
    <w:rsid w:val="00BD139E"/>
    <w:rsid w:val="00BD14D2"/>
    <w:rsid w:val="00BD3F81"/>
    <w:rsid w:val="00BD5CCD"/>
    <w:rsid w:val="00BD5E8C"/>
    <w:rsid w:val="00BD61C2"/>
    <w:rsid w:val="00BD6AD7"/>
    <w:rsid w:val="00BD7309"/>
    <w:rsid w:val="00BD744B"/>
    <w:rsid w:val="00BD7A09"/>
    <w:rsid w:val="00BE243A"/>
    <w:rsid w:val="00BE544B"/>
    <w:rsid w:val="00BF0466"/>
    <w:rsid w:val="00BF1045"/>
    <w:rsid w:val="00BF36BC"/>
    <w:rsid w:val="00BF5361"/>
    <w:rsid w:val="00BF7C04"/>
    <w:rsid w:val="00C02B78"/>
    <w:rsid w:val="00C034B2"/>
    <w:rsid w:val="00C0567C"/>
    <w:rsid w:val="00C056B2"/>
    <w:rsid w:val="00C07EE8"/>
    <w:rsid w:val="00C106DC"/>
    <w:rsid w:val="00C112BE"/>
    <w:rsid w:val="00C11339"/>
    <w:rsid w:val="00C11901"/>
    <w:rsid w:val="00C11D1D"/>
    <w:rsid w:val="00C121FF"/>
    <w:rsid w:val="00C1272B"/>
    <w:rsid w:val="00C13358"/>
    <w:rsid w:val="00C1398F"/>
    <w:rsid w:val="00C14F02"/>
    <w:rsid w:val="00C16255"/>
    <w:rsid w:val="00C201E0"/>
    <w:rsid w:val="00C21D9B"/>
    <w:rsid w:val="00C226AE"/>
    <w:rsid w:val="00C23EF1"/>
    <w:rsid w:val="00C24DDC"/>
    <w:rsid w:val="00C3217E"/>
    <w:rsid w:val="00C348A6"/>
    <w:rsid w:val="00C350A8"/>
    <w:rsid w:val="00C36990"/>
    <w:rsid w:val="00C377D8"/>
    <w:rsid w:val="00C454AB"/>
    <w:rsid w:val="00C4648E"/>
    <w:rsid w:val="00C46DC7"/>
    <w:rsid w:val="00C46E65"/>
    <w:rsid w:val="00C51472"/>
    <w:rsid w:val="00C51A7E"/>
    <w:rsid w:val="00C54717"/>
    <w:rsid w:val="00C55A2E"/>
    <w:rsid w:val="00C569EE"/>
    <w:rsid w:val="00C57045"/>
    <w:rsid w:val="00C579AE"/>
    <w:rsid w:val="00C62B17"/>
    <w:rsid w:val="00C64E23"/>
    <w:rsid w:val="00C70911"/>
    <w:rsid w:val="00C70C21"/>
    <w:rsid w:val="00C71D19"/>
    <w:rsid w:val="00C72087"/>
    <w:rsid w:val="00C741C8"/>
    <w:rsid w:val="00C74536"/>
    <w:rsid w:val="00C77ACC"/>
    <w:rsid w:val="00C81F1F"/>
    <w:rsid w:val="00C834C9"/>
    <w:rsid w:val="00C8354D"/>
    <w:rsid w:val="00C83DC0"/>
    <w:rsid w:val="00C84236"/>
    <w:rsid w:val="00C84D5C"/>
    <w:rsid w:val="00C86970"/>
    <w:rsid w:val="00C87002"/>
    <w:rsid w:val="00C87EFC"/>
    <w:rsid w:val="00C95103"/>
    <w:rsid w:val="00C9518D"/>
    <w:rsid w:val="00C9775C"/>
    <w:rsid w:val="00CA1906"/>
    <w:rsid w:val="00CA399B"/>
    <w:rsid w:val="00CA3B75"/>
    <w:rsid w:val="00CA5265"/>
    <w:rsid w:val="00CA7717"/>
    <w:rsid w:val="00CA7AA1"/>
    <w:rsid w:val="00CB1751"/>
    <w:rsid w:val="00CB4B66"/>
    <w:rsid w:val="00CB64EB"/>
    <w:rsid w:val="00CC3233"/>
    <w:rsid w:val="00CC3ADC"/>
    <w:rsid w:val="00CC44BA"/>
    <w:rsid w:val="00CC4BEE"/>
    <w:rsid w:val="00CC77EB"/>
    <w:rsid w:val="00CD5C02"/>
    <w:rsid w:val="00CD5F21"/>
    <w:rsid w:val="00CD6940"/>
    <w:rsid w:val="00CE0271"/>
    <w:rsid w:val="00CE03B6"/>
    <w:rsid w:val="00CE123F"/>
    <w:rsid w:val="00CE3969"/>
    <w:rsid w:val="00CE4012"/>
    <w:rsid w:val="00CE4429"/>
    <w:rsid w:val="00CE598D"/>
    <w:rsid w:val="00CE5E36"/>
    <w:rsid w:val="00CE6FC9"/>
    <w:rsid w:val="00CE73E0"/>
    <w:rsid w:val="00CF3221"/>
    <w:rsid w:val="00CF3226"/>
    <w:rsid w:val="00CF3590"/>
    <w:rsid w:val="00CF6712"/>
    <w:rsid w:val="00CF6D2A"/>
    <w:rsid w:val="00CF7C13"/>
    <w:rsid w:val="00CF7F3F"/>
    <w:rsid w:val="00D04949"/>
    <w:rsid w:val="00D04D5D"/>
    <w:rsid w:val="00D05D84"/>
    <w:rsid w:val="00D0768D"/>
    <w:rsid w:val="00D10A6B"/>
    <w:rsid w:val="00D117F6"/>
    <w:rsid w:val="00D143ED"/>
    <w:rsid w:val="00D168C1"/>
    <w:rsid w:val="00D17770"/>
    <w:rsid w:val="00D2085B"/>
    <w:rsid w:val="00D216E8"/>
    <w:rsid w:val="00D2212C"/>
    <w:rsid w:val="00D24BCA"/>
    <w:rsid w:val="00D274B7"/>
    <w:rsid w:val="00D27737"/>
    <w:rsid w:val="00D2776E"/>
    <w:rsid w:val="00D3065E"/>
    <w:rsid w:val="00D31B37"/>
    <w:rsid w:val="00D31D9F"/>
    <w:rsid w:val="00D32628"/>
    <w:rsid w:val="00D330B2"/>
    <w:rsid w:val="00D33AB4"/>
    <w:rsid w:val="00D33D8A"/>
    <w:rsid w:val="00D33DB1"/>
    <w:rsid w:val="00D37124"/>
    <w:rsid w:val="00D3752E"/>
    <w:rsid w:val="00D37EBC"/>
    <w:rsid w:val="00D404F2"/>
    <w:rsid w:val="00D431D1"/>
    <w:rsid w:val="00D44BDE"/>
    <w:rsid w:val="00D44F87"/>
    <w:rsid w:val="00D460C8"/>
    <w:rsid w:val="00D476FA"/>
    <w:rsid w:val="00D50C15"/>
    <w:rsid w:val="00D50E1F"/>
    <w:rsid w:val="00D5123B"/>
    <w:rsid w:val="00D52FD0"/>
    <w:rsid w:val="00D53FD0"/>
    <w:rsid w:val="00D541F7"/>
    <w:rsid w:val="00D54336"/>
    <w:rsid w:val="00D544E1"/>
    <w:rsid w:val="00D5489B"/>
    <w:rsid w:val="00D56022"/>
    <w:rsid w:val="00D568D0"/>
    <w:rsid w:val="00D5739F"/>
    <w:rsid w:val="00D576AE"/>
    <w:rsid w:val="00D602D4"/>
    <w:rsid w:val="00D61566"/>
    <w:rsid w:val="00D61714"/>
    <w:rsid w:val="00D626A1"/>
    <w:rsid w:val="00D62B62"/>
    <w:rsid w:val="00D62D63"/>
    <w:rsid w:val="00D63BAE"/>
    <w:rsid w:val="00D673AF"/>
    <w:rsid w:val="00D67DE9"/>
    <w:rsid w:val="00D70735"/>
    <w:rsid w:val="00D70C22"/>
    <w:rsid w:val="00D712E2"/>
    <w:rsid w:val="00D721C4"/>
    <w:rsid w:val="00D73919"/>
    <w:rsid w:val="00D73954"/>
    <w:rsid w:val="00D761E1"/>
    <w:rsid w:val="00D771F7"/>
    <w:rsid w:val="00D774B2"/>
    <w:rsid w:val="00D774C5"/>
    <w:rsid w:val="00D80DE1"/>
    <w:rsid w:val="00D815E5"/>
    <w:rsid w:val="00D81936"/>
    <w:rsid w:val="00D820B7"/>
    <w:rsid w:val="00D83274"/>
    <w:rsid w:val="00D84C7B"/>
    <w:rsid w:val="00D852EF"/>
    <w:rsid w:val="00D8597C"/>
    <w:rsid w:val="00D85D62"/>
    <w:rsid w:val="00D86804"/>
    <w:rsid w:val="00D86D4F"/>
    <w:rsid w:val="00D87272"/>
    <w:rsid w:val="00D91474"/>
    <w:rsid w:val="00D92B5C"/>
    <w:rsid w:val="00D93268"/>
    <w:rsid w:val="00D94AA4"/>
    <w:rsid w:val="00D96189"/>
    <w:rsid w:val="00D97B82"/>
    <w:rsid w:val="00DA0544"/>
    <w:rsid w:val="00DA4881"/>
    <w:rsid w:val="00DB0606"/>
    <w:rsid w:val="00DB28A8"/>
    <w:rsid w:val="00DB38B1"/>
    <w:rsid w:val="00DB3DD7"/>
    <w:rsid w:val="00DB574B"/>
    <w:rsid w:val="00DB5927"/>
    <w:rsid w:val="00DB59BD"/>
    <w:rsid w:val="00DB6CA8"/>
    <w:rsid w:val="00DB7719"/>
    <w:rsid w:val="00DC001F"/>
    <w:rsid w:val="00DC05C0"/>
    <w:rsid w:val="00DC148F"/>
    <w:rsid w:val="00DC1CAE"/>
    <w:rsid w:val="00DC1DE3"/>
    <w:rsid w:val="00DC2941"/>
    <w:rsid w:val="00DC2DDF"/>
    <w:rsid w:val="00DC2EB2"/>
    <w:rsid w:val="00DC49EF"/>
    <w:rsid w:val="00DC4EBF"/>
    <w:rsid w:val="00DC5F91"/>
    <w:rsid w:val="00DC65EE"/>
    <w:rsid w:val="00DC7CE2"/>
    <w:rsid w:val="00DD1107"/>
    <w:rsid w:val="00DD159F"/>
    <w:rsid w:val="00DD1834"/>
    <w:rsid w:val="00DD1DC5"/>
    <w:rsid w:val="00DD2FED"/>
    <w:rsid w:val="00DD3544"/>
    <w:rsid w:val="00DD3A7A"/>
    <w:rsid w:val="00DD416B"/>
    <w:rsid w:val="00DD5772"/>
    <w:rsid w:val="00DD5E56"/>
    <w:rsid w:val="00DD610D"/>
    <w:rsid w:val="00DE07FE"/>
    <w:rsid w:val="00DE1711"/>
    <w:rsid w:val="00DE20CF"/>
    <w:rsid w:val="00DE3CE5"/>
    <w:rsid w:val="00DE45EE"/>
    <w:rsid w:val="00DE65F4"/>
    <w:rsid w:val="00DF174B"/>
    <w:rsid w:val="00DF1765"/>
    <w:rsid w:val="00DF45A5"/>
    <w:rsid w:val="00DF5A2C"/>
    <w:rsid w:val="00DF69D7"/>
    <w:rsid w:val="00DF6F08"/>
    <w:rsid w:val="00E01ECD"/>
    <w:rsid w:val="00E02DAD"/>
    <w:rsid w:val="00E04054"/>
    <w:rsid w:val="00E04821"/>
    <w:rsid w:val="00E05FD1"/>
    <w:rsid w:val="00E06F72"/>
    <w:rsid w:val="00E0710A"/>
    <w:rsid w:val="00E128A0"/>
    <w:rsid w:val="00E141B9"/>
    <w:rsid w:val="00E15453"/>
    <w:rsid w:val="00E16622"/>
    <w:rsid w:val="00E204C9"/>
    <w:rsid w:val="00E20657"/>
    <w:rsid w:val="00E206ED"/>
    <w:rsid w:val="00E20A72"/>
    <w:rsid w:val="00E24227"/>
    <w:rsid w:val="00E263F5"/>
    <w:rsid w:val="00E26484"/>
    <w:rsid w:val="00E26536"/>
    <w:rsid w:val="00E26603"/>
    <w:rsid w:val="00E2746C"/>
    <w:rsid w:val="00E27E6A"/>
    <w:rsid w:val="00E3117E"/>
    <w:rsid w:val="00E35868"/>
    <w:rsid w:val="00E41482"/>
    <w:rsid w:val="00E42F26"/>
    <w:rsid w:val="00E4445C"/>
    <w:rsid w:val="00E460FA"/>
    <w:rsid w:val="00E477CA"/>
    <w:rsid w:val="00E50F9F"/>
    <w:rsid w:val="00E532F4"/>
    <w:rsid w:val="00E55113"/>
    <w:rsid w:val="00E560EC"/>
    <w:rsid w:val="00E56F4E"/>
    <w:rsid w:val="00E57733"/>
    <w:rsid w:val="00E6191C"/>
    <w:rsid w:val="00E622D8"/>
    <w:rsid w:val="00E622DA"/>
    <w:rsid w:val="00E64BD7"/>
    <w:rsid w:val="00E67128"/>
    <w:rsid w:val="00E67767"/>
    <w:rsid w:val="00E705B6"/>
    <w:rsid w:val="00E70633"/>
    <w:rsid w:val="00E71C36"/>
    <w:rsid w:val="00E72049"/>
    <w:rsid w:val="00E74C8B"/>
    <w:rsid w:val="00E74F85"/>
    <w:rsid w:val="00E8018A"/>
    <w:rsid w:val="00E82B8D"/>
    <w:rsid w:val="00E835E9"/>
    <w:rsid w:val="00E84072"/>
    <w:rsid w:val="00E8511A"/>
    <w:rsid w:val="00E85325"/>
    <w:rsid w:val="00E86AB1"/>
    <w:rsid w:val="00E90B82"/>
    <w:rsid w:val="00E9304C"/>
    <w:rsid w:val="00E94C5F"/>
    <w:rsid w:val="00E94DEC"/>
    <w:rsid w:val="00E954B1"/>
    <w:rsid w:val="00E963BA"/>
    <w:rsid w:val="00E965FB"/>
    <w:rsid w:val="00E97173"/>
    <w:rsid w:val="00E97C97"/>
    <w:rsid w:val="00EA4A61"/>
    <w:rsid w:val="00EA509E"/>
    <w:rsid w:val="00EA5279"/>
    <w:rsid w:val="00EA5B46"/>
    <w:rsid w:val="00EA69BC"/>
    <w:rsid w:val="00EA6D79"/>
    <w:rsid w:val="00EA793D"/>
    <w:rsid w:val="00EB2A86"/>
    <w:rsid w:val="00EB40C5"/>
    <w:rsid w:val="00EB54F5"/>
    <w:rsid w:val="00EB5A81"/>
    <w:rsid w:val="00EB6368"/>
    <w:rsid w:val="00EB636F"/>
    <w:rsid w:val="00EB6469"/>
    <w:rsid w:val="00EB6E36"/>
    <w:rsid w:val="00EC18FA"/>
    <w:rsid w:val="00EC1D42"/>
    <w:rsid w:val="00EC2BA0"/>
    <w:rsid w:val="00EC412C"/>
    <w:rsid w:val="00EC500C"/>
    <w:rsid w:val="00EC5E98"/>
    <w:rsid w:val="00EC60DB"/>
    <w:rsid w:val="00ED2EF0"/>
    <w:rsid w:val="00ED3656"/>
    <w:rsid w:val="00ED47F8"/>
    <w:rsid w:val="00ED5C1A"/>
    <w:rsid w:val="00EE1210"/>
    <w:rsid w:val="00EE19A1"/>
    <w:rsid w:val="00EE3155"/>
    <w:rsid w:val="00EE396C"/>
    <w:rsid w:val="00EE60EA"/>
    <w:rsid w:val="00EE6109"/>
    <w:rsid w:val="00EE6757"/>
    <w:rsid w:val="00EF03F6"/>
    <w:rsid w:val="00EF053B"/>
    <w:rsid w:val="00EF2724"/>
    <w:rsid w:val="00EF4967"/>
    <w:rsid w:val="00EF4D9C"/>
    <w:rsid w:val="00EF575D"/>
    <w:rsid w:val="00EF68A2"/>
    <w:rsid w:val="00EF766B"/>
    <w:rsid w:val="00F002DA"/>
    <w:rsid w:val="00F0126A"/>
    <w:rsid w:val="00F01588"/>
    <w:rsid w:val="00F01FB1"/>
    <w:rsid w:val="00F02184"/>
    <w:rsid w:val="00F026FB"/>
    <w:rsid w:val="00F054ED"/>
    <w:rsid w:val="00F10611"/>
    <w:rsid w:val="00F11084"/>
    <w:rsid w:val="00F14B64"/>
    <w:rsid w:val="00F15B45"/>
    <w:rsid w:val="00F17278"/>
    <w:rsid w:val="00F17F05"/>
    <w:rsid w:val="00F207F2"/>
    <w:rsid w:val="00F20826"/>
    <w:rsid w:val="00F21345"/>
    <w:rsid w:val="00F213E1"/>
    <w:rsid w:val="00F22DEF"/>
    <w:rsid w:val="00F22E4D"/>
    <w:rsid w:val="00F22E65"/>
    <w:rsid w:val="00F24430"/>
    <w:rsid w:val="00F2476E"/>
    <w:rsid w:val="00F30C0D"/>
    <w:rsid w:val="00F30CB9"/>
    <w:rsid w:val="00F322AB"/>
    <w:rsid w:val="00F325A0"/>
    <w:rsid w:val="00F32DC0"/>
    <w:rsid w:val="00F33317"/>
    <w:rsid w:val="00F33855"/>
    <w:rsid w:val="00F3638F"/>
    <w:rsid w:val="00F40D2D"/>
    <w:rsid w:val="00F45615"/>
    <w:rsid w:val="00F45A2C"/>
    <w:rsid w:val="00F46C3B"/>
    <w:rsid w:val="00F46F88"/>
    <w:rsid w:val="00F47D68"/>
    <w:rsid w:val="00F50744"/>
    <w:rsid w:val="00F50990"/>
    <w:rsid w:val="00F510C4"/>
    <w:rsid w:val="00F53F64"/>
    <w:rsid w:val="00F54C12"/>
    <w:rsid w:val="00F561D0"/>
    <w:rsid w:val="00F56446"/>
    <w:rsid w:val="00F576CC"/>
    <w:rsid w:val="00F5780A"/>
    <w:rsid w:val="00F607BA"/>
    <w:rsid w:val="00F62A57"/>
    <w:rsid w:val="00F62C56"/>
    <w:rsid w:val="00F62E1C"/>
    <w:rsid w:val="00F62E97"/>
    <w:rsid w:val="00F63474"/>
    <w:rsid w:val="00F66608"/>
    <w:rsid w:val="00F7060B"/>
    <w:rsid w:val="00F70F6C"/>
    <w:rsid w:val="00F71E77"/>
    <w:rsid w:val="00F72246"/>
    <w:rsid w:val="00F746C3"/>
    <w:rsid w:val="00F76C30"/>
    <w:rsid w:val="00F76EBF"/>
    <w:rsid w:val="00F77408"/>
    <w:rsid w:val="00F77C27"/>
    <w:rsid w:val="00F80DBD"/>
    <w:rsid w:val="00F84E15"/>
    <w:rsid w:val="00F869B2"/>
    <w:rsid w:val="00F90396"/>
    <w:rsid w:val="00F95294"/>
    <w:rsid w:val="00F95613"/>
    <w:rsid w:val="00F96A0C"/>
    <w:rsid w:val="00FA0448"/>
    <w:rsid w:val="00FA1BF3"/>
    <w:rsid w:val="00FA36F5"/>
    <w:rsid w:val="00FA3B88"/>
    <w:rsid w:val="00FA4C66"/>
    <w:rsid w:val="00FA4D2C"/>
    <w:rsid w:val="00FA512C"/>
    <w:rsid w:val="00FA62A6"/>
    <w:rsid w:val="00FA7ACF"/>
    <w:rsid w:val="00FA7D94"/>
    <w:rsid w:val="00FA7E68"/>
    <w:rsid w:val="00FB0DEA"/>
    <w:rsid w:val="00FB141D"/>
    <w:rsid w:val="00FB1E69"/>
    <w:rsid w:val="00FB1F19"/>
    <w:rsid w:val="00FB27B1"/>
    <w:rsid w:val="00FB3EB2"/>
    <w:rsid w:val="00FB3EDE"/>
    <w:rsid w:val="00FB5D09"/>
    <w:rsid w:val="00FB6326"/>
    <w:rsid w:val="00FC03B9"/>
    <w:rsid w:val="00FC106B"/>
    <w:rsid w:val="00FC1B76"/>
    <w:rsid w:val="00FC2685"/>
    <w:rsid w:val="00FC499C"/>
    <w:rsid w:val="00FC4D94"/>
    <w:rsid w:val="00FC4DD9"/>
    <w:rsid w:val="00FC56B4"/>
    <w:rsid w:val="00FC6760"/>
    <w:rsid w:val="00FC7F1A"/>
    <w:rsid w:val="00FD0044"/>
    <w:rsid w:val="00FD09AA"/>
    <w:rsid w:val="00FD0F16"/>
    <w:rsid w:val="00FD5DA8"/>
    <w:rsid w:val="00FD73E4"/>
    <w:rsid w:val="00FE241C"/>
    <w:rsid w:val="00FE2F5F"/>
    <w:rsid w:val="00FE31E5"/>
    <w:rsid w:val="00FE58C0"/>
    <w:rsid w:val="00FE5A3F"/>
    <w:rsid w:val="00FE6866"/>
    <w:rsid w:val="00FF16DA"/>
    <w:rsid w:val="00FF1FAC"/>
    <w:rsid w:val="00FF2929"/>
    <w:rsid w:val="00FF4856"/>
    <w:rsid w:val="00FF4A72"/>
    <w:rsid w:val="00FF4AA3"/>
    <w:rsid w:val="00FF5992"/>
    <w:rsid w:val="00FF5FED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#339">
      <v:fill color="white" on="f"/>
      <v:stroke color="#339" weight="6pt" linestyle="thickThin"/>
    </o:shapedefaults>
    <o:shapelayout v:ext="edit">
      <o:idmap v:ext="edit" data="1"/>
    </o:shapelayout>
  </w:shapeDefaults>
  <w:decimalSymbol w:val="."/>
  <w:listSeparator w:val=","/>
  <w15:docId w15:val="{726410A5-72F3-48C6-A071-2288A040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E15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55A2E"/>
    <w:rPr>
      <w:rFonts w:ascii="Arial" w:hAnsi="Arial"/>
      <w:sz w:val="18"/>
      <w:szCs w:val="18"/>
    </w:rPr>
  </w:style>
  <w:style w:type="paragraph" w:styleId="a4">
    <w:name w:val="footer"/>
    <w:basedOn w:val="a"/>
    <w:rsid w:val="00DF174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DF174B"/>
  </w:style>
  <w:style w:type="paragraph" w:styleId="a6">
    <w:name w:val="header"/>
    <w:basedOn w:val="a"/>
    <w:rsid w:val="00DF174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Strong"/>
    <w:qFormat/>
    <w:rsid w:val="00153403"/>
    <w:rPr>
      <w:b/>
      <w:bCs/>
    </w:rPr>
  </w:style>
  <w:style w:type="paragraph" w:styleId="a8">
    <w:name w:val="List Paragraph"/>
    <w:basedOn w:val="a"/>
    <w:qFormat/>
    <w:rsid w:val="007C79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1990C-CABF-4EDC-9D90-88053278F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澎湖縣政府消防局102年度全年採購案件綜合分析</dc:title>
  <dc:creator>user</dc:creator>
  <cp:lastModifiedBy>王婧嫙</cp:lastModifiedBy>
  <cp:revision>2</cp:revision>
  <cp:lastPrinted>2024-05-29T07:25:00Z</cp:lastPrinted>
  <dcterms:created xsi:type="dcterms:W3CDTF">2024-09-19T01:43:00Z</dcterms:created>
  <dcterms:modified xsi:type="dcterms:W3CDTF">2024-09-19T01:43:00Z</dcterms:modified>
</cp:coreProperties>
</file>