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0A0" w:rsidRPr="004970A0" w:rsidRDefault="004970A0" w:rsidP="004970A0">
      <w:pPr>
        <w:widowControl/>
        <w:autoSpaceDE w:val="0"/>
        <w:autoSpaceDN w:val="0"/>
        <w:snapToGrid w:val="0"/>
        <w:spacing w:line="280" w:lineRule="atLeast"/>
        <w:jc w:val="center"/>
        <w:textAlignment w:val="bottom"/>
        <w:rPr>
          <w:rFonts w:ascii="標楷體" w:eastAsia="標楷體" w:hAnsi="標楷體" w:cs="Arial"/>
          <w:sz w:val="52"/>
          <w:szCs w:val="52"/>
        </w:rPr>
      </w:pPr>
    </w:p>
    <w:p w:rsidR="004970A0" w:rsidRPr="004970A0" w:rsidRDefault="004970A0" w:rsidP="004970A0">
      <w:pPr>
        <w:widowControl/>
        <w:autoSpaceDE w:val="0"/>
        <w:autoSpaceDN w:val="0"/>
        <w:spacing w:before="60" w:after="60" w:line="360" w:lineRule="atLeast"/>
        <w:jc w:val="center"/>
        <w:textAlignment w:val="bottom"/>
        <w:rPr>
          <w:rFonts w:ascii="標楷體" w:eastAsia="標楷體" w:hAnsi="標楷體"/>
          <w:sz w:val="52"/>
          <w:szCs w:val="52"/>
        </w:rPr>
      </w:pPr>
      <w:r w:rsidRPr="004970A0">
        <w:rPr>
          <w:rFonts w:ascii="標楷體" w:eastAsia="標楷體" w:hAnsi="標楷體" w:hint="eastAsia"/>
          <w:sz w:val="52"/>
          <w:szCs w:val="52"/>
        </w:rPr>
        <w:t>尖山2號排水分流箱涵新建工程</w:t>
      </w:r>
    </w:p>
    <w:p w:rsidR="004970A0" w:rsidRPr="004970A0" w:rsidRDefault="004970A0" w:rsidP="004970A0">
      <w:pPr>
        <w:widowControl/>
        <w:autoSpaceDE w:val="0"/>
        <w:autoSpaceDN w:val="0"/>
        <w:spacing w:before="240" w:after="60" w:line="360" w:lineRule="atLeast"/>
        <w:jc w:val="center"/>
        <w:textAlignment w:val="bottom"/>
        <w:rPr>
          <w:rFonts w:ascii="標楷體" w:eastAsia="標楷體" w:hAnsi="標楷體" w:cs="Arial"/>
          <w:spacing w:val="20"/>
          <w:sz w:val="48"/>
          <w:szCs w:val="52"/>
        </w:rPr>
      </w:pPr>
      <w:bookmarkStart w:id="0" w:name="_GoBack"/>
      <w:bookmarkEnd w:id="0"/>
      <w:r w:rsidRPr="004970A0">
        <w:rPr>
          <w:rFonts w:ascii="標楷體" w:eastAsia="標楷體" w:hAnsi="標楷體" w:cs="Arial"/>
          <w:sz w:val="48"/>
          <w:szCs w:val="52"/>
        </w:rPr>
        <w:t>生態檢核總結報告</w:t>
      </w: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48"/>
          <w:szCs w:val="48"/>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autoSpaceDE w:val="0"/>
        <w:autoSpaceDN w:val="0"/>
        <w:spacing w:line="360" w:lineRule="atLeast"/>
        <w:jc w:val="center"/>
        <w:textAlignment w:val="bottom"/>
        <w:rPr>
          <w:rFonts w:ascii="標楷體" w:eastAsia="標楷體" w:hAnsi="標楷體" w:cs="Arial"/>
          <w:spacing w:val="20"/>
          <w:sz w:val="52"/>
          <w:szCs w:val="52"/>
        </w:rPr>
      </w:pPr>
    </w:p>
    <w:p w:rsidR="004970A0" w:rsidRPr="004970A0" w:rsidRDefault="004970A0" w:rsidP="004970A0">
      <w:pPr>
        <w:widowControl/>
        <w:tabs>
          <w:tab w:val="left" w:pos="1418"/>
        </w:tabs>
        <w:autoSpaceDE w:val="0"/>
        <w:autoSpaceDN w:val="0"/>
        <w:spacing w:before="40" w:after="40" w:line="360" w:lineRule="atLeast"/>
        <w:jc w:val="both"/>
        <w:textAlignment w:val="bottom"/>
        <w:rPr>
          <w:rFonts w:ascii="標楷體" w:eastAsia="標楷體" w:hAnsi="標楷體"/>
          <w:sz w:val="40"/>
        </w:rPr>
      </w:pPr>
      <w:r w:rsidRPr="004970A0">
        <w:rPr>
          <w:rFonts w:ascii="標楷體" w:eastAsia="標楷體" w:hAnsi="標楷體" w:hint="eastAsia"/>
          <w:sz w:val="40"/>
        </w:rPr>
        <w:tab/>
        <w:t>主辦機關：澎湖縣政府</w:t>
      </w:r>
    </w:p>
    <w:p w:rsidR="004970A0" w:rsidRPr="004970A0" w:rsidRDefault="004970A0" w:rsidP="004970A0">
      <w:pPr>
        <w:widowControl/>
        <w:tabs>
          <w:tab w:val="left" w:pos="1418"/>
        </w:tabs>
        <w:autoSpaceDE w:val="0"/>
        <w:autoSpaceDN w:val="0"/>
        <w:spacing w:before="40" w:after="40" w:line="360" w:lineRule="atLeast"/>
        <w:jc w:val="both"/>
        <w:textAlignment w:val="bottom"/>
        <w:rPr>
          <w:rFonts w:ascii="標楷體" w:eastAsia="標楷體" w:hAnsi="標楷體"/>
          <w:sz w:val="40"/>
        </w:rPr>
      </w:pPr>
      <w:r w:rsidRPr="004970A0">
        <w:rPr>
          <w:rFonts w:ascii="標楷體" w:eastAsia="標楷體" w:hAnsi="標楷體" w:hint="eastAsia"/>
          <w:sz w:val="40"/>
        </w:rPr>
        <w:tab/>
        <w:t>委辦單位：德福工程顧問有限公司</w:t>
      </w:r>
    </w:p>
    <w:p w:rsidR="004970A0" w:rsidRPr="004970A0" w:rsidRDefault="004970A0" w:rsidP="004970A0">
      <w:pPr>
        <w:widowControl/>
        <w:tabs>
          <w:tab w:val="left" w:pos="1418"/>
        </w:tabs>
        <w:autoSpaceDE w:val="0"/>
        <w:autoSpaceDN w:val="0"/>
        <w:spacing w:before="40" w:after="40" w:line="360" w:lineRule="atLeast"/>
        <w:jc w:val="both"/>
        <w:textAlignment w:val="bottom"/>
        <w:rPr>
          <w:rFonts w:ascii="標楷體" w:eastAsia="標楷體" w:hAnsi="標楷體"/>
          <w:sz w:val="40"/>
        </w:rPr>
      </w:pPr>
      <w:r w:rsidRPr="004970A0">
        <w:rPr>
          <w:rFonts w:ascii="標楷體" w:eastAsia="標楷體" w:hAnsi="標楷體" w:hint="eastAsia"/>
          <w:sz w:val="40"/>
        </w:rPr>
        <w:tab/>
        <w:t>執行單位：弘益生態有限公司</w:t>
      </w:r>
    </w:p>
    <w:p w:rsidR="004970A0" w:rsidRPr="004970A0" w:rsidRDefault="004970A0" w:rsidP="004970A0">
      <w:pPr>
        <w:widowControl/>
        <w:autoSpaceDE w:val="0"/>
        <w:autoSpaceDN w:val="0"/>
        <w:spacing w:before="40" w:after="40" w:line="360" w:lineRule="atLeast"/>
        <w:jc w:val="center"/>
        <w:textAlignment w:val="bottom"/>
        <w:rPr>
          <w:rFonts w:ascii="標楷體" w:eastAsia="標楷體" w:hAnsi="標楷體"/>
          <w:sz w:val="40"/>
        </w:rPr>
      </w:pPr>
      <w:r w:rsidRPr="004970A0">
        <w:rPr>
          <w:rFonts w:ascii="標楷體" w:eastAsia="標楷體" w:hAnsi="標楷體" w:hint="eastAsia"/>
          <w:sz w:val="40"/>
        </w:rPr>
        <w:t>中　華　民　國　108　年　12　月</w:t>
      </w:r>
    </w:p>
    <w:p w:rsidR="00D10838" w:rsidRPr="004970A0" w:rsidRDefault="00D10838">
      <w:pPr>
        <w:rPr>
          <w:rFonts w:ascii="標楷體" w:eastAsia="標楷體" w:hAnsi="標楷體"/>
        </w:rPr>
      </w:pPr>
    </w:p>
    <w:p w:rsidR="004970A0" w:rsidRPr="004970A0" w:rsidRDefault="004970A0">
      <w:pPr>
        <w:rPr>
          <w:rFonts w:ascii="標楷體" w:eastAsia="標楷體" w:hAnsi="標楷體"/>
        </w:rPr>
      </w:pPr>
    </w:p>
    <w:p w:rsidR="004970A0" w:rsidRPr="004970A0" w:rsidRDefault="004970A0">
      <w:pPr>
        <w:rPr>
          <w:rFonts w:ascii="標楷體" w:eastAsia="標楷體" w:hAnsi="標楷體"/>
        </w:rPr>
      </w:pPr>
    </w:p>
    <w:p w:rsidR="004970A0" w:rsidRPr="004970A0" w:rsidRDefault="004970A0" w:rsidP="004970A0">
      <w:pPr>
        <w:pStyle w:val="1"/>
        <w:rPr>
          <w:rFonts w:ascii="標楷體" w:hAnsi="標楷體"/>
        </w:rPr>
      </w:pPr>
      <w:r w:rsidRPr="004970A0">
        <w:rPr>
          <w:rFonts w:ascii="標楷體" w:hAnsi="標楷體" w:hint="eastAsia"/>
        </w:rPr>
        <w:t>壹、前言</w:t>
      </w:r>
    </w:p>
    <w:p w:rsidR="004970A0" w:rsidRPr="004970A0" w:rsidRDefault="004970A0" w:rsidP="004970A0">
      <w:pPr>
        <w:pStyle w:val="2"/>
        <w:rPr>
          <w:rFonts w:ascii="標楷體" w:hAnsi="標楷體"/>
        </w:rPr>
      </w:pPr>
      <w:r w:rsidRPr="004970A0">
        <w:rPr>
          <w:rFonts w:ascii="標楷體" w:hAnsi="標楷體" w:hint="eastAsia"/>
        </w:rPr>
        <w:t>一、工程緣起及目的</w:t>
      </w:r>
    </w:p>
    <w:p w:rsidR="004970A0" w:rsidRPr="004970A0" w:rsidRDefault="004970A0" w:rsidP="004970A0">
      <w:pPr>
        <w:spacing w:line="300" w:lineRule="auto"/>
        <w:rPr>
          <w:rFonts w:ascii="標楷體" w:eastAsia="標楷體" w:hAnsi="標楷體"/>
        </w:rPr>
      </w:pPr>
      <w:r w:rsidRPr="004970A0">
        <w:rPr>
          <w:rFonts w:ascii="標楷體" w:eastAsia="標楷體" w:hAnsi="標楷體" w:hint="eastAsia"/>
        </w:rPr>
        <w:t>尖山地區(圖1-1)位於澎湖縣湖西鄉南端尖山村、林投村，區內包含尖山1、2、3及4號等4條主要排水路，總排水長度約4公里，集水區面積約200公頃。區內過去淹水</w:t>
      </w:r>
      <w:r w:rsidRPr="004970A0">
        <w:rPr>
          <w:rFonts w:ascii="標楷體" w:eastAsia="標楷體" w:hAnsi="標楷體" w:hint="eastAsia"/>
        </w:rPr>
        <w:lastRenderedPageBreak/>
        <w:t>或積水主要集中於尖山2及3號204縣道處，以尖山電廠前淹水情形較為嚴重(圖1-2)，淹水原因為縣道局部地勢低窪、排水箱涵通水斷面不足及缺乏集水設施等。</w:t>
      </w:r>
    </w:p>
    <w:p w:rsidR="004970A0" w:rsidRPr="004970A0" w:rsidRDefault="004970A0" w:rsidP="004970A0">
      <w:pPr>
        <w:spacing w:line="300" w:lineRule="auto"/>
        <w:rPr>
          <w:rFonts w:ascii="標楷體" w:eastAsia="標楷體" w:hAnsi="標楷體"/>
        </w:rPr>
      </w:pPr>
      <w:r w:rsidRPr="004970A0">
        <w:rPr>
          <w:rFonts w:ascii="標楷體" w:eastAsia="標楷體" w:hAnsi="標楷體" w:hint="eastAsia"/>
        </w:rPr>
        <w:t>民國105年澎湖縣政府完成「湖西鄉尖山地區排水系統改善規劃(含細部設計)」，其中尖山2號排水中游將設置分流箱涵、版橋改建、土溝底床坡降調整及集水設施改善等，可達成「通過10年重現期洪峰流量、25年重現期洪峰流量不溢堤」之保護標準，於民國105年已完成細部設計工作。</w:t>
      </w:r>
    </w:p>
    <w:p w:rsidR="004970A0" w:rsidRPr="004970A0" w:rsidRDefault="004970A0" w:rsidP="004970A0">
      <w:pPr>
        <w:spacing w:line="300" w:lineRule="auto"/>
        <w:rPr>
          <w:rFonts w:ascii="標楷體" w:eastAsia="標楷體" w:hAnsi="標楷體"/>
          <w:spacing w:val="2"/>
        </w:rPr>
      </w:pPr>
      <w:r w:rsidRPr="004970A0">
        <w:rPr>
          <w:rFonts w:ascii="標楷體" w:eastAsia="標楷體" w:hAnsi="標楷體" w:hint="eastAsia"/>
          <w:spacing w:val="2"/>
        </w:rPr>
        <w:t>107年度尖山2號排水分流箱涵新建工程(以下簡稱本工程)納入「前瞻基礎建設計畫」之「縣市管河川及區域排水第2批次防洪治理工程」辦理項目，為使工程開發能兼顧地區生態環境之保育，故辦理本生態檢核工作。</w:t>
      </w:r>
    </w:p>
    <w:p w:rsidR="004970A0" w:rsidRPr="004970A0" w:rsidRDefault="004970A0" w:rsidP="004970A0">
      <w:pPr>
        <w:pStyle w:val="2"/>
        <w:rPr>
          <w:rFonts w:ascii="標楷體" w:hAnsi="標楷體"/>
        </w:rPr>
      </w:pPr>
      <w:r w:rsidRPr="004970A0">
        <w:rPr>
          <w:rFonts w:ascii="標楷體" w:hAnsi="標楷體" w:hint="eastAsia"/>
        </w:rPr>
        <w:t>二、工程概述</w:t>
      </w:r>
    </w:p>
    <w:p w:rsidR="004970A0" w:rsidRPr="004970A0" w:rsidRDefault="004970A0" w:rsidP="004970A0">
      <w:pPr>
        <w:spacing w:line="300" w:lineRule="auto"/>
        <w:rPr>
          <w:rFonts w:ascii="標楷體" w:eastAsia="標楷體" w:hAnsi="標楷體"/>
        </w:rPr>
      </w:pPr>
      <w:r w:rsidRPr="004970A0">
        <w:rPr>
          <w:rFonts w:ascii="標楷體" w:eastAsia="標楷體" w:hAnsi="標楷體" w:hint="eastAsia"/>
        </w:rPr>
        <w:t>依據「湖西鄉尖山地區排水系統改善規劃(含細部設計)」計畫成果及本工程細部設計圖說(圖1-3~圖1-8)，本工程內容概述如下：</w:t>
      </w:r>
    </w:p>
    <w:p w:rsidR="004970A0" w:rsidRPr="004970A0" w:rsidRDefault="004970A0" w:rsidP="004970A0">
      <w:pPr>
        <w:pStyle w:val="a7"/>
        <w:ind w:left="680" w:hanging="560"/>
        <w:rPr>
          <w:rFonts w:ascii="標楷體" w:hAnsi="標楷體"/>
        </w:rPr>
      </w:pPr>
      <w:r w:rsidRPr="004970A0">
        <w:rPr>
          <w:rFonts w:ascii="標楷體" w:hAnsi="標楷體" w:hint="eastAsia"/>
        </w:rPr>
        <w:t>(一)</w:t>
      </w:r>
      <w:r w:rsidRPr="004970A0">
        <w:rPr>
          <w:rFonts w:ascii="標楷體" w:hAnsi="標楷體" w:hint="eastAsia"/>
        </w:rPr>
        <w:tab/>
        <w:t>平面線形：由尖山電廠大門204線道路對面羊舍設集水井，將尖山2號排水量分流，沿204線道路西行，至電廠西側道路轉向南約200m，再轉向西約220m，排入尖山1號排水路。</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新建分流箱涵：寬1.5m×高1m，長約690m。</w:t>
      </w:r>
    </w:p>
    <w:p w:rsidR="004970A0" w:rsidRPr="004970A0" w:rsidRDefault="004970A0" w:rsidP="004970A0">
      <w:pPr>
        <w:pStyle w:val="a7"/>
        <w:ind w:left="680" w:hanging="560"/>
        <w:rPr>
          <w:rFonts w:ascii="標楷體" w:hAnsi="標楷體"/>
        </w:rPr>
      </w:pPr>
      <w:r w:rsidRPr="004970A0">
        <w:rPr>
          <w:rFonts w:ascii="標楷體" w:hAnsi="標楷體" w:hint="eastAsia"/>
        </w:rPr>
        <w:t>(三)</w:t>
      </w:r>
      <w:r w:rsidRPr="004970A0">
        <w:rPr>
          <w:rFonts w:ascii="標楷體" w:hAnsi="標楷體" w:hint="eastAsia"/>
        </w:rPr>
        <w:tab/>
        <w:t>新設集水井：6座。</w:t>
      </w:r>
    </w:p>
    <w:p w:rsidR="004970A0" w:rsidRPr="004970A0" w:rsidRDefault="004970A0" w:rsidP="004970A0">
      <w:pPr>
        <w:pStyle w:val="a7"/>
        <w:ind w:left="680" w:hanging="560"/>
        <w:rPr>
          <w:rFonts w:ascii="標楷體" w:hAnsi="標楷體"/>
        </w:rPr>
      </w:pPr>
      <w:r w:rsidRPr="004970A0">
        <w:rPr>
          <w:rFonts w:ascii="標楷體" w:hAnsi="標楷體" w:hint="eastAsia"/>
        </w:rPr>
        <w:t>(四)</w:t>
      </w:r>
      <w:r w:rsidRPr="004970A0">
        <w:rPr>
          <w:rFonts w:ascii="標楷體" w:hAnsi="標楷體" w:hint="eastAsia"/>
        </w:rPr>
        <w:tab/>
        <w:t>RCP管涵：∮1.5m，長約9.2m。</w:t>
      </w:r>
    </w:p>
    <w:p w:rsidR="004970A0" w:rsidRPr="004970A0" w:rsidRDefault="004970A0" w:rsidP="004970A0">
      <w:pPr>
        <w:pStyle w:val="a7"/>
        <w:ind w:left="680" w:hanging="560"/>
        <w:rPr>
          <w:rFonts w:ascii="標楷體" w:hAnsi="標楷體"/>
        </w:rPr>
      </w:pPr>
      <w:r w:rsidRPr="004970A0">
        <w:rPr>
          <w:rFonts w:ascii="標楷體" w:hAnsi="標楷體" w:hint="eastAsia"/>
        </w:rPr>
        <w:t>(五)</w:t>
      </w:r>
      <w:r w:rsidRPr="004970A0">
        <w:rPr>
          <w:rFonts w:ascii="標楷體" w:hAnsi="標楷體" w:hint="eastAsia"/>
        </w:rPr>
        <w:tab/>
        <w:t>人行道透水磚復舊：392m</w:t>
      </w:r>
      <w:r w:rsidRPr="004970A0">
        <w:rPr>
          <w:rFonts w:ascii="標楷體" w:hAnsi="標楷體" w:hint="eastAsia"/>
          <w:vertAlign w:val="superscript"/>
        </w:rPr>
        <w:t>2</w:t>
      </w:r>
      <w:r w:rsidRPr="004970A0">
        <w:rPr>
          <w:rFonts w:ascii="標楷體" w:hAnsi="標楷體" w:hint="eastAsia"/>
        </w:rPr>
        <w:t>。</w:t>
      </w:r>
    </w:p>
    <w:p w:rsidR="004970A0" w:rsidRPr="004970A0" w:rsidRDefault="004970A0" w:rsidP="004970A0">
      <w:pPr>
        <w:pStyle w:val="2"/>
        <w:rPr>
          <w:rFonts w:ascii="標楷體" w:hAnsi="標楷體"/>
        </w:rPr>
        <w:sectPr w:rsidR="004970A0" w:rsidRPr="004970A0" w:rsidSect="00413CA3">
          <w:footerReference w:type="default" r:id="rId7"/>
          <w:pgSz w:w="11907" w:h="16840" w:code="9"/>
          <w:pgMar w:top="1418" w:right="1418" w:bottom="1418" w:left="1418" w:header="720" w:footer="851" w:gutter="0"/>
          <w:cols w:space="720"/>
          <w:docGrid w:linePitch="380"/>
        </w:sectPr>
      </w:pP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686425" cy="4371975"/>
            <wp:effectExtent l="19050" t="19050" r="28575" b="28575"/>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6425" cy="43719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圖1-1　計畫區範圍圖</w:t>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686425" cy="3676650"/>
            <wp:effectExtent l="19050" t="19050" r="28575" b="190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6425" cy="3676650"/>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圖1-2　計畫區淹水範圍及排水路現況</w:t>
      </w:r>
    </w:p>
    <w:p w:rsidR="004970A0" w:rsidRPr="004970A0" w:rsidRDefault="004970A0" w:rsidP="004970A0">
      <w:pPr>
        <w:pStyle w:val="2"/>
        <w:rPr>
          <w:rFonts w:ascii="標楷體" w:hAnsi="標楷體"/>
        </w:rPr>
        <w:sectPr w:rsidR="004970A0" w:rsidRPr="004970A0" w:rsidSect="00413CA3">
          <w:footerReference w:type="default" r:id="rId10"/>
          <w:pgSz w:w="11907" w:h="16840" w:code="9"/>
          <w:pgMar w:top="1418" w:right="1418" w:bottom="1418" w:left="1418" w:header="720" w:footer="851" w:gutter="0"/>
          <w:cols w:space="720"/>
          <w:docGrid w:linePitch="380"/>
        </w:sectPr>
      </w:pP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686425" cy="3943350"/>
            <wp:effectExtent l="19050" t="19050" r="28575" b="1905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86425" cy="3943350"/>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圖1-3　尖山2號排水分流箱涵平面位置圖</w:t>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686425" cy="3438525"/>
            <wp:effectExtent l="19050" t="19050" r="28575" b="28575"/>
            <wp:docPr id="5" name="圖片 5" descr="平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平面"/>
                    <pic:cNvPicPr>
                      <a:picLocks noChangeAspect="1" noChangeArrowheads="1"/>
                    </pic:cNvPicPr>
                  </pic:nvPicPr>
                  <pic:blipFill>
                    <a:blip r:embed="rId12" cstate="print">
                      <a:extLst>
                        <a:ext uri="{28A0092B-C50C-407E-A947-70E740481C1C}">
                          <a14:useLocalDpi xmlns:a14="http://schemas.microsoft.com/office/drawing/2010/main" val="0"/>
                        </a:ext>
                      </a:extLst>
                    </a:blip>
                    <a:srcRect l="5861" t="8461" r="5986" b="16203"/>
                    <a:stretch>
                      <a:fillRect/>
                    </a:stretch>
                  </pic:blipFill>
                  <pic:spPr bwMode="auto">
                    <a:xfrm>
                      <a:off x="0" y="0"/>
                      <a:ext cx="5686425" cy="343852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圖1-4　尖山2號排水分流箱涵平面配置圖</w:t>
      </w:r>
    </w:p>
    <w:p w:rsidR="004970A0" w:rsidRPr="004970A0" w:rsidRDefault="004970A0" w:rsidP="004970A0">
      <w:pPr>
        <w:pStyle w:val="2"/>
        <w:rPr>
          <w:rFonts w:ascii="標楷體" w:hAnsi="標楷體"/>
        </w:rPr>
        <w:sectPr w:rsidR="004970A0" w:rsidRPr="004970A0" w:rsidSect="00413CA3">
          <w:footerReference w:type="default" r:id="rId13"/>
          <w:pgSz w:w="11907" w:h="16840" w:code="9"/>
          <w:pgMar w:top="1418" w:right="1418" w:bottom="1418" w:left="1418" w:header="720" w:footer="851" w:gutter="0"/>
          <w:cols w:space="720"/>
          <w:docGrid w:linePitch="380"/>
        </w:sectPr>
      </w:pP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15000" cy="3457575"/>
            <wp:effectExtent l="19050" t="19050" r="19050" b="28575"/>
            <wp:docPr id="4" name="圖片 4" descr="平斷面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平斷面01"/>
                    <pic:cNvPicPr>
                      <a:picLocks noChangeAspect="1" noChangeArrowheads="1"/>
                    </pic:cNvPicPr>
                  </pic:nvPicPr>
                  <pic:blipFill>
                    <a:blip r:embed="rId14" cstate="print">
                      <a:extLst>
                        <a:ext uri="{28A0092B-C50C-407E-A947-70E740481C1C}">
                          <a14:useLocalDpi xmlns:a14="http://schemas.microsoft.com/office/drawing/2010/main" val="0"/>
                        </a:ext>
                      </a:extLst>
                    </a:blip>
                    <a:srcRect l="5997" t="8282" r="5711" b="16228"/>
                    <a:stretch>
                      <a:fillRect/>
                    </a:stretch>
                  </pic:blipFill>
                  <pic:spPr bwMode="auto">
                    <a:xfrm>
                      <a:off x="0" y="0"/>
                      <a:ext cx="5715000" cy="34575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圖1-5　尖山2號排水分流箱涵縱斷面圖(1/2)</w:t>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15000" cy="3352800"/>
            <wp:effectExtent l="19050" t="19050" r="19050" b="19050"/>
            <wp:docPr id="3" name="圖片 3" descr="平斷面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平斷面02"/>
                    <pic:cNvPicPr>
                      <a:picLocks noChangeAspect="1" noChangeArrowheads="1"/>
                    </pic:cNvPicPr>
                  </pic:nvPicPr>
                  <pic:blipFill>
                    <a:blip r:embed="rId15" cstate="print">
                      <a:extLst>
                        <a:ext uri="{28A0092B-C50C-407E-A947-70E740481C1C}">
                          <a14:useLocalDpi xmlns:a14="http://schemas.microsoft.com/office/drawing/2010/main" val="0"/>
                        </a:ext>
                      </a:extLst>
                    </a:blip>
                    <a:srcRect l="5861" t="9181" r="5731" b="17128"/>
                    <a:stretch>
                      <a:fillRect/>
                    </a:stretch>
                  </pic:blipFill>
                  <pic:spPr bwMode="auto">
                    <a:xfrm>
                      <a:off x="0" y="0"/>
                      <a:ext cx="5715000" cy="3352800"/>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圖1-6　尖山2號排水分流箱涵縱斷面圖(2/2)</w:t>
      </w:r>
    </w:p>
    <w:p w:rsidR="004970A0" w:rsidRPr="004970A0" w:rsidRDefault="004970A0" w:rsidP="004970A0">
      <w:pPr>
        <w:pStyle w:val="2"/>
        <w:rPr>
          <w:rFonts w:ascii="標楷體" w:hAnsi="標楷體"/>
        </w:rPr>
        <w:sectPr w:rsidR="004970A0" w:rsidRPr="004970A0" w:rsidSect="00413CA3">
          <w:footerReference w:type="default" r:id="rId16"/>
          <w:pgSz w:w="11907" w:h="16840" w:code="9"/>
          <w:pgMar w:top="1418" w:right="1418" w:bottom="1418" w:left="1418" w:header="720" w:footer="851" w:gutter="0"/>
          <w:cols w:space="720"/>
          <w:docGrid w:linePitch="380"/>
        </w:sectPr>
      </w:pP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15000" cy="3409950"/>
            <wp:effectExtent l="19050" t="19050" r="19050" b="19050"/>
            <wp:docPr id="2" name="圖片 2" descr="斷面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斷面01"/>
                    <pic:cNvPicPr>
                      <a:picLocks noChangeAspect="1" noChangeArrowheads="1"/>
                    </pic:cNvPicPr>
                  </pic:nvPicPr>
                  <pic:blipFill>
                    <a:blip r:embed="rId17" cstate="print">
                      <a:extLst>
                        <a:ext uri="{28A0092B-C50C-407E-A947-70E740481C1C}">
                          <a14:useLocalDpi xmlns:a14="http://schemas.microsoft.com/office/drawing/2010/main" val="0"/>
                        </a:ext>
                      </a:extLst>
                    </a:blip>
                    <a:srcRect l="6229" t="9009" r="5853" b="16905"/>
                    <a:stretch>
                      <a:fillRect/>
                    </a:stretch>
                  </pic:blipFill>
                  <pic:spPr bwMode="auto">
                    <a:xfrm>
                      <a:off x="0" y="0"/>
                      <a:ext cx="5715000" cy="3409950"/>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圖1-7　尖山2號排水分流箱涵標準斷面埋設圖及AC鋪設圖</w:t>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15000" cy="3486150"/>
            <wp:effectExtent l="19050" t="19050" r="19050" b="19050"/>
            <wp:docPr id="1" name="圖片 1" descr="斷面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斷面02"/>
                    <pic:cNvPicPr>
                      <a:picLocks noChangeAspect="1" noChangeArrowheads="1"/>
                    </pic:cNvPicPr>
                  </pic:nvPicPr>
                  <pic:blipFill>
                    <a:blip r:embed="rId18" cstate="print">
                      <a:extLst>
                        <a:ext uri="{28A0092B-C50C-407E-A947-70E740481C1C}">
                          <a14:useLocalDpi xmlns:a14="http://schemas.microsoft.com/office/drawing/2010/main" val="0"/>
                        </a:ext>
                      </a:extLst>
                    </a:blip>
                    <a:srcRect l="6247" t="8243" r="5986" b="16039"/>
                    <a:stretch>
                      <a:fillRect/>
                    </a:stretch>
                  </pic:blipFill>
                  <pic:spPr bwMode="auto">
                    <a:xfrm>
                      <a:off x="0" y="0"/>
                      <a:ext cx="5715000" cy="3486150"/>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圖1-8　尖山2號排水分流箱涵擋土支撐示意圖</w:t>
      </w:r>
    </w:p>
    <w:p w:rsidR="004970A0" w:rsidRPr="004970A0" w:rsidRDefault="004970A0" w:rsidP="004970A0">
      <w:pPr>
        <w:pStyle w:val="2"/>
        <w:rPr>
          <w:rFonts w:ascii="標楷體" w:hAnsi="標楷體"/>
        </w:rPr>
        <w:sectPr w:rsidR="004970A0" w:rsidRPr="004970A0" w:rsidSect="00413CA3">
          <w:footerReference w:type="default" r:id="rId19"/>
          <w:pgSz w:w="11907" w:h="16840" w:code="9"/>
          <w:pgMar w:top="1418" w:right="1418" w:bottom="1418" w:left="1418" w:header="720" w:footer="851" w:gutter="0"/>
          <w:cols w:space="720"/>
          <w:docGrid w:linePitch="380"/>
        </w:sectPr>
      </w:pPr>
    </w:p>
    <w:p w:rsidR="004970A0" w:rsidRPr="004970A0" w:rsidRDefault="004970A0" w:rsidP="004970A0">
      <w:pPr>
        <w:pStyle w:val="2"/>
        <w:rPr>
          <w:rFonts w:ascii="標楷體" w:hAnsi="標楷體"/>
        </w:rPr>
      </w:pPr>
      <w:r w:rsidRPr="004970A0">
        <w:rPr>
          <w:rFonts w:ascii="標楷體" w:hAnsi="標楷體" w:hint="eastAsia"/>
        </w:rPr>
        <w:lastRenderedPageBreak/>
        <w:t>三、工作項目與期程</w:t>
      </w:r>
    </w:p>
    <w:p w:rsidR="004970A0" w:rsidRPr="004970A0" w:rsidRDefault="004970A0" w:rsidP="004970A0">
      <w:pPr>
        <w:rPr>
          <w:rFonts w:ascii="標楷體" w:eastAsia="標楷體" w:hAnsi="標楷體"/>
        </w:rPr>
      </w:pPr>
      <w:r w:rsidRPr="004970A0">
        <w:rPr>
          <w:rFonts w:ascii="標楷體" w:eastAsia="標楷體" w:hAnsi="標楷體" w:hint="eastAsia"/>
        </w:rPr>
        <w:t>於簽約日起10日曆天內組成生態檢核之工作團隊，並造冊送甲方備查；簽約次日起50日曆天完成公共工程委員會頒布之公共工程生態檢核機制之規劃階段作業；簽約次日起80日曆天內完成設計階段作業；於施工期間完成施工階段作業；完工後60日曆天內完成維護管理階段作業；完工後100日曆天將總結報告提送甲方審查。</w:t>
      </w:r>
    </w:p>
    <w:p w:rsidR="004970A0" w:rsidRPr="004970A0" w:rsidRDefault="004970A0" w:rsidP="004970A0">
      <w:pPr>
        <w:rPr>
          <w:rFonts w:ascii="標楷體" w:eastAsia="標楷體" w:hAnsi="標楷體"/>
        </w:rPr>
      </w:pPr>
      <w:r w:rsidRPr="004970A0">
        <w:rPr>
          <w:rFonts w:ascii="標楷體" w:eastAsia="標楷體" w:hAnsi="標楷體" w:hint="eastAsia"/>
        </w:rPr>
        <w:t>尖山2號排水分流箱涵新建工程由怡興工程顧問有限公司於民國105年完成規劃與設計，由德福工程顧問有限公司監造，由昇杰營造有限公司施工，於民國107年10月7日開工，108年9月30日完工。弘益生態有限公司於107年5月23日辦理設計階段生態檢核，108年7月11日辦理施工階段生態檢核，於108年11月18日辦理維護管理階段生態檢核。</w:t>
      </w:r>
    </w:p>
    <w:p w:rsidR="004970A0" w:rsidRPr="004970A0" w:rsidRDefault="004970A0" w:rsidP="004970A0">
      <w:pPr>
        <w:rPr>
          <w:rFonts w:ascii="標楷體" w:eastAsia="標楷體" w:hAnsi="標楷體"/>
        </w:rPr>
      </w:pPr>
    </w:p>
    <w:p w:rsidR="004970A0" w:rsidRPr="004970A0" w:rsidRDefault="004970A0" w:rsidP="004970A0">
      <w:pPr>
        <w:rPr>
          <w:rFonts w:ascii="標楷體" w:eastAsia="標楷體" w:hAnsi="標楷體"/>
        </w:rPr>
      </w:pPr>
    </w:p>
    <w:p w:rsidR="004970A0" w:rsidRPr="004970A0" w:rsidRDefault="004970A0" w:rsidP="004970A0">
      <w:pPr>
        <w:pStyle w:val="1"/>
        <w:rPr>
          <w:rFonts w:ascii="標楷體" w:hAnsi="標楷體"/>
        </w:rPr>
      </w:pPr>
      <w:r w:rsidRPr="004970A0">
        <w:rPr>
          <w:rFonts w:ascii="標楷體" w:hAnsi="標楷體" w:hint="eastAsia"/>
        </w:rPr>
        <w:t>貳、公共工程生態檢核機制</w:t>
      </w:r>
    </w:p>
    <w:p w:rsidR="004970A0" w:rsidRPr="004970A0" w:rsidRDefault="004970A0" w:rsidP="004970A0">
      <w:pPr>
        <w:rPr>
          <w:rFonts w:ascii="標楷體" w:eastAsia="標楷體" w:hAnsi="標楷體"/>
        </w:rPr>
      </w:pPr>
      <w:r w:rsidRPr="004970A0">
        <w:rPr>
          <w:rFonts w:ascii="標楷體" w:eastAsia="標楷體" w:hAnsi="標楷體" w:hint="eastAsia"/>
        </w:rPr>
        <w:t>為減輕公共工程對生態環境造成之影響，並落實生態工程永續發展理念，維護生態多樣性資源與環境友善品質，行政院公共工程委員會民國106年4月25日工程技術字第10600124400號函提出「公共工程生態檢核機制」，供國內公共工程辦理生態檢核工作參考運用，摘述如下：</w:t>
      </w:r>
    </w:p>
    <w:p w:rsidR="004970A0" w:rsidRPr="004970A0" w:rsidRDefault="004970A0" w:rsidP="004970A0">
      <w:pPr>
        <w:pStyle w:val="2"/>
        <w:rPr>
          <w:rFonts w:ascii="標楷體" w:hAnsi="標楷體"/>
        </w:rPr>
      </w:pPr>
      <w:r w:rsidRPr="004970A0">
        <w:rPr>
          <w:rFonts w:ascii="標楷體" w:hAnsi="標楷體" w:hint="eastAsia"/>
        </w:rPr>
        <w:t>一、生態檢核機制概要</w:t>
      </w:r>
    </w:p>
    <w:p w:rsidR="004970A0" w:rsidRPr="004970A0" w:rsidRDefault="004970A0" w:rsidP="004970A0">
      <w:pPr>
        <w:pStyle w:val="a7"/>
        <w:ind w:left="680" w:hanging="560"/>
        <w:rPr>
          <w:rFonts w:ascii="標楷體" w:hAnsi="標楷體"/>
        </w:rPr>
      </w:pPr>
      <w:r w:rsidRPr="004970A0">
        <w:rPr>
          <w:rFonts w:ascii="標楷體" w:hAnsi="標楷體" w:hint="eastAsia"/>
        </w:rPr>
        <w:t>(一)</w:t>
      </w:r>
      <w:r w:rsidRPr="004970A0">
        <w:rPr>
          <w:rFonts w:ascii="標楷體" w:hAnsi="標楷體" w:hint="eastAsia"/>
        </w:rPr>
        <w:tab/>
        <w:t>為減輕公共工程對生態環境造成的負面影響，秉生態保育、公民參與及資訊公開之原則，以積極創造優質的環境，爰訂定本機制。</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除災後緊急處理、搶修、搶險、災後原地復建、規劃取得綠建築標章之建築工程及維護管理相關工程外，中央政府各機關執行新建工程時，需辦理生態檢核作業。</w:t>
      </w:r>
    </w:p>
    <w:p w:rsidR="004970A0" w:rsidRPr="004970A0" w:rsidRDefault="004970A0" w:rsidP="004970A0">
      <w:pPr>
        <w:pStyle w:val="a7"/>
        <w:ind w:left="680" w:hanging="560"/>
        <w:rPr>
          <w:rFonts w:ascii="標楷體" w:hAnsi="標楷體"/>
        </w:rPr>
      </w:pPr>
      <w:r w:rsidRPr="004970A0">
        <w:rPr>
          <w:rFonts w:ascii="標楷體" w:hAnsi="標楷體" w:hint="eastAsia"/>
        </w:rPr>
        <w:t>(三)</w:t>
      </w:r>
      <w:r w:rsidRPr="004970A0">
        <w:rPr>
          <w:rFonts w:ascii="標楷體" w:hAnsi="標楷體" w:hint="eastAsia"/>
        </w:rPr>
        <w:tab/>
        <w:t>生態檢核以工程生命週期分為工程計畫核定、規劃、設計、施工與維護管理等作業階段。</w:t>
      </w:r>
    </w:p>
    <w:p w:rsidR="004970A0" w:rsidRPr="004970A0" w:rsidRDefault="004970A0" w:rsidP="004970A0">
      <w:pPr>
        <w:pStyle w:val="a7"/>
        <w:ind w:left="680" w:hanging="560"/>
        <w:rPr>
          <w:rFonts w:ascii="標楷體" w:hAnsi="標楷體"/>
        </w:rPr>
      </w:pPr>
      <w:r w:rsidRPr="004970A0">
        <w:rPr>
          <w:rFonts w:ascii="標楷體" w:hAnsi="標楷體" w:hint="eastAsia"/>
        </w:rPr>
        <w:t>(四)</w:t>
      </w:r>
      <w:r w:rsidRPr="004970A0">
        <w:rPr>
          <w:rFonts w:ascii="標楷體" w:hAnsi="標楷體" w:hint="eastAsia"/>
        </w:rPr>
        <w:tab/>
        <w:t>需辦理環境影響評估之重大工程案件，於辦理環境影響評估時，工程計畫核定及規劃階段之檢核作業，可於環評過程中一併辦理，經通過環評審查後，於設計、施工與維護管理階段，配合環評時的環境保護對策進行各作業階段之檢核。</w:t>
      </w:r>
    </w:p>
    <w:p w:rsidR="004970A0" w:rsidRPr="004970A0" w:rsidRDefault="004970A0" w:rsidP="004970A0">
      <w:pPr>
        <w:pStyle w:val="a7"/>
        <w:ind w:left="680" w:hanging="560"/>
        <w:rPr>
          <w:rFonts w:ascii="標楷體" w:hAnsi="標楷體"/>
        </w:rPr>
      </w:pPr>
      <w:r w:rsidRPr="004970A0">
        <w:rPr>
          <w:rFonts w:ascii="標楷體" w:hAnsi="標楷體" w:hint="eastAsia"/>
        </w:rPr>
        <w:t>(五)</w:t>
      </w:r>
      <w:r w:rsidRPr="004970A0">
        <w:rPr>
          <w:rFonts w:ascii="標楷體" w:hAnsi="標楷體" w:hint="eastAsia"/>
        </w:rPr>
        <w:tab/>
        <w:t>各工程計畫中央目的事業主管機關依工程規模與性質，得訂定符合機關工程特性之生態檢核機制；另經認定可簡化生態檢核作業時，得合併辦理不同階段之檢核作業。</w:t>
      </w:r>
    </w:p>
    <w:p w:rsidR="004970A0" w:rsidRPr="004970A0" w:rsidRDefault="004970A0" w:rsidP="004970A0">
      <w:pPr>
        <w:pStyle w:val="a7"/>
        <w:ind w:left="680" w:hanging="560"/>
        <w:rPr>
          <w:rFonts w:ascii="標楷體" w:hAnsi="標楷體"/>
        </w:rPr>
      </w:pPr>
      <w:r w:rsidRPr="004970A0">
        <w:rPr>
          <w:rFonts w:ascii="標楷體" w:hAnsi="標楷體" w:hint="eastAsia"/>
        </w:rPr>
        <w:lastRenderedPageBreak/>
        <w:t>(六)</w:t>
      </w:r>
      <w:r w:rsidRPr="004970A0">
        <w:rPr>
          <w:rFonts w:ascii="標楷體" w:hAnsi="標楷體" w:hint="eastAsia"/>
        </w:rPr>
        <w:tab/>
        <w:t>各階段之生態檢核、保育作業，宜由具有生態背景人員配合辦理生態資料蒐集、調查、評析與協助將生態保育的概念融入工程方案並落實等工作。</w:t>
      </w:r>
    </w:p>
    <w:p w:rsidR="004970A0" w:rsidRPr="004970A0" w:rsidRDefault="004970A0" w:rsidP="004970A0">
      <w:pPr>
        <w:pStyle w:val="a7"/>
        <w:ind w:left="680" w:hanging="560"/>
        <w:rPr>
          <w:rFonts w:ascii="標楷體" w:hAnsi="標楷體"/>
        </w:rPr>
      </w:pPr>
      <w:r w:rsidRPr="004970A0">
        <w:rPr>
          <w:rFonts w:ascii="標楷體" w:hAnsi="標楷體" w:hint="eastAsia"/>
        </w:rPr>
        <w:t>(七)</w:t>
      </w:r>
      <w:r w:rsidRPr="004970A0">
        <w:rPr>
          <w:rFonts w:ascii="標楷體" w:hAnsi="標楷體" w:hint="eastAsia"/>
        </w:rPr>
        <w:tab/>
        <w:t>為落實公民參與精神，工程主辦機關應於計畫核定至工程完工過程中建立民眾協商溝通機制，說明工程辦理原因、工作項目、生態保育策略與預期效益，藉由相互溝通交流，有效推行計畫，達成生態保育目標。</w:t>
      </w:r>
    </w:p>
    <w:p w:rsidR="004970A0" w:rsidRPr="004970A0" w:rsidRDefault="004970A0" w:rsidP="004970A0">
      <w:pPr>
        <w:pStyle w:val="a7"/>
        <w:ind w:left="680" w:hanging="560"/>
        <w:rPr>
          <w:rFonts w:ascii="標楷體" w:hAnsi="標楷體"/>
        </w:rPr>
      </w:pPr>
      <w:r w:rsidRPr="004970A0">
        <w:rPr>
          <w:rFonts w:ascii="標楷體" w:hAnsi="標楷體" w:hint="eastAsia"/>
        </w:rPr>
        <w:t>(八)</w:t>
      </w:r>
      <w:r w:rsidRPr="004970A0">
        <w:rPr>
          <w:rFonts w:ascii="標楷體" w:hAnsi="標楷體" w:hint="eastAsia"/>
        </w:rPr>
        <w:tab/>
        <w:t>工程主辦機關應將各階段生態檢核資訊公開，公開方式可包含刊登於公報、公開發行之出版品、網站，或舉行記者會、說明會等方式主動公開，或應人民申請提供公共工程之生態檢核資訊。</w:t>
      </w:r>
    </w:p>
    <w:p w:rsidR="004970A0" w:rsidRPr="004970A0" w:rsidRDefault="004970A0" w:rsidP="004970A0">
      <w:pPr>
        <w:pStyle w:val="a7"/>
        <w:ind w:left="680" w:hanging="560"/>
        <w:rPr>
          <w:rFonts w:ascii="標楷體" w:hAnsi="標楷體"/>
        </w:rPr>
      </w:pPr>
      <w:r w:rsidRPr="004970A0">
        <w:rPr>
          <w:rFonts w:ascii="標楷體" w:hAnsi="標楷體" w:hint="eastAsia"/>
        </w:rPr>
        <w:t>(九)</w:t>
      </w:r>
      <w:r w:rsidRPr="004970A0">
        <w:rPr>
          <w:rFonts w:ascii="標楷體" w:hAnsi="標楷體" w:hint="eastAsia"/>
        </w:rPr>
        <w:tab/>
        <w:t>工程主辦機關應將生態檢核工作所辦理之生態調查、評析、現場勘查、保育對策研擬等過程與結果以文件記錄，並填具公共工程生態檢核自評表(表2-1)。各工程計畫中央目的事業主管機關得參酌工程及生態環境特性訂定相關紀錄格式或作業手冊，以利執行。</w:t>
      </w:r>
    </w:p>
    <w:p w:rsidR="004970A0" w:rsidRPr="004970A0" w:rsidRDefault="004970A0" w:rsidP="004970A0">
      <w:pPr>
        <w:pStyle w:val="2"/>
        <w:rPr>
          <w:rFonts w:ascii="標楷體" w:hAnsi="標楷體"/>
        </w:rPr>
      </w:pPr>
      <w:r w:rsidRPr="004970A0">
        <w:rPr>
          <w:rFonts w:ascii="標楷體" w:hAnsi="標楷體" w:hint="eastAsia"/>
        </w:rPr>
        <w:t>二、生態資料蒐集、調查、評析原則</w:t>
      </w:r>
    </w:p>
    <w:p w:rsidR="004970A0" w:rsidRPr="004970A0" w:rsidRDefault="004970A0" w:rsidP="004970A0">
      <w:pPr>
        <w:pStyle w:val="a7"/>
        <w:ind w:left="680" w:hanging="560"/>
        <w:rPr>
          <w:rFonts w:ascii="標楷體" w:hAnsi="標楷體"/>
        </w:rPr>
      </w:pPr>
      <w:r w:rsidRPr="004970A0">
        <w:rPr>
          <w:rFonts w:ascii="標楷體" w:hAnsi="標楷體" w:hint="eastAsia"/>
        </w:rPr>
        <w:t>(一)</w:t>
      </w:r>
      <w:r w:rsidRPr="004970A0">
        <w:rPr>
          <w:rFonts w:ascii="標楷體" w:hAnsi="標楷體" w:hint="eastAsia"/>
        </w:rPr>
        <w:tab/>
        <w:t>為記錄及分析生態現況，瞭解施工範圍內的陸水域生態及生態關注區域，作為工程選擇方案及辦理後續生態環境監測的依據，應就工程地點自然環境與工程特性，採取合適的生態資料蒐集或調查方法。</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善用及尊重地方知識，透過訪談當地居民瞭解當地對環境的知識、文化、人文及土地倫理，除補充鄰近生態資訊，為尊重當地文化，可將相關物種列為關注物種，或將特殊區域列為重要生物棲地或生態敏感區域。</w:t>
      </w:r>
    </w:p>
    <w:p w:rsidR="004970A0" w:rsidRPr="004970A0" w:rsidRDefault="004970A0" w:rsidP="004970A0">
      <w:pPr>
        <w:pStyle w:val="a7"/>
        <w:ind w:left="680" w:hanging="560"/>
        <w:rPr>
          <w:rFonts w:ascii="標楷體" w:hAnsi="標楷體"/>
        </w:rPr>
      </w:pPr>
      <w:r w:rsidRPr="004970A0">
        <w:rPr>
          <w:rFonts w:ascii="標楷體" w:hAnsi="標楷體"/>
        </w:rPr>
        <w:t>(</w:t>
      </w:r>
      <w:r w:rsidRPr="004970A0">
        <w:rPr>
          <w:rFonts w:ascii="標楷體" w:hAnsi="標楷體" w:hint="eastAsia"/>
        </w:rPr>
        <w:t>三</w:t>
      </w:r>
      <w:r w:rsidRPr="004970A0">
        <w:rPr>
          <w:rFonts w:ascii="標楷體" w:hAnsi="標楷體"/>
        </w:rPr>
        <w:t>)</w:t>
      </w:r>
      <w:r w:rsidRPr="004970A0">
        <w:rPr>
          <w:rFonts w:ascii="標楷體" w:hAnsi="標楷體" w:hint="eastAsia"/>
        </w:rPr>
        <w:tab/>
        <w:t>將生態保育的概念融入工程方案，評估工程擾動對生態環境的影響程度，得依工程量體配置方式及影響範圍繪製生態關注區域圖。</w:t>
      </w:r>
    </w:p>
    <w:p w:rsidR="004970A0" w:rsidRPr="004970A0" w:rsidRDefault="004970A0" w:rsidP="004970A0">
      <w:pPr>
        <w:pStyle w:val="a7"/>
        <w:ind w:left="680" w:hanging="560"/>
        <w:rPr>
          <w:rFonts w:ascii="標楷體" w:hAnsi="標楷體"/>
        </w:rPr>
      </w:pPr>
      <w:r w:rsidRPr="004970A0">
        <w:rPr>
          <w:rFonts w:ascii="標楷體" w:hAnsi="標楷體" w:hint="eastAsia"/>
        </w:rPr>
        <w:t>(四)</w:t>
      </w:r>
      <w:r w:rsidRPr="004970A0">
        <w:rPr>
          <w:rFonts w:ascii="標楷體" w:hAnsi="標楷體" w:hint="eastAsia"/>
        </w:rPr>
        <w:tab/>
        <w:t>為掌握施工過程中環境變動及評估生態保育措施執行成果，於施工前、施工中及完工後驗收前進行生態調查，以適時調整生態保育措施。</w:t>
      </w:r>
    </w:p>
    <w:p w:rsidR="004970A0" w:rsidRPr="004970A0" w:rsidRDefault="004970A0" w:rsidP="004970A0">
      <w:pPr>
        <w:pStyle w:val="2"/>
        <w:rPr>
          <w:rFonts w:ascii="標楷體" w:hAnsi="標楷體"/>
        </w:rPr>
      </w:pPr>
      <w:r w:rsidRPr="004970A0">
        <w:rPr>
          <w:rFonts w:ascii="標楷體" w:hAnsi="標楷體" w:hint="eastAsia"/>
        </w:rPr>
        <w:t>三、生態保育措施研擬原則</w:t>
      </w:r>
    </w:p>
    <w:p w:rsidR="004970A0" w:rsidRPr="004970A0" w:rsidRDefault="004970A0" w:rsidP="004970A0">
      <w:pPr>
        <w:rPr>
          <w:rFonts w:ascii="標楷體" w:eastAsia="標楷體" w:hAnsi="標楷體"/>
        </w:rPr>
      </w:pPr>
      <w:r w:rsidRPr="004970A0">
        <w:rPr>
          <w:rFonts w:ascii="標楷體" w:eastAsia="標楷體" w:hAnsi="標楷體" w:hint="eastAsia"/>
        </w:rPr>
        <w:t>生態保育措施依迴避、縮小、減輕與補償等四項生態保育策略之優先順序考量與實施，四項保育策略定義如下：</w:t>
      </w:r>
    </w:p>
    <w:p w:rsidR="004970A0" w:rsidRPr="004970A0" w:rsidRDefault="004970A0" w:rsidP="004970A0">
      <w:pPr>
        <w:pStyle w:val="a7"/>
        <w:ind w:left="680" w:hanging="560"/>
        <w:rPr>
          <w:rFonts w:ascii="標楷體" w:hAnsi="標楷體"/>
        </w:rPr>
      </w:pPr>
      <w:r w:rsidRPr="004970A0">
        <w:rPr>
          <w:rFonts w:ascii="標楷體" w:hAnsi="標楷體" w:hint="eastAsia"/>
        </w:rPr>
        <w:lastRenderedPageBreak/>
        <w:t>(一)</w:t>
      </w:r>
      <w:r w:rsidRPr="004970A0">
        <w:rPr>
          <w:rFonts w:ascii="標楷體" w:hAnsi="標楷體" w:hint="eastAsia"/>
        </w:rPr>
        <w:tab/>
        <w:t>迴避：迴避負面影響之產生，大尺度之應用包括停止開發計畫、選用替代方案等；較小尺度之應用則包含工程量體與臨時設施物(如施工便道等)之設置應避開有生態保全對象或生態敏感性較高的區域；施工過程避開動物大量遷徙或繁殖的時間等。</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縮小：修改設計縮小工程量體(如縮減車道數、減少路寬等)、施工期間限制臨時設施物對工程周圍環境的影響。</w:t>
      </w:r>
    </w:p>
    <w:p w:rsidR="004970A0" w:rsidRPr="004970A0" w:rsidRDefault="004970A0" w:rsidP="004970A0">
      <w:pPr>
        <w:rPr>
          <w:rFonts w:ascii="標楷體" w:eastAsia="標楷體" w:hAnsi="標楷體"/>
        </w:rPr>
        <w:sectPr w:rsidR="004970A0" w:rsidRPr="004970A0" w:rsidSect="00413CA3">
          <w:footerReference w:type="default" r:id="rId20"/>
          <w:pgSz w:w="11907" w:h="16840" w:code="9"/>
          <w:pgMar w:top="1418" w:right="1418" w:bottom="1418" w:left="1418" w:header="720" w:footer="851" w:gutter="0"/>
          <w:cols w:space="720"/>
          <w:docGrid w:linePitch="380"/>
        </w:sectPr>
      </w:pPr>
    </w:p>
    <w:p w:rsidR="004970A0" w:rsidRPr="004970A0" w:rsidRDefault="004970A0" w:rsidP="004970A0">
      <w:pPr>
        <w:pStyle w:val="ae"/>
        <w:rPr>
          <w:rFonts w:ascii="標楷體" w:hAnsi="標楷體"/>
        </w:rPr>
      </w:pPr>
      <w:r w:rsidRPr="004970A0">
        <w:rPr>
          <w:rFonts w:ascii="標楷體" w:hAnsi="標楷體" w:hint="eastAsia"/>
        </w:rPr>
        <w:lastRenderedPageBreak/>
        <w:t>表2-1　公共工程生態檢核自評表</w:t>
      </w:r>
    </w:p>
    <w:p w:rsidR="004970A0" w:rsidRPr="004970A0" w:rsidRDefault="004970A0" w:rsidP="004970A0">
      <w:pPr>
        <w:pStyle w:val="ab"/>
        <w:spacing w:before="0"/>
        <w:rPr>
          <w:rFonts w:ascii="標楷體" w:hAnsi="標楷體"/>
        </w:rPr>
      </w:pPr>
      <w:r w:rsidRPr="004970A0">
        <w:rPr>
          <w:rFonts w:ascii="標楷體" w:hAnsi="標楷體" w:hint="eastAsia"/>
          <w:noProof/>
        </w:rPr>
        <w:drawing>
          <wp:inline distT="0" distB="0" distL="0" distR="0">
            <wp:extent cx="5734050" cy="7362825"/>
            <wp:effectExtent l="0" t="0" r="0" b="9525"/>
            <wp:docPr id="12" name="圖片 12" descr="頁面擷取自-13函頒生態檢核機制-副本+機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頁面擷取自-13函頒生態檢核機制-副本+機制"/>
                    <pic:cNvPicPr>
                      <a:picLocks noChangeAspect="1" noChangeArrowheads="1"/>
                    </pic:cNvPicPr>
                  </pic:nvPicPr>
                  <pic:blipFill>
                    <a:blip r:embed="rId21" cstate="print">
                      <a:extLst>
                        <a:ext uri="{28A0092B-C50C-407E-A947-70E740481C1C}">
                          <a14:useLocalDpi xmlns:a14="http://schemas.microsoft.com/office/drawing/2010/main" val="0"/>
                        </a:ext>
                      </a:extLst>
                    </a:blip>
                    <a:srcRect l="7141" t="12154" r="7141" b="9831"/>
                    <a:stretch>
                      <a:fillRect/>
                    </a:stretch>
                  </pic:blipFill>
                  <pic:spPr bwMode="auto">
                    <a:xfrm>
                      <a:off x="0" y="0"/>
                      <a:ext cx="5734050" cy="7362825"/>
                    </a:xfrm>
                    <a:prstGeom prst="rect">
                      <a:avLst/>
                    </a:prstGeom>
                    <a:noFill/>
                    <a:ln>
                      <a:noFill/>
                    </a:ln>
                  </pic:spPr>
                </pic:pic>
              </a:graphicData>
            </a:graphic>
          </wp:inline>
        </w:drawing>
      </w:r>
    </w:p>
    <w:p w:rsidR="004970A0" w:rsidRPr="004970A0" w:rsidRDefault="004970A0" w:rsidP="004970A0">
      <w:pPr>
        <w:pStyle w:val="af0"/>
        <w:ind w:left="1122" w:hanging="1122"/>
        <w:rPr>
          <w:rFonts w:ascii="標楷體" w:hAnsi="標楷體"/>
        </w:rPr>
      </w:pPr>
    </w:p>
    <w:p w:rsidR="004970A0" w:rsidRPr="004970A0" w:rsidRDefault="004970A0" w:rsidP="004970A0">
      <w:pPr>
        <w:rPr>
          <w:rFonts w:ascii="標楷體" w:eastAsia="標楷體" w:hAnsi="標楷體"/>
        </w:rPr>
        <w:sectPr w:rsidR="004970A0" w:rsidRPr="004970A0" w:rsidSect="00413CA3">
          <w:footerReference w:type="default" r:id="rId22"/>
          <w:pgSz w:w="11907" w:h="16840" w:code="9"/>
          <w:pgMar w:top="1418" w:right="1418" w:bottom="1418" w:left="1418" w:header="720" w:footer="851" w:gutter="0"/>
          <w:cols w:space="720"/>
          <w:docGrid w:linePitch="380"/>
        </w:sectPr>
      </w:pPr>
    </w:p>
    <w:p w:rsidR="004970A0" w:rsidRPr="004970A0" w:rsidRDefault="004970A0" w:rsidP="004970A0">
      <w:pPr>
        <w:pStyle w:val="ab"/>
        <w:spacing w:before="0"/>
        <w:rPr>
          <w:rFonts w:ascii="標楷體" w:hAnsi="標楷體"/>
        </w:rPr>
      </w:pPr>
      <w:r w:rsidRPr="004970A0">
        <w:rPr>
          <w:rFonts w:ascii="標楷體" w:hAnsi="標楷體" w:hint="eastAsia"/>
          <w:noProof/>
        </w:rPr>
        <w:lastRenderedPageBreak/>
        <w:drawing>
          <wp:inline distT="0" distB="0" distL="0" distR="0">
            <wp:extent cx="5734050" cy="7562850"/>
            <wp:effectExtent l="0" t="0" r="0" b="0"/>
            <wp:docPr id="11" name="圖片 11" descr="頁面擷取自-13函頒生態檢核機制-副本+機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頁面擷取自-13函頒生態檢核機制-副本+機制"/>
                    <pic:cNvPicPr>
                      <a:picLocks noChangeAspect="1" noChangeArrowheads="1"/>
                    </pic:cNvPicPr>
                  </pic:nvPicPr>
                  <pic:blipFill>
                    <a:blip r:embed="rId23" cstate="print">
                      <a:extLst>
                        <a:ext uri="{28A0092B-C50C-407E-A947-70E740481C1C}">
                          <a14:useLocalDpi xmlns:a14="http://schemas.microsoft.com/office/drawing/2010/main" val="0"/>
                        </a:ext>
                      </a:extLst>
                    </a:blip>
                    <a:srcRect l="6993" t="8002" r="6992" b="11780"/>
                    <a:stretch>
                      <a:fillRect/>
                    </a:stretch>
                  </pic:blipFill>
                  <pic:spPr bwMode="auto">
                    <a:xfrm>
                      <a:off x="0" y="0"/>
                      <a:ext cx="5734050" cy="7562850"/>
                    </a:xfrm>
                    <a:prstGeom prst="rect">
                      <a:avLst/>
                    </a:prstGeom>
                    <a:noFill/>
                    <a:ln>
                      <a:noFill/>
                    </a:ln>
                  </pic:spPr>
                </pic:pic>
              </a:graphicData>
            </a:graphic>
          </wp:inline>
        </w:drawing>
      </w:r>
    </w:p>
    <w:p w:rsidR="004970A0" w:rsidRPr="004970A0" w:rsidRDefault="004970A0" w:rsidP="004970A0">
      <w:pPr>
        <w:pStyle w:val="af0"/>
        <w:ind w:left="1122" w:hanging="1122"/>
        <w:rPr>
          <w:rFonts w:ascii="標楷體" w:hAnsi="標楷體"/>
        </w:rPr>
      </w:pPr>
    </w:p>
    <w:p w:rsidR="004970A0" w:rsidRPr="004970A0" w:rsidRDefault="004970A0" w:rsidP="004970A0">
      <w:pPr>
        <w:rPr>
          <w:rFonts w:ascii="標楷體" w:eastAsia="標楷體" w:hAnsi="標楷體"/>
        </w:rPr>
        <w:sectPr w:rsidR="004970A0" w:rsidRPr="004970A0" w:rsidSect="00413CA3">
          <w:footerReference w:type="default" r:id="rId24"/>
          <w:pgSz w:w="11907" w:h="16840" w:code="9"/>
          <w:pgMar w:top="1418" w:right="1418" w:bottom="1418" w:left="1418" w:header="720" w:footer="851" w:gutter="0"/>
          <w:cols w:space="720"/>
          <w:docGrid w:linePitch="380"/>
        </w:sectPr>
      </w:pPr>
    </w:p>
    <w:p w:rsidR="004970A0" w:rsidRPr="004970A0" w:rsidRDefault="004970A0" w:rsidP="004970A0">
      <w:pPr>
        <w:pStyle w:val="ab"/>
        <w:spacing w:before="0"/>
        <w:rPr>
          <w:rFonts w:ascii="標楷體" w:hAnsi="標楷體"/>
        </w:rPr>
      </w:pPr>
      <w:r w:rsidRPr="004970A0">
        <w:rPr>
          <w:rFonts w:ascii="標楷體" w:hAnsi="標楷體" w:hint="eastAsia"/>
          <w:noProof/>
        </w:rPr>
        <w:lastRenderedPageBreak/>
        <w:drawing>
          <wp:inline distT="0" distB="0" distL="0" distR="0">
            <wp:extent cx="5772150" cy="6257925"/>
            <wp:effectExtent l="0" t="0" r="0" b="9525"/>
            <wp:docPr id="10" name="圖片 10" descr="頁面擷取自-13函頒生態檢核機制-副本+機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頁面擷取自-13函頒生態檢核機制-副本+機制"/>
                    <pic:cNvPicPr>
                      <a:picLocks noChangeAspect="1" noChangeArrowheads="1"/>
                    </pic:cNvPicPr>
                  </pic:nvPicPr>
                  <pic:blipFill>
                    <a:blip r:embed="rId25" cstate="print">
                      <a:extLst>
                        <a:ext uri="{28A0092B-C50C-407E-A947-70E740481C1C}">
                          <a14:useLocalDpi xmlns:a14="http://schemas.microsoft.com/office/drawing/2010/main" val="0"/>
                        </a:ext>
                      </a:extLst>
                    </a:blip>
                    <a:srcRect l="7141" t="8081" r="7094" b="26059"/>
                    <a:stretch>
                      <a:fillRect/>
                    </a:stretch>
                  </pic:blipFill>
                  <pic:spPr bwMode="auto">
                    <a:xfrm>
                      <a:off x="0" y="0"/>
                      <a:ext cx="5772150" cy="6257925"/>
                    </a:xfrm>
                    <a:prstGeom prst="rect">
                      <a:avLst/>
                    </a:prstGeom>
                    <a:noFill/>
                    <a:ln>
                      <a:noFill/>
                    </a:ln>
                  </pic:spPr>
                </pic:pic>
              </a:graphicData>
            </a:graphic>
          </wp:inline>
        </w:drawing>
      </w:r>
    </w:p>
    <w:p w:rsidR="004970A0" w:rsidRPr="004970A0" w:rsidRDefault="004970A0" w:rsidP="004970A0">
      <w:pPr>
        <w:pStyle w:val="af0"/>
        <w:ind w:left="1122" w:hanging="1122"/>
        <w:rPr>
          <w:rFonts w:ascii="標楷體" w:hAnsi="標楷體"/>
        </w:rPr>
      </w:pPr>
    </w:p>
    <w:p w:rsidR="004970A0" w:rsidRPr="004970A0" w:rsidRDefault="004970A0" w:rsidP="004970A0">
      <w:pPr>
        <w:rPr>
          <w:rFonts w:ascii="標楷體" w:eastAsia="標楷體" w:hAnsi="標楷體"/>
        </w:rPr>
        <w:sectPr w:rsidR="004970A0" w:rsidRPr="004970A0" w:rsidSect="00413CA3">
          <w:footerReference w:type="default" r:id="rId26"/>
          <w:pgSz w:w="11907" w:h="16840" w:code="9"/>
          <w:pgMar w:top="1418" w:right="1418" w:bottom="1418" w:left="1418" w:header="720" w:footer="851" w:gutter="0"/>
          <w:cols w:space="720"/>
          <w:docGrid w:linePitch="380"/>
        </w:sectPr>
      </w:pPr>
    </w:p>
    <w:p w:rsidR="004970A0" w:rsidRPr="004970A0" w:rsidRDefault="004970A0" w:rsidP="004970A0">
      <w:pPr>
        <w:pStyle w:val="a7"/>
        <w:ind w:left="680" w:hanging="560"/>
        <w:rPr>
          <w:rFonts w:ascii="標楷體" w:hAnsi="標楷體"/>
        </w:rPr>
      </w:pPr>
      <w:r w:rsidRPr="004970A0">
        <w:rPr>
          <w:rFonts w:ascii="標楷體" w:hAnsi="標楷體" w:hint="eastAsia"/>
        </w:rPr>
        <w:lastRenderedPageBreak/>
        <w:t>(三)</w:t>
      </w:r>
      <w:r w:rsidRPr="004970A0">
        <w:rPr>
          <w:rFonts w:ascii="標楷體" w:hAnsi="標楷體" w:hint="eastAsia"/>
        </w:rPr>
        <w:tab/>
        <w:t>減輕：經過評估工程影響生態環境程度，進行減輕工程對環境與生態系功能衝擊的措施，如：保護施工範圍內之既有植被與水域環境、設置臨時動物通道、研擬可執行之環境回復計畫等，或採對環境生態傷害較小的工法(如設置大型或小型動物通道的建置、資材自然化等)。</w:t>
      </w:r>
    </w:p>
    <w:p w:rsidR="004970A0" w:rsidRPr="004970A0" w:rsidRDefault="004970A0" w:rsidP="004970A0">
      <w:pPr>
        <w:pStyle w:val="a7"/>
        <w:ind w:left="680" w:hanging="560"/>
        <w:rPr>
          <w:rFonts w:ascii="標楷體" w:hAnsi="標楷體"/>
        </w:rPr>
      </w:pPr>
      <w:r w:rsidRPr="004970A0">
        <w:rPr>
          <w:rFonts w:ascii="標楷體" w:hAnsi="標楷體" w:hint="eastAsia"/>
        </w:rPr>
        <w:t>(四)</w:t>
      </w:r>
      <w:r w:rsidRPr="004970A0">
        <w:rPr>
          <w:rFonts w:ascii="標楷體" w:hAnsi="標楷體" w:hint="eastAsia"/>
        </w:rPr>
        <w:tab/>
        <w:t>補償：為補償工程造成的重要生態損失，以人為方式於他處重建相似或等同之生態環境，如：於施工後以人工營造手段，加速植生與自然棲地復育。</w:t>
      </w:r>
    </w:p>
    <w:p w:rsidR="004970A0" w:rsidRPr="004970A0" w:rsidRDefault="004970A0" w:rsidP="004970A0">
      <w:pPr>
        <w:pStyle w:val="2"/>
        <w:rPr>
          <w:rFonts w:ascii="標楷體" w:hAnsi="標楷體"/>
        </w:rPr>
      </w:pPr>
      <w:r w:rsidRPr="004970A0">
        <w:rPr>
          <w:rFonts w:ascii="標楷體" w:hAnsi="標楷體" w:hint="eastAsia"/>
        </w:rPr>
        <w:t>四、生態檢核作業原則</w:t>
      </w:r>
    </w:p>
    <w:p w:rsidR="004970A0" w:rsidRPr="004970A0" w:rsidRDefault="004970A0" w:rsidP="004970A0">
      <w:pPr>
        <w:pStyle w:val="a7"/>
        <w:ind w:left="680" w:hanging="560"/>
        <w:rPr>
          <w:rFonts w:ascii="標楷體" w:hAnsi="標楷體"/>
        </w:rPr>
      </w:pPr>
      <w:r w:rsidRPr="004970A0">
        <w:rPr>
          <w:rFonts w:ascii="標楷體" w:hAnsi="標楷體" w:hint="eastAsia"/>
        </w:rPr>
        <w:t>(一)</w:t>
      </w:r>
      <w:r w:rsidRPr="004970A0">
        <w:rPr>
          <w:rFonts w:ascii="標楷體" w:hAnsi="標楷體" w:hint="eastAsia"/>
        </w:rPr>
        <w:tab/>
        <w:t>各階段作業流程如圖2-1。</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工程計畫核定階段：</w:t>
      </w:r>
    </w:p>
    <w:p w:rsidR="004970A0" w:rsidRPr="004970A0" w:rsidRDefault="004970A0" w:rsidP="004970A0">
      <w:pPr>
        <w:pStyle w:val="12"/>
        <w:ind w:left="576" w:hanging="336"/>
        <w:rPr>
          <w:rFonts w:ascii="標楷體" w:hAnsi="標楷體"/>
        </w:rPr>
      </w:pPr>
      <w:r w:rsidRPr="004970A0">
        <w:rPr>
          <w:rFonts w:ascii="標楷體" w:hAnsi="標楷體" w:hint="eastAsia"/>
        </w:rPr>
        <w:t>1.</w:t>
      </w:r>
      <w:r w:rsidRPr="004970A0">
        <w:rPr>
          <w:rFonts w:ascii="標楷體" w:hAnsi="標楷體" w:hint="eastAsia"/>
        </w:rPr>
        <w:tab/>
        <w:t>目標：評估計畫對生態環境衝擊程度，決定可行工程計畫方案。</w:t>
      </w:r>
    </w:p>
    <w:p w:rsidR="004970A0" w:rsidRPr="004970A0" w:rsidRDefault="004970A0" w:rsidP="004970A0">
      <w:pPr>
        <w:pStyle w:val="12"/>
        <w:ind w:left="576" w:hanging="336"/>
        <w:rPr>
          <w:rFonts w:ascii="標楷體" w:hAnsi="標楷體"/>
        </w:rPr>
      </w:pPr>
      <w:r w:rsidRPr="004970A0">
        <w:rPr>
          <w:rFonts w:ascii="標楷體" w:hAnsi="標楷體" w:hint="eastAsia"/>
        </w:rPr>
        <w:t>2.</w:t>
      </w:r>
      <w:r w:rsidRPr="004970A0">
        <w:rPr>
          <w:rFonts w:ascii="標楷體" w:hAnsi="標楷體" w:hint="eastAsia"/>
        </w:rPr>
        <w:tab/>
        <w:t>作業原則：</w:t>
      </w:r>
    </w:p>
    <w:p w:rsidR="004970A0" w:rsidRPr="004970A0" w:rsidRDefault="004970A0" w:rsidP="004970A0">
      <w:pPr>
        <w:pStyle w:val="11"/>
        <w:ind w:left="808" w:hanging="448"/>
        <w:rPr>
          <w:rFonts w:ascii="標楷體" w:hAnsi="標楷體"/>
        </w:rPr>
      </w:pPr>
      <w:r w:rsidRPr="004970A0">
        <w:rPr>
          <w:rFonts w:ascii="標楷體" w:hAnsi="標楷體" w:hint="eastAsia"/>
        </w:rPr>
        <w:t>(1)</w:t>
      </w:r>
      <w:r w:rsidRPr="004970A0">
        <w:rPr>
          <w:rFonts w:ascii="標楷體" w:hAnsi="標楷體" w:hint="eastAsia"/>
        </w:rPr>
        <w:tab/>
        <w:t>蒐集計畫施作區域既有生態環境、議題等資料，並由生態背景人員現場勘查記錄生態環境現況及分析工程計畫對生態環境的影響。</w:t>
      </w:r>
    </w:p>
    <w:p w:rsidR="004970A0" w:rsidRPr="004970A0" w:rsidRDefault="004970A0" w:rsidP="004970A0">
      <w:pPr>
        <w:pStyle w:val="11"/>
        <w:ind w:left="808" w:hanging="448"/>
        <w:rPr>
          <w:rFonts w:ascii="標楷體" w:hAnsi="標楷體"/>
        </w:rPr>
      </w:pPr>
      <w:r w:rsidRPr="004970A0">
        <w:rPr>
          <w:rFonts w:ascii="標楷體" w:hAnsi="標楷體" w:hint="eastAsia"/>
        </w:rPr>
        <w:t>(2)</w:t>
      </w:r>
      <w:r w:rsidRPr="004970A0">
        <w:rPr>
          <w:rFonts w:ascii="標楷體" w:hAnsi="標楷體" w:hint="eastAsia"/>
        </w:rPr>
        <w:tab/>
        <w:t>依工程規模、性質，計畫內容得考量替代方案，評估比較各方案對生態、環境、安全、經濟、社會等層面之影響後，再提出對生態環境衝擊較小的可行方案。</w:t>
      </w:r>
    </w:p>
    <w:p w:rsidR="004970A0" w:rsidRPr="004970A0" w:rsidRDefault="004970A0" w:rsidP="004970A0">
      <w:pPr>
        <w:pStyle w:val="11"/>
        <w:ind w:left="808" w:hanging="448"/>
        <w:rPr>
          <w:rFonts w:ascii="標楷體" w:hAnsi="標楷體"/>
        </w:rPr>
      </w:pPr>
      <w:r w:rsidRPr="004970A0">
        <w:rPr>
          <w:rFonts w:ascii="標楷體" w:hAnsi="標楷體" w:hint="eastAsia"/>
        </w:rPr>
        <w:t>(3)</w:t>
      </w:r>
      <w:r w:rsidRPr="004970A0">
        <w:rPr>
          <w:rFonts w:ascii="標楷體" w:hAnsi="標楷體" w:hint="eastAsia"/>
        </w:rPr>
        <w:tab/>
        <w:t>邀集生態背景人員、相關單位、在地民眾與關心相關議題之民間團體辦理現場勘查，溝通工程計畫構想方案及可能的生態保育原則。</w:t>
      </w:r>
    </w:p>
    <w:p w:rsidR="004970A0" w:rsidRPr="004970A0" w:rsidRDefault="004970A0" w:rsidP="004970A0">
      <w:pPr>
        <w:pStyle w:val="11"/>
        <w:ind w:left="808" w:hanging="448"/>
        <w:rPr>
          <w:rFonts w:ascii="標楷體" w:hAnsi="標楷體"/>
        </w:rPr>
      </w:pPr>
      <w:r w:rsidRPr="004970A0">
        <w:rPr>
          <w:rFonts w:ascii="標楷體" w:hAnsi="標楷體" w:hint="eastAsia"/>
        </w:rPr>
        <w:t>(4)</w:t>
      </w:r>
      <w:r w:rsidRPr="004970A0">
        <w:rPr>
          <w:rFonts w:ascii="標楷體" w:hAnsi="標楷體" w:hint="eastAsia"/>
        </w:rPr>
        <w:tab/>
        <w:t>決定可行工程計畫方案、生態保育原則，並研擬必要之生態專案調查項目及費用。</w:t>
      </w:r>
    </w:p>
    <w:p w:rsidR="004970A0" w:rsidRPr="004970A0" w:rsidRDefault="004970A0" w:rsidP="004970A0">
      <w:pPr>
        <w:pStyle w:val="a7"/>
        <w:ind w:left="680" w:hanging="560"/>
        <w:rPr>
          <w:rFonts w:ascii="標楷體" w:hAnsi="標楷體"/>
        </w:rPr>
      </w:pPr>
      <w:r w:rsidRPr="004970A0">
        <w:rPr>
          <w:rFonts w:ascii="標楷體" w:hAnsi="標楷體" w:hint="eastAsia"/>
        </w:rPr>
        <w:t>(三)</w:t>
      </w:r>
      <w:r w:rsidRPr="004970A0">
        <w:rPr>
          <w:rFonts w:ascii="標楷體" w:hAnsi="標楷體" w:hint="eastAsia"/>
        </w:rPr>
        <w:tab/>
        <w:t>規劃階段：</w:t>
      </w:r>
    </w:p>
    <w:p w:rsidR="004970A0" w:rsidRPr="004970A0" w:rsidRDefault="004970A0" w:rsidP="004970A0">
      <w:pPr>
        <w:pStyle w:val="12"/>
        <w:ind w:left="576" w:hanging="336"/>
        <w:rPr>
          <w:rFonts w:ascii="標楷體" w:hAnsi="標楷體"/>
        </w:rPr>
      </w:pPr>
      <w:r w:rsidRPr="004970A0">
        <w:rPr>
          <w:rFonts w:ascii="標楷體" w:hAnsi="標楷體" w:hint="eastAsia"/>
        </w:rPr>
        <w:t>1.</w:t>
      </w:r>
      <w:r w:rsidRPr="004970A0">
        <w:rPr>
          <w:rFonts w:ascii="標楷體" w:hAnsi="標楷體" w:hint="eastAsia"/>
        </w:rPr>
        <w:tab/>
        <w:t>目標：生態衝擊的減輕及因應對策的研擬，決定工程配置方案。</w:t>
      </w:r>
    </w:p>
    <w:p w:rsidR="004970A0" w:rsidRPr="004970A0" w:rsidRDefault="004970A0" w:rsidP="004970A0">
      <w:pPr>
        <w:pStyle w:val="12"/>
        <w:ind w:left="576" w:hanging="336"/>
        <w:rPr>
          <w:rFonts w:ascii="標楷體" w:hAnsi="標楷體"/>
        </w:rPr>
      </w:pPr>
      <w:r w:rsidRPr="004970A0">
        <w:rPr>
          <w:rFonts w:ascii="標楷體" w:hAnsi="標楷體" w:hint="eastAsia"/>
        </w:rPr>
        <w:t>2.</w:t>
      </w:r>
      <w:r w:rsidRPr="004970A0">
        <w:rPr>
          <w:rFonts w:ascii="標楷體" w:hAnsi="標楷體" w:hint="eastAsia"/>
        </w:rPr>
        <w:tab/>
        <w:t>作業原則：</w:t>
      </w:r>
    </w:p>
    <w:p w:rsidR="004970A0" w:rsidRPr="004970A0" w:rsidRDefault="004970A0" w:rsidP="004970A0">
      <w:pPr>
        <w:pStyle w:val="11"/>
        <w:ind w:left="808" w:hanging="448"/>
        <w:rPr>
          <w:rFonts w:ascii="標楷體" w:hAnsi="標楷體"/>
        </w:rPr>
      </w:pPr>
      <w:r w:rsidRPr="004970A0">
        <w:rPr>
          <w:rFonts w:ascii="標楷體" w:hAnsi="標楷體" w:hint="eastAsia"/>
        </w:rPr>
        <w:t>(1)</w:t>
      </w:r>
      <w:r w:rsidRPr="004970A0">
        <w:rPr>
          <w:rFonts w:ascii="標楷體" w:hAnsi="標楷體" w:hint="eastAsia"/>
        </w:rPr>
        <w:tab/>
        <w:t>組成含生態背景及工程專業之跨領域工作團隊，透過現場勘查，評估潛在生態課題、確認工程範圍及週邊環境的生態議題與生態保全對</w:t>
      </w:r>
      <w:r w:rsidRPr="004970A0">
        <w:rPr>
          <w:rFonts w:ascii="標楷體" w:hAnsi="標楷體" w:hint="eastAsia"/>
        </w:rPr>
        <w:lastRenderedPageBreak/>
        <w:t>象。</w:t>
      </w:r>
    </w:p>
    <w:p w:rsidR="004970A0" w:rsidRPr="004970A0" w:rsidRDefault="004970A0" w:rsidP="004970A0">
      <w:pPr>
        <w:rPr>
          <w:rFonts w:ascii="標楷體" w:eastAsia="標楷體" w:hAnsi="標楷體"/>
        </w:rPr>
        <w:sectPr w:rsidR="004970A0" w:rsidRPr="004970A0" w:rsidSect="00413CA3">
          <w:footerReference w:type="default" r:id="rId27"/>
          <w:pgSz w:w="11907" w:h="16840" w:code="9"/>
          <w:pgMar w:top="1418" w:right="1418" w:bottom="1418" w:left="1418" w:header="720" w:footer="851" w:gutter="0"/>
          <w:cols w:space="720"/>
          <w:docGrid w:linePitch="380"/>
        </w:sectPr>
      </w:pP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05475" cy="8162925"/>
            <wp:effectExtent l="0" t="0" r="9525" b="952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05475" cy="8162925"/>
                    </a:xfrm>
                    <a:prstGeom prst="rect">
                      <a:avLst/>
                    </a:prstGeom>
                    <a:noFill/>
                    <a:ln>
                      <a:noFill/>
                    </a:ln>
                  </pic:spPr>
                </pic:pic>
              </a:graphicData>
            </a:graphic>
          </wp:inline>
        </w:drawing>
      </w:r>
    </w:p>
    <w:p w:rsidR="004970A0" w:rsidRPr="004970A0" w:rsidRDefault="004970A0" w:rsidP="004970A0">
      <w:pPr>
        <w:pStyle w:val="a9"/>
        <w:rPr>
          <w:rFonts w:ascii="標楷體" w:hAnsi="標楷體"/>
        </w:rPr>
      </w:pPr>
      <w:r w:rsidRPr="004970A0">
        <w:rPr>
          <w:rFonts w:ascii="標楷體" w:hAnsi="標楷體" w:hint="eastAsia"/>
        </w:rPr>
        <w:t>圖2-1　公共工程生態檢核作業流程</w:t>
      </w:r>
    </w:p>
    <w:p w:rsidR="004970A0" w:rsidRPr="004970A0" w:rsidRDefault="004970A0" w:rsidP="004970A0">
      <w:pPr>
        <w:rPr>
          <w:rFonts w:ascii="標楷體" w:eastAsia="標楷體" w:hAnsi="標楷體"/>
        </w:rPr>
        <w:sectPr w:rsidR="004970A0" w:rsidRPr="004970A0" w:rsidSect="00413CA3">
          <w:footerReference w:type="default" r:id="rId29"/>
          <w:pgSz w:w="11907" w:h="16840" w:code="9"/>
          <w:pgMar w:top="1418" w:right="1418" w:bottom="1418" w:left="1418" w:header="720" w:footer="851" w:gutter="0"/>
          <w:cols w:space="720"/>
          <w:docGrid w:linePitch="380"/>
        </w:sectPr>
      </w:pPr>
    </w:p>
    <w:p w:rsidR="004970A0" w:rsidRPr="004970A0" w:rsidRDefault="004970A0" w:rsidP="004970A0">
      <w:pPr>
        <w:pStyle w:val="11"/>
        <w:ind w:left="808" w:hanging="448"/>
        <w:rPr>
          <w:rFonts w:ascii="標楷體" w:hAnsi="標楷體"/>
        </w:rPr>
      </w:pPr>
      <w:r w:rsidRPr="004970A0">
        <w:rPr>
          <w:rFonts w:ascii="標楷體" w:hAnsi="標楷體" w:hint="eastAsia"/>
        </w:rPr>
        <w:lastRenderedPageBreak/>
        <w:t>(2)</w:t>
      </w:r>
      <w:r w:rsidRPr="004970A0">
        <w:rPr>
          <w:rFonts w:ascii="標楷體" w:hAnsi="標楷體" w:hint="eastAsia"/>
        </w:rPr>
        <w:tab/>
        <w:t>辦理生態調查、評析，據以研擬符合迴避、縮小、減輕與補償策略之生態保育對策，提出合宜之工程配置方案。</w:t>
      </w:r>
    </w:p>
    <w:p w:rsidR="004970A0" w:rsidRPr="004970A0" w:rsidRDefault="004970A0" w:rsidP="004970A0">
      <w:pPr>
        <w:pStyle w:val="11"/>
        <w:ind w:left="808" w:hanging="448"/>
        <w:rPr>
          <w:rFonts w:ascii="標楷體" w:hAnsi="標楷體"/>
        </w:rPr>
      </w:pPr>
      <w:r w:rsidRPr="004970A0">
        <w:rPr>
          <w:rFonts w:ascii="標楷體" w:hAnsi="標楷體" w:hint="eastAsia"/>
        </w:rPr>
        <w:t>(3)</w:t>
      </w:r>
      <w:r w:rsidRPr="004970A0">
        <w:rPr>
          <w:rFonts w:ascii="標楷體" w:hAnsi="標楷體" w:hint="eastAsia"/>
        </w:rPr>
        <w:tab/>
        <w:t>邀集生態背景人員、相關單位、在地民眾與關心相關議題之民間團體辦理規劃說明會，蒐集、整合並溝通相關意見。</w:t>
      </w:r>
    </w:p>
    <w:p w:rsidR="004970A0" w:rsidRPr="004970A0" w:rsidRDefault="004970A0" w:rsidP="004970A0">
      <w:pPr>
        <w:pStyle w:val="a7"/>
        <w:ind w:left="680" w:hanging="560"/>
        <w:rPr>
          <w:rFonts w:ascii="標楷體" w:hAnsi="標楷體"/>
        </w:rPr>
      </w:pPr>
      <w:r w:rsidRPr="004970A0">
        <w:rPr>
          <w:rFonts w:ascii="標楷體" w:hAnsi="標楷體" w:hint="eastAsia"/>
        </w:rPr>
        <w:t>(四)</w:t>
      </w:r>
      <w:r w:rsidRPr="004970A0">
        <w:rPr>
          <w:rFonts w:ascii="標楷體" w:hAnsi="標楷體" w:hint="eastAsia"/>
        </w:rPr>
        <w:tab/>
        <w:t>設計階段：</w:t>
      </w:r>
    </w:p>
    <w:p w:rsidR="004970A0" w:rsidRPr="004970A0" w:rsidRDefault="004970A0" w:rsidP="004970A0">
      <w:pPr>
        <w:pStyle w:val="12"/>
        <w:ind w:left="576" w:hanging="336"/>
        <w:rPr>
          <w:rFonts w:ascii="標楷體" w:hAnsi="標楷體"/>
        </w:rPr>
      </w:pPr>
      <w:r w:rsidRPr="004970A0">
        <w:rPr>
          <w:rFonts w:ascii="標楷體" w:hAnsi="標楷體" w:hint="eastAsia"/>
        </w:rPr>
        <w:t>1.</w:t>
      </w:r>
      <w:r w:rsidRPr="004970A0">
        <w:rPr>
          <w:rFonts w:ascii="標楷體" w:hAnsi="標楷體" w:hint="eastAsia"/>
        </w:rPr>
        <w:tab/>
        <w:t>目標：落實規劃作業成果至工程設計中。</w:t>
      </w:r>
    </w:p>
    <w:p w:rsidR="004970A0" w:rsidRPr="004970A0" w:rsidRDefault="004970A0" w:rsidP="004970A0">
      <w:pPr>
        <w:pStyle w:val="12"/>
        <w:ind w:left="576" w:hanging="336"/>
        <w:rPr>
          <w:rFonts w:ascii="標楷體" w:hAnsi="標楷體"/>
        </w:rPr>
      </w:pPr>
      <w:r w:rsidRPr="004970A0">
        <w:rPr>
          <w:rFonts w:ascii="標楷體" w:hAnsi="標楷體" w:hint="eastAsia"/>
        </w:rPr>
        <w:t>2.</w:t>
      </w:r>
      <w:r w:rsidRPr="004970A0">
        <w:rPr>
          <w:rFonts w:ascii="標楷體" w:hAnsi="標楷體" w:hint="eastAsia"/>
        </w:rPr>
        <w:tab/>
        <w:t>作業原則：</w:t>
      </w:r>
    </w:p>
    <w:p w:rsidR="004970A0" w:rsidRPr="004970A0" w:rsidRDefault="004970A0" w:rsidP="004970A0">
      <w:pPr>
        <w:pStyle w:val="11"/>
        <w:ind w:left="808" w:hanging="448"/>
        <w:rPr>
          <w:rFonts w:ascii="標楷體" w:hAnsi="標楷體"/>
        </w:rPr>
      </w:pPr>
      <w:r w:rsidRPr="004970A0">
        <w:rPr>
          <w:rFonts w:ascii="標楷體" w:hAnsi="標楷體" w:hint="eastAsia"/>
        </w:rPr>
        <w:t>(1)</w:t>
      </w:r>
      <w:r w:rsidRPr="004970A0">
        <w:rPr>
          <w:rFonts w:ascii="標楷體" w:hAnsi="標楷體" w:hint="eastAsia"/>
        </w:rPr>
        <w:tab/>
        <w:t>根據生態保育對策辦理細部之生態調查、評析工作。</w:t>
      </w:r>
    </w:p>
    <w:p w:rsidR="004970A0" w:rsidRPr="004970A0" w:rsidRDefault="004970A0" w:rsidP="004970A0">
      <w:pPr>
        <w:pStyle w:val="11"/>
        <w:ind w:left="808" w:hanging="448"/>
        <w:rPr>
          <w:rFonts w:ascii="標楷體" w:hAnsi="標楷體"/>
        </w:rPr>
      </w:pPr>
      <w:r w:rsidRPr="004970A0">
        <w:rPr>
          <w:rFonts w:ascii="標楷體" w:hAnsi="標楷體" w:hint="eastAsia"/>
        </w:rPr>
        <w:t>(2)</w:t>
      </w:r>
      <w:r w:rsidRPr="004970A0">
        <w:rPr>
          <w:rFonts w:ascii="標楷體" w:hAnsi="標楷體" w:hint="eastAsia"/>
        </w:rPr>
        <w:tab/>
        <w:t>根據生態調查、評析成果提出生態保育措施及工程方案，並透過生態及工程人員的意見往復確認可行性後，完成細部設計。</w:t>
      </w:r>
    </w:p>
    <w:p w:rsidR="004970A0" w:rsidRPr="004970A0" w:rsidRDefault="004970A0" w:rsidP="004970A0">
      <w:pPr>
        <w:pStyle w:val="11"/>
        <w:ind w:left="808" w:hanging="448"/>
        <w:rPr>
          <w:rFonts w:ascii="標楷體" w:hAnsi="標楷體"/>
        </w:rPr>
      </w:pPr>
      <w:r w:rsidRPr="004970A0">
        <w:rPr>
          <w:rFonts w:ascii="標楷體" w:hAnsi="標楷體" w:hint="eastAsia"/>
        </w:rPr>
        <w:t>(3)</w:t>
      </w:r>
      <w:r w:rsidRPr="004970A0">
        <w:rPr>
          <w:rFonts w:ascii="標楷體" w:hAnsi="標楷體" w:hint="eastAsia"/>
        </w:rPr>
        <w:tab/>
        <w:t>根據生態保育措施，提出施工階段所需之環境生態異常狀況處理原則，以及生態保育措施自主檢查表。</w:t>
      </w:r>
    </w:p>
    <w:p w:rsidR="004970A0" w:rsidRPr="004970A0" w:rsidRDefault="004970A0" w:rsidP="004970A0">
      <w:pPr>
        <w:pStyle w:val="a7"/>
        <w:ind w:left="680" w:hanging="560"/>
        <w:rPr>
          <w:rFonts w:ascii="標楷體" w:hAnsi="標楷體"/>
        </w:rPr>
      </w:pPr>
      <w:r w:rsidRPr="004970A0">
        <w:rPr>
          <w:rFonts w:ascii="標楷體" w:hAnsi="標楷體" w:hint="eastAsia"/>
        </w:rPr>
        <w:t>(五)</w:t>
      </w:r>
      <w:r w:rsidRPr="004970A0">
        <w:rPr>
          <w:rFonts w:ascii="標楷體" w:hAnsi="標楷體" w:hint="eastAsia"/>
        </w:rPr>
        <w:tab/>
        <w:t>施工階段：</w:t>
      </w:r>
    </w:p>
    <w:p w:rsidR="004970A0" w:rsidRPr="004970A0" w:rsidRDefault="004970A0" w:rsidP="004970A0">
      <w:pPr>
        <w:pStyle w:val="12"/>
        <w:ind w:left="576" w:hanging="336"/>
        <w:rPr>
          <w:rFonts w:ascii="標楷體" w:hAnsi="標楷體"/>
        </w:rPr>
      </w:pPr>
      <w:r w:rsidRPr="004970A0">
        <w:rPr>
          <w:rFonts w:ascii="標楷體" w:hAnsi="標楷體" w:hint="eastAsia"/>
        </w:rPr>
        <w:t>1.</w:t>
      </w:r>
      <w:r w:rsidRPr="004970A0">
        <w:rPr>
          <w:rFonts w:ascii="標楷體" w:hAnsi="標楷體" w:hint="eastAsia"/>
        </w:rPr>
        <w:tab/>
        <w:t>目標：落實前兩階段所擬定之生態保育對策與工法，確保生態保全對象、生態關注區域完好與維護環境品質。</w:t>
      </w:r>
    </w:p>
    <w:p w:rsidR="004970A0" w:rsidRPr="004970A0" w:rsidRDefault="004970A0" w:rsidP="004970A0">
      <w:pPr>
        <w:pStyle w:val="12"/>
        <w:ind w:left="576" w:hanging="336"/>
        <w:rPr>
          <w:rFonts w:ascii="標楷體" w:hAnsi="標楷體"/>
        </w:rPr>
      </w:pPr>
      <w:r w:rsidRPr="004970A0">
        <w:rPr>
          <w:rFonts w:ascii="標楷體" w:hAnsi="標楷體" w:hint="eastAsia"/>
        </w:rPr>
        <w:t>2.</w:t>
      </w:r>
      <w:r w:rsidRPr="004970A0">
        <w:rPr>
          <w:rFonts w:ascii="標楷體" w:hAnsi="標楷體" w:hint="eastAsia"/>
        </w:rPr>
        <w:tab/>
        <w:t>作業原則：</w:t>
      </w:r>
    </w:p>
    <w:p w:rsidR="004970A0" w:rsidRPr="004970A0" w:rsidRDefault="004970A0" w:rsidP="004970A0">
      <w:pPr>
        <w:pStyle w:val="11"/>
        <w:ind w:left="808" w:hanging="448"/>
        <w:rPr>
          <w:rFonts w:ascii="標楷體" w:hAnsi="標楷體"/>
        </w:rPr>
      </w:pPr>
      <w:r w:rsidRPr="004970A0">
        <w:rPr>
          <w:rFonts w:ascii="標楷體" w:hAnsi="標楷體" w:hint="eastAsia"/>
        </w:rPr>
        <w:t>(1)</w:t>
      </w:r>
      <w:r w:rsidRPr="004970A0">
        <w:rPr>
          <w:rFonts w:ascii="標楷體" w:hAnsi="標楷體" w:hint="eastAsia"/>
        </w:rPr>
        <w:tab/>
        <w:t>開工前準備作業：</w:t>
      </w:r>
    </w:p>
    <w:p w:rsidR="004970A0" w:rsidRPr="004970A0" w:rsidRDefault="004970A0" w:rsidP="004970A0">
      <w:pPr>
        <w:pStyle w:val="Ad"/>
        <w:ind w:left="816" w:hanging="336"/>
        <w:rPr>
          <w:rFonts w:ascii="標楷體" w:hAnsi="標楷體"/>
        </w:rPr>
      </w:pPr>
      <w:r w:rsidRPr="004970A0">
        <w:rPr>
          <w:rFonts w:ascii="標楷體" w:hAnsi="標楷體" w:hint="eastAsia"/>
        </w:rPr>
        <w:t>A.</w:t>
      </w:r>
      <w:r w:rsidRPr="004970A0">
        <w:rPr>
          <w:rFonts w:ascii="標楷體" w:hAnsi="標楷體" w:hint="eastAsia"/>
        </w:rPr>
        <w:tab/>
        <w:t>組織含生態背景及工程專業之跨領域工作團隊，以確認生態保育措施實行方案、執行生態評估，以及確認環境生態異常狀況處理原則。</w:t>
      </w:r>
    </w:p>
    <w:p w:rsidR="004970A0" w:rsidRPr="004970A0" w:rsidRDefault="004970A0" w:rsidP="004970A0">
      <w:pPr>
        <w:pStyle w:val="Ad"/>
        <w:ind w:left="816" w:hanging="336"/>
        <w:rPr>
          <w:rFonts w:ascii="標楷體" w:hAnsi="標楷體"/>
        </w:rPr>
      </w:pPr>
      <w:r w:rsidRPr="004970A0">
        <w:rPr>
          <w:rFonts w:ascii="標楷體" w:hAnsi="標楷體" w:hint="eastAsia"/>
        </w:rPr>
        <w:t>B.</w:t>
      </w:r>
      <w:r w:rsidRPr="004970A0">
        <w:rPr>
          <w:rFonts w:ascii="標楷體" w:hAnsi="標楷體" w:hint="eastAsia"/>
        </w:rPr>
        <w:tab/>
        <w:t>辦理施工人員及生態背景人員現場勘查，確認施工廠商清楚瞭解生態保全對象位置，並擬定生態保育措施與環境影響注意事項。</w:t>
      </w:r>
    </w:p>
    <w:p w:rsidR="004970A0" w:rsidRPr="004970A0" w:rsidRDefault="004970A0" w:rsidP="004970A0">
      <w:pPr>
        <w:pStyle w:val="Ad"/>
        <w:ind w:left="816" w:hanging="336"/>
        <w:rPr>
          <w:rFonts w:ascii="標楷體" w:hAnsi="標楷體"/>
        </w:rPr>
      </w:pPr>
      <w:r w:rsidRPr="004970A0">
        <w:rPr>
          <w:rFonts w:ascii="標楷體" w:hAnsi="標楷體" w:hint="eastAsia"/>
        </w:rPr>
        <w:t>C.</w:t>
      </w:r>
      <w:r w:rsidRPr="004970A0">
        <w:rPr>
          <w:rFonts w:ascii="標楷體" w:hAnsi="標楷體" w:hint="eastAsia"/>
        </w:rPr>
        <w:tab/>
        <w:t>施工計畫書應含生態保育措施，說明施工擾動範圍(含施工便道及土方、材料堆置區)，並以圖面呈現與生態保全對象之相對應位置。</w:t>
      </w:r>
    </w:p>
    <w:p w:rsidR="004970A0" w:rsidRPr="004970A0" w:rsidRDefault="004970A0" w:rsidP="004970A0">
      <w:pPr>
        <w:pStyle w:val="Ad"/>
        <w:ind w:left="816" w:hanging="336"/>
        <w:rPr>
          <w:rFonts w:ascii="標楷體" w:hAnsi="標楷體"/>
        </w:rPr>
      </w:pPr>
      <w:r w:rsidRPr="004970A0">
        <w:rPr>
          <w:rFonts w:ascii="標楷體" w:hAnsi="標楷體" w:hint="eastAsia"/>
        </w:rPr>
        <w:t>D.</w:t>
      </w:r>
      <w:r w:rsidRPr="004970A0">
        <w:rPr>
          <w:rFonts w:ascii="標楷體" w:hAnsi="標楷體" w:hint="eastAsia"/>
        </w:rPr>
        <w:tab/>
        <w:t>履約文件應有生態保育措施自主檢查表。</w:t>
      </w:r>
    </w:p>
    <w:p w:rsidR="004970A0" w:rsidRPr="004970A0" w:rsidRDefault="004970A0" w:rsidP="004970A0">
      <w:pPr>
        <w:pStyle w:val="Ad"/>
        <w:ind w:left="816" w:hanging="336"/>
        <w:rPr>
          <w:rFonts w:ascii="標楷體" w:hAnsi="標楷體"/>
        </w:rPr>
      </w:pPr>
      <w:r w:rsidRPr="004970A0">
        <w:rPr>
          <w:rFonts w:ascii="標楷體" w:hAnsi="標楷體" w:hint="eastAsia"/>
        </w:rPr>
        <w:t>E.</w:t>
      </w:r>
      <w:r w:rsidRPr="004970A0">
        <w:rPr>
          <w:rFonts w:ascii="標楷體" w:hAnsi="標楷體" w:hint="eastAsia"/>
        </w:rPr>
        <w:tab/>
        <w:t>施工前環境保護教育訓練計畫應含生態保育措施之宣導。</w:t>
      </w:r>
    </w:p>
    <w:p w:rsidR="004970A0" w:rsidRPr="004970A0" w:rsidRDefault="004970A0" w:rsidP="004970A0">
      <w:pPr>
        <w:pStyle w:val="Ad"/>
        <w:ind w:left="816" w:hanging="336"/>
        <w:rPr>
          <w:rFonts w:ascii="標楷體" w:hAnsi="標楷體"/>
        </w:rPr>
      </w:pPr>
      <w:r w:rsidRPr="004970A0">
        <w:rPr>
          <w:rFonts w:ascii="標楷體" w:hAnsi="標楷體" w:hint="eastAsia"/>
        </w:rPr>
        <w:t>F.</w:t>
      </w:r>
      <w:r w:rsidRPr="004970A0">
        <w:rPr>
          <w:rFonts w:ascii="標楷體" w:hAnsi="標楷體" w:hint="eastAsia"/>
        </w:rPr>
        <w:tab/>
        <w:t>邀集生態背景人員、相關單位、在地民眾與關心相關議題之民間團體辦理施工說明會，蒐集、整合並溝通相關意見。</w:t>
      </w:r>
    </w:p>
    <w:p w:rsidR="004970A0" w:rsidRPr="004970A0" w:rsidRDefault="004970A0" w:rsidP="004970A0">
      <w:pPr>
        <w:pStyle w:val="11"/>
        <w:ind w:left="808" w:hanging="448"/>
        <w:rPr>
          <w:rFonts w:ascii="標楷體" w:hAnsi="標楷體"/>
        </w:rPr>
      </w:pPr>
      <w:r w:rsidRPr="004970A0">
        <w:rPr>
          <w:rFonts w:ascii="標楷體" w:hAnsi="標楷體" w:hint="eastAsia"/>
        </w:rPr>
        <w:lastRenderedPageBreak/>
        <w:t>(2)</w:t>
      </w:r>
      <w:r w:rsidRPr="004970A0">
        <w:rPr>
          <w:rFonts w:ascii="標楷體" w:hAnsi="標楷體" w:hint="eastAsia"/>
        </w:rPr>
        <w:tab/>
        <w:t>確實依核定之生態保育措施執行，於施工過程中注意對生態之影響，以適時調整生態保育措施。施工執行狀況納入相關工程督導重點，完工後列入檢核項目。</w:t>
      </w:r>
    </w:p>
    <w:p w:rsidR="004970A0" w:rsidRPr="004970A0" w:rsidRDefault="004970A0" w:rsidP="004970A0">
      <w:pPr>
        <w:pStyle w:val="a7"/>
        <w:ind w:left="680" w:hanging="560"/>
        <w:rPr>
          <w:rFonts w:ascii="標楷體" w:hAnsi="標楷體"/>
        </w:rPr>
      </w:pPr>
      <w:r w:rsidRPr="004970A0">
        <w:rPr>
          <w:rFonts w:ascii="標楷體" w:hAnsi="標楷體" w:hint="eastAsia"/>
        </w:rPr>
        <w:t>(六)</w:t>
      </w:r>
      <w:r w:rsidRPr="004970A0">
        <w:rPr>
          <w:rFonts w:ascii="標楷體" w:hAnsi="標楷體" w:hint="eastAsia"/>
        </w:rPr>
        <w:tab/>
        <w:t>維護管理階段：</w:t>
      </w:r>
    </w:p>
    <w:p w:rsidR="004970A0" w:rsidRPr="004970A0" w:rsidRDefault="004970A0" w:rsidP="004970A0">
      <w:pPr>
        <w:pStyle w:val="12"/>
        <w:ind w:left="576" w:hanging="336"/>
        <w:rPr>
          <w:rFonts w:ascii="標楷體" w:hAnsi="標楷體"/>
        </w:rPr>
      </w:pPr>
      <w:r w:rsidRPr="004970A0">
        <w:rPr>
          <w:rFonts w:ascii="標楷體" w:hAnsi="標楷體" w:hint="eastAsia"/>
        </w:rPr>
        <w:t>1.</w:t>
      </w:r>
      <w:r w:rsidRPr="004970A0">
        <w:rPr>
          <w:rFonts w:ascii="標楷體" w:hAnsi="標楷體" w:hint="eastAsia"/>
        </w:rPr>
        <w:tab/>
        <w:t>目標：維護原設計功能，檢視生態環境恢復情況。</w:t>
      </w:r>
    </w:p>
    <w:p w:rsidR="004970A0" w:rsidRPr="004970A0" w:rsidRDefault="004970A0" w:rsidP="004970A0">
      <w:pPr>
        <w:pStyle w:val="12"/>
        <w:ind w:left="576" w:hanging="336"/>
        <w:rPr>
          <w:rFonts w:ascii="標楷體" w:hAnsi="標楷體"/>
        </w:rPr>
      </w:pPr>
      <w:r w:rsidRPr="004970A0">
        <w:rPr>
          <w:rFonts w:ascii="標楷體" w:hAnsi="標楷體" w:hint="eastAsia"/>
        </w:rPr>
        <w:t>2.</w:t>
      </w:r>
      <w:r w:rsidRPr="004970A0">
        <w:rPr>
          <w:rFonts w:ascii="標楷體" w:hAnsi="標楷體" w:hint="eastAsia"/>
        </w:rPr>
        <w:tab/>
        <w:t>作業原則：定期視需要監測評估範圍的棲地品質並分析生態課題，確認生態保全對象狀況，分析工程生態保育措施執行成效。</w:t>
      </w:r>
    </w:p>
    <w:p w:rsidR="004970A0" w:rsidRPr="004970A0" w:rsidRDefault="004970A0" w:rsidP="004970A0">
      <w:pPr>
        <w:rPr>
          <w:rFonts w:ascii="標楷體" w:eastAsia="標楷體" w:hAnsi="標楷體"/>
        </w:rPr>
      </w:pPr>
    </w:p>
    <w:p w:rsidR="004970A0" w:rsidRPr="004970A0" w:rsidRDefault="004970A0" w:rsidP="004970A0">
      <w:pPr>
        <w:rPr>
          <w:rFonts w:ascii="標楷體" w:eastAsia="標楷體" w:hAnsi="標楷體"/>
        </w:rPr>
      </w:pPr>
    </w:p>
    <w:p w:rsidR="004970A0" w:rsidRPr="004970A0" w:rsidRDefault="004970A0" w:rsidP="004970A0">
      <w:pPr>
        <w:pStyle w:val="1"/>
        <w:rPr>
          <w:rFonts w:ascii="標楷體" w:hAnsi="標楷體"/>
        </w:rPr>
      </w:pPr>
      <w:r w:rsidRPr="004970A0">
        <w:rPr>
          <w:rFonts w:ascii="標楷體" w:hAnsi="標楷體" w:hint="eastAsia"/>
        </w:rPr>
        <w:t>參、生態檢核辦理情形</w:t>
      </w:r>
    </w:p>
    <w:p w:rsidR="004970A0" w:rsidRPr="004970A0" w:rsidRDefault="004970A0" w:rsidP="004970A0">
      <w:pPr>
        <w:pStyle w:val="2"/>
        <w:rPr>
          <w:rFonts w:ascii="標楷體" w:hAnsi="標楷體"/>
        </w:rPr>
      </w:pPr>
      <w:r w:rsidRPr="004970A0">
        <w:rPr>
          <w:rFonts w:ascii="標楷體" w:hAnsi="標楷體" w:hint="eastAsia"/>
        </w:rPr>
        <w:t>一、環境現況</w:t>
      </w:r>
    </w:p>
    <w:p w:rsidR="004970A0" w:rsidRPr="004970A0" w:rsidRDefault="004970A0" w:rsidP="004970A0">
      <w:pPr>
        <w:rPr>
          <w:rFonts w:ascii="標楷體" w:eastAsia="標楷體" w:hAnsi="標楷體"/>
        </w:rPr>
      </w:pPr>
      <w:r w:rsidRPr="004970A0">
        <w:rPr>
          <w:rFonts w:ascii="標楷體" w:eastAsia="標楷體" w:hAnsi="標楷體" w:hint="eastAsia"/>
        </w:rPr>
        <w:t>本案為尖山2號排水分流箱涵新建工程，計畫路線自尖山電廠門口經澎湖縣尖山鄉204縣道、電廠西側道路排入尖山1號排水，全長約0.7公里。</w:t>
      </w:r>
    </w:p>
    <w:p w:rsidR="004970A0" w:rsidRPr="004970A0" w:rsidRDefault="004970A0" w:rsidP="004970A0">
      <w:pPr>
        <w:rPr>
          <w:rFonts w:ascii="標楷體" w:eastAsia="標楷體" w:hAnsi="標楷體"/>
        </w:rPr>
      </w:pPr>
      <w:r w:rsidRPr="004970A0">
        <w:rPr>
          <w:rFonts w:ascii="標楷體" w:eastAsia="標楷體" w:hAnsi="標楷體" w:hint="eastAsia"/>
        </w:rPr>
        <w:t>工程預定施作地區環境現況如表3-1，生態調查成果如附錄，多為人工林、草生荒地及耕地，本區位置較為靠海，常受海風吹襲，是以濱海植物居多，木本層以木麻黃、銀合歡及黃槿為主，混生少量巴西胡椒木，因長期受海風吹襲影響，其樹冠常有乾枯現象發生，地被層以大黍及大花咸豐草為主，計畫路線旁鄰近地區發現有稀有植物臺灣蒺藜、黃水茄、老虎心及變葉立牽牛，其中臺灣蒺藜為植物生態評估技術規範特稀有第三級，亦為國際自然保護聯盟瀕危物種紅色名錄(IUCN)等級為接近威脅(NT)，而黃水茄、老虎心及變葉立牽牛3種列於國際自然保護聯盟瀕危物種紅色名錄(IUCN)等級為易危(VU)。</w:t>
      </w:r>
    </w:p>
    <w:p w:rsidR="004970A0" w:rsidRPr="004970A0" w:rsidRDefault="004970A0" w:rsidP="004970A0">
      <w:pPr>
        <w:pStyle w:val="ae"/>
        <w:ind w:left="576" w:hanging="336"/>
        <w:rPr>
          <w:rFonts w:ascii="標楷體" w:hAnsi="標楷體"/>
        </w:rPr>
      </w:pPr>
      <w:r w:rsidRPr="004970A0">
        <w:rPr>
          <w:rFonts w:ascii="標楷體" w:hAnsi="標楷體" w:hint="eastAsia"/>
        </w:rPr>
        <w:t>表3-1　尖山2號排水分流箱涵新建工程環境照</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35"/>
        <w:gridCol w:w="4506"/>
      </w:tblGrid>
      <w:tr w:rsidR="004970A0" w:rsidRPr="004970A0" w:rsidTr="00A606E9">
        <w:tc>
          <w:tcPr>
            <w:tcW w:w="2500" w:type="pct"/>
            <w:shd w:val="clear" w:color="auto" w:fill="auto"/>
            <w:tcMar>
              <w:top w:w="28" w:type="dxa"/>
              <w:bottom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57500" cy="1905000"/>
                  <wp:effectExtent l="0" t="0" r="0" b="0"/>
                  <wp:docPr id="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tc>
        <w:tc>
          <w:tcPr>
            <w:tcW w:w="2500" w:type="pct"/>
            <w:shd w:val="clear" w:color="auto" w:fill="auto"/>
            <w:tcMar>
              <w:top w:w="28" w:type="dxa"/>
              <w:bottom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57500" cy="1905000"/>
                  <wp:effectExtent l="0" t="0" r="0" b="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tc>
      </w:tr>
      <w:tr w:rsidR="004970A0" w:rsidRPr="004970A0" w:rsidTr="00A606E9">
        <w:tc>
          <w:tcPr>
            <w:tcW w:w="2500" w:type="pct"/>
            <w:shd w:val="clear" w:color="auto" w:fill="auto"/>
            <w:tcMar>
              <w:top w:w="28" w:type="dxa"/>
              <w:bottom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lastRenderedPageBreak/>
              <w:drawing>
                <wp:inline distT="0" distB="0" distL="0" distR="0">
                  <wp:extent cx="2886075" cy="1905000"/>
                  <wp:effectExtent l="0" t="0" r="9525" b="0"/>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6075" cy="1905000"/>
                          </a:xfrm>
                          <a:prstGeom prst="rect">
                            <a:avLst/>
                          </a:prstGeom>
                          <a:noFill/>
                          <a:ln>
                            <a:noFill/>
                          </a:ln>
                        </pic:spPr>
                      </pic:pic>
                    </a:graphicData>
                  </a:graphic>
                </wp:inline>
              </w:drawing>
            </w:r>
          </w:p>
        </w:tc>
        <w:tc>
          <w:tcPr>
            <w:tcW w:w="2500" w:type="pct"/>
            <w:shd w:val="clear" w:color="auto" w:fill="auto"/>
            <w:tcMar>
              <w:top w:w="28" w:type="dxa"/>
              <w:bottom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1905000"/>
                  <wp:effectExtent l="0" t="0" r="0" b="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76550" cy="1905000"/>
                          </a:xfrm>
                          <a:prstGeom prst="rect">
                            <a:avLst/>
                          </a:prstGeom>
                          <a:noFill/>
                          <a:ln>
                            <a:noFill/>
                          </a:ln>
                        </pic:spPr>
                      </pic:pic>
                    </a:graphicData>
                  </a:graphic>
                </wp:inline>
              </w:drawing>
            </w:r>
          </w:p>
        </w:tc>
      </w:tr>
      <w:tr w:rsidR="004970A0" w:rsidRPr="004970A0" w:rsidTr="00A606E9">
        <w:tc>
          <w:tcPr>
            <w:tcW w:w="5000" w:type="pct"/>
            <w:gridSpan w:val="2"/>
            <w:shd w:val="clear" w:color="auto" w:fill="auto"/>
            <w:tcMar>
              <w:top w:w="28" w:type="dxa"/>
              <w:bottom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計畫路線環境現況</w:t>
            </w:r>
          </w:p>
        </w:tc>
      </w:tr>
    </w:tbl>
    <w:p w:rsidR="004970A0" w:rsidRPr="004970A0" w:rsidRDefault="004970A0" w:rsidP="004970A0">
      <w:pPr>
        <w:pStyle w:val="af0"/>
        <w:ind w:left="1122" w:hanging="1122"/>
        <w:rPr>
          <w:rFonts w:ascii="標楷體" w:hAnsi="標楷體"/>
        </w:rPr>
      </w:pPr>
    </w:p>
    <w:p w:rsidR="004970A0" w:rsidRPr="004970A0" w:rsidRDefault="004970A0" w:rsidP="004970A0">
      <w:pPr>
        <w:rPr>
          <w:rFonts w:ascii="標楷體" w:eastAsia="標楷體" w:hAnsi="標楷體"/>
        </w:rPr>
      </w:pPr>
      <w:r w:rsidRPr="004970A0">
        <w:rPr>
          <w:rFonts w:ascii="標楷體" w:eastAsia="標楷體" w:hAnsi="標楷體" w:hint="eastAsia"/>
        </w:rPr>
        <w:t>尖山地區鳥類主要以麻雀、家燕、白頭翁及黃頭鷺等成群聚集，並記錄紅隼及灰面鵟鷹為珍貴稀有保育類野生動物，紅尾伯勞屬其他應予保育之野生動物。鳥類遷移屬性部分，以留鳥記錄數量較多，冬天以候鳥記錄種數較多。</w:t>
      </w:r>
    </w:p>
    <w:p w:rsidR="004970A0" w:rsidRPr="004970A0" w:rsidRDefault="004970A0" w:rsidP="004970A0">
      <w:pPr>
        <w:rPr>
          <w:rFonts w:ascii="標楷體" w:eastAsia="標楷體" w:hAnsi="標楷體"/>
        </w:rPr>
      </w:pPr>
      <w:r w:rsidRPr="004970A0">
        <w:rPr>
          <w:rFonts w:ascii="標楷體" w:eastAsia="標楷體" w:hAnsi="標楷體" w:hint="eastAsia"/>
        </w:rPr>
        <w:t>尖山地區靠近海邊，其環境鹽度較高且海風強勁，且屬已開發區域，哺乳類以臭鼩及溝鼠等人為干擾地區常見物種為主，並記錄有臺灣特有種臺灣小蹄鼻蝠；兩棲類及爬蟲類記錄數量零星，多為黑眶蟾蜍、澤蛙及壁虎科物種，蝶類則以白粉蝶、亮色黃蝶等一般平地物種為優勢種。</w:t>
      </w:r>
    </w:p>
    <w:p w:rsidR="004970A0" w:rsidRPr="004970A0" w:rsidRDefault="004970A0" w:rsidP="004970A0">
      <w:pPr>
        <w:pStyle w:val="2"/>
        <w:rPr>
          <w:rFonts w:ascii="標楷體" w:hAnsi="標楷體"/>
        </w:rPr>
      </w:pPr>
      <w:r w:rsidRPr="004970A0">
        <w:rPr>
          <w:rFonts w:ascii="標楷體" w:hAnsi="標楷體" w:hint="eastAsia"/>
        </w:rPr>
        <w:t>二、治理工程影響</w:t>
      </w:r>
    </w:p>
    <w:p w:rsidR="004970A0" w:rsidRPr="004970A0" w:rsidRDefault="004970A0" w:rsidP="004970A0">
      <w:pPr>
        <w:rPr>
          <w:rFonts w:ascii="標楷體" w:eastAsia="標楷體" w:hAnsi="標楷體"/>
        </w:rPr>
      </w:pPr>
      <w:r w:rsidRPr="004970A0">
        <w:rPr>
          <w:rFonts w:ascii="標楷體" w:eastAsia="標楷體" w:hAnsi="標楷體" w:hint="eastAsia"/>
        </w:rPr>
        <w:t>計畫路線上多屬既有道路、人造設施、人工林及草生荒地，治理工程施工時可能造成之影響如下：</w:t>
      </w:r>
    </w:p>
    <w:p w:rsidR="004970A0" w:rsidRPr="004970A0" w:rsidRDefault="004970A0" w:rsidP="004970A0">
      <w:pPr>
        <w:pStyle w:val="a7"/>
        <w:ind w:left="680" w:hanging="560"/>
        <w:rPr>
          <w:rFonts w:ascii="標楷體" w:hAnsi="標楷體"/>
        </w:rPr>
      </w:pPr>
      <w:r w:rsidRPr="004970A0">
        <w:rPr>
          <w:rFonts w:ascii="標楷體" w:hAnsi="標楷體" w:hint="eastAsia"/>
        </w:rPr>
        <w:t>(一)</w:t>
      </w:r>
      <w:r w:rsidRPr="004970A0">
        <w:rPr>
          <w:rFonts w:ascii="標楷體" w:hAnsi="標楷體" w:hint="eastAsia"/>
        </w:rPr>
        <w:tab/>
        <w:t>此區域長年收海風吹襲，植被生長不易，工程施作時若開設新施工便道或新闢暫時置料區，將減少此區域植被覆蓋區域及野生動物活動空間。</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本區域為適宜冬候鳥棲息之區域，工程若於冬季(12月至隔年2月間)施工將影響冬候鳥活動。</w:t>
      </w:r>
    </w:p>
    <w:p w:rsidR="004970A0" w:rsidRPr="004970A0" w:rsidRDefault="004970A0" w:rsidP="004970A0">
      <w:pPr>
        <w:pStyle w:val="a7"/>
        <w:ind w:left="680" w:hanging="560"/>
        <w:rPr>
          <w:rFonts w:ascii="標楷體" w:hAnsi="標楷體"/>
        </w:rPr>
      </w:pPr>
      <w:r w:rsidRPr="004970A0">
        <w:rPr>
          <w:rFonts w:ascii="標楷體" w:hAnsi="標楷體" w:hint="eastAsia"/>
        </w:rPr>
        <w:t>(三)</w:t>
      </w:r>
      <w:r w:rsidRPr="004970A0">
        <w:rPr>
          <w:rFonts w:ascii="標楷體" w:hAnsi="標楷體" w:hint="eastAsia"/>
        </w:rPr>
        <w:tab/>
        <w:t>工程機具造成之震動及噪音對鄰近野生動物有暫時性驅趕作用，影響野生動物活動。</w:t>
      </w:r>
    </w:p>
    <w:p w:rsidR="004970A0" w:rsidRPr="004970A0" w:rsidRDefault="004970A0" w:rsidP="004970A0">
      <w:pPr>
        <w:pStyle w:val="a7"/>
        <w:ind w:left="680" w:hanging="560"/>
        <w:rPr>
          <w:rFonts w:ascii="標楷體" w:hAnsi="標楷體"/>
        </w:rPr>
      </w:pPr>
      <w:r w:rsidRPr="004970A0">
        <w:rPr>
          <w:rFonts w:ascii="標楷體" w:hAnsi="標楷體" w:hint="eastAsia"/>
        </w:rPr>
        <w:t>(四)</w:t>
      </w:r>
      <w:r w:rsidRPr="004970A0">
        <w:rPr>
          <w:rFonts w:ascii="標楷體" w:hAnsi="標楷體" w:hint="eastAsia"/>
        </w:rPr>
        <w:tab/>
        <w:t>施工或民生產生之廢棄物，易造成野生動物誤食或受害。</w:t>
      </w:r>
    </w:p>
    <w:p w:rsidR="004970A0" w:rsidRPr="004970A0" w:rsidRDefault="004970A0" w:rsidP="004970A0">
      <w:pPr>
        <w:pStyle w:val="2"/>
        <w:rPr>
          <w:rFonts w:ascii="標楷體" w:hAnsi="標楷體"/>
        </w:rPr>
      </w:pPr>
      <w:r w:rsidRPr="004970A0">
        <w:rPr>
          <w:rFonts w:ascii="標楷體" w:hAnsi="標楷體" w:hint="eastAsia"/>
        </w:rPr>
        <w:t>三、保育措施研擬</w:t>
      </w:r>
    </w:p>
    <w:p w:rsidR="004970A0" w:rsidRPr="004970A0" w:rsidRDefault="004970A0" w:rsidP="004970A0">
      <w:pPr>
        <w:rPr>
          <w:rFonts w:ascii="標楷體" w:eastAsia="標楷體" w:hAnsi="標楷體"/>
        </w:rPr>
      </w:pPr>
      <w:r w:rsidRPr="004970A0">
        <w:rPr>
          <w:rFonts w:ascii="標楷體" w:eastAsia="標楷體" w:hAnsi="標楷體" w:hint="eastAsia"/>
        </w:rPr>
        <w:t>針對治理工程之影響，相應之友善措施如下：</w:t>
      </w:r>
    </w:p>
    <w:p w:rsidR="004970A0" w:rsidRPr="004970A0" w:rsidRDefault="004970A0" w:rsidP="004970A0">
      <w:pPr>
        <w:pStyle w:val="a7"/>
        <w:ind w:left="680" w:hanging="560"/>
        <w:rPr>
          <w:rFonts w:ascii="標楷體" w:hAnsi="標楷體"/>
        </w:rPr>
      </w:pPr>
      <w:r w:rsidRPr="004970A0">
        <w:rPr>
          <w:rFonts w:ascii="標楷體" w:hAnsi="標楷體" w:hint="eastAsia"/>
        </w:rPr>
        <w:t>(一)</w:t>
      </w:r>
      <w:r w:rsidRPr="004970A0">
        <w:rPr>
          <w:rFonts w:ascii="標楷體" w:hAnsi="標楷體" w:hint="eastAsia"/>
        </w:rPr>
        <w:tab/>
        <w:t>工程施作時應以既有道路為主要施工便道及暫時置料區，若需開設新施工便道或新闢暫時置料區時，應以既有道路兩側之裸露地或草生</w:t>
      </w:r>
      <w:r w:rsidRPr="004970A0">
        <w:rPr>
          <w:rFonts w:ascii="標楷體" w:hAnsi="標楷體" w:hint="eastAsia"/>
        </w:rPr>
        <w:lastRenderedPageBreak/>
        <w:t>荒地為優先。</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工程期程應考慮避開冬候鳥過境時間。</w:t>
      </w:r>
    </w:p>
    <w:p w:rsidR="004970A0" w:rsidRPr="004970A0" w:rsidRDefault="004970A0" w:rsidP="004970A0">
      <w:pPr>
        <w:pStyle w:val="a7"/>
        <w:ind w:left="680" w:hanging="560"/>
        <w:rPr>
          <w:rFonts w:ascii="標楷體" w:hAnsi="標楷體"/>
        </w:rPr>
      </w:pPr>
      <w:r w:rsidRPr="004970A0">
        <w:rPr>
          <w:rFonts w:ascii="標楷體" w:hAnsi="標楷體" w:hint="eastAsia"/>
        </w:rPr>
        <w:t>(三)</w:t>
      </w:r>
      <w:r w:rsidRPr="004970A0">
        <w:rPr>
          <w:rFonts w:ascii="標楷體" w:hAnsi="標楷體" w:hint="eastAsia"/>
        </w:rPr>
        <w:tab/>
        <w:t>妥善安排工程施作時間，避免晨昏時段野生動物活動旺盛期間施工，應於早上8時後及下午5時前施工為宜，另使用低噪音機具及工法，降低施工噪音及震動對野生動物之影響。</w:t>
      </w:r>
    </w:p>
    <w:p w:rsidR="004970A0" w:rsidRPr="004970A0" w:rsidRDefault="004970A0" w:rsidP="004970A0">
      <w:pPr>
        <w:pStyle w:val="a7"/>
        <w:ind w:left="680" w:hanging="560"/>
        <w:rPr>
          <w:rFonts w:ascii="標楷體" w:hAnsi="標楷體"/>
        </w:rPr>
      </w:pPr>
      <w:r w:rsidRPr="004970A0">
        <w:rPr>
          <w:rFonts w:ascii="標楷體" w:hAnsi="標楷體" w:hint="eastAsia"/>
        </w:rPr>
        <w:t>(四)</w:t>
      </w:r>
      <w:r w:rsidRPr="004970A0">
        <w:rPr>
          <w:rFonts w:ascii="標楷體" w:hAnsi="標楷體" w:hint="eastAsia"/>
        </w:rPr>
        <w:tab/>
        <w:t>施工期間產生之工程及民生廢棄物應集中、加蓋處理，並帶離現場，避免野生動物誤傷或誤食。</w:t>
      </w:r>
    </w:p>
    <w:p w:rsidR="004970A0" w:rsidRPr="004970A0" w:rsidRDefault="004970A0" w:rsidP="004970A0">
      <w:pPr>
        <w:pStyle w:val="2"/>
        <w:rPr>
          <w:rFonts w:ascii="標楷體" w:hAnsi="標楷體"/>
        </w:rPr>
      </w:pPr>
      <w:r w:rsidRPr="004970A0">
        <w:rPr>
          <w:rFonts w:ascii="標楷體" w:hAnsi="標楷體" w:hint="eastAsia"/>
        </w:rPr>
        <w:t>四、生態保全對象</w:t>
      </w:r>
    </w:p>
    <w:p w:rsidR="004970A0" w:rsidRPr="004970A0" w:rsidRDefault="004970A0" w:rsidP="004970A0">
      <w:pPr>
        <w:rPr>
          <w:rFonts w:ascii="標楷體" w:eastAsia="標楷體" w:hAnsi="標楷體"/>
        </w:rPr>
      </w:pPr>
      <w:r w:rsidRPr="004970A0">
        <w:rPr>
          <w:rFonts w:ascii="標楷體" w:eastAsia="標楷體" w:hAnsi="標楷體" w:hint="eastAsia"/>
        </w:rPr>
        <w:t>稀有植物位置如圖3-1所示。工程鄰近地區上發現有稀有植物臺灣蒺藜、黃水茄、老虎心及變葉立牽牛，皆為草本植物，工程施作時易忽略而遭移除，應將稀有植物點位標註於工程圖說上，工程施作時應以警示帶標示，避免工程施作時遭破壞。座標點位表3-2所示。</w:t>
      </w:r>
    </w:p>
    <w:p w:rsidR="004970A0" w:rsidRPr="004970A0" w:rsidRDefault="004970A0" w:rsidP="004970A0">
      <w:pPr>
        <w:pStyle w:val="ab"/>
        <w:spacing w:before="0"/>
        <w:rPr>
          <w:rFonts w:ascii="標楷體" w:hAnsi="標楷體"/>
        </w:rPr>
      </w:pPr>
      <w:r w:rsidRPr="004970A0">
        <w:rPr>
          <w:rFonts w:ascii="標楷體" w:hAnsi="標楷體"/>
          <w:noProof/>
        </w:rPr>
        <w:lastRenderedPageBreak/>
        <mc:AlternateContent>
          <mc:Choice Requires="wps">
            <w:drawing>
              <wp:anchor distT="0" distB="0" distL="114300" distR="114300" simplePos="0" relativeHeight="251660288" behindDoc="0" locked="0" layoutInCell="1" allowOverlap="1">
                <wp:simplePos x="0" y="0"/>
                <wp:positionH relativeFrom="column">
                  <wp:posOffset>1003935</wp:posOffset>
                </wp:positionH>
                <wp:positionV relativeFrom="paragraph">
                  <wp:posOffset>3515995</wp:posOffset>
                </wp:positionV>
                <wp:extent cx="2313940" cy="214630"/>
                <wp:effectExtent l="3175" t="0" r="0" b="0"/>
                <wp:wrapNone/>
                <wp:docPr id="75" name="文字方塊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214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0A0" w:rsidRPr="006C2E43" w:rsidRDefault="004970A0" w:rsidP="004970A0">
                            <w:pPr>
                              <w:rPr>
                                <w:b/>
                                <w:sz w:val="26"/>
                                <w:szCs w:val="26"/>
                              </w:rPr>
                            </w:pPr>
                            <w:r w:rsidRPr="006C2E43">
                              <w:rPr>
                                <w:rFonts w:hint="eastAsia"/>
                                <w:b/>
                                <w:sz w:val="26"/>
                                <w:szCs w:val="26"/>
                              </w:rPr>
                              <w:t>尖山2號排水分流箱涵新建工程</w:t>
                            </w:r>
                          </w:p>
                        </w:txbxContent>
                      </wps:txbx>
                      <wps:bodyPr rot="0" vert="horz" wrap="none" lIns="0" tIns="0" rIns="0" bIns="0" anchor="t" anchorCtr="0"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75" o:spid="_x0000_s1026" type="#_x0000_t202" style="position:absolute;left:0;text-align:left;margin-left:79.05pt;margin-top:276.85pt;width:182.2pt;height:16.9pt;z-index:25166028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" stroked="f">
                <v:textbox style="mso-fit-shape-to-text:t" inset="0,0,0,0">
                  <w:txbxContent>
                    <w:p w:rsidR="004970A0" w:rsidRPr="006C2E43" w:rsidRDefault="004970A0" w:rsidP="004970A0">
                      <w:pPr>
                        <w:rPr>
                          <w:b/>
                          <w:sz w:val="26"/>
                          <w:szCs w:val="26"/>
                        </w:rPr>
                      </w:pPr>
                      <w:r w:rsidRPr="006C2E43">
                        <w:rPr>
                          <w:rFonts w:hint="eastAsia"/>
                          <w:b/>
                          <w:sz w:val="26"/>
                          <w:szCs w:val="26"/>
                        </w:rPr>
                        <w:t>尖山2號排水分流箱涵新建工程</w:t>
                      </w:r>
                    </w:p>
                  </w:txbxContent>
                </v:textbox>
              </v:shape>
            </w:pict>
          </mc:Fallback>
        </mc:AlternateContent>
      </w:r>
      <w:r w:rsidRPr="004970A0">
        <w:rPr>
          <w:rFonts w:ascii="標楷體" w:hAnsi="標楷體"/>
          <w:noProof/>
          <w:color w:val="FF0000"/>
        </w:rPr>
        <w:drawing>
          <wp:inline distT="0" distB="0" distL="0" distR="0">
            <wp:extent cx="5314950" cy="5448300"/>
            <wp:effectExtent l="19050" t="19050" r="19050" b="19050"/>
            <wp:docPr id="69"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14950" cy="5448300"/>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9"/>
        <w:ind w:left="816" w:hanging="336"/>
        <w:rPr>
          <w:rFonts w:ascii="標楷體" w:hAnsi="標楷體"/>
        </w:rPr>
      </w:pPr>
      <w:r w:rsidRPr="004970A0">
        <w:rPr>
          <w:rFonts w:ascii="標楷體" w:hAnsi="標楷體" w:hint="eastAsia"/>
        </w:rPr>
        <w:t>圖3-1　尖山2號排水分流箱涵新建工程生態關注區圖</w:t>
      </w:r>
    </w:p>
    <w:p w:rsidR="004970A0" w:rsidRPr="004970A0" w:rsidRDefault="004970A0" w:rsidP="004970A0">
      <w:pPr>
        <w:rPr>
          <w:rFonts w:ascii="標楷體" w:eastAsia="標楷體" w:hAnsi="標楷體"/>
        </w:rPr>
      </w:pPr>
    </w:p>
    <w:p w:rsidR="004970A0" w:rsidRPr="004970A0" w:rsidRDefault="004970A0" w:rsidP="004970A0">
      <w:pPr>
        <w:pStyle w:val="ae"/>
        <w:ind w:left="576" w:hanging="336"/>
        <w:rPr>
          <w:rFonts w:ascii="標楷體" w:hAnsi="標楷體"/>
        </w:rPr>
        <w:sectPr w:rsidR="004970A0" w:rsidRPr="004970A0" w:rsidSect="00413CA3">
          <w:footerReference w:type="default" r:id="rId35"/>
          <w:pgSz w:w="11907" w:h="16840" w:code="9"/>
          <w:pgMar w:top="1418" w:right="1418" w:bottom="1418" w:left="1418" w:header="720" w:footer="851" w:gutter="0"/>
          <w:cols w:space="720"/>
          <w:docGrid w:linePitch="380"/>
        </w:sectPr>
      </w:pPr>
    </w:p>
    <w:p w:rsidR="004970A0" w:rsidRPr="004970A0" w:rsidRDefault="004970A0" w:rsidP="004970A0">
      <w:pPr>
        <w:pStyle w:val="ae"/>
        <w:ind w:left="576" w:hanging="336"/>
        <w:rPr>
          <w:rFonts w:ascii="標楷體" w:hAnsi="標楷體"/>
        </w:rPr>
      </w:pPr>
      <w:r w:rsidRPr="004970A0">
        <w:rPr>
          <w:rFonts w:ascii="標楷體" w:hAnsi="標楷體" w:hint="eastAsia"/>
        </w:rPr>
        <w:lastRenderedPageBreak/>
        <w:t>表3-2　稀有植物點位</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008"/>
        <w:gridCol w:w="1369"/>
        <w:gridCol w:w="2838"/>
        <w:gridCol w:w="2840"/>
      </w:tblGrid>
      <w:tr w:rsidR="004970A0" w:rsidRPr="004970A0" w:rsidTr="00A606E9">
        <w:trPr>
          <w:trHeight w:val="312"/>
        </w:trPr>
        <w:tc>
          <w:tcPr>
            <w:tcW w:w="110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物種</w:t>
            </w:r>
          </w:p>
        </w:tc>
        <w:tc>
          <w:tcPr>
            <w:tcW w:w="756"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紅皮書</w:t>
            </w: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X</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Y</w:t>
            </w:r>
          </w:p>
        </w:tc>
      </w:tr>
      <w:tr w:rsidR="004970A0" w:rsidRPr="004970A0" w:rsidTr="00A606E9">
        <w:trPr>
          <w:trHeight w:val="312"/>
        </w:trPr>
        <w:tc>
          <w:tcPr>
            <w:tcW w:w="1108" w:type="pct"/>
            <w:vMerge w:val="restar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臺灣蒺藜</w:t>
            </w:r>
          </w:p>
        </w:tc>
        <w:tc>
          <w:tcPr>
            <w:tcW w:w="756" w:type="pct"/>
            <w:vMerge w:val="restar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NT</w:t>
            </w: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112708.926</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2607291.51</w:t>
            </w:r>
          </w:p>
        </w:tc>
      </w:tr>
      <w:tr w:rsidR="004970A0" w:rsidRPr="004970A0" w:rsidTr="00A606E9">
        <w:trPr>
          <w:trHeight w:val="312"/>
        </w:trPr>
        <w:tc>
          <w:tcPr>
            <w:tcW w:w="1108" w:type="pct"/>
            <w:vMerge/>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p>
        </w:tc>
        <w:tc>
          <w:tcPr>
            <w:tcW w:w="756" w:type="pct"/>
            <w:vMerge/>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112933.704</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2607150.45</w:t>
            </w:r>
          </w:p>
        </w:tc>
      </w:tr>
      <w:tr w:rsidR="004970A0" w:rsidRPr="004970A0" w:rsidTr="00A606E9">
        <w:trPr>
          <w:trHeight w:val="312"/>
        </w:trPr>
        <w:tc>
          <w:tcPr>
            <w:tcW w:w="1108" w:type="pct"/>
            <w:vMerge w:val="restar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黃水茄</w:t>
            </w:r>
          </w:p>
        </w:tc>
        <w:tc>
          <w:tcPr>
            <w:tcW w:w="756" w:type="pct"/>
            <w:vMerge w:val="restar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VU</w:t>
            </w: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112804.657</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2607218.12</w:t>
            </w:r>
          </w:p>
        </w:tc>
      </w:tr>
      <w:tr w:rsidR="004970A0" w:rsidRPr="004970A0" w:rsidTr="00A606E9">
        <w:trPr>
          <w:trHeight w:val="312"/>
        </w:trPr>
        <w:tc>
          <w:tcPr>
            <w:tcW w:w="1108" w:type="pct"/>
            <w:vMerge/>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p>
        </w:tc>
        <w:tc>
          <w:tcPr>
            <w:tcW w:w="756" w:type="pct"/>
            <w:vMerge/>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112708.877</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2607267.23</w:t>
            </w:r>
          </w:p>
        </w:tc>
      </w:tr>
      <w:tr w:rsidR="004970A0" w:rsidRPr="004970A0" w:rsidTr="00A606E9">
        <w:trPr>
          <w:trHeight w:val="312"/>
        </w:trPr>
        <w:tc>
          <w:tcPr>
            <w:tcW w:w="110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變葉立牽牛</w:t>
            </w:r>
          </w:p>
        </w:tc>
        <w:tc>
          <w:tcPr>
            <w:tcW w:w="756"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VU</w:t>
            </w: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112860.937</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2607187.25</w:t>
            </w:r>
          </w:p>
        </w:tc>
      </w:tr>
      <w:tr w:rsidR="004970A0" w:rsidRPr="004970A0" w:rsidTr="00A606E9">
        <w:trPr>
          <w:trHeight w:val="312"/>
        </w:trPr>
        <w:tc>
          <w:tcPr>
            <w:tcW w:w="1108" w:type="pct"/>
            <w:vMerge w:val="restar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老虎心</w:t>
            </w:r>
          </w:p>
        </w:tc>
        <w:tc>
          <w:tcPr>
            <w:tcW w:w="756" w:type="pct"/>
            <w:vMerge w:val="restar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VU</w:t>
            </w: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112711.570</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2607091.61</w:t>
            </w:r>
          </w:p>
        </w:tc>
      </w:tr>
      <w:tr w:rsidR="004970A0" w:rsidRPr="004970A0" w:rsidTr="00A606E9">
        <w:trPr>
          <w:trHeight w:val="312"/>
        </w:trPr>
        <w:tc>
          <w:tcPr>
            <w:tcW w:w="1108" w:type="pct"/>
            <w:vMerge/>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p>
        </w:tc>
        <w:tc>
          <w:tcPr>
            <w:tcW w:w="756" w:type="pct"/>
            <w:vMerge/>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p>
        </w:tc>
        <w:tc>
          <w:tcPr>
            <w:tcW w:w="1567"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112744.066</w:t>
            </w:r>
          </w:p>
        </w:tc>
        <w:tc>
          <w:tcPr>
            <w:tcW w:w="1568" w:type="pct"/>
            <w:shd w:val="clear" w:color="auto" w:fill="auto"/>
            <w:tcMar>
              <w:top w:w="28" w:type="dxa"/>
              <w:bottom w:w="28" w:type="dxa"/>
            </w:tcMar>
            <w:vAlign w:val="center"/>
          </w:tcPr>
          <w:p w:rsidR="004970A0" w:rsidRPr="004970A0" w:rsidRDefault="004970A0" w:rsidP="00A606E9">
            <w:pPr>
              <w:tabs>
                <w:tab w:val="right" w:leader="dot" w:pos="9407"/>
              </w:tabs>
              <w:snapToGrid w:val="0"/>
              <w:jc w:val="center"/>
              <w:rPr>
                <w:rFonts w:ascii="標楷體" w:eastAsia="標楷體" w:hAnsi="標楷體"/>
                <w:noProof/>
                <w:spacing w:val="4"/>
                <w:kern w:val="2"/>
                <w:sz w:val="22"/>
                <w:szCs w:val="24"/>
              </w:rPr>
            </w:pPr>
            <w:r w:rsidRPr="004970A0">
              <w:rPr>
                <w:rFonts w:ascii="標楷體" w:eastAsia="標楷體" w:hAnsi="標楷體"/>
                <w:noProof/>
                <w:spacing w:val="4"/>
                <w:kern w:val="2"/>
                <w:sz w:val="22"/>
                <w:szCs w:val="24"/>
              </w:rPr>
              <w:t>2607072.47</w:t>
            </w:r>
          </w:p>
        </w:tc>
      </w:tr>
    </w:tbl>
    <w:p w:rsidR="004970A0" w:rsidRPr="004970A0" w:rsidRDefault="004970A0" w:rsidP="004970A0">
      <w:pPr>
        <w:pStyle w:val="af0"/>
        <w:ind w:left="1122" w:hanging="1122"/>
        <w:rPr>
          <w:rFonts w:ascii="標楷體" w:hAnsi="標楷體"/>
        </w:rPr>
      </w:pPr>
    </w:p>
    <w:p w:rsidR="004970A0" w:rsidRPr="004970A0" w:rsidRDefault="004970A0" w:rsidP="004970A0">
      <w:pPr>
        <w:pStyle w:val="2"/>
        <w:rPr>
          <w:rFonts w:ascii="標楷體" w:hAnsi="標楷體"/>
        </w:rPr>
      </w:pPr>
      <w:r w:rsidRPr="004970A0">
        <w:rPr>
          <w:rFonts w:ascii="標楷體" w:hAnsi="標楷體" w:hint="eastAsia"/>
        </w:rPr>
        <w:t>五、預期效益</w:t>
      </w:r>
    </w:p>
    <w:p w:rsidR="004970A0" w:rsidRPr="004970A0" w:rsidRDefault="004970A0" w:rsidP="004970A0">
      <w:pPr>
        <w:rPr>
          <w:rFonts w:ascii="標楷體" w:eastAsia="標楷體" w:hAnsi="標楷體"/>
        </w:rPr>
      </w:pPr>
      <w:r w:rsidRPr="004970A0">
        <w:rPr>
          <w:rFonts w:ascii="標楷體" w:eastAsia="標楷體" w:hAnsi="標楷體" w:hint="eastAsia"/>
        </w:rPr>
        <w:t>尖山2號排水中游204縣道淹水區域為主要交通要道，直接影響人民通行安全及經濟運輸，本案工程完工後，可增加保護面積約2.61公頃，並可達成人民通行安全與經濟運輸便利之效益。</w:t>
      </w:r>
    </w:p>
    <w:p w:rsidR="004970A0" w:rsidRPr="004970A0" w:rsidRDefault="004970A0" w:rsidP="004970A0">
      <w:pPr>
        <w:pStyle w:val="2"/>
        <w:rPr>
          <w:rFonts w:ascii="標楷體" w:hAnsi="標楷體"/>
        </w:rPr>
      </w:pPr>
      <w:r w:rsidRPr="004970A0">
        <w:rPr>
          <w:rFonts w:ascii="標楷體" w:hAnsi="標楷體" w:hint="eastAsia"/>
        </w:rPr>
        <w:t>六、生態友善措施執行狀況</w:t>
      </w:r>
    </w:p>
    <w:p w:rsidR="004970A0" w:rsidRPr="004970A0" w:rsidRDefault="004970A0" w:rsidP="004970A0">
      <w:pPr>
        <w:rPr>
          <w:rFonts w:ascii="標楷體" w:eastAsia="標楷體" w:hAnsi="標楷體"/>
        </w:rPr>
      </w:pPr>
      <w:r w:rsidRPr="004970A0">
        <w:rPr>
          <w:rFonts w:ascii="標楷體" w:eastAsia="標楷體" w:hAnsi="標楷體" w:hint="eastAsia"/>
        </w:rPr>
        <w:t>本計畫生態檢核自評表如附件一，設計階段環境友善檢核表如附件二，環境友善自主檢查表如附件三，生態檢核地方說明會記錄如件四，生態友善措施及保全對象照片如圖3-2，生態友善措施執行狀況如下：</w:t>
      </w:r>
    </w:p>
    <w:p w:rsidR="004970A0" w:rsidRPr="004970A0" w:rsidRDefault="004970A0" w:rsidP="004970A0">
      <w:pPr>
        <w:pStyle w:val="a7"/>
        <w:ind w:left="680" w:hanging="560"/>
        <w:rPr>
          <w:rFonts w:ascii="標楷體" w:hAnsi="標楷體"/>
        </w:rPr>
      </w:pPr>
      <w:r w:rsidRPr="004970A0">
        <w:rPr>
          <w:rFonts w:ascii="標楷體" w:hAnsi="標楷體" w:hint="eastAsia"/>
        </w:rPr>
        <w:t>(一)</w:t>
      </w:r>
      <w:r w:rsidRPr="004970A0">
        <w:rPr>
          <w:rFonts w:ascii="標楷體" w:hAnsi="標楷體" w:hint="eastAsia"/>
        </w:rPr>
        <w:tab/>
        <w:t>施工階段</w:t>
      </w:r>
    </w:p>
    <w:p w:rsidR="004970A0" w:rsidRPr="004970A0" w:rsidRDefault="004970A0" w:rsidP="004970A0">
      <w:pPr>
        <w:rPr>
          <w:rFonts w:ascii="標楷體" w:eastAsia="標楷體" w:hAnsi="標楷體"/>
        </w:rPr>
      </w:pPr>
      <w:r w:rsidRPr="004970A0">
        <w:rPr>
          <w:rFonts w:ascii="標楷體" w:eastAsia="標楷體" w:hAnsi="標楷體" w:hint="eastAsia"/>
        </w:rPr>
        <w:t>108年7月11日執行施工中檢核作業，107年4月本案因管線問題而停工，自7月起恢復施工，尖山電廠北側道路已施作完成，工程起點未加蓋，新設U溝內已有甘藷、牛筋草、野莧菜及馬齒莧等草生植被生長，溝底有少量積水，水面漂浮些許廢棄物，僅發現些許福壽螺於溝底爬行，未發現其他生物；施工中檢核時施作西側排水工程，工區周邊未架設圍籬，工程物料及機具多堆置或散落於電廠西側草生地上，工程僅開挖工程構造物施作區域，不做大面積整地，保留工區內植被，大型機具輾壓區域局限於既有構造物或預定施作構造物之區域，降低工程對周邊環境之影響；工區周邊標註之保全對象，臺灣蒺藜因其他工程施作或居民刈草行為遭誤除，但距原發現地約80公尺處有發現有臺灣蒺藜其他植株生長，其記錄位</w:t>
      </w:r>
    </w:p>
    <w:p w:rsidR="004970A0" w:rsidRPr="004970A0" w:rsidRDefault="004970A0" w:rsidP="004970A0">
      <w:pPr>
        <w:rPr>
          <w:rFonts w:ascii="標楷體" w:eastAsia="標楷體" w:hAnsi="標楷體"/>
        </w:rPr>
        <w:sectPr w:rsidR="004970A0" w:rsidRPr="004970A0" w:rsidSect="00413CA3">
          <w:footerReference w:type="default" r:id="rId36"/>
          <w:pgSz w:w="11907" w:h="16840" w:code="9"/>
          <w:pgMar w:top="1418" w:right="1418" w:bottom="1418" w:left="1418" w:header="720" w:footer="851" w:gutter="0"/>
          <w:cols w:space="720"/>
          <w:docGrid w:linePitch="380"/>
        </w:sectPr>
      </w:pPr>
    </w:p>
    <w:p w:rsidR="004970A0" w:rsidRPr="004970A0" w:rsidRDefault="004970A0" w:rsidP="004970A0">
      <w:pPr>
        <w:rPr>
          <w:rFonts w:ascii="標楷體" w:eastAsia="標楷體" w:hAnsi="標楷體"/>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6"/>
        <w:gridCol w:w="4747"/>
      </w:tblGrid>
      <w:tr w:rsidR="004970A0" w:rsidRPr="004970A0" w:rsidTr="00A606E9">
        <w:trPr>
          <w:jc w:val="center"/>
        </w:trPr>
        <w:tc>
          <w:tcPr>
            <w:tcW w:w="9493" w:type="dxa"/>
            <w:gridSpan w:val="2"/>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友善措施(施工中)</w:t>
            </w:r>
          </w:p>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拍攝日期：108年7月11日</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68" name="圖片 68" descr="Q:\單位-巨廷\澎湖尖山檢核\1080711施工中\尖山\IMG_0195_工程施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Q:\單位-巨廷\澎湖尖山檢核\1080711施工中\尖山\IMG_0195_工程施作.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67" name="圖片 67" descr="Q:\單位-巨廷\澎湖尖山檢核\1080711施工中\尖山\IMG_0083_電廠西側工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Q:\單位-巨廷\澎湖尖山檢核\1080711施工中\尖山\IMG_0083_電廠西側工區.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工區內減少移除植被</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土砂堆置區</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66" name="圖片 66" descr="Q:\單位-巨廷\澎湖尖山檢核\1080711施工中\尖山\IMG_0196_物料堆置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Q:\單位-巨廷\澎湖尖山檢核\1080711施工中\尖山\IMG_0196_物料堆置區.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65" name="圖片 65" descr="Q:\單位-巨廷\澎湖尖山檢核\1080711施工中\尖山\IMG_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Q:\單位-巨廷\澎湖尖山檢核\1080711施工中\尖山\IMG_009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物料堆置區</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新設U溝草生植被生長</w:t>
            </w:r>
          </w:p>
        </w:tc>
      </w:tr>
      <w:tr w:rsidR="004970A0" w:rsidRPr="004970A0" w:rsidTr="00A606E9">
        <w:trPr>
          <w:jc w:val="center"/>
        </w:trPr>
        <w:tc>
          <w:tcPr>
            <w:tcW w:w="9493" w:type="dxa"/>
            <w:gridSpan w:val="2"/>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友善措施(施工後)</w:t>
            </w:r>
          </w:p>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拍攝日期：108年11月18日</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67025" cy="2152650"/>
                  <wp:effectExtent l="0" t="0" r="9525" b="0"/>
                  <wp:docPr id="64" name="圖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67025" cy="2152650"/>
                  <wp:effectExtent l="0" t="0" r="9525" b="0"/>
                  <wp:docPr id="63" name="圖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土砂堆置區已復原</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工區內減少移除植被</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lastRenderedPageBreak/>
              <w:drawing>
                <wp:inline distT="0" distB="0" distL="0" distR="0">
                  <wp:extent cx="2867025" cy="2152650"/>
                  <wp:effectExtent l="0" t="0" r="9525" b="0"/>
                  <wp:docPr id="62"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67025" cy="2152650"/>
                  <wp:effectExtent l="0" t="0" r="9525"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工區周圍植被保留</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防風林植被保留</w:t>
            </w:r>
          </w:p>
        </w:tc>
      </w:tr>
      <w:tr w:rsidR="004970A0" w:rsidRPr="004970A0" w:rsidTr="00A606E9">
        <w:trPr>
          <w:jc w:val="center"/>
        </w:trPr>
        <w:tc>
          <w:tcPr>
            <w:tcW w:w="9493" w:type="dxa"/>
            <w:gridSpan w:val="2"/>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保全對象(施工中)</w:t>
            </w:r>
          </w:p>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拍攝日期：108年7月11日</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60" name="圖片 60" descr="Q:\單位-巨廷\澎湖尖山檢核\1080711施工中\尖山\IMG_0113_老虎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descr="Q:\單位-巨廷\澎湖尖山檢核\1080711施工中\尖山\IMG_0113_老虎心.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59" name="圖片 59" descr="Q:\單位-巨廷\澎湖尖山檢核\1080711施工中\尖山\IMG_0127_黃水茄(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0" descr="Q:\單位-巨廷\澎湖尖山檢核\1080711施工中\尖山\IMG_0127_黃水茄(果).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老虎心</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電廠西側黃水茄1</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58" name="圖片 58" descr="Q:\單位-巨廷\澎湖尖山檢核\1080711施工中\尖山\IMG_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descr="Q:\單位-巨廷\澎湖尖山檢核\1080711施工中\尖山\IMG_010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57" name="圖片 57" descr="Q:\單位-巨廷\澎湖尖山檢核\1080711施工中\尖山\IMG_0160_黃水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 descr="Q:\單位-巨廷\澎湖尖山檢核\1080711施工中\尖山\IMG_0160_黃水茄.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電廠東側臺灣蒺藜記錄地</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電廠西側黃水茄2</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lastRenderedPageBreak/>
              <w:drawing>
                <wp:inline distT="0" distB="0" distL="0" distR="0">
                  <wp:extent cx="2876550" cy="2143125"/>
                  <wp:effectExtent l="0" t="0" r="0" b="9525"/>
                  <wp:docPr id="56" name="圖片 56" descr="Q:\單位-巨廷\澎湖尖山檢核\1080711施工中\尖山\IMG_0137_臺灣蒺藜沒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 descr="Q:\單位-巨廷\澎湖尖山檢核\1080711施工中\尖山\IMG_0137_臺灣蒺藜沒了.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55" name="圖片 55" descr="Q:\單位-巨廷\澎湖尖山檢核\1080711施工中\尖山\IMG_0153_變葉立牽牛沒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descr="Q:\單位-巨廷\澎湖尖山檢核\1080711施工中\尖山\IMG_0153_變葉立牽牛沒了.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原臺灣蒺藜記錄地遭他案工程剷除</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變葉立牽牛記錄地未遭破壞</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54" name="圖片 54" descr="Q:\單位-巨廷\澎湖尖山檢核\1080711施工中\尖山\IMG_0147_黃水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descr="Q:\單位-巨廷\澎湖尖山檢核\1080711施工中\尖山\IMG_0147_黃水茄.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76550" cy="2143125"/>
                  <wp:effectExtent l="0" t="0" r="0" b="9525"/>
                  <wp:docPr id="53" name="圖片 53" descr="Q:\單位-巨廷\澎湖尖山檢核\1080711施工中\尖山\IMG_0131_臺灣蒺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 descr="Q:\單位-巨廷\澎湖尖山檢核\1080711施工中\尖山\IMG_0131_臺灣蒺藜.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新發現黃水茄</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另發現臺灣蒺藜植株</w:t>
            </w:r>
          </w:p>
        </w:tc>
      </w:tr>
      <w:tr w:rsidR="004970A0" w:rsidRPr="004970A0" w:rsidTr="00A606E9">
        <w:trPr>
          <w:jc w:val="center"/>
        </w:trPr>
        <w:tc>
          <w:tcPr>
            <w:tcW w:w="9493" w:type="dxa"/>
            <w:gridSpan w:val="2"/>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保全對象(施工後)</w:t>
            </w:r>
          </w:p>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拍攝日期：108年11月18日</w:t>
            </w:r>
          </w:p>
        </w:tc>
      </w:tr>
      <w:tr w:rsidR="004970A0" w:rsidRPr="004970A0" w:rsidTr="00A606E9">
        <w:trPr>
          <w:trHeight w:val="2835"/>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57500" cy="2143125"/>
                  <wp:effectExtent l="0" t="0" r="0" b="9525"/>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67025" cy="2152650"/>
                  <wp:effectExtent l="0" t="0" r="9525" b="0"/>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老虎心</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原黃水茄棲地有刈除狀況</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lastRenderedPageBreak/>
              <w:drawing>
                <wp:inline distT="0" distB="0" distL="0" distR="0">
                  <wp:extent cx="2867025" cy="2152650"/>
                  <wp:effectExtent l="0" t="0" r="9525" b="0"/>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67025" cy="2152650"/>
                  <wp:effectExtent l="0" t="0" r="9525" b="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原黃水茄棲地有刈除狀況</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原刈除臺灣蒺藜處，有新族群拓植</w:t>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67025" cy="2152650"/>
                  <wp:effectExtent l="0" t="0" r="9525" b="0"/>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67025" cy="2152650"/>
                  <wp:effectExtent l="0" t="0" r="9525"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67025" cy="2152650"/>
                          </a:xfrm>
                          <a:prstGeom prst="rect">
                            <a:avLst/>
                          </a:prstGeom>
                          <a:noFill/>
                          <a:ln>
                            <a:noFill/>
                          </a:ln>
                        </pic:spPr>
                      </pic:pic>
                    </a:graphicData>
                  </a:graphic>
                </wp:inline>
              </w:drawing>
            </w:r>
          </w:p>
        </w:tc>
      </w:tr>
      <w:tr w:rsidR="004970A0" w:rsidRPr="004970A0" w:rsidTr="00A606E9">
        <w:trPr>
          <w:jc w:val="center"/>
        </w:trPr>
        <w:tc>
          <w:tcPr>
            <w:tcW w:w="4746"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變葉立牽牛記錄地未遭破壞</w:t>
            </w:r>
          </w:p>
        </w:tc>
        <w:tc>
          <w:tcPr>
            <w:tcW w:w="4747" w:type="dxa"/>
            <w:shd w:val="clear" w:color="auto" w:fill="auto"/>
            <w:tcMar>
              <w:top w:w="28" w:type="dxa"/>
              <w:left w:w="28" w:type="dxa"/>
              <w:bottom w:w="28" w:type="dxa"/>
              <w:right w:w="28" w:type="dxa"/>
            </w:tcMar>
            <w:vAlign w:val="center"/>
          </w:tcPr>
          <w:p w:rsidR="004970A0" w:rsidRPr="004970A0" w:rsidRDefault="004970A0" w:rsidP="00A606E9">
            <w:pPr>
              <w:widowControl/>
              <w:adjustRightInd/>
              <w:jc w:val="center"/>
              <w:textAlignment w:val="auto"/>
              <w:rPr>
                <w:rFonts w:ascii="標楷體" w:eastAsia="標楷體" w:hAnsi="標楷體"/>
                <w:kern w:val="2"/>
                <w:szCs w:val="24"/>
              </w:rPr>
            </w:pPr>
            <w:r w:rsidRPr="004970A0">
              <w:rPr>
                <w:rFonts w:ascii="標楷體" w:eastAsia="標楷體" w:hAnsi="標楷體"/>
                <w:kern w:val="2"/>
                <w:szCs w:val="24"/>
              </w:rPr>
              <w:t>電廠東側臺灣蒺藜</w:t>
            </w:r>
          </w:p>
        </w:tc>
      </w:tr>
    </w:tbl>
    <w:p w:rsidR="004970A0" w:rsidRPr="004970A0" w:rsidRDefault="004970A0" w:rsidP="004970A0">
      <w:pPr>
        <w:pStyle w:val="a9"/>
        <w:ind w:left="816" w:hanging="336"/>
        <w:rPr>
          <w:rFonts w:ascii="標楷體" w:hAnsi="標楷體"/>
        </w:rPr>
      </w:pPr>
      <w:r w:rsidRPr="004970A0">
        <w:rPr>
          <w:rFonts w:ascii="標楷體" w:hAnsi="標楷體" w:hint="eastAsia"/>
        </w:rPr>
        <w:t>圖3-2　友善措施執行狀況及保全對象照片</w:t>
      </w:r>
    </w:p>
    <w:p w:rsidR="004970A0" w:rsidRPr="004970A0" w:rsidRDefault="004970A0" w:rsidP="004970A0">
      <w:pPr>
        <w:rPr>
          <w:rFonts w:ascii="標楷體" w:eastAsia="標楷體" w:hAnsi="標楷體"/>
        </w:rPr>
        <w:sectPr w:rsidR="004970A0" w:rsidRPr="004970A0" w:rsidSect="00413CA3">
          <w:pgSz w:w="11907" w:h="16840" w:code="9"/>
          <w:pgMar w:top="1418" w:right="1418" w:bottom="1418" w:left="1418" w:header="720" w:footer="851" w:gutter="0"/>
          <w:cols w:space="720"/>
          <w:docGrid w:linePitch="380"/>
        </w:sectPr>
      </w:pPr>
    </w:p>
    <w:p w:rsidR="004970A0" w:rsidRPr="004970A0" w:rsidRDefault="004970A0" w:rsidP="004970A0">
      <w:pPr>
        <w:rPr>
          <w:rFonts w:ascii="標楷體" w:eastAsia="標楷體" w:hAnsi="標楷體"/>
        </w:rPr>
      </w:pPr>
      <w:r w:rsidRPr="004970A0">
        <w:rPr>
          <w:rFonts w:ascii="標楷體" w:eastAsia="標楷體" w:hAnsi="標楷體" w:hint="eastAsia"/>
        </w:rPr>
        <w:lastRenderedPageBreak/>
        <w:t>置雖非本案工程施作範圍內，也請工程單位圍設警示帶，並協助告知周圍他案工程小心此區域，降低遭誤除風險；原記錄於電廠西南側之變葉立牽牛，因其生長週期較短，於原記錄地及其周邊未發現其植株，而老虎心及黃水茄植株皆生長良好。</w:t>
      </w:r>
    </w:p>
    <w:p w:rsidR="004970A0" w:rsidRPr="004970A0" w:rsidRDefault="004970A0" w:rsidP="004970A0">
      <w:pPr>
        <w:pStyle w:val="a7"/>
        <w:ind w:left="680" w:hanging="560"/>
        <w:rPr>
          <w:rFonts w:ascii="標楷體" w:hAnsi="標楷體"/>
        </w:rPr>
      </w:pPr>
      <w:r w:rsidRPr="004970A0">
        <w:rPr>
          <w:rFonts w:ascii="標楷體" w:hAnsi="標楷體" w:hint="eastAsia"/>
        </w:rPr>
        <w:t>(二)</w:t>
      </w:r>
      <w:r w:rsidRPr="004970A0">
        <w:rPr>
          <w:rFonts w:ascii="標楷體" w:hAnsi="標楷體" w:hint="eastAsia"/>
        </w:rPr>
        <w:tab/>
        <w:t>維護管理階段</w:t>
      </w:r>
    </w:p>
    <w:p w:rsidR="004970A0" w:rsidRPr="004970A0" w:rsidRDefault="004970A0" w:rsidP="004970A0">
      <w:pPr>
        <w:rPr>
          <w:rFonts w:ascii="標楷體" w:eastAsia="標楷體" w:hAnsi="標楷體"/>
        </w:rPr>
      </w:pPr>
      <w:r w:rsidRPr="004970A0">
        <w:rPr>
          <w:rFonts w:ascii="標楷體" w:eastAsia="標楷體" w:hAnsi="標楷體" w:hint="eastAsia"/>
        </w:rPr>
        <w:t>108年11月18日執行維護管理階段生態檢核作業，工程項目已全部施作完畢，施工中臨時置料區及土砂堆置區已恢復原樣，現地未記錄有人為及工程廢棄物遺落現場，又施工時施工便道使用既有道路及既有裸露地，故工區內植被未因工程而遭移除。完工現場勘查時，工區周圍既有道路兩側植被已遭清除，導致周圍生態保全對象-黃心茄植株已遭移除，應為台電管線埋設時刈除，致使保全對象消失，另施工中因他案工程整地遭刈除之臺灣蒺藜於周圍環境又發現植株生長，顯示該處臺灣蒺藜族群數量充足，可自行拓植；而電廠西南側紀錄之變葉立牽牛，目前為其生長休眠期，故本次勘查原紀錄地及其周邊亦未發現植株生長；老虎心經現場勘查，其生長狀況良好，並未因工程而使之生長不良，其族群數量穩定。</w:t>
      </w:r>
    </w:p>
    <w:p w:rsidR="004970A0" w:rsidRPr="004970A0" w:rsidRDefault="004970A0" w:rsidP="004970A0">
      <w:pPr>
        <w:rPr>
          <w:rFonts w:ascii="標楷體" w:eastAsia="標楷體" w:hAnsi="標楷體"/>
        </w:rPr>
      </w:pPr>
    </w:p>
    <w:p w:rsidR="004970A0" w:rsidRPr="004970A0" w:rsidRDefault="004970A0" w:rsidP="004970A0">
      <w:pPr>
        <w:rPr>
          <w:rFonts w:ascii="標楷體" w:eastAsia="標楷體" w:hAnsi="標楷體"/>
        </w:rPr>
      </w:pPr>
    </w:p>
    <w:p w:rsidR="004970A0" w:rsidRPr="004970A0" w:rsidRDefault="004970A0" w:rsidP="004970A0">
      <w:pPr>
        <w:rPr>
          <w:rFonts w:ascii="標楷體" w:eastAsia="標楷體" w:hAnsi="標楷體"/>
        </w:rPr>
        <w:sectPr w:rsidR="004970A0" w:rsidRPr="004970A0" w:rsidSect="00413CA3">
          <w:pgSz w:w="11907" w:h="16840" w:code="9"/>
          <w:pgMar w:top="1418" w:right="1418" w:bottom="1418" w:left="1418" w:header="720" w:footer="851" w:gutter="0"/>
          <w:cols w:space="720"/>
          <w:docGrid w:linePitch="380"/>
        </w:sectPr>
      </w:pPr>
    </w:p>
    <w:p w:rsidR="004970A0" w:rsidRPr="004970A0" w:rsidRDefault="004970A0" w:rsidP="004970A0">
      <w:pPr>
        <w:pStyle w:val="ae"/>
        <w:ind w:left="576" w:hanging="336"/>
        <w:rPr>
          <w:rFonts w:ascii="標楷體" w:hAnsi="標楷體"/>
        </w:rPr>
      </w:pPr>
      <w:r w:rsidRPr="004970A0">
        <w:rPr>
          <w:rFonts w:ascii="標楷體" w:hAnsi="標楷體" w:hint="eastAsia"/>
        </w:rPr>
        <w:lastRenderedPageBreak/>
        <w:t>附件一、公共工程生態檢核自評表</w:t>
      </w: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1"/>
        <w:gridCol w:w="1196"/>
        <w:gridCol w:w="1097"/>
        <w:gridCol w:w="2329"/>
        <w:gridCol w:w="1124"/>
        <w:gridCol w:w="2929"/>
      </w:tblGrid>
      <w:tr w:rsidR="004970A0" w:rsidRPr="004970A0" w:rsidTr="00A606E9">
        <w:trPr>
          <w:trHeight w:val="340"/>
        </w:trPr>
        <w:tc>
          <w:tcPr>
            <w:tcW w:w="247" w:type="pct"/>
            <w:vMerge w:val="restar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Cs w:val="24"/>
              </w:rPr>
            </w:pPr>
            <w:bookmarkStart w:id="1" w:name="_Hlk513118675"/>
            <w:r w:rsidRPr="004970A0">
              <w:rPr>
                <w:rFonts w:ascii="標楷體" w:eastAsia="標楷體" w:hAnsi="標楷體"/>
                <w:kern w:val="2"/>
                <w:szCs w:val="24"/>
              </w:rPr>
              <w:t>工程基本資料</w:t>
            </w: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4"/>
              </w:rPr>
            </w:pPr>
            <w:r w:rsidRPr="004970A0">
              <w:rPr>
                <w:rFonts w:ascii="標楷體" w:eastAsia="標楷體" w:hAnsi="標楷體"/>
                <w:kern w:val="2"/>
                <w:sz w:val="22"/>
                <w:szCs w:val="24"/>
              </w:rPr>
              <w:t>計畫及</w:t>
            </w:r>
          </w:p>
          <w:p w:rsidR="004970A0" w:rsidRPr="004970A0" w:rsidRDefault="004970A0" w:rsidP="00A606E9">
            <w:pPr>
              <w:widowControl/>
              <w:adjustRightInd/>
              <w:spacing w:line="280" w:lineRule="exact"/>
              <w:jc w:val="center"/>
              <w:textAlignment w:val="auto"/>
              <w:rPr>
                <w:rFonts w:ascii="標楷體" w:eastAsia="標楷體" w:hAnsi="標楷體"/>
                <w:kern w:val="2"/>
                <w:sz w:val="22"/>
                <w:szCs w:val="24"/>
              </w:rPr>
            </w:pPr>
            <w:r w:rsidRPr="004970A0">
              <w:rPr>
                <w:rFonts w:ascii="標楷體" w:eastAsia="標楷體" w:hAnsi="標楷體"/>
                <w:kern w:val="2"/>
                <w:sz w:val="22"/>
                <w:szCs w:val="24"/>
              </w:rPr>
              <w:t>工程名稱</w:t>
            </w:r>
          </w:p>
        </w:tc>
        <w:tc>
          <w:tcPr>
            <w:tcW w:w="1877" w:type="pct"/>
            <w:gridSpan w:val="2"/>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澎湖尖山2號排水工程</w:t>
            </w:r>
          </w:p>
        </w:tc>
        <w:tc>
          <w:tcPr>
            <w:tcW w:w="616" w:type="pc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設計單位</w:t>
            </w:r>
          </w:p>
        </w:tc>
        <w:tc>
          <w:tcPr>
            <w:tcW w:w="160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怡興工程顧問有限公司</w:t>
            </w:r>
          </w:p>
        </w:tc>
      </w:tr>
      <w:tr w:rsidR="004970A0" w:rsidRPr="004970A0" w:rsidTr="00A606E9">
        <w:trPr>
          <w:trHeight w:val="340"/>
        </w:trPr>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4"/>
              </w:rPr>
            </w:pPr>
            <w:r w:rsidRPr="004970A0">
              <w:rPr>
                <w:rFonts w:ascii="標楷體" w:eastAsia="標楷體" w:hAnsi="標楷體"/>
                <w:kern w:val="2"/>
                <w:sz w:val="22"/>
                <w:szCs w:val="24"/>
              </w:rPr>
              <w:t>工程期程</w:t>
            </w:r>
          </w:p>
        </w:tc>
        <w:tc>
          <w:tcPr>
            <w:tcW w:w="1877" w:type="pct"/>
            <w:gridSpan w:val="2"/>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107年10月7日~108年9月30日</w:t>
            </w:r>
          </w:p>
        </w:tc>
        <w:tc>
          <w:tcPr>
            <w:tcW w:w="616" w:type="pc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監造廠商</w:t>
            </w:r>
          </w:p>
        </w:tc>
        <w:tc>
          <w:tcPr>
            <w:tcW w:w="160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德福工程顧問有限公司</w:t>
            </w:r>
          </w:p>
        </w:tc>
      </w:tr>
      <w:tr w:rsidR="004970A0" w:rsidRPr="004970A0" w:rsidTr="00A606E9">
        <w:trPr>
          <w:trHeight w:val="340"/>
        </w:trPr>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4"/>
              </w:rPr>
            </w:pPr>
            <w:r w:rsidRPr="004970A0">
              <w:rPr>
                <w:rFonts w:ascii="標楷體" w:eastAsia="標楷體" w:hAnsi="標楷體"/>
                <w:kern w:val="2"/>
                <w:sz w:val="22"/>
                <w:szCs w:val="24"/>
              </w:rPr>
              <w:t>主辦機關</w:t>
            </w:r>
          </w:p>
        </w:tc>
        <w:tc>
          <w:tcPr>
            <w:tcW w:w="1877" w:type="pct"/>
            <w:gridSpan w:val="2"/>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澎湖縣政府</w:t>
            </w:r>
          </w:p>
        </w:tc>
        <w:tc>
          <w:tcPr>
            <w:tcW w:w="616" w:type="pc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營造廠商</w:t>
            </w:r>
          </w:p>
        </w:tc>
        <w:tc>
          <w:tcPr>
            <w:tcW w:w="160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昇杰營造有限公司</w:t>
            </w:r>
          </w:p>
        </w:tc>
      </w:tr>
      <w:tr w:rsidR="004970A0" w:rsidRPr="004970A0" w:rsidTr="00A606E9">
        <w:trPr>
          <w:trHeight w:val="340"/>
        </w:trPr>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4"/>
              </w:rPr>
            </w:pPr>
            <w:r w:rsidRPr="004970A0">
              <w:rPr>
                <w:rFonts w:ascii="標楷體" w:eastAsia="標楷體" w:hAnsi="標楷體"/>
                <w:kern w:val="2"/>
                <w:sz w:val="22"/>
                <w:szCs w:val="24"/>
              </w:rPr>
              <w:t>基地位置</w:t>
            </w:r>
          </w:p>
        </w:tc>
        <w:tc>
          <w:tcPr>
            <w:tcW w:w="1877" w:type="pct"/>
            <w:gridSpan w:val="2"/>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 xml:space="preserve">地點：澎湖縣湖西鄉尖山村 </w:t>
            </w:r>
          </w:p>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TWD97座標 X：112821 Y：2607446</w:t>
            </w:r>
          </w:p>
        </w:tc>
        <w:tc>
          <w:tcPr>
            <w:tcW w:w="616" w:type="pc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工程預算/經費</w:t>
            </w:r>
          </w:p>
        </w:tc>
        <w:tc>
          <w:tcPr>
            <w:tcW w:w="160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新台幣24,000,000元</w:t>
            </w:r>
          </w:p>
        </w:tc>
      </w:tr>
      <w:tr w:rsidR="004970A0" w:rsidRPr="004970A0" w:rsidTr="00A606E9">
        <w:trPr>
          <w:trHeight w:val="340"/>
        </w:trPr>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p>
        </w:tc>
        <w:tc>
          <w:tcPr>
            <w:tcW w:w="655" w:type="pct"/>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4"/>
              </w:rPr>
            </w:pPr>
            <w:r w:rsidRPr="004970A0">
              <w:rPr>
                <w:rFonts w:ascii="標楷體" w:eastAsia="標楷體" w:hAnsi="標楷體"/>
                <w:kern w:val="2"/>
                <w:sz w:val="22"/>
                <w:szCs w:val="24"/>
              </w:rPr>
              <w:t>工程目的</w:t>
            </w:r>
          </w:p>
        </w:tc>
        <w:tc>
          <w:tcPr>
            <w:tcW w:w="4098" w:type="pct"/>
            <w:gridSpan w:val="4"/>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hint="eastAsia"/>
                <w:kern w:val="2"/>
                <w:sz w:val="22"/>
                <w:szCs w:val="22"/>
              </w:rPr>
              <w:t>改善排水</w:t>
            </w:r>
          </w:p>
        </w:tc>
      </w:tr>
      <w:tr w:rsidR="004970A0" w:rsidRPr="004970A0" w:rsidTr="00A606E9">
        <w:trPr>
          <w:trHeight w:val="340"/>
        </w:trPr>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4"/>
              </w:rPr>
            </w:pPr>
            <w:r w:rsidRPr="004970A0">
              <w:rPr>
                <w:rFonts w:ascii="標楷體" w:eastAsia="標楷體" w:hAnsi="標楷體"/>
                <w:kern w:val="2"/>
                <w:sz w:val="22"/>
                <w:szCs w:val="24"/>
              </w:rPr>
              <w:t>工程類型</w:t>
            </w:r>
          </w:p>
        </w:tc>
        <w:tc>
          <w:tcPr>
            <w:tcW w:w="4098" w:type="pct"/>
            <w:gridSpan w:val="4"/>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r w:rsidRPr="004970A0">
              <w:rPr>
                <w:rFonts w:ascii="標楷體" w:eastAsia="標楷體" w:hAnsi="標楷體"/>
                <w:kern w:val="2"/>
                <w:sz w:val="20"/>
                <w:szCs w:val="24"/>
              </w:rPr>
              <w:t>□交通、□港灣、</w:t>
            </w:r>
            <w:r w:rsidRPr="004970A0">
              <w:rPr>
                <w:rFonts w:ascii="標楷體" w:eastAsia="標楷體" w:hAnsi="標楷體" w:cs="Arial"/>
                <w:kern w:val="2"/>
                <w:sz w:val="20"/>
                <w:szCs w:val="24"/>
              </w:rPr>
              <w:t>■</w:t>
            </w:r>
            <w:r w:rsidRPr="004970A0">
              <w:rPr>
                <w:rFonts w:ascii="標楷體" w:eastAsia="標楷體" w:hAnsi="標楷體"/>
                <w:kern w:val="2"/>
                <w:sz w:val="20"/>
                <w:szCs w:val="24"/>
              </w:rPr>
              <w:t>水利、□環保、□水土保持、□景觀、□步道、□其他_____</w:t>
            </w:r>
          </w:p>
        </w:tc>
      </w:tr>
      <w:bookmarkEnd w:id="1"/>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4"/>
              </w:rPr>
            </w:pPr>
            <w:r w:rsidRPr="004970A0">
              <w:rPr>
                <w:rFonts w:ascii="標楷體" w:eastAsia="標楷體" w:hAnsi="標楷體"/>
                <w:kern w:val="2"/>
                <w:sz w:val="22"/>
                <w:szCs w:val="24"/>
              </w:rPr>
              <w:t>工程概要</w:t>
            </w:r>
          </w:p>
        </w:tc>
        <w:tc>
          <w:tcPr>
            <w:tcW w:w="4098" w:type="pct"/>
            <w:gridSpan w:val="4"/>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(一)0k+644.5~0k+646 處既有箱涵西側增建分流箱涵，排入尖山1號0k+244 下游，斷面尺寸1.5m*1.0m，長度約700m。</w:t>
            </w:r>
          </w:p>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(二)0k+646~0k+935 土溝拓寬、浚深，底床坡降調整，增加蓄水空間，版橋配合改建。</w:t>
            </w:r>
          </w:p>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(三)尖山電廠前204縣道道路側溝溝蓋板汰換成連續型鍍鋅隔柵蓋，長度約30m。</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Cs w:val="24"/>
              </w:rPr>
            </w:pP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textAlignment w:val="auto"/>
              <w:rPr>
                <w:rFonts w:ascii="標楷體" w:eastAsia="標楷體" w:hAnsi="標楷體"/>
                <w:kern w:val="2"/>
                <w:sz w:val="22"/>
                <w:szCs w:val="24"/>
              </w:rPr>
            </w:pPr>
            <w:r w:rsidRPr="004970A0">
              <w:rPr>
                <w:rFonts w:ascii="標楷體" w:eastAsia="標楷體" w:hAnsi="標楷體"/>
                <w:kern w:val="2"/>
                <w:sz w:val="22"/>
                <w:szCs w:val="24"/>
              </w:rPr>
              <w:t>預期效益</w:t>
            </w:r>
          </w:p>
        </w:tc>
        <w:tc>
          <w:tcPr>
            <w:tcW w:w="4098" w:type="pct"/>
            <w:gridSpan w:val="4"/>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減低尖山地區住家、農地、畜牧、公共設施等洪災損失，工程完工後除減低洪災直接及間接損失，因洪災損失減少，可提高土地利用價值、增加農地收入，促進地方繁榮。</w:t>
            </w:r>
          </w:p>
        </w:tc>
      </w:tr>
      <w:tr w:rsidR="004970A0" w:rsidRPr="004970A0" w:rsidTr="00A606E9">
        <w:tc>
          <w:tcPr>
            <w:tcW w:w="247" w:type="pct"/>
            <w:tcBorders>
              <w:bottom w:val="single" w:sz="4" w:space="0" w:color="auto"/>
            </w:tcBorders>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階段</w:t>
            </w:r>
          </w:p>
        </w:tc>
        <w:tc>
          <w:tcPr>
            <w:tcW w:w="655" w:type="pc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檢核項目</w:t>
            </w:r>
          </w:p>
        </w:tc>
        <w:tc>
          <w:tcPr>
            <w:tcW w:w="601" w:type="pc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評估內容</w:t>
            </w:r>
          </w:p>
        </w:tc>
        <w:tc>
          <w:tcPr>
            <w:tcW w:w="3497" w:type="pct"/>
            <w:gridSpan w:val="3"/>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檢核事項</w:t>
            </w:r>
          </w:p>
        </w:tc>
      </w:tr>
      <w:tr w:rsidR="004970A0" w:rsidRPr="004970A0" w:rsidTr="00A606E9">
        <w:tc>
          <w:tcPr>
            <w:tcW w:w="247" w:type="pct"/>
            <w:vMerge w:val="restar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設計階段</w:t>
            </w: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一、</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專業參與</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生態背景及工程專業團隊</w:t>
            </w:r>
          </w:p>
        </w:tc>
        <w:tc>
          <w:tcPr>
            <w:tcW w:w="3497" w:type="pct"/>
            <w:gridSpan w:val="3"/>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是否組成含生態背景及工程專業之跨領域工作團隊?</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■是：德福工程顧問有限公司及弘益生態有限公司。</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二、</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設計成果</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生態保育措施及工程方案</w:t>
            </w:r>
          </w:p>
        </w:tc>
        <w:tc>
          <w:tcPr>
            <w:tcW w:w="3497" w:type="pct"/>
            <w:gridSpan w:val="3"/>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是否根據生態評析成果提出生態保育措施及工程方案，並透過生態及工程人員的意見往復確認可行性後，完成細部設計。</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■是：德福工程顧問有限公司及弘益生態有限公司。</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三、</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資訊公開</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設計資訊公開</w:t>
            </w:r>
          </w:p>
        </w:tc>
        <w:tc>
          <w:tcPr>
            <w:tcW w:w="3497" w:type="pct"/>
            <w:gridSpan w:val="3"/>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是否主動將生態保育措施、工程內容等設計成果之資訊公開?</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■是：於民國107年8月15日邀集地方相關機關及民眾，辦理工程說明會。</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val="restart"/>
            <w:shd w:val="clear" w:color="auto" w:fill="auto"/>
            <w:tcMar>
              <w:top w:w="28" w:type="dxa"/>
              <w:bottom w:w="28" w:type="dxa"/>
            </w:tcMa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sz w:val="22"/>
                <w:szCs w:val="22"/>
              </w:rPr>
              <w:t>施工階段</w:t>
            </w: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一、</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專業參與</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生態背景及工程專業團隊</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是否組成含生態背景及工程背景之跨領域工作團隊?</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■是：德福工程顧問有限公司及弘益生態有限公司。</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vMerge w:val="restar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二、</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生態保育措施</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施工廠商</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1.是否辦理施工人員及生態背景人員現場勘查，確認施工廠商清楚瞭解生態保全對象位置?</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■是：圖說上已標示清楚保全對象之位置及相關措施，並與縣地施工人員再次確認位置及相關措施。</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2.是否擬定施工前環境保護教育訓練計畫，並將生態保育措施納入宣導。</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■是：於民國107年8月15日邀集地方相關機關及民眾，辦理工程說明會時與民眾與施工單位說明。</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vMerge/>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施工計畫書</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施工計畫書是否納入生態保育措施，說明施工擾動範圍，並以圖面呈現與生態保全對象之相對應位置。</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■是：生態保護及友善措施皆列入施工圖說中。</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vMerge/>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生態保育品質管理措施</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1.履約文件是否有將生態保育措施納入自主檢查?</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■是：生態保育措施項目已列入自主檢查表中。</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2.是否擬定工地環境生態自主檢查及異常情況處理計畫?</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w:t>
            </w:r>
          </w:p>
          <w:tbl>
            <w:tblPr>
              <w:tblW w:w="5894"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4"/>
            </w:tblGrid>
            <w:tr w:rsidR="004970A0" w:rsidRPr="004970A0" w:rsidTr="00A606E9">
              <w:trPr>
                <w:trHeight w:val="273"/>
              </w:trPr>
              <w:tc>
                <w:tcPr>
                  <w:tcW w:w="5894" w:type="dxa"/>
                  <w:shd w:val="clear" w:color="auto" w:fill="D9D9D9"/>
                </w:tcPr>
                <w:p w:rsidR="004970A0" w:rsidRPr="004970A0" w:rsidRDefault="004970A0" w:rsidP="00A606E9">
                  <w:pPr>
                    <w:widowControl/>
                    <w:topLinePunct/>
                    <w:snapToGrid w:val="0"/>
                    <w:spacing w:line="280" w:lineRule="exact"/>
                    <w:ind w:rightChars="51" w:right="122" w:firstLineChars="200" w:firstLine="440"/>
                    <w:textAlignment w:val="auto"/>
                    <w:rPr>
                      <w:rFonts w:ascii="標楷體" w:eastAsia="標楷體" w:hAnsi="標楷體"/>
                      <w:kern w:val="2"/>
                      <w:sz w:val="22"/>
                      <w:szCs w:val="22"/>
                    </w:rPr>
                  </w:pPr>
                  <w:r w:rsidRPr="004970A0">
                    <w:rPr>
                      <w:rFonts w:ascii="標楷體" w:eastAsia="標楷體" w:hAnsi="標楷體"/>
                      <w:kern w:val="2"/>
                      <w:sz w:val="22"/>
                      <w:szCs w:val="22"/>
                    </w:rPr>
                    <w:t>異常狀況處理計畫</w:t>
                  </w:r>
                </w:p>
              </w:tc>
            </w:tr>
            <w:tr w:rsidR="004970A0" w:rsidRPr="004970A0" w:rsidTr="00A606E9">
              <w:trPr>
                <w:trHeight w:val="3421"/>
              </w:trPr>
              <w:tc>
                <w:tcPr>
                  <w:tcW w:w="5894" w:type="dxa"/>
                  <w:shd w:val="clear" w:color="auto" w:fill="auto"/>
                </w:tcPr>
                <w:p w:rsidR="004970A0" w:rsidRPr="004970A0" w:rsidRDefault="004970A0" w:rsidP="00A606E9">
                  <w:pPr>
                    <w:widowControl/>
                    <w:topLinePunct/>
                    <w:snapToGrid w:val="0"/>
                    <w:spacing w:line="280" w:lineRule="exact"/>
                    <w:ind w:firstLineChars="200" w:firstLine="440"/>
                    <w:textAlignment w:val="auto"/>
                    <w:rPr>
                      <w:rFonts w:ascii="標楷體" w:eastAsia="標楷體" w:hAnsi="標楷體"/>
                      <w:kern w:val="2"/>
                      <w:sz w:val="22"/>
                      <w:szCs w:val="22"/>
                    </w:rPr>
                  </w:pPr>
                  <w:r w:rsidRPr="004970A0">
                    <w:rPr>
                      <w:rFonts w:ascii="標楷體" w:eastAsia="標楷體" w:hAnsi="標楷體"/>
                      <w:kern w:val="2"/>
                      <w:sz w:val="22"/>
                      <w:szCs w:val="22"/>
                    </w:rPr>
                    <w:t>工程影響範圍內，由施工人員自行發現或經由民眾提出生態環境疑義或異常狀況，須提報工程主辦機關，並通知生態評估人員協助處理。異常狀況類型如下：</w:t>
                  </w:r>
                </w:p>
                <w:p w:rsidR="004970A0" w:rsidRPr="004970A0" w:rsidRDefault="004970A0" w:rsidP="00A606E9">
                  <w:pPr>
                    <w:widowControl/>
                    <w:topLinePunct/>
                    <w:snapToGrid w:val="0"/>
                    <w:spacing w:line="280" w:lineRule="exact"/>
                    <w:ind w:firstLineChars="200" w:firstLine="440"/>
                    <w:textAlignment w:val="auto"/>
                    <w:rPr>
                      <w:rFonts w:ascii="標楷體" w:eastAsia="標楷體" w:hAnsi="標楷體"/>
                      <w:kern w:val="2"/>
                      <w:sz w:val="22"/>
                      <w:szCs w:val="22"/>
                    </w:rPr>
                  </w:pPr>
                  <w:r w:rsidRPr="004970A0">
                    <w:rPr>
                      <w:rFonts w:ascii="標楷體" w:eastAsia="標楷體" w:hAnsi="標楷體"/>
                      <w:kern w:val="2"/>
                      <w:sz w:val="22"/>
                      <w:szCs w:val="22"/>
                    </w:rPr>
                    <w:t>(1)生態保全對象異常或消失，如：應保護之植被遭移除。</w:t>
                  </w:r>
                </w:p>
                <w:p w:rsidR="004970A0" w:rsidRPr="004970A0" w:rsidRDefault="004970A0" w:rsidP="00A606E9">
                  <w:pPr>
                    <w:widowControl/>
                    <w:topLinePunct/>
                    <w:snapToGrid w:val="0"/>
                    <w:spacing w:line="280" w:lineRule="exact"/>
                    <w:ind w:firstLineChars="200" w:firstLine="440"/>
                    <w:textAlignment w:val="auto"/>
                    <w:rPr>
                      <w:rFonts w:ascii="標楷體" w:eastAsia="標楷體" w:hAnsi="標楷體"/>
                      <w:kern w:val="2"/>
                      <w:sz w:val="22"/>
                      <w:szCs w:val="22"/>
                    </w:rPr>
                  </w:pPr>
                  <w:r w:rsidRPr="004970A0">
                    <w:rPr>
                      <w:rFonts w:ascii="標楷體" w:eastAsia="標楷體" w:hAnsi="標楷體"/>
                      <w:kern w:val="2"/>
                      <w:sz w:val="22"/>
                      <w:szCs w:val="22"/>
                    </w:rPr>
                    <w:t>(2)非生態保全對象之異常狀況，如：魚群暴斃、水質混濁。</w:t>
                  </w:r>
                </w:p>
                <w:p w:rsidR="004970A0" w:rsidRPr="004970A0" w:rsidRDefault="004970A0" w:rsidP="00A606E9">
                  <w:pPr>
                    <w:widowControl/>
                    <w:topLinePunct/>
                    <w:snapToGrid w:val="0"/>
                    <w:spacing w:line="280" w:lineRule="exact"/>
                    <w:ind w:firstLineChars="200" w:firstLine="440"/>
                    <w:textAlignment w:val="auto"/>
                    <w:rPr>
                      <w:rFonts w:ascii="標楷體" w:eastAsia="標楷體" w:hAnsi="標楷體"/>
                      <w:kern w:val="2"/>
                      <w:sz w:val="22"/>
                      <w:szCs w:val="22"/>
                    </w:rPr>
                  </w:pPr>
                  <w:r w:rsidRPr="004970A0">
                    <w:rPr>
                      <w:rFonts w:ascii="標楷體" w:eastAsia="標楷體" w:hAnsi="標楷體"/>
                      <w:kern w:val="2"/>
                      <w:sz w:val="22"/>
                      <w:szCs w:val="22"/>
                    </w:rPr>
                    <w:t>(3)生態友善措施未確實執行。</w:t>
                  </w:r>
                </w:p>
                <w:p w:rsidR="004970A0" w:rsidRPr="004970A0" w:rsidRDefault="004970A0" w:rsidP="00A606E9">
                  <w:pPr>
                    <w:widowControl/>
                    <w:topLinePunct/>
                    <w:snapToGrid w:val="0"/>
                    <w:spacing w:line="280" w:lineRule="exact"/>
                    <w:ind w:firstLineChars="200" w:firstLine="440"/>
                    <w:textAlignment w:val="auto"/>
                    <w:rPr>
                      <w:rFonts w:ascii="標楷體" w:eastAsia="標楷體" w:hAnsi="標楷體"/>
                      <w:kern w:val="2"/>
                      <w:sz w:val="22"/>
                      <w:szCs w:val="22"/>
                    </w:rPr>
                  </w:pPr>
                  <w:r w:rsidRPr="004970A0">
                    <w:rPr>
                      <w:rFonts w:ascii="標楷體" w:eastAsia="標楷體" w:hAnsi="標楷體"/>
                      <w:kern w:val="2"/>
                      <w:sz w:val="22"/>
                      <w:szCs w:val="22"/>
                    </w:rPr>
                    <w:t>(4)民眾提出生態環境疑義。</w:t>
                  </w:r>
                </w:p>
                <w:p w:rsidR="004970A0" w:rsidRPr="004970A0" w:rsidRDefault="004970A0" w:rsidP="00A606E9">
                  <w:pPr>
                    <w:widowControl/>
                    <w:topLinePunct/>
                    <w:snapToGrid w:val="0"/>
                    <w:spacing w:line="280" w:lineRule="exact"/>
                    <w:ind w:firstLineChars="200" w:firstLine="440"/>
                    <w:textAlignment w:val="auto"/>
                    <w:rPr>
                      <w:rFonts w:ascii="標楷體" w:eastAsia="標楷體" w:hAnsi="標楷體"/>
                      <w:kern w:val="2"/>
                      <w:sz w:val="22"/>
                      <w:szCs w:val="22"/>
                    </w:rPr>
                  </w:pPr>
                  <w:r w:rsidRPr="004970A0">
                    <w:rPr>
                      <w:rFonts w:ascii="標楷體" w:eastAsia="標楷體" w:hAnsi="標楷體"/>
                      <w:kern w:val="2"/>
                      <w:sz w:val="22"/>
                      <w:szCs w:val="22"/>
                    </w:rPr>
                    <w:t xml:space="preserve">生態評估人員及承攬廠商針對每一生態環境異常狀況釐清原因、提出解決對策，並由主辦機關進行複查，承攬廠商須填寫「表 </w:t>
                  </w:r>
                  <w:r w:rsidRPr="004970A0">
                    <w:rPr>
                      <w:rFonts w:ascii="標楷體" w:eastAsia="標楷體" w:hAnsi="標楷體"/>
                      <w:kern w:val="2"/>
                      <w:sz w:val="22"/>
                      <w:szCs w:val="22"/>
                    </w:rPr>
                    <w:fldChar w:fldCharType="begin"/>
                  </w:r>
                  <w:r w:rsidRPr="004970A0">
                    <w:rPr>
                      <w:rFonts w:ascii="標楷體" w:eastAsia="標楷體" w:hAnsi="標楷體"/>
                      <w:kern w:val="2"/>
                      <w:sz w:val="22"/>
                      <w:szCs w:val="22"/>
                    </w:rPr>
                    <w:instrText xml:space="preserve"> SEQ 表 \* ARABIC </w:instrText>
                  </w:r>
                  <w:r w:rsidRPr="004970A0">
                    <w:rPr>
                      <w:rFonts w:ascii="標楷體" w:eastAsia="標楷體" w:hAnsi="標楷體"/>
                      <w:kern w:val="2"/>
                      <w:sz w:val="22"/>
                      <w:szCs w:val="22"/>
                    </w:rPr>
                    <w:fldChar w:fldCharType="separate"/>
                  </w:r>
                  <w:r w:rsidRPr="004970A0">
                    <w:rPr>
                      <w:rFonts w:ascii="標楷體" w:eastAsia="標楷體" w:hAnsi="標楷體"/>
                      <w:noProof/>
                      <w:kern w:val="2"/>
                      <w:sz w:val="22"/>
                      <w:szCs w:val="22"/>
                    </w:rPr>
                    <w:t>1</w:t>
                  </w:r>
                  <w:r w:rsidRPr="004970A0">
                    <w:rPr>
                      <w:rFonts w:ascii="標楷體" w:eastAsia="標楷體" w:hAnsi="標楷體"/>
                      <w:kern w:val="2"/>
                      <w:sz w:val="22"/>
                      <w:szCs w:val="22"/>
                    </w:rPr>
                    <w:fldChar w:fldCharType="end"/>
                  </w:r>
                  <w:r w:rsidRPr="004970A0">
                    <w:rPr>
                      <w:rFonts w:ascii="標楷體" w:eastAsia="標楷體" w:hAnsi="標楷體"/>
                      <w:kern w:val="2"/>
                      <w:sz w:val="22"/>
                      <w:szCs w:val="22"/>
                    </w:rPr>
                    <w:t xml:space="preserve">環境友善抽查表」、監造單位須填寫「表 </w:t>
                  </w:r>
                  <w:r w:rsidRPr="004970A0">
                    <w:rPr>
                      <w:rFonts w:ascii="標楷體" w:eastAsia="標楷體" w:hAnsi="標楷體"/>
                      <w:kern w:val="2"/>
                      <w:sz w:val="22"/>
                      <w:szCs w:val="22"/>
                    </w:rPr>
                    <w:fldChar w:fldCharType="begin"/>
                  </w:r>
                  <w:r w:rsidRPr="004970A0">
                    <w:rPr>
                      <w:rFonts w:ascii="標楷體" w:eastAsia="標楷體" w:hAnsi="標楷體"/>
                      <w:kern w:val="2"/>
                      <w:sz w:val="22"/>
                      <w:szCs w:val="22"/>
                    </w:rPr>
                    <w:instrText xml:space="preserve"> SEQ 表 \* ARABIC </w:instrText>
                  </w:r>
                  <w:r w:rsidRPr="004970A0">
                    <w:rPr>
                      <w:rFonts w:ascii="標楷體" w:eastAsia="標楷體" w:hAnsi="標楷體"/>
                      <w:kern w:val="2"/>
                      <w:sz w:val="22"/>
                      <w:szCs w:val="22"/>
                    </w:rPr>
                    <w:fldChar w:fldCharType="separate"/>
                  </w:r>
                  <w:r w:rsidRPr="004970A0">
                    <w:rPr>
                      <w:rFonts w:ascii="標楷體" w:eastAsia="標楷體" w:hAnsi="標楷體"/>
                      <w:noProof/>
                      <w:kern w:val="2"/>
                      <w:sz w:val="22"/>
                      <w:szCs w:val="22"/>
                    </w:rPr>
                    <w:t>2</w:t>
                  </w:r>
                  <w:r w:rsidRPr="004970A0">
                    <w:rPr>
                      <w:rFonts w:ascii="標楷體" w:eastAsia="標楷體" w:hAnsi="標楷體"/>
                      <w:kern w:val="2"/>
                      <w:sz w:val="22"/>
                      <w:szCs w:val="22"/>
                    </w:rPr>
                    <w:fldChar w:fldCharType="end"/>
                  </w:r>
                  <w:r w:rsidRPr="004970A0">
                    <w:rPr>
                      <w:rFonts w:ascii="標楷體" w:eastAsia="標楷體" w:hAnsi="標楷體"/>
                      <w:kern w:val="2"/>
                      <w:sz w:val="22"/>
                      <w:szCs w:val="22"/>
                    </w:rPr>
                    <w:t>環境友善自主檢查表」內之異常狀況說明及解決對策欄位，持續記錄處理過程，直至異常狀況處理完成始可結束查核。</w:t>
                  </w:r>
                </w:p>
              </w:tc>
            </w:tr>
          </w:tbl>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3.施工是否確實依核定之生態保育措施執行，並於施工過程中注意對生態之影響，以確認生態保育成效?</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■是：施工過程中，監造廠商及施工單位每月均進行環境友善自主檢查表之填寫，以確保保全對象及棲地環境未受破壞及重大影響。</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4.施工生態保育執行狀況是否納入工程督導?</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■是：監造單位每月均需填寫環境友善抽查表。</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三、</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民眾參與</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施工說明會</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是否邀集生態背景人員、相關單位、在地民眾與關心相關議題之民間團體辦理施工說明會，蒐集、整合並溝通相關意見?</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■是：於民國107年8月15日辦理工程說明會。</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四、</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資訊公開</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施工資訊公開</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是否主動將施工相關計畫內容之資訊公開?</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■是：施工相關計畫內容之資訊已公開。</w:t>
            </w:r>
          </w:p>
          <w:p w:rsidR="004970A0" w:rsidRPr="004970A0" w:rsidRDefault="004970A0" w:rsidP="00A606E9">
            <w:pPr>
              <w:widowControl/>
              <w:snapToGrid w:val="0"/>
              <w:spacing w:line="280" w:lineRule="exact"/>
              <w:textAlignment w:val="auto"/>
              <w:rPr>
                <w:rFonts w:ascii="標楷體" w:eastAsia="標楷體" w:hAnsi="標楷體"/>
                <w:kern w:val="2"/>
                <w:sz w:val="22"/>
                <w:szCs w:val="22"/>
              </w:rPr>
            </w:pPr>
            <w:r w:rsidRPr="004970A0">
              <w:rPr>
                <w:rFonts w:ascii="標楷體" w:eastAsia="標楷體" w:hAnsi="標楷體"/>
                <w:kern w:val="2"/>
                <w:sz w:val="22"/>
                <w:szCs w:val="22"/>
              </w:rPr>
              <w:t>□否</w:t>
            </w:r>
          </w:p>
        </w:tc>
      </w:tr>
      <w:tr w:rsidR="004970A0" w:rsidRPr="004970A0" w:rsidTr="00A606E9">
        <w:tc>
          <w:tcPr>
            <w:tcW w:w="247" w:type="pct"/>
            <w:vMerge w:val="restart"/>
            <w:shd w:val="clear" w:color="auto" w:fill="auto"/>
            <w:tcMar>
              <w:top w:w="28" w:type="dxa"/>
              <w:bottom w:w="28" w:type="dxa"/>
            </w:tcMar>
            <w:vAlign w:val="center"/>
          </w:tcPr>
          <w:p w:rsidR="004970A0" w:rsidRPr="004970A0" w:rsidRDefault="004970A0" w:rsidP="00A606E9">
            <w:pPr>
              <w:widowControl/>
              <w:adjustRightInd/>
              <w:spacing w:line="280" w:lineRule="exact"/>
              <w:jc w:val="center"/>
              <w:textAlignment w:val="auto"/>
              <w:rPr>
                <w:rFonts w:ascii="標楷體" w:eastAsia="標楷體" w:hAnsi="標楷體"/>
                <w:kern w:val="2"/>
                <w:sz w:val="22"/>
                <w:szCs w:val="22"/>
              </w:rPr>
            </w:pPr>
            <w:r w:rsidRPr="004970A0">
              <w:rPr>
                <w:rFonts w:ascii="標楷體" w:eastAsia="標楷體" w:hAnsi="標楷體"/>
                <w:sz w:val="22"/>
                <w:szCs w:val="22"/>
              </w:rPr>
              <w:t>維護管理</w:t>
            </w:r>
            <w:r w:rsidRPr="004970A0">
              <w:rPr>
                <w:rFonts w:ascii="標楷體" w:eastAsia="標楷體" w:hAnsi="標楷體"/>
                <w:sz w:val="22"/>
                <w:szCs w:val="22"/>
              </w:rPr>
              <w:lastRenderedPageBreak/>
              <w:t>階段</w:t>
            </w: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lastRenderedPageBreak/>
              <w:t>一、</w:t>
            </w:r>
          </w:p>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t>生態效益</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t>生態效益評估</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t>是否於維護管理期間，定期視需要監測評估範圍的棲地品質並分析生態課題，確認生態保全對象狀況，分析工程生態保育措施執行成效？</w:t>
            </w:r>
          </w:p>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kern w:val="2"/>
                <w:sz w:val="22"/>
                <w:szCs w:val="22"/>
              </w:rPr>
              <w:t>■</w:t>
            </w:r>
            <w:r w:rsidRPr="004970A0">
              <w:rPr>
                <w:rFonts w:ascii="標楷體" w:eastAsia="標楷體" w:hAnsi="標楷體"/>
                <w:sz w:val="22"/>
                <w:szCs w:val="22"/>
              </w:rPr>
              <w:t>是</w:t>
            </w:r>
            <w:r w:rsidRPr="004970A0">
              <w:rPr>
                <w:rFonts w:ascii="標楷體" w:eastAsia="標楷體" w:hAnsi="標楷體"/>
                <w:sz w:val="22"/>
                <w:szCs w:val="22"/>
              </w:rPr>
              <w:tab/>
            </w:r>
            <w:r w:rsidRPr="004970A0">
              <w:rPr>
                <w:rFonts w:ascii="標楷體" w:eastAsia="標楷體" w:hAnsi="標楷體"/>
                <w:sz w:val="20"/>
                <w:szCs w:val="24"/>
              </w:rPr>
              <w:t>□</w:t>
            </w:r>
            <w:r w:rsidRPr="004970A0">
              <w:rPr>
                <w:rFonts w:ascii="標楷體" w:eastAsia="標楷體" w:hAnsi="標楷體"/>
                <w:sz w:val="22"/>
                <w:szCs w:val="22"/>
              </w:rPr>
              <w:t>否</w:t>
            </w:r>
          </w:p>
        </w:tc>
      </w:tr>
      <w:tr w:rsidR="004970A0" w:rsidRPr="004970A0" w:rsidTr="00A606E9">
        <w:tc>
          <w:tcPr>
            <w:tcW w:w="247" w:type="pct"/>
            <w:vMerge/>
            <w:shd w:val="clear" w:color="auto" w:fill="auto"/>
            <w:tcMar>
              <w:top w:w="28" w:type="dxa"/>
              <w:bottom w:w="28" w:type="dxa"/>
            </w:tcMar>
          </w:tcPr>
          <w:p w:rsidR="004970A0" w:rsidRPr="004970A0" w:rsidRDefault="004970A0" w:rsidP="00A606E9">
            <w:pPr>
              <w:widowControl/>
              <w:adjustRightInd/>
              <w:spacing w:line="280" w:lineRule="exact"/>
              <w:textAlignment w:val="auto"/>
              <w:rPr>
                <w:rFonts w:ascii="標楷體" w:eastAsia="標楷體" w:hAnsi="標楷體"/>
                <w:kern w:val="2"/>
                <w:sz w:val="22"/>
                <w:szCs w:val="22"/>
              </w:rPr>
            </w:pPr>
          </w:p>
        </w:tc>
        <w:tc>
          <w:tcPr>
            <w:tcW w:w="655"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t>二、</w:t>
            </w:r>
          </w:p>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t>資訊公開</w:t>
            </w:r>
          </w:p>
        </w:tc>
        <w:tc>
          <w:tcPr>
            <w:tcW w:w="601" w:type="pct"/>
            <w:shd w:val="clear" w:color="auto" w:fill="auto"/>
            <w:tcMar>
              <w:top w:w="28" w:type="dxa"/>
              <w:bottom w:w="28" w:type="dxa"/>
            </w:tcMar>
          </w:tcPr>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t>監測、評估資訊公開</w:t>
            </w:r>
          </w:p>
        </w:tc>
        <w:tc>
          <w:tcPr>
            <w:tcW w:w="3497" w:type="pct"/>
            <w:gridSpan w:val="3"/>
            <w:shd w:val="clear" w:color="auto" w:fill="auto"/>
            <w:tcMar>
              <w:top w:w="28" w:type="dxa"/>
              <w:bottom w:w="28" w:type="dxa"/>
            </w:tcMar>
            <w:vAlign w:val="center"/>
          </w:tcPr>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sz w:val="22"/>
                <w:szCs w:val="22"/>
              </w:rPr>
              <w:t>是否主動將監測追蹤結果、生態效益評估報告等資訊公開?</w:t>
            </w:r>
          </w:p>
          <w:p w:rsidR="004970A0" w:rsidRPr="004970A0" w:rsidRDefault="004970A0" w:rsidP="00A606E9">
            <w:pPr>
              <w:widowControl/>
              <w:snapToGrid w:val="0"/>
              <w:spacing w:line="280" w:lineRule="exact"/>
              <w:textAlignment w:val="auto"/>
              <w:rPr>
                <w:rFonts w:ascii="標楷體" w:eastAsia="標楷體" w:hAnsi="標楷體"/>
                <w:sz w:val="22"/>
                <w:szCs w:val="22"/>
              </w:rPr>
            </w:pPr>
            <w:r w:rsidRPr="004970A0">
              <w:rPr>
                <w:rFonts w:ascii="標楷體" w:eastAsia="標楷體" w:hAnsi="標楷體"/>
                <w:kern w:val="2"/>
                <w:sz w:val="22"/>
                <w:szCs w:val="22"/>
              </w:rPr>
              <w:t>■</w:t>
            </w:r>
            <w:r w:rsidRPr="004970A0">
              <w:rPr>
                <w:rFonts w:ascii="標楷體" w:eastAsia="標楷體" w:hAnsi="標楷體"/>
                <w:sz w:val="22"/>
                <w:szCs w:val="22"/>
              </w:rPr>
              <w:t>是</w:t>
            </w:r>
            <w:r w:rsidRPr="004970A0">
              <w:rPr>
                <w:rFonts w:ascii="標楷體" w:eastAsia="標楷體" w:hAnsi="標楷體"/>
                <w:sz w:val="22"/>
                <w:szCs w:val="22"/>
              </w:rPr>
              <w:tab/>
            </w:r>
            <w:r w:rsidRPr="004970A0">
              <w:rPr>
                <w:rFonts w:ascii="標楷體" w:eastAsia="標楷體" w:hAnsi="標楷體"/>
                <w:sz w:val="20"/>
                <w:szCs w:val="24"/>
              </w:rPr>
              <w:t>□</w:t>
            </w:r>
            <w:r w:rsidRPr="004970A0">
              <w:rPr>
                <w:rFonts w:ascii="標楷體" w:eastAsia="標楷體" w:hAnsi="標楷體"/>
                <w:sz w:val="22"/>
                <w:szCs w:val="22"/>
              </w:rPr>
              <w:t>否</w:t>
            </w:r>
          </w:p>
        </w:tc>
      </w:tr>
    </w:tbl>
    <w:p w:rsidR="004970A0" w:rsidRPr="004970A0" w:rsidRDefault="004970A0" w:rsidP="004970A0">
      <w:pPr>
        <w:pStyle w:val="af0"/>
        <w:ind w:left="1122" w:hanging="1122"/>
        <w:rPr>
          <w:rFonts w:ascii="標楷體" w:hAnsi="標楷體"/>
        </w:rPr>
      </w:pPr>
      <w:bookmarkStart w:id="2" w:name="_Hlk513118687"/>
    </w:p>
    <w:p w:rsidR="004970A0" w:rsidRPr="004970A0" w:rsidRDefault="004970A0" w:rsidP="004970A0">
      <w:pPr>
        <w:widowControl/>
        <w:snapToGrid w:val="0"/>
        <w:jc w:val="center"/>
        <w:textAlignment w:val="auto"/>
        <w:rPr>
          <w:rFonts w:ascii="標楷體" w:eastAsia="標楷體" w:hAnsi="標楷體"/>
        </w:rPr>
        <w:sectPr w:rsidR="004970A0" w:rsidRPr="004970A0" w:rsidSect="00A83708">
          <w:footerReference w:type="default" r:id="rId59"/>
          <w:pgSz w:w="11907" w:h="16840" w:code="9"/>
          <w:pgMar w:top="1418" w:right="1418" w:bottom="1418" w:left="1418" w:header="720" w:footer="851" w:gutter="0"/>
          <w:pgNumType w:start="1"/>
          <w:cols w:space="720"/>
          <w:docGrid w:linePitch="380"/>
        </w:sectPr>
      </w:pPr>
    </w:p>
    <w:bookmarkEnd w:id="2"/>
    <w:p w:rsidR="004970A0" w:rsidRPr="004970A0" w:rsidRDefault="004970A0" w:rsidP="004970A0">
      <w:pPr>
        <w:pStyle w:val="ae"/>
        <w:ind w:left="576" w:hanging="336"/>
        <w:rPr>
          <w:rFonts w:ascii="標楷體" w:hAnsi="標楷體"/>
        </w:rPr>
      </w:pPr>
      <w:r w:rsidRPr="004970A0">
        <w:rPr>
          <w:rFonts w:ascii="標楷體" w:hAnsi="標楷體" w:hint="eastAsia"/>
        </w:rPr>
        <w:lastRenderedPageBreak/>
        <w:t>附件二、設計階段環境友善檢核表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8"/>
        <w:gridCol w:w="518"/>
        <w:gridCol w:w="375"/>
        <w:gridCol w:w="3200"/>
        <w:gridCol w:w="368"/>
        <w:gridCol w:w="1147"/>
        <w:gridCol w:w="2715"/>
      </w:tblGrid>
      <w:tr w:rsidR="004970A0" w:rsidRPr="004970A0" w:rsidTr="00A606E9">
        <w:tc>
          <w:tcPr>
            <w:tcW w:w="900" w:type="pct"/>
            <w:gridSpan w:val="3"/>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主辦機關</w:t>
            </w:r>
          </w:p>
        </w:tc>
        <w:tc>
          <w:tcPr>
            <w:tcW w:w="1969" w:type="pct"/>
            <w:gridSpan w:val="2"/>
            <w:shd w:val="clear" w:color="auto" w:fill="auto"/>
            <w:vAlign w:val="center"/>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kern w:val="2"/>
                <w:sz w:val="22"/>
                <w:szCs w:val="22"/>
              </w:rPr>
              <w:t>澎湖縣政府</w:t>
            </w:r>
          </w:p>
        </w:tc>
        <w:tc>
          <w:tcPr>
            <w:tcW w:w="633" w:type="pct"/>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kern w:val="2"/>
                <w:sz w:val="22"/>
                <w:szCs w:val="22"/>
              </w:rPr>
              <w:t>設計單位</w:t>
            </w:r>
          </w:p>
        </w:tc>
        <w:tc>
          <w:tcPr>
            <w:tcW w:w="1498" w:type="pct"/>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kern w:val="2"/>
                <w:sz w:val="22"/>
                <w:szCs w:val="22"/>
              </w:rPr>
              <w:t>怡興工程顧問有限公司</w:t>
            </w:r>
          </w:p>
        </w:tc>
      </w:tr>
      <w:tr w:rsidR="004970A0" w:rsidRPr="004970A0" w:rsidTr="00A606E9">
        <w:tc>
          <w:tcPr>
            <w:tcW w:w="900" w:type="pct"/>
            <w:gridSpan w:val="3"/>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工程名稱</w:t>
            </w:r>
          </w:p>
        </w:tc>
        <w:tc>
          <w:tcPr>
            <w:tcW w:w="1969" w:type="pct"/>
            <w:gridSpan w:val="2"/>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kern w:val="2"/>
                <w:sz w:val="22"/>
                <w:szCs w:val="22"/>
              </w:rPr>
              <w:t>澎湖尖山2號排水工程</w:t>
            </w:r>
          </w:p>
        </w:tc>
        <w:tc>
          <w:tcPr>
            <w:tcW w:w="633" w:type="pct"/>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kern w:val="2"/>
                <w:sz w:val="22"/>
                <w:szCs w:val="22"/>
              </w:rPr>
              <w:t>工程位點</w:t>
            </w:r>
          </w:p>
        </w:tc>
        <w:tc>
          <w:tcPr>
            <w:tcW w:w="1498" w:type="pct"/>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hint="eastAsia"/>
                <w:kern w:val="2"/>
                <w:sz w:val="22"/>
                <w:szCs w:val="22"/>
              </w:rPr>
              <w:t>T</w:t>
            </w:r>
            <w:r w:rsidRPr="004970A0">
              <w:rPr>
                <w:rFonts w:ascii="標楷體" w:eastAsia="標楷體" w:hAnsi="標楷體"/>
                <w:kern w:val="2"/>
                <w:sz w:val="22"/>
                <w:szCs w:val="22"/>
              </w:rPr>
              <w:t>WD97 X：112821 Y：2607446</w:t>
            </w:r>
          </w:p>
        </w:tc>
      </w:tr>
      <w:tr w:rsidR="004970A0" w:rsidRPr="004970A0" w:rsidTr="00A606E9">
        <w:tc>
          <w:tcPr>
            <w:tcW w:w="407" w:type="pct"/>
            <w:shd w:val="clear" w:color="auto" w:fill="auto"/>
          </w:tcPr>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項目</w:t>
            </w:r>
          </w:p>
        </w:tc>
        <w:tc>
          <w:tcPr>
            <w:tcW w:w="4593" w:type="pct"/>
            <w:gridSpan w:val="6"/>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本工程擬選用生態友善措施</w:t>
            </w:r>
          </w:p>
        </w:tc>
      </w:tr>
      <w:tr w:rsidR="004970A0" w:rsidRPr="004970A0" w:rsidTr="00A606E9">
        <w:trPr>
          <w:trHeight w:val="384"/>
        </w:trPr>
        <w:tc>
          <w:tcPr>
            <w:tcW w:w="407" w:type="pct"/>
            <w:vMerge w:val="restart"/>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工</w:t>
            </w:r>
          </w:p>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程</w:t>
            </w:r>
          </w:p>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管</w:t>
            </w:r>
          </w:p>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理</w:t>
            </w:r>
          </w:p>
        </w:tc>
        <w:tc>
          <w:tcPr>
            <w:tcW w:w="286" w:type="pct"/>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cs="Arial"/>
                <w:kern w:val="2"/>
                <w:sz w:val="22"/>
                <w:szCs w:val="22"/>
              </w:rPr>
              <w:t>■</w:t>
            </w:r>
          </w:p>
        </w:tc>
        <w:tc>
          <w:tcPr>
            <w:tcW w:w="4308" w:type="pct"/>
            <w:gridSpan w:val="5"/>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生態保護目標、環境友善措施、施工便道與預定開挖面，標示於工程圖說、發包文件與施工規範</w:t>
            </w:r>
          </w:p>
        </w:tc>
      </w:tr>
      <w:tr w:rsidR="004970A0" w:rsidRPr="004970A0" w:rsidTr="00A606E9">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cs="Arial"/>
                <w:kern w:val="2"/>
                <w:sz w:val="22"/>
                <w:szCs w:val="22"/>
              </w:rPr>
              <w:t>■</w:t>
            </w:r>
          </w:p>
        </w:tc>
        <w:tc>
          <w:tcPr>
            <w:tcW w:w="4308" w:type="pct"/>
            <w:gridSpan w:val="5"/>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納入履約標準、確認罰則</w:t>
            </w:r>
          </w:p>
        </w:tc>
      </w:tr>
      <w:tr w:rsidR="004970A0" w:rsidRPr="004970A0" w:rsidTr="00A606E9">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cs="Arial"/>
                <w:kern w:val="2"/>
                <w:sz w:val="22"/>
                <w:szCs w:val="22"/>
              </w:rPr>
              <w:t>■</w:t>
            </w:r>
          </w:p>
        </w:tc>
        <w:tc>
          <w:tcPr>
            <w:tcW w:w="4308" w:type="pct"/>
            <w:gridSpan w:val="5"/>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優先利用人為干擾環境，以干擾面積最小為原則</w:t>
            </w:r>
          </w:p>
        </w:tc>
      </w:tr>
      <w:tr w:rsidR="004970A0" w:rsidRPr="004970A0" w:rsidTr="00A606E9">
        <w:trPr>
          <w:trHeight w:val="211"/>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4308" w:type="pct"/>
            <w:gridSpan w:val="5"/>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其它：</w:t>
            </w:r>
          </w:p>
        </w:tc>
      </w:tr>
      <w:tr w:rsidR="004970A0" w:rsidRPr="004970A0" w:rsidTr="00A606E9">
        <w:trPr>
          <w:trHeight w:val="340"/>
        </w:trPr>
        <w:tc>
          <w:tcPr>
            <w:tcW w:w="407" w:type="pct"/>
            <w:vMerge w:val="restart"/>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陸</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域</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環</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境</w:t>
            </w:r>
          </w:p>
        </w:tc>
        <w:tc>
          <w:tcPr>
            <w:tcW w:w="2258" w:type="pct"/>
            <w:gridSpan w:val="3"/>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擬定生態保護目標</w:t>
            </w:r>
          </w:p>
        </w:tc>
        <w:tc>
          <w:tcPr>
            <w:tcW w:w="2335" w:type="pct"/>
            <w:gridSpan w:val="3"/>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擬用生態友善措施</w:t>
            </w: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kern w:val="2"/>
                <w:sz w:val="22"/>
                <w:szCs w:val="22"/>
              </w:rPr>
            </w:pPr>
            <w:r w:rsidRPr="004970A0">
              <w:rPr>
                <w:rFonts w:ascii="標楷體" w:eastAsia="標楷體" w:hAnsi="標楷體"/>
                <w:kern w:val="2"/>
                <w:sz w:val="22"/>
                <w:szCs w:val="22"/>
              </w:rPr>
              <w:t>保留樹木與樹島</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vAlign w:val="center"/>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cs="Arial"/>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kern w:val="2"/>
                <w:sz w:val="22"/>
                <w:szCs w:val="22"/>
              </w:rPr>
            </w:pPr>
            <w:r w:rsidRPr="004970A0">
              <w:rPr>
                <w:rFonts w:ascii="標楷體" w:eastAsia="標楷體" w:hAnsi="標楷體"/>
                <w:kern w:val="2"/>
                <w:sz w:val="22"/>
                <w:szCs w:val="22"/>
              </w:rPr>
              <w:t>保留森林</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r w:rsidRPr="004970A0">
              <w:rPr>
                <w:rFonts w:ascii="標楷體" w:eastAsia="標楷體" w:hAnsi="標楷體"/>
                <w:kern w:val="2"/>
                <w:sz w:val="22"/>
                <w:szCs w:val="22"/>
              </w:rPr>
              <w:t>[縮小]工程排水路線南側為防風林，此防風林為澎湖內陸植物阻擋海風吹襲之第一道防線，亦為適宜候鳥棲息之環境，工程應減少移除此處植被。</w:t>
            </w: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kern w:val="2"/>
                <w:sz w:val="22"/>
                <w:szCs w:val="22"/>
              </w:rPr>
            </w:pPr>
            <w:r w:rsidRPr="004970A0">
              <w:rPr>
                <w:rFonts w:ascii="標楷體" w:eastAsia="標楷體" w:hAnsi="標楷體"/>
                <w:kern w:val="2"/>
                <w:sz w:val="22"/>
                <w:szCs w:val="22"/>
              </w:rPr>
              <w:t>保留濱溪植被區</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kern w:val="2"/>
                <w:sz w:val="22"/>
                <w:szCs w:val="22"/>
              </w:rPr>
            </w:pPr>
            <w:r w:rsidRPr="004970A0">
              <w:rPr>
                <w:rFonts w:ascii="標楷體" w:eastAsia="標楷體" w:hAnsi="標楷體"/>
                <w:kern w:val="2"/>
                <w:sz w:val="22"/>
                <w:szCs w:val="22"/>
              </w:rPr>
              <w:t>預留樹木基部生長與透氣透水空間</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kern w:val="2"/>
                <w:sz w:val="22"/>
                <w:szCs w:val="22"/>
              </w:rPr>
            </w:pPr>
            <w:r w:rsidRPr="004970A0">
              <w:rPr>
                <w:rFonts w:ascii="標楷體" w:eastAsia="標楷體" w:hAnsi="標楷體"/>
                <w:kern w:val="2"/>
                <w:sz w:val="22"/>
                <w:szCs w:val="22"/>
              </w:rPr>
              <w:t>採用高通透性護岸</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kern w:val="2"/>
                <w:sz w:val="22"/>
                <w:szCs w:val="22"/>
              </w:rPr>
            </w:pPr>
            <w:r w:rsidRPr="004970A0">
              <w:rPr>
                <w:rFonts w:ascii="標楷體" w:eastAsia="標楷體" w:hAnsi="標楷體"/>
                <w:kern w:val="2"/>
                <w:sz w:val="22"/>
                <w:szCs w:val="22"/>
              </w:rPr>
              <w:t>減少護岸橫向阻隔</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動物逃生坡道或緩坡</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植生草種與苗木</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復育措施</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其它：</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val="restart"/>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水</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域</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環</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境</w:t>
            </w: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減少構造物與河道間落差</w:t>
            </w:r>
          </w:p>
        </w:tc>
        <w:tc>
          <w:tcPr>
            <w:tcW w:w="2335" w:type="pct"/>
            <w:gridSpan w:val="3"/>
            <w:shd w:val="clear" w:color="auto" w:fill="auto"/>
            <w:vAlign w:val="center"/>
          </w:tcPr>
          <w:p w:rsidR="004970A0" w:rsidRPr="004970A0" w:rsidRDefault="004970A0" w:rsidP="00A606E9">
            <w:pPr>
              <w:widowControl/>
              <w:adjustRightInd/>
              <w:spacing w:line="240" w:lineRule="exact"/>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保留3公尺粒徑以上大石或石壁</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保留石質底質棲地</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保留瀨區</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保留深潭</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控制溪水濁度</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維持常流水</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color w:val="FF0000"/>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人工水域棲地營造</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p>
        </w:tc>
      </w:tr>
      <w:tr w:rsidR="004970A0" w:rsidRPr="004970A0" w:rsidTr="00A606E9">
        <w:trPr>
          <w:trHeight w:val="340"/>
        </w:trPr>
        <w:tc>
          <w:tcPr>
            <w:tcW w:w="407" w:type="pct"/>
            <w:vMerge/>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p>
        </w:tc>
        <w:tc>
          <w:tcPr>
            <w:tcW w:w="286" w:type="pct"/>
            <w:shd w:val="clear" w:color="auto" w:fill="auto"/>
          </w:tcPr>
          <w:p w:rsidR="004970A0" w:rsidRPr="004970A0" w:rsidRDefault="004970A0" w:rsidP="00A606E9">
            <w:pPr>
              <w:widowControl/>
              <w:adjustRightInd/>
              <w:spacing w:line="240" w:lineRule="exact"/>
              <w:jc w:val="center"/>
              <w:textAlignment w:val="auto"/>
              <w:rPr>
                <w:rFonts w:ascii="標楷體" w:eastAsia="標楷體" w:hAnsi="標楷體"/>
                <w:kern w:val="2"/>
                <w:sz w:val="22"/>
                <w:szCs w:val="22"/>
              </w:rPr>
            </w:pPr>
            <w:r w:rsidRPr="004970A0">
              <w:rPr>
                <w:rFonts w:ascii="標楷體" w:eastAsia="標楷體" w:hAnsi="標楷體"/>
                <w:kern w:val="2"/>
                <w:sz w:val="22"/>
                <w:szCs w:val="22"/>
              </w:rPr>
              <w:t>□</w:t>
            </w:r>
          </w:p>
        </w:tc>
        <w:tc>
          <w:tcPr>
            <w:tcW w:w="1973" w:type="pct"/>
            <w:gridSpan w:val="2"/>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r w:rsidRPr="004970A0">
              <w:rPr>
                <w:rFonts w:ascii="標楷體" w:eastAsia="標楷體" w:hAnsi="標楷體"/>
                <w:kern w:val="2"/>
                <w:sz w:val="22"/>
                <w:szCs w:val="22"/>
              </w:rPr>
              <w:t>其它：</w:t>
            </w:r>
          </w:p>
        </w:tc>
        <w:tc>
          <w:tcPr>
            <w:tcW w:w="2335" w:type="pct"/>
            <w:gridSpan w:val="3"/>
            <w:shd w:val="clear" w:color="auto" w:fill="auto"/>
            <w:vAlign w:val="center"/>
          </w:tcPr>
          <w:p w:rsidR="004970A0" w:rsidRPr="004970A0" w:rsidRDefault="004970A0" w:rsidP="00A606E9">
            <w:pPr>
              <w:widowControl/>
              <w:adjustRightInd/>
              <w:spacing w:line="240" w:lineRule="exact"/>
              <w:ind w:leftChars="-5" w:left="-12"/>
              <w:textAlignment w:val="auto"/>
              <w:rPr>
                <w:rFonts w:ascii="標楷體" w:eastAsia="標楷體" w:hAnsi="標楷體"/>
                <w:kern w:val="2"/>
                <w:sz w:val="22"/>
                <w:szCs w:val="22"/>
              </w:rPr>
            </w:pPr>
          </w:p>
        </w:tc>
      </w:tr>
      <w:tr w:rsidR="004970A0" w:rsidRPr="004970A0" w:rsidTr="00A606E9">
        <w:trPr>
          <w:trHeight w:val="1736"/>
        </w:trPr>
        <w:tc>
          <w:tcPr>
            <w:tcW w:w="5000" w:type="pct"/>
            <w:gridSpan w:val="7"/>
            <w:shd w:val="clear" w:color="auto" w:fill="auto"/>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hint="eastAsia"/>
                <w:kern w:val="2"/>
                <w:sz w:val="22"/>
                <w:szCs w:val="22"/>
              </w:rPr>
              <w:t>補充說明：(依個案特性加強要求的其他事項)</w:t>
            </w:r>
          </w:p>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hint="eastAsia"/>
                <w:kern w:val="2"/>
                <w:sz w:val="22"/>
                <w:szCs w:val="22"/>
              </w:rPr>
              <w:t xml:space="preserve">除上述生態友善措施外，施工中應注意事項如下： </w:t>
            </w:r>
          </w:p>
          <w:p w:rsidR="004970A0" w:rsidRPr="004970A0" w:rsidRDefault="004970A0" w:rsidP="00A606E9">
            <w:pPr>
              <w:widowControl/>
              <w:adjustRightInd/>
              <w:ind w:left="220" w:hangingChars="100" w:hanging="220"/>
              <w:textAlignment w:val="auto"/>
              <w:rPr>
                <w:rFonts w:ascii="標楷體" w:eastAsia="標楷體" w:hAnsi="標楷體"/>
                <w:kern w:val="2"/>
                <w:sz w:val="22"/>
                <w:szCs w:val="22"/>
              </w:rPr>
            </w:pPr>
            <w:r w:rsidRPr="004970A0">
              <w:rPr>
                <w:rFonts w:ascii="標楷體" w:eastAsia="標楷體" w:hAnsi="標楷體" w:hint="eastAsia"/>
                <w:kern w:val="2"/>
                <w:sz w:val="22"/>
                <w:szCs w:val="22"/>
              </w:rPr>
              <w:t>1.</w:t>
            </w:r>
            <w:r w:rsidRPr="004970A0">
              <w:rPr>
                <w:rFonts w:ascii="標楷體" w:eastAsia="標楷體" w:hAnsi="標楷體" w:hint="eastAsia"/>
                <w:kern w:val="2"/>
                <w:sz w:val="22"/>
                <w:szCs w:val="22"/>
              </w:rPr>
              <w:tab/>
              <w:t>工程施作時應以既有道路為主要施工便道及暫時置料區，若需開設新施工便道或新闢暫時置料區時，應以既有道路兩側之裸露地或草生荒地為優先。</w:t>
            </w:r>
          </w:p>
          <w:p w:rsidR="004970A0" w:rsidRPr="004970A0" w:rsidRDefault="004970A0" w:rsidP="00A606E9">
            <w:pPr>
              <w:widowControl/>
              <w:adjustRightInd/>
              <w:ind w:left="220" w:hangingChars="100" w:hanging="220"/>
              <w:textAlignment w:val="auto"/>
              <w:rPr>
                <w:rFonts w:ascii="標楷體" w:eastAsia="標楷體" w:hAnsi="標楷體"/>
                <w:kern w:val="2"/>
                <w:sz w:val="22"/>
                <w:szCs w:val="22"/>
              </w:rPr>
            </w:pPr>
            <w:r w:rsidRPr="004970A0">
              <w:rPr>
                <w:rFonts w:ascii="標楷體" w:eastAsia="標楷體" w:hAnsi="標楷體" w:hint="eastAsia"/>
                <w:kern w:val="2"/>
                <w:sz w:val="22"/>
                <w:szCs w:val="22"/>
              </w:rPr>
              <w:t>2.</w:t>
            </w:r>
            <w:r w:rsidRPr="004970A0">
              <w:rPr>
                <w:rFonts w:ascii="標楷體" w:eastAsia="標楷體" w:hAnsi="標楷體" w:hint="eastAsia"/>
                <w:kern w:val="2"/>
                <w:sz w:val="22"/>
                <w:szCs w:val="22"/>
              </w:rPr>
              <w:tab/>
              <w:t>工程期程應考慮冬候鳥過境時間，避免於冬季施作。</w:t>
            </w:r>
          </w:p>
          <w:p w:rsidR="004970A0" w:rsidRPr="004970A0" w:rsidRDefault="004970A0" w:rsidP="00A606E9">
            <w:pPr>
              <w:widowControl/>
              <w:adjustRightInd/>
              <w:ind w:left="220" w:hangingChars="100" w:hanging="220"/>
              <w:textAlignment w:val="auto"/>
              <w:rPr>
                <w:rFonts w:ascii="標楷體" w:eastAsia="標楷體" w:hAnsi="標楷體"/>
                <w:kern w:val="2"/>
                <w:sz w:val="22"/>
                <w:szCs w:val="22"/>
              </w:rPr>
            </w:pPr>
            <w:r w:rsidRPr="004970A0">
              <w:rPr>
                <w:rFonts w:ascii="標楷體" w:eastAsia="標楷體" w:hAnsi="標楷體" w:hint="eastAsia"/>
                <w:kern w:val="2"/>
                <w:sz w:val="22"/>
                <w:szCs w:val="22"/>
              </w:rPr>
              <w:t>3.</w:t>
            </w:r>
            <w:r w:rsidRPr="004970A0">
              <w:rPr>
                <w:rFonts w:ascii="標楷體" w:eastAsia="標楷體" w:hAnsi="標楷體" w:hint="eastAsia"/>
                <w:kern w:val="2"/>
                <w:sz w:val="22"/>
                <w:szCs w:val="22"/>
              </w:rPr>
              <w:tab/>
              <w:t>善安排工程施作時間，避免晨昏時段野生動物活動旺盛期間施工，應於早上8時後及下午17時前施工為宜，另使用低噪音機具及工法，降低施工噪音及震動對野生動物之影響。</w:t>
            </w:r>
          </w:p>
          <w:p w:rsidR="004970A0" w:rsidRPr="004970A0" w:rsidRDefault="004970A0" w:rsidP="00A606E9">
            <w:pPr>
              <w:widowControl/>
              <w:adjustRightInd/>
              <w:ind w:left="220" w:hangingChars="100" w:hanging="220"/>
              <w:textAlignment w:val="auto"/>
              <w:rPr>
                <w:rFonts w:ascii="標楷體" w:eastAsia="標楷體" w:hAnsi="標楷體"/>
                <w:kern w:val="2"/>
                <w:sz w:val="22"/>
                <w:szCs w:val="22"/>
              </w:rPr>
            </w:pPr>
            <w:r w:rsidRPr="004970A0">
              <w:rPr>
                <w:rFonts w:ascii="標楷體" w:eastAsia="標楷體" w:hAnsi="標楷體" w:hint="eastAsia"/>
                <w:kern w:val="2"/>
                <w:sz w:val="22"/>
                <w:szCs w:val="22"/>
              </w:rPr>
              <w:t>4.</w:t>
            </w:r>
            <w:r w:rsidRPr="004970A0">
              <w:rPr>
                <w:rFonts w:ascii="標楷體" w:eastAsia="標楷體" w:hAnsi="標楷體" w:hint="eastAsia"/>
                <w:kern w:val="2"/>
                <w:sz w:val="22"/>
                <w:szCs w:val="22"/>
              </w:rPr>
              <w:tab/>
              <w:t>施工期間產生之工程及民生廢棄物應集中或加蓋處理，並帶離現場，避免誤傷野生動物，或遭誤食。</w:t>
            </w:r>
          </w:p>
          <w:p w:rsidR="004970A0" w:rsidRPr="004970A0" w:rsidRDefault="004970A0" w:rsidP="00A606E9">
            <w:pPr>
              <w:widowControl/>
              <w:adjustRightInd/>
              <w:ind w:left="220" w:hangingChars="100" w:hanging="220"/>
              <w:textAlignment w:val="auto"/>
              <w:rPr>
                <w:rFonts w:ascii="標楷體" w:eastAsia="標楷體" w:hAnsi="標楷體"/>
                <w:kern w:val="2"/>
                <w:sz w:val="22"/>
                <w:szCs w:val="22"/>
              </w:rPr>
            </w:pPr>
            <w:r w:rsidRPr="004970A0">
              <w:rPr>
                <w:rFonts w:ascii="標楷體" w:eastAsia="標楷體" w:hAnsi="標楷體" w:hint="eastAsia"/>
                <w:kern w:val="2"/>
                <w:sz w:val="22"/>
                <w:szCs w:val="22"/>
              </w:rPr>
              <w:lastRenderedPageBreak/>
              <w:t>5.</w:t>
            </w:r>
            <w:r w:rsidRPr="004970A0">
              <w:rPr>
                <w:rFonts w:ascii="標楷體" w:eastAsia="標楷體" w:hAnsi="標楷體" w:hint="eastAsia"/>
                <w:kern w:val="2"/>
                <w:sz w:val="22"/>
                <w:szCs w:val="22"/>
              </w:rPr>
              <w:tab/>
              <w:t>工程鄰近地區上發現有稀有植物臺灣蒺藜、黃水茄、老虎心及變葉立牽牛，皆為草本植物，工程施作時易忽略而遭移除，應將稀有植物點位標註於工程圖說上，工程施作時應以警示帶標示，避免工程施作時遭破壞。</w:t>
            </w:r>
          </w:p>
        </w:tc>
      </w:tr>
      <w:tr w:rsidR="004970A0" w:rsidRPr="004970A0" w:rsidTr="00A606E9">
        <w:trPr>
          <w:trHeight w:val="2120"/>
        </w:trPr>
        <w:tc>
          <w:tcPr>
            <w:tcW w:w="5000" w:type="pct"/>
            <w:gridSpan w:val="7"/>
            <w:shd w:val="clear" w:color="auto" w:fill="auto"/>
            <w:vAlign w:val="center"/>
          </w:tcPr>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kern w:val="2"/>
                <w:sz w:val="22"/>
                <w:szCs w:val="22"/>
              </w:rPr>
              <w:lastRenderedPageBreak/>
              <w:t>保全目標位置與照片：</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noProof/>
                <w:kern w:val="2"/>
                <w:sz w:val="22"/>
                <w:szCs w:val="22"/>
              </w:rPr>
              <mc:AlternateContent>
                <mc:Choice Requires="wps">
                  <w:drawing>
                    <wp:anchor distT="0" distB="0" distL="114300" distR="114300" simplePos="0" relativeHeight="251659264" behindDoc="0" locked="0" layoutInCell="1" allowOverlap="1">
                      <wp:simplePos x="0" y="0"/>
                      <wp:positionH relativeFrom="column">
                        <wp:posOffset>656590</wp:posOffset>
                      </wp:positionH>
                      <wp:positionV relativeFrom="paragraph">
                        <wp:posOffset>4190365</wp:posOffset>
                      </wp:positionV>
                      <wp:extent cx="2784475" cy="247650"/>
                      <wp:effectExtent l="4445" t="1905" r="1905" b="0"/>
                      <wp:wrapNone/>
                      <wp:docPr id="74" name="文字方塊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447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0A0" w:rsidRPr="006C2E43" w:rsidRDefault="004970A0" w:rsidP="004970A0">
                                  <w:pPr>
                                    <w:rPr>
                                      <w:b/>
                                      <w:sz w:val="30"/>
                                      <w:szCs w:val="30"/>
                                    </w:rPr>
                                  </w:pPr>
                                  <w:r w:rsidRPr="006C2E43">
                                    <w:rPr>
                                      <w:rFonts w:hint="eastAsia"/>
                                      <w:b/>
                                      <w:sz w:val="30"/>
                                      <w:szCs w:val="30"/>
                                    </w:rPr>
                                    <w:t>尖山2號排水分流箱涵新建工程</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id="文字方塊 74" o:spid="_x0000_s1027" type="#_x0000_t202" style="position:absolute;left:0;text-align:left;margin-left:51.7pt;margin-top:329.95pt;width:219.25pt;height:19.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" stroked="f">
                      <v:textbox style="mso-fit-shape-to-text:t" inset="0,0,0,0">
                        <w:txbxContent>
                          <w:p w:rsidR="004970A0" w:rsidRPr="006C2E43" w:rsidRDefault="004970A0" w:rsidP="004970A0">
                            <w:pPr>
                              <w:rPr>
                                <w:b/>
                                <w:sz w:val="30"/>
                                <w:szCs w:val="30"/>
                              </w:rPr>
                            </w:pPr>
                            <w:r w:rsidRPr="006C2E43">
                              <w:rPr>
                                <w:rFonts w:hint="eastAsia"/>
                                <w:b/>
                                <w:sz w:val="30"/>
                                <w:szCs w:val="30"/>
                              </w:rPr>
                              <w:t>尖山2號排水分流箱涵新建工程</w:t>
                            </w:r>
                          </w:p>
                        </w:txbxContent>
                      </v:textbox>
                    </v:shape>
                  </w:pict>
                </mc:Fallback>
              </mc:AlternateContent>
            </w:r>
            <w:r w:rsidRPr="004970A0">
              <w:rPr>
                <w:rFonts w:ascii="標楷體" w:eastAsia="標楷體" w:hAnsi="標楷體"/>
                <w:noProof/>
                <w:color w:val="FF0000"/>
                <w:kern w:val="2"/>
                <w:sz w:val="22"/>
                <w:szCs w:val="22"/>
              </w:rPr>
              <w:drawing>
                <wp:inline distT="0" distB="0" distL="0" distR="0">
                  <wp:extent cx="5400675" cy="5553075"/>
                  <wp:effectExtent l="0" t="0" r="9525" b="9525"/>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00675" cy="5553075"/>
                          </a:xfrm>
                          <a:prstGeom prst="rect">
                            <a:avLst/>
                          </a:prstGeom>
                          <a:noFill/>
                          <a:ln>
                            <a:noFill/>
                          </a:ln>
                        </pic:spPr>
                      </pic:pic>
                    </a:graphicData>
                  </a:graphic>
                </wp:inline>
              </w:drawing>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尖山</w:t>
            </w:r>
            <w:r w:rsidRPr="004970A0">
              <w:rPr>
                <w:rFonts w:ascii="標楷體" w:eastAsia="標楷體" w:hAnsi="標楷體" w:hint="eastAsia"/>
                <w:kern w:val="2"/>
                <w:sz w:val="22"/>
                <w:szCs w:val="22"/>
              </w:rPr>
              <w:t>2</w:t>
            </w:r>
            <w:r w:rsidRPr="004970A0">
              <w:rPr>
                <w:rFonts w:ascii="標楷體" w:eastAsia="標楷體" w:hAnsi="標楷體"/>
                <w:kern w:val="2"/>
                <w:sz w:val="22"/>
                <w:szCs w:val="22"/>
              </w:rPr>
              <w:t>號排水分流箱涵新建工程生態關注區圖</w:t>
            </w:r>
          </w:p>
          <w:p w:rsidR="004970A0" w:rsidRPr="004970A0" w:rsidRDefault="004970A0" w:rsidP="00A606E9">
            <w:pPr>
              <w:widowControl/>
              <w:adjustRightInd/>
              <w:textAlignment w:val="auto"/>
              <w:rPr>
                <w:rFonts w:ascii="標楷體" w:eastAsia="標楷體" w:hAnsi="標楷體"/>
                <w:kern w:val="2"/>
                <w:sz w:val="22"/>
                <w:szCs w:val="22"/>
              </w:rPr>
            </w:pPr>
            <w:r w:rsidRPr="004970A0">
              <w:rPr>
                <w:rFonts w:ascii="標楷體" w:eastAsia="標楷體" w:hAnsi="標楷體"/>
                <w:kern w:val="2"/>
                <w:sz w:val="22"/>
                <w:szCs w:val="22"/>
              </w:rPr>
              <w:t>保全對象照片：</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noProof/>
                <w:kern w:val="2"/>
                <w:sz w:val="22"/>
                <w:szCs w:val="22"/>
              </w:rPr>
              <w:lastRenderedPageBreak/>
              <w:drawing>
                <wp:inline distT="0" distB="0" distL="0" distR="0">
                  <wp:extent cx="2876550" cy="2143125"/>
                  <wp:effectExtent l="0" t="0" r="0" b="9525"/>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76550" cy="2143125"/>
                          </a:xfrm>
                          <a:prstGeom prst="rect">
                            <a:avLst/>
                          </a:prstGeom>
                          <a:noFill/>
                          <a:ln>
                            <a:noFill/>
                          </a:ln>
                        </pic:spPr>
                      </pic:pic>
                    </a:graphicData>
                  </a:graphic>
                </wp:inline>
              </w:drawing>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保全物種:臺灣蒺藜</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noProof/>
                <w:kern w:val="2"/>
                <w:sz w:val="22"/>
                <w:szCs w:val="22"/>
              </w:rPr>
              <w:drawing>
                <wp:inline distT="0" distB="0" distL="0" distR="0">
                  <wp:extent cx="2876550" cy="2162175"/>
                  <wp:effectExtent l="0" t="0" r="0" b="9525"/>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76550" cy="2162175"/>
                          </a:xfrm>
                          <a:prstGeom prst="rect">
                            <a:avLst/>
                          </a:prstGeom>
                          <a:noFill/>
                          <a:ln>
                            <a:noFill/>
                          </a:ln>
                        </pic:spPr>
                      </pic:pic>
                    </a:graphicData>
                  </a:graphic>
                </wp:inline>
              </w:drawing>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保全物種:黃水茄</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noProof/>
                <w:kern w:val="2"/>
                <w:sz w:val="22"/>
                <w:szCs w:val="22"/>
              </w:rPr>
              <w:drawing>
                <wp:inline distT="0" distB="0" distL="0" distR="0">
                  <wp:extent cx="2876550" cy="2162175"/>
                  <wp:effectExtent l="0" t="0" r="0" b="9525"/>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76550" cy="2162175"/>
                          </a:xfrm>
                          <a:prstGeom prst="rect">
                            <a:avLst/>
                          </a:prstGeom>
                          <a:noFill/>
                          <a:ln>
                            <a:noFill/>
                          </a:ln>
                        </pic:spPr>
                      </pic:pic>
                    </a:graphicData>
                  </a:graphic>
                </wp:inline>
              </w:drawing>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保全物種:變葉立牽牛</w:t>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noProof/>
                <w:kern w:val="2"/>
                <w:sz w:val="22"/>
                <w:szCs w:val="22"/>
              </w:rPr>
              <w:lastRenderedPageBreak/>
              <w:drawing>
                <wp:inline distT="0" distB="0" distL="0" distR="0">
                  <wp:extent cx="2876550" cy="2162175"/>
                  <wp:effectExtent l="0" t="0" r="0" b="9525"/>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76550" cy="2162175"/>
                          </a:xfrm>
                          <a:prstGeom prst="rect">
                            <a:avLst/>
                          </a:prstGeom>
                          <a:noFill/>
                          <a:ln>
                            <a:noFill/>
                          </a:ln>
                        </pic:spPr>
                      </pic:pic>
                    </a:graphicData>
                  </a:graphic>
                </wp:inline>
              </w:drawing>
            </w:r>
          </w:p>
          <w:p w:rsidR="004970A0" w:rsidRPr="004970A0" w:rsidRDefault="004970A0" w:rsidP="00A606E9">
            <w:pPr>
              <w:widowControl/>
              <w:adjustRightInd/>
              <w:jc w:val="center"/>
              <w:textAlignment w:val="auto"/>
              <w:rPr>
                <w:rFonts w:ascii="標楷體" w:eastAsia="標楷體" w:hAnsi="標楷體"/>
                <w:kern w:val="2"/>
                <w:sz w:val="22"/>
                <w:szCs w:val="22"/>
              </w:rPr>
            </w:pPr>
            <w:r w:rsidRPr="004970A0">
              <w:rPr>
                <w:rFonts w:ascii="標楷體" w:eastAsia="標楷體" w:hAnsi="標楷體"/>
                <w:kern w:val="2"/>
                <w:sz w:val="22"/>
                <w:szCs w:val="22"/>
              </w:rPr>
              <w:t>保全物種:老虎心</w:t>
            </w:r>
          </w:p>
        </w:tc>
      </w:tr>
      <w:tr w:rsidR="004970A0" w:rsidRPr="004970A0" w:rsidTr="00A606E9">
        <w:trPr>
          <w:trHeight w:val="1102"/>
        </w:trPr>
        <w:tc>
          <w:tcPr>
            <w:tcW w:w="5000" w:type="pct"/>
            <w:gridSpan w:val="7"/>
            <w:shd w:val="clear" w:color="auto" w:fill="auto"/>
            <w:vAlign w:val="center"/>
          </w:tcPr>
          <w:p w:rsidR="004970A0" w:rsidRPr="004970A0" w:rsidRDefault="004970A0" w:rsidP="00A606E9">
            <w:pPr>
              <w:widowControl/>
              <w:adjustRightInd/>
              <w:ind w:left="-28" w:firstLine="28"/>
              <w:textAlignment w:val="auto"/>
              <w:rPr>
                <w:rFonts w:ascii="標楷體" w:eastAsia="標楷體" w:hAnsi="標楷體"/>
                <w:kern w:val="2"/>
                <w:sz w:val="22"/>
                <w:szCs w:val="22"/>
              </w:rPr>
            </w:pPr>
            <w:r w:rsidRPr="004970A0">
              <w:rPr>
                <w:rFonts w:ascii="標楷體" w:eastAsia="標楷體" w:hAnsi="標楷體"/>
                <w:kern w:val="2"/>
                <w:sz w:val="22"/>
                <w:szCs w:val="22"/>
              </w:rPr>
              <w:lastRenderedPageBreak/>
              <w:t>備註：</w:t>
            </w:r>
          </w:p>
          <w:p w:rsidR="004970A0" w:rsidRPr="004970A0" w:rsidRDefault="004970A0" w:rsidP="00A606E9">
            <w:pPr>
              <w:widowControl/>
              <w:adjustRightInd/>
              <w:spacing w:line="240" w:lineRule="exact"/>
              <w:ind w:left="539" w:hanging="539"/>
              <w:textAlignment w:val="auto"/>
              <w:rPr>
                <w:rFonts w:ascii="標楷體" w:eastAsia="標楷體" w:hAnsi="標楷體"/>
                <w:kern w:val="2"/>
                <w:sz w:val="22"/>
                <w:szCs w:val="22"/>
              </w:rPr>
            </w:pPr>
            <w:r w:rsidRPr="004970A0">
              <w:rPr>
                <w:rFonts w:ascii="標楷體" w:eastAsia="標楷體" w:hAnsi="標楷體"/>
                <w:kern w:val="2"/>
                <w:sz w:val="22"/>
                <w:szCs w:val="22"/>
              </w:rPr>
              <w:t>一、設計單位應會同主辦機關，共同確認生態保護對象，擬用環境友善措施填寫於備註欄。</w:t>
            </w:r>
          </w:p>
          <w:p w:rsidR="004970A0" w:rsidRPr="004970A0" w:rsidRDefault="004970A0" w:rsidP="00A606E9">
            <w:pPr>
              <w:widowControl/>
              <w:adjustRightInd/>
              <w:spacing w:line="240" w:lineRule="exact"/>
              <w:ind w:left="539" w:hanging="539"/>
              <w:textAlignment w:val="auto"/>
              <w:rPr>
                <w:rFonts w:ascii="標楷體" w:eastAsia="標楷體" w:hAnsi="標楷體"/>
                <w:kern w:val="2"/>
                <w:sz w:val="22"/>
                <w:szCs w:val="22"/>
              </w:rPr>
            </w:pPr>
            <w:r w:rsidRPr="004970A0">
              <w:rPr>
                <w:rFonts w:ascii="標楷體" w:eastAsia="標楷體" w:hAnsi="標楷體"/>
                <w:kern w:val="2"/>
                <w:sz w:val="22"/>
                <w:szCs w:val="22"/>
              </w:rPr>
              <w:t>二、本表格連同預算書圖一併提供工程主辦機關。</w:t>
            </w:r>
          </w:p>
        </w:tc>
      </w:tr>
      <w:tr w:rsidR="004970A0" w:rsidRPr="004970A0" w:rsidTr="00A606E9">
        <w:trPr>
          <w:trHeight w:val="528"/>
        </w:trPr>
        <w:tc>
          <w:tcPr>
            <w:tcW w:w="5000" w:type="pct"/>
            <w:gridSpan w:val="7"/>
            <w:shd w:val="clear" w:color="auto" w:fill="auto"/>
            <w:vAlign w:val="center"/>
          </w:tcPr>
          <w:p w:rsidR="004970A0" w:rsidRPr="004970A0" w:rsidRDefault="004970A0" w:rsidP="00A606E9">
            <w:pPr>
              <w:widowControl/>
              <w:adjustRightInd/>
              <w:textAlignment w:val="auto"/>
              <w:rPr>
                <w:rFonts w:ascii="標楷體" w:eastAsia="標楷體" w:hAnsi="標楷體"/>
                <w:kern w:val="2"/>
                <w:szCs w:val="22"/>
              </w:rPr>
            </w:pPr>
            <w:r w:rsidRPr="004970A0">
              <w:rPr>
                <w:rFonts w:ascii="標楷體" w:eastAsia="標楷體" w:hAnsi="標楷體"/>
                <w:kern w:val="2"/>
                <w:szCs w:val="22"/>
              </w:rPr>
              <w:t>設計單位填寫人員簽名：               日期：</w:t>
            </w:r>
          </w:p>
          <w:p w:rsidR="004970A0" w:rsidRPr="004970A0" w:rsidRDefault="004970A0" w:rsidP="00A606E9">
            <w:pPr>
              <w:widowControl/>
              <w:adjustRightInd/>
              <w:textAlignment w:val="auto"/>
              <w:rPr>
                <w:rFonts w:ascii="標楷體" w:eastAsia="標楷體" w:hAnsi="標楷體"/>
                <w:kern w:val="2"/>
                <w:szCs w:val="22"/>
              </w:rPr>
            </w:pPr>
            <w:r w:rsidRPr="004970A0">
              <w:rPr>
                <w:rFonts w:ascii="標楷體" w:eastAsia="標楷體" w:hAnsi="標楷體"/>
                <w:kern w:val="2"/>
                <w:szCs w:val="22"/>
              </w:rPr>
              <w:t>生態專業團隊簽名：蔡魁元             日期：107/05/23</w:t>
            </w:r>
          </w:p>
        </w:tc>
      </w:tr>
    </w:tbl>
    <w:p w:rsidR="004970A0" w:rsidRPr="004970A0" w:rsidRDefault="004970A0" w:rsidP="004970A0">
      <w:pPr>
        <w:pStyle w:val="af0"/>
        <w:ind w:left="1122" w:hanging="1122"/>
        <w:rPr>
          <w:rFonts w:ascii="標楷體" w:hAnsi="標楷體"/>
        </w:rPr>
      </w:pPr>
    </w:p>
    <w:p w:rsidR="004970A0" w:rsidRPr="004970A0" w:rsidRDefault="004970A0" w:rsidP="004970A0">
      <w:pPr>
        <w:rPr>
          <w:rFonts w:ascii="標楷體" w:eastAsia="標楷體" w:hAnsi="標楷體"/>
        </w:rPr>
        <w:sectPr w:rsidR="004970A0" w:rsidRPr="004970A0" w:rsidSect="00A83708">
          <w:footerReference w:type="default" r:id="rId65"/>
          <w:pgSz w:w="11907" w:h="16840" w:code="9"/>
          <w:pgMar w:top="1418" w:right="1418" w:bottom="1418" w:left="1418" w:header="720" w:footer="851" w:gutter="0"/>
          <w:pgNumType w:start="1"/>
          <w:cols w:space="720"/>
          <w:docGrid w:linePitch="380"/>
        </w:sectPr>
      </w:pPr>
    </w:p>
    <w:p w:rsidR="004970A0" w:rsidRPr="004970A0" w:rsidRDefault="004970A0" w:rsidP="004970A0">
      <w:pPr>
        <w:pStyle w:val="ab"/>
        <w:rPr>
          <w:rFonts w:ascii="標楷體" w:hAnsi="標楷體"/>
        </w:rPr>
      </w:pPr>
      <w:r w:rsidRPr="004970A0">
        <w:rPr>
          <w:rFonts w:ascii="標楷體" w:hAnsi="標楷體"/>
          <w:noProof/>
        </w:rPr>
        <w:lastRenderedPageBreak/>
        <w:drawing>
          <wp:inline distT="0" distB="0" distL="0" distR="0">
            <wp:extent cx="5724525" cy="8172450"/>
            <wp:effectExtent l="0" t="0" r="9525" b="0"/>
            <wp:docPr id="41" name="圖片 41" descr="尖山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尖山簽名"/>
                    <pic:cNvPicPr>
                      <a:picLocks noChangeAspect="1" noChangeArrowheads="1"/>
                    </pic:cNvPicPr>
                  </pic:nvPicPr>
                  <pic:blipFill>
                    <a:blip r:embed="rId66">
                      <a:extLst>
                        <a:ext uri="{28A0092B-C50C-407E-A947-70E740481C1C}">
                          <a14:useLocalDpi xmlns:a14="http://schemas.microsoft.com/office/drawing/2010/main" val="0"/>
                        </a:ext>
                      </a:extLst>
                    </a:blip>
                    <a:srcRect l="11909" t="8791" r="10957" b="13203"/>
                    <a:stretch>
                      <a:fillRect/>
                    </a:stretch>
                  </pic:blipFill>
                  <pic:spPr bwMode="auto">
                    <a:xfrm>
                      <a:off x="0" y="0"/>
                      <a:ext cx="5724525" cy="8172450"/>
                    </a:xfrm>
                    <a:prstGeom prst="rect">
                      <a:avLst/>
                    </a:prstGeom>
                    <a:noFill/>
                    <a:ln>
                      <a:noFill/>
                    </a:ln>
                  </pic:spPr>
                </pic:pic>
              </a:graphicData>
            </a:graphic>
          </wp:inline>
        </w:drawing>
      </w:r>
    </w:p>
    <w:p w:rsidR="004970A0" w:rsidRPr="004970A0" w:rsidRDefault="004970A0" w:rsidP="004970A0">
      <w:pPr>
        <w:pStyle w:val="af0"/>
        <w:ind w:left="1122" w:hanging="1122"/>
        <w:rPr>
          <w:rFonts w:ascii="標楷體" w:hAnsi="標楷體"/>
        </w:rPr>
      </w:pPr>
    </w:p>
    <w:p w:rsidR="004970A0" w:rsidRPr="004970A0" w:rsidRDefault="004970A0" w:rsidP="004970A0">
      <w:pPr>
        <w:pStyle w:val="Ad"/>
        <w:spacing w:line="276" w:lineRule="auto"/>
        <w:ind w:left="816" w:hanging="336"/>
        <w:rPr>
          <w:rFonts w:ascii="標楷體" w:hAnsi="標楷體"/>
        </w:rPr>
        <w:sectPr w:rsidR="004970A0" w:rsidRPr="004970A0" w:rsidSect="00413CA3">
          <w:footerReference w:type="default" r:id="rId67"/>
          <w:pgSz w:w="11907" w:h="16840" w:code="9"/>
          <w:pgMar w:top="1418" w:right="1418" w:bottom="1418" w:left="1418" w:header="720" w:footer="851" w:gutter="0"/>
          <w:cols w:space="720"/>
          <w:docGrid w:linePitch="380"/>
        </w:sectPr>
      </w:pPr>
    </w:p>
    <w:p w:rsidR="004970A0" w:rsidRPr="004970A0" w:rsidRDefault="004970A0" w:rsidP="004970A0">
      <w:pPr>
        <w:pStyle w:val="ae"/>
        <w:ind w:left="576" w:hanging="336"/>
        <w:rPr>
          <w:rFonts w:ascii="標楷體" w:hAnsi="標楷體"/>
        </w:rPr>
      </w:pPr>
      <w:r w:rsidRPr="004970A0">
        <w:rPr>
          <w:rFonts w:ascii="標楷體" w:hAnsi="標楷體" w:hint="eastAsia"/>
        </w:rPr>
        <w:lastRenderedPageBreak/>
        <w:t>附件三、環境友善自主檢查表</w:t>
      </w:r>
    </w:p>
    <w:p w:rsidR="004970A0" w:rsidRPr="004970A0" w:rsidRDefault="004970A0" w:rsidP="004970A0">
      <w:pPr>
        <w:pStyle w:val="ab"/>
        <w:spacing w:beforeLines="50" w:before="120"/>
        <w:rPr>
          <w:rFonts w:ascii="標楷體" w:hAnsi="標楷體"/>
        </w:rPr>
      </w:pPr>
      <w:r w:rsidRPr="004970A0">
        <w:rPr>
          <w:rFonts w:ascii="標楷體" w:hAnsi="標楷體"/>
          <w:noProof/>
        </w:rPr>
        <w:drawing>
          <wp:inline distT="0" distB="0" distL="0" distR="0">
            <wp:extent cx="5600700" cy="8220075"/>
            <wp:effectExtent l="0" t="0" r="0" b="9525"/>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3"/>
                    <pic:cNvPicPr>
                      <a:picLocks noChangeAspect="1" noChangeArrowheads="1"/>
                    </pic:cNvPicPr>
                  </pic:nvPicPr>
                  <pic:blipFill>
                    <a:blip r:embed="rId68">
                      <a:extLst>
                        <a:ext uri="{28A0092B-C50C-407E-A947-70E740481C1C}">
                          <a14:useLocalDpi xmlns:a14="http://schemas.microsoft.com/office/drawing/2010/main" val="0"/>
                        </a:ext>
                      </a:extLst>
                    </a:blip>
                    <a:srcRect t="1175"/>
                    <a:stretch>
                      <a:fillRect/>
                    </a:stretch>
                  </pic:blipFill>
                  <pic:spPr bwMode="auto">
                    <a:xfrm>
                      <a:off x="0" y="0"/>
                      <a:ext cx="5600700" cy="8220075"/>
                    </a:xfrm>
                    <a:prstGeom prst="rect">
                      <a:avLst/>
                    </a:prstGeom>
                    <a:noFill/>
                    <a:ln>
                      <a:noFill/>
                    </a:ln>
                  </pic:spPr>
                </pic:pic>
              </a:graphicData>
            </a:graphic>
          </wp:inline>
        </w:drawing>
      </w:r>
    </w:p>
    <w:p w:rsidR="004970A0" w:rsidRPr="004970A0" w:rsidRDefault="004970A0" w:rsidP="004970A0">
      <w:pPr>
        <w:pStyle w:val="ab"/>
        <w:spacing w:before="0"/>
        <w:rPr>
          <w:rFonts w:ascii="標楷體" w:hAnsi="標楷體"/>
        </w:rPr>
      </w:pPr>
      <w:r w:rsidRPr="004970A0">
        <w:rPr>
          <w:rFonts w:ascii="標楷體" w:hAnsi="標楷體"/>
          <w:noProof/>
        </w:rPr>
        <w:lastRenderedPageBreak/>
        <w:drawing>
          <wp:inline distT="0" distB="0" distL="0" distR="0">
            <wp:extent cx="5572125" cy="4724400"/>
            <wp:effectExtent l="0" t="0" r="9525"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72125" cy="4724400"/>
                    </a:xfrm>
                    <a:prstGeom prst="rect">
                      <a:avLst/>
                    </a:prstGeom>
                    <a:noFill/>
                    <a:ln>
                      <a:noFill/>
                    </a:ln>
                  </pic:spPr>
                </pic:pic>
              </a:graphicData>
            </a:graphic>
          </wp:inline>
        </w:drawing>
      </w:r>
    </w:p>
    <w:p w:rsidR="004970A0" w:rsidRPr="004970A0" w:rsidRDefault="004970A0" w:rsidP="004970A0">
      <w:pPr>
        <w:pStyle w:val="ab"/>
        <w:spacing w:before="0"/>
        <w:rPr>
          <w:rFonts w:ascii="標楷體" w:hAnsi="標楷體"/>
        </w:rPr>
      </w:pPr>
      <w:r w:rsidRPr="004970A0">
        <w:rPr>
          <w:rFonts w:ascii="標楷體" w:hAnsi="標楷體"/>
          <w:noProof/>
        </w:rPr>
        <w:lastRenderedPageBreak/>
        <w:drawing>
          <wp:inline distT="0" distB="0" distL="0" distR="0">
            <wp:extent cx="5581650" cy="8277225"/>
            <wp:effectExtent l="0" t="0" r="0" b="952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81650" cy="8277225"/>
                    </a:xfrm>
                    <a:prstGeom prst="rect">
                      <a:avLst/>
                    </a:prstGeom>
                    <a:noFill/>
                    <a:ln>
                      <a:noFill/>
                    </a:ln>
                  </pic:spPr>
                </pic:pic>
              </a:graphicData>
            </a:graphic>
          </wp:inline>
        </w:drawing>
      </w:r>
    </w:p>
    <w:p w:rsidR="004970A0" w:rsidRPr="004970A0" w:rsidRDefault="004970A0" w:rsidP="004970A0">
      <w:pPr>
        <w:pStyle w:val="ab"/>
        <w:spacing w:before="0"/>
        <w:rPr>
          <w:rFonts w:ascii="標楷體" w:hAnsi="標楷體"/>
        </w:rPr>
      </w:pPr>
      <w:r w:rsidRPr="004970A0">
        <w:rPr>
          <w:rFonts w:ascii="標楷體" w:hAnsi="標楷體"/>
          <w:noProof/>
        </w:rPr>
        <w:lastRenderedPageBreak/>
        <w:drawing>
          <wp:inline distT="0" distB="0" distL="0" distR="0">
            <wp:extent cx="5581650" cy="4829175"/>
            <wp:effectExtent l="0" t="0" r="0" b="9525"/>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81650" cy="4829175"/>
                    </a:xfrm>
                    <a:prstGeom prst="rect">
                      <a:avLst/>
                    </a:prstGeom>
                    <a:noFill/>
                    <a:ln>
                      <a:noFill/>
                    </a:ln>
                  </pic:spPr>
                </pic:pic>
              </a:graphicData>
            </a:graphic>
          </wp:inline>
        </w:drawing>
      </w:r>
    </w:p>
    <w:p w:rsidR="004970A0" w:rsidRPr="004970A0" w:rsidRDefault="004970A0" w:rsidP="004970A0">
      <w:pPr>
        <w:pStyle w:val="ab"/>
        <w:spacing w:before="0"/>
        <w:rPr>
          <w:rFonts w:ascii="標楷體" w:hAnsi="標楷體"/>
        </w:rPr>
      </w:pPr>
      <w:r w:rsidRPr="004970A0">
        <w:rPr>
          <w:rFonts w:ascii="標楷體" w:hAnsi="標楷體"/>
          <w:noProof/>
        </w:rPr>
        <w:lastRenderedPageBreak/>
        <w:drawing>
          <wp:inline distT="0" distB="0" distL="0" distR="0">
            <wp:extent cx="5638800" cy="8401050"/>
            <wp:effectExtent l="0" t="0" r="0"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38800" cy="8401050"/>
                    </a:xfrm>
                    <a:prstGeom prst="rect">
                      <a:avLst/>
                    </a:prstGeom>
                    <a:noFill/>
                    <a:ln>
                      <a:noFill/>
                    </a:ln>
                  </pic:spPr>
                </pic:pic>
              </a:graphicData>
            </a:graphic>
          </wp:inline>
        </w:drawing>
      </w:r>
    </w:p>
    <w:p w:rsidR="004970A0" w:rsidRPr="004970A0" w:rsidRDefault="004970A0" w:rsidP="004970A0">
      <w:pPr>
        <w:pStyle w:val="ab"/>
        <w:spacing w:before="0"/>
        <w:rPr>
          <w:rFonts w:ascii="標楷體" w:hAnsi="標楷體"/>
        </w:rPr>
      </w:pPr>
      <w:r w:rsidRPr="004970A0">
        <w:rPr>
          <w:rFonts w:ascii="標楷體" w:hAnsi="標楷體"/>
          <w:noProof/>
        </w:rPr>
        <w:lastRenderedPageBreak/>
        <w:drawing>
          <wp:inline distT="0" distB="0" distL="0" distR="0">
            <wp:extent cx="5572125" cy="4781550"/>
            <wp:effectExtent l="0" t="0" r="9525"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72125" cy="4781550"/>
                    </a:xfrm>
                    <a:prstGeom prst="rect">
                      <a:avLst/>
                    </a:prstGeom>
                    <a:noFill/>
                    <a:ln>
                      <a:noFill/>
                    </a:ln>
                  </pic:spPr>
                </pic:pic>
              </a:graphicData>
            </a:graphic>
          </wp:inline>
        </w:drawing>
      </w:r>
    </w:p>
    <w:p w:rsidR="004970A0" w:rsidRPr="004970A0" w:rsidRDefault="004970A0" w:rsidP="004970A0">
      <w:pPr>
        <w:pStyle w:val="ab"/>
        <w:rPr>
          <w:rFonts w:ascii="標楷體" w:hAnsi="標楷體"/>
          <w:noProof/>
        </w:rPr>
      </w:pPr>
      <w:r w:rsidRPr="004970A0">
        <w:rPr>
          <w:rFonts w:ascii="標楷體" w:hAnsi="標楷體"/>
          <w:noProof/>
        </w:rPr>
        <w:lastRenderedPageBreak/>
        <w:drawing>
          <wp:inline distT="0" distB="0" distL="0" distR="0">
            <wp:extent cx="5753100" cy="8210550"/>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53100" cy="8210550"/>
                    </a:xfrm>
                    <a:prstGeom prst="rect">
                      <a:avLst/>
                    </a:prstGeom>
                    <a:noFill/>
                    <a:ln>
                      <a:noFill/>
                    </a:ln>
                  </pic:spPr>
                </pic:pic>
              </a:graphicData>
            </a:graphic>
          </wp:inline>
        </w:drawing>
      </w:r>
    </w:p>
    <w:p w:rsidR="004970A0" w:rsidRPr="004970A0" w:rsidRDefault="004970A0" w:rsidP="004970A0">
      <w:pPr>
        <w:pStyle w:val="af0"/>
        <w:ind w:left="1122" w:hanging="1122"/>
        <w:rPr>
          <w:rFonts w:ascii="標楷體" w:hAnsi="標楷體"/>
        </w:rPr>
      </w:pPr>
    </w:p>
    <w:p w:rsidR="004970A0" w:rsidRPr="004970A0" w:rsidRDefault="004970A0" w:rsidP="004970A0">
      <w:pPr>
        <w:pStyle w:val="af0"/>
        <w:ind w:left="1122" w:hanging="1122"/>
        <w:rPr>
          <w:rFonts w:ascii="標楷體" w:hAnsi="標楷體"/>
        </w:rPr>
      </w:pPr>
    </w:p>
    <w:tbl>
      <w:tblPr>
        <w:tblW w:w="91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16"/>
        <w:gridCol w:w="3141"/>
        <w:gridCol w:w="1617"/>
        <w:gridCol w:w="2226"/>
      </w:tblGrid>
      <w:tr w:rsidR="004970A0" w:rsidRPr="004970A0" w:rsidTr="00A606E9">
        <w:trPr>
          <w:trHeight w:val="347"/>
        </w:trPr>
        <w:tc>
          <w:tcPr>
            <w:tcW w:w="9100" w:type="dxa"/>
            <w:gridSpan w:val="4"/>
            <w:tcBorders>
              <w:top w:val="double" w:sz="4" w:space="0" w:color="auto"/>
            </w:tcBorders>
            <w:vAlign w:val="center"/>
          </w:tcPr>
          <w:p w:rsidR="004970A0" w:rsidRPr="004970A0" w:rsidRDefault="004970A0" w:rsidP="00A606E9">
            <w:pPr>
              <w:widowControl/>
              <w:adjustRightInd/>
              <w:ind w:left="480" w:firstLine="28"/>
              <w:jc w:val="center"/>
              <w:textAlignment w:val="auto"/>
              <w:rPr>
                <w:rFonts w:ascii="標楷體" w:eastAsia="標楷體" w:hAnsi="標楷體"/>
                <w:sz w:val="22"/>
              </w:rPr>
            </w:pPr>
            <w:r w:rsidRPr="004970A0">
              <w:rPr>
                <w:rFonts w:ascii="標楷體" w:eastAsia="標楷體" w:hAnsi="標楷體"/>
                <w:spacing w:val="-5"/>
                <w:sz w:val="22"/>
                <w:szCs w:val="24"/>
              </w:rPr>
              <w:lastRenderedPageBreak/>
              <w:t>異常狀況處理</w:t>
            </w:r>
          </w:p>
        </w:tc>
      </w:tr>
      <w:tr w:rsidR="004970A0" w:rsidRPr="004970A0" w:rsidTr="00A606E9">
        <w:trPr>
          <w:trHeight w:val="510"/>
        </w:trPr>
        <w:tc>
          <w:tcPr>
            <w:tcW w:w="2116" w:type="dxa"/>
            <w:vAlign w:val="center"/>
          </w:tcPr>
          <w:p w:rsidR="004970A0" w:rsidRPr="004970A0" w:rsidRDefault="004970A0" w:rsidP="00A606E9">
            <w:pPr>
              <w:widowControl/>
              <w:tabs>
                <w:tab w:val="center" w:pos="4153"/>
                <w:tab w:val="right" w:pos="8306"/>
              </w:tabs>
              <w:adjustRightInd/>
              <w:spacing w:line="28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異常狀況類型</w:t>
            </w:r>
          </w:p>
        </w:tc>
        <w:tc>
          <w:tcPr>
            <w:tcW w:w="6984" w:type="dxa"/>
            <w:gridSpan w:val="3"/>
            <w:vAlign w:val="center"/>
          </w:tcPr>
          <w:p w:rsidR="004970A0" w:rsidRPr="004970A0" w:rsidRDefault="004970A0" w:rsidP="00A606E9">
            <w:pPr>
              <w:widowControl/>
              <w:tabs>
                <w:tab w:val="center" w:pos="4153"/>
                <w:tab w:val="right" w:pos="8306"/>
              </w:tabs>
              <w:adjustRightInd/>
              <w:spacing w:line="280" w:lineRule="exact"/>
              <w:textAlignment w:val="auto"/>
              <w:rPr>
                <w:rFonts w:ascii="標楷體" w:eastAsia="標楷體" w:hAnsi="標楷體"/>
                <w:spacing w:val="-5"/>
                <w:sz w:val="22"/>
                <w:szCs w:val="24"/>
              </w:rPr>
            </w:pPr>
            <w:r w:rsidRPr="004970A0">
              <w:rPr>
                <w:rFonts w:ascii="標楷體" w:eastAsia="標楷體" w:hAnsi="標楷體"/>
                <w:sz w:val="22"/>
                <w:szCs w:val="24"/>
              </w:rPr>
              <w:t xml:space="preserve">□生態保護目標異常 </w:t>
            </w:r>
            <w:r w:rsidRPr="004970A0">
              <w:rPr>
                <w:rFonts w:ascii="標楷體" w:eastAsia="標楷體" w:hAnsi="標楷體"/>
                <w:sz w:val="22"/>
                <w:szCs w:val="24"/>
              </w:rPr>
              <w:sym w:font="Wingdings" w:char="F0FE"/>
            </w:r>
            <w:r w:rsidRPr="004970A0">
              <w:rPr>
                <w:rFonts w:ascii="標楷體" w:eastAsia="標楷體" w:hAnsi="標楷體"/>
                <w:sz w:val="22"/>
                <w:szCs w:val="24"/>
              </w:rPr>
              <w:t>植被剷除 □水域動物暴斃</w:t>
            </w:r>
            <w:r w:rsidRPr="004970A0">
              <w:rPr>
                <w:rFonts w:ascii="標楷體" w:eastAsia="標楷體" w:hAnsi="標楷體"/>
                <w:sz w:val="22"/>
                <w:szCs w:val="24"/>
              </w:rPr>
              <w:br/>
              <w:t>□施工便道闢設過大 □環保團體或在地居民陳情等事件</w:t>
            </w:r>
          </w:p>
        </w:tc>
      </w:tr>
      <w:tr w:rsidR="004970A0" w:rsidRPr="004970A0" w:rsidTr="00A606E9">
        <w:trPr>
          <w:trHeight w:val="493"/>
        </w:trPr>
        <w:tc>
          <w:tcPr>
            <w:tcW w:w="2116" w:type="dxa"/>
            <w:vAlign w:val="center"/>
          </w:tcPr>
          <w:p w:rsidR="004970A0" w:rsidRPr="004970A0" w:rsidRDefault="004970A0" w:rsidP="00A606E9">
            <w:pPr>
              <w:widowControl/>
              <w:tabs>
                <w:tab w:val="center" w:pos="4153"/>
                <w:tab w:val="right" w:pos="8306"/>
              </w:tabs>
              <w:adjustRightInd/>
              <w:spacing w:line="26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狀況提報人</w:t>
            </w:r>
          </w:p>
          <w:p w:rsidR="004970A0" w:rsidRPr="004970A0" w:rsidRDefault="004970A0" w:rsidP="00A606E9">
            <w:pPr>
              <w:widowControl/>
              <w:tabs>
                <w:tab w:val="center" w:pos="4153"/>
                <w:tab w:val="right" w:pos="8306"/>
              </w:tabs>
              <w:adjustRightInd/>
              <w:spacing w:line="26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(單位/職稱)</w:t>
            </w:r>
          </w:p>
        </w:tc>
        <w:tc>
          <w:tcPr>
            <w:tcW w:w="3141" w:type="dxa"/>
            <w:tcBorders>
              <w:right w:val="single" w:sz="4" w:space="0" w:color="auto"/>
            </w:tcBorders>
            <w:vAlign w:val="center"/>
          </w:tcPr>
          <w:p w:rsidR="004970A0" w:rsidRPr="004970A0" w:rsidRDefault="004970A0" w:rsidP="00A606E9">
            <w:pPr>
              <w:widowControl/>
              <w:tabs>
                <w:tab w:val="center" w:pos="4153"/>
                <w:tab w:val="right" w:pos="8306"/>
              </w:tabs>
              <w:adjustRightInd/>
              <w:spacing w:line="260" w:lineRule="exact"/>
              <w:textAlignment w:val="auto"/>
              <w:rPr>
                <w:rFonts w:ascii="標楷體" w:eastAsia="標楷體" w:hAnsi="標楷體"/>
                <w:spacing w:val="-5"/>
                <w:sz w:val="22"/>
                <w:szCs w:val="24"/>
              </w:rPr>
            </w:pPr>
            <w:r w:rsidRPr="004970A0">
              <w:rPr>
                <w:rFonts w:ascii="標楷體" w:eastAsia="標楷體" w:hAnsi="標楷體"/>
                <w:spacing w:val="-5"/>
                <w:sz w:val="22"/>
                <w:szCs w:val="24"/>
              </w:rPr>
              <w:t>蔡魁元</w:t>
            </w:r>
          </w:p>
          <w:p w:rsidR="004970A0" w:rsidRPr="004970A0" w:rsidRDefault="004970A0" w:rsidP="00A606E9">
            <w:pPr>
              <w:widowControl/>
              <w:tabs>
                <w:tab w:val="center" w:pos="4153"/>
                <w:tab w:val="right" w:pos="8306"/>
              </w:tabs>
              <w:adjustRightInd/>
              <w:spacing w:line="26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(弘益生態有限公司/計畫專員)</w:t>
            </w:r>
          </w:p>
        </w:tc>
        <w:tc>
          <w:tcPr>
            <w:tcW w:w="1617" w:type="dxa"/>
            <w:tcBorders>
              <w:left w:val="single" w:sz="4" w:space="0" w:color="auto"/>
            </w:tcBorders>
            <w:vAlign w:val="center"/>
          </w:tcPr>
          <w:p w:rsidR="004970A0" w:rsidRPr="004970A0" w:rsidRDefault="004970A0" w:rsidP="00A606E9">
            <w:pPr>
              <w:widowControl/>
              <w:tabs>
                <w:tab w:val="center" w:pos="4153"/>
                <w:tab w:val="right" w:pos="8306"/>
              </w:tabs>
              <w:adjustRightInd/>
              <w:spacing w:line="26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異常狀況</w:t>
            </w:r>
          </w:p>
          <w:p w:rsidR="004970A0" w:rsidRPr="004970A0" w:rsidRDefault="004970A0" w:rsidP="00A606E9">
            <w:pPr>
              <w:widowControl/>
              <w:tabs>
                <w:tab w:val="center" w:pos="4153"/>
                <w:tab w:val="right" w:pos="8306"/>
              </w:tabs>
              <w:adjustRightInd/>
              <w:spacing w:line="26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發現日期</w:t>
            </w:r>
          </w:p>
        </w:tc>
        <w:tc>
          <w:tcPr>
            <w:tcW w:w="2226" w:type="dxa"/>
            <w:tcBorders>
              <w:left w:val="single" w:sz="4" w:space="0" w:color="auto"/>
            </w:tcBorders>
            <w:vAlign w:val="center"/>
          </w:tcPr>
          <w:p w:rsidR="004970A0" w:rsidRPr="004970A0" w:rsidRDefault="004970A0" w:rsidP="00A606E9">
            <w:pPr>
              <w:widowControl/>
              <w:tabs>
                <w:tab w:val="center" w:pos="4153"/>
                <w:tab w:val="right" w:pos="8306"/>
              </w:tabs>
              <w:adjustRightInd/>
              <w:spacing w:line="260" w:lineRule="exact"/>
              <w:textAlignment w:val="auto"/>
              <w:rPr>
                <w:rFonts w:ascii="標楷體" w:eastAsia="標楷體" w:hAnsi="標楷體"/>
                <w:spacing w:val="-5"/>
                <w:sz w:val="22"/>
                <w:szCs w:val="24"/>
              </w:rPr>
            </w:pPr>
            <w:r w:rsidRPr="004970A0">
              <w:rPr>
                <w:rFonts w:ascii="標楷體" w:eastAsia="標楷體" w:hAnsi="標楷體"/>
                <w:spacing w:val="-5"/>
                <w:sz w:val="22"/>
                <w:szCs w:val="24"/>
              </w:rPr>
              <w:t>民國108年7月11日</w:t>
            </w:r>
          </w:p>
        </w:tc>
      </w:tr>
      <w:tr w:rsidR="004970A0" w:rsidRPr="004970A0" w:rsidTr="00A606E9">
        <w:trPr>
          <w:trHeight w:val="454"/>
        </w:trPr>
        <w:tc>
          <w:tcPr>
            <w:tcW w:w="2116" w:type="dxa"/>
          </w:tcPr>
          <w:p w:rsidR="004970A0" w:rsidRPr="004970A0" w:rsidRDefault="004970A0" w:rsidP="00A606E9">
            <w:pPr>
              <w:widowControl/>
              <w:tabs>
                <w:tab w:val="center" w:pos="4153"/>
                <w:tab w:val="right" w:pos="8306"/>
              </w:tabs>
              <w:adjustRightInd/>
              <w:spacing w:line="28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異常狀況說明</w:t>
            </w:r>
          </w:p>
        </w:tc>
        <w:tc>
          <w:tcPr>
            <w:tcW w:w="3141" w:type="dxa"/>
            <w:tcBorders>
              <w:right w:val="single" w:sz="4" w:space="0" w:color="auto"/>
            </w:tcBorders>
          </w:tcPr>
          <w:p w:rsidR="004970A0" w:rsidRPr="004970A0" w:rsidRDefault="004970A0" w:rsidP="00A606E9">
            <w:pPr>
              <w:widowControl/>
              <w:tabs>
                <w:tab w:val="center" w:pos="4153"/>
                <w:tab w:val="right" w:pos="8306"/>
              </w:tabs>
              <w:adjustRightInd/>
              <w:spacing w:line="280" w:lineRule="exact"/>
              <w:textAlignment w:val="auto"/>
              <w:rPr>
                <w:rFonts w:ascii="標楷體" w:eastAsia="標楷體" w:hAnsi="標楷體"/>
                <w:spacing w:val="-5"/>
                <w:sz w:val="22"/>
                <w:szCs w:val="24"/>
              </w:rPr>
            </w:pPr>
            <w:r w:rsidRPr="004970A0">
              <w:rPr>
                <w:rFonts w:ascii="標楷體" w:eastAsia="標楷體" w:hAnsi="標楷體"/>
                <w:spacing w:val="-5"/>
                <w:sz w:val="22"/>
                <w:szCs w:val="24"/>
              </w:rPr>
              <w:t>原標註於生態敏感圖上之保全對象兩處臺灣蒺藜位置，現勘時於發現地及其周邊皆未發現其蹤跡；尖山電廠西南側臺灣蒺藜標註位置，7月11日現勘時發現原草生地遭移除為裸露地，裸露地周邊發現有他案工程告示牌，疑似遭他案工程誤除，尖山電廠東側臺灣蒺藜標註位置為墓地周邊草生環境，7月11日施工中檢核作業時發現地及其周邊有人為刈草痕跡，疑似遭居民刈草時誤除。</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5"/>
            </w:tblGrid>
            <w:tr w:rsidR="004970A0" w:rsidRPr="004970A0" w:rsidTr="00A606E9">
              <w:tc>
                <w:tcPr>
                  <w:tcW w:w="3075" w:type="dxa"/>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4"/>
                    </w:rPr>
                  </w:pPr>
                  <w:r w:rsidRPr="004970A0">
                    <w:rPr>
                      <w:rFonts w:ascii="標楷體" w:eastAsia="標楷體" w:hAnsi="標楷體"/>
                      <w:noProof/>
                      <w:kern w:val="2"/>
                      <w:sz w:val="22"/>
                      <w:szCs w:val="24"/>
                    </w:rPr>
                    <w:drawing>
                      <wp:inline distT="0" distB="0" distL="0" distR="0">
                        <wp:extent cx="1819275" cy="1371600"/>
                        <wp:effectExtent l="0" t="0" r="9525"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819275" cy="1371600"/>
                                </a:xfrm>
                                <a:prstGeom prst="rect">
                                  <a:avLst/>
                                </a:prstGeom>
                                <a:noFill/>
                                <a:ln>
                                  <a:noFill/>
                                </a:ln>
                              </pic:spPr>
                            </pic:pic>
                          </a:graphicData>
                        </a:graphic>
                      </wp:inline>
                    </w:drawing>
                  </w:r>
                </w:p>
              </w:tc>
            </w:tr>
            <w:tr w:rsidR="004970A0" w:rsidRPr="004970A0" w:rsidTr="00A606E9">
              <w:tc>
                <w:tcPr>
                  <w:tcW w:w="3075" w:type="dxa"/>
                  <w:shd w:val="clear" w:color="auto" w:fill="auto"/>
                  <w:vAlign w:val="center"/>
                </w:tcPr>
                <w:p w:rsidR="004970A0" w:rsidRPr="004970A0" w:rsidRDefault="004970A0" w:rsidP="00A606E9">
                  <w:pPr>
                    <w:widowControl/>
                    <w:tabs>
                      <w:tab w:val="center" w:pos="4153"/>
                      <w:tab w:val="right" w:pos="8306"/>
                    </w:tabs>
                    <w:adjustRightInd/>
                    <w:spacing w:line="260" w:lineRule="exact"/>
                    <w:jc w:val="center"/>
                    <w:textAlignment w:val="auto"/>
                    <w:rPr>
                      <w:rFonts w:ascii="標楷體" w:eastAsia="標楷體" w:hAnsi="標楷體"/>
                      <w:spacing w:val="-5"/>
                      <w:kern w:val="2"/>
                      <w:sz w:val="22"/>
                      <w:szCs w:val="24"/>
                    </w:rPr>
                  </w:pPr>
                  <w:r w:rsidRPr="004970A0">
                    <w:rPr>
                      <w:rFonts w:ascii="標楷體" w:eastAsia="標楷體" w:hAnsi="標楷體"/>
                      <w:spacing w:val="-5"/>
                      <w:kern w:val="2"/>
                      <w:sz w:val="22"/>
                      <w:szCs w:val="24"/>
                    </w:rPr>
                    <w:t>尖山電廠西南側臺灣蒺藜</w:t>
                  </w:r>
                </w:p>
              </w:tc>
            </w:tr>
            <w:tr w:rsidR="004970A0" w:rsidRPr="004970A0" w:rsidTr="00A606E9">
              <w:tc>
                <w:tcPr>
                  <w:tcW w:w="3075" w:type="dxa"/>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4"/>
                    </w:rPr>
                  </w:pPr>
                  <w:r w:rsidRPr="004970A0">
                    <w:rPr>
                      <w:rFonts w:ascii="標楷體" w:eastAsia="標楷體" w:hAnsi="標楷體"/>
                      <w:noProof/>
                      <w:kern w:val="2"/>
                      <w:sz w:val="22"/>
                      <w:szCs w:val="24"/>
                    </w:rPr>
                    <w:drawing>
                      <wp:inline distT="0" distB="0" distL="0" distR="0">
                        <wp:extent cx="1800225" cy="1352550"/>
                        <wp:effectExtent l="0" t="0" r="9525"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00225" cy="1352550"/>
                                </a:xfrm>
                                <a:prstGeom prst="rect">
                                  <a:avLst/>
                                </a:prstGeom>
                                <a:noFill/>
                                <a:ln>
                                  <a:noFill/>
                                </a:ln>
                              </pic:spPr>
                            </pic:pic>
                          </a:graphicData>
                        </a:graphic>
                      </wp:inline>
                    </w:drawing>
                  </w:r>
                </w:p>
              </w:tc>
            </w:tr>
            <w:tr w:rsidR="004970A0" w:rsidRPr="004970A0" w:rsidTr="00A606E9">
              <w:tc>
                <w:tcPr>
                  <w:tcW w:w="3075" w:type="dxa"/>
                  <w:shd w:val="clear" w:color="auto" w:fill="auto"/>
                  <w:vAlign w:val="center"/>
                </w:tcPr>
                <w:p w:rsidR="004970A0" w:rsidRPr="004970A0" w:rsidRDefault="004970A0" w:rsidP="00A606E9">
                  <w:pPr>
                    <w:widowControl/>
                    <w:tabs>
                      <w:tab w:val="center" w:pos="4153"/>
                      <w:tab w:val="right" w:pos="8306"/>
                    </w:tabs>
                    <w:adjustRightInd/>
                    <w:spacing w:line="260" w:lineRule="exact"/>
                    <w:jc w:val="center"/>
                    <w:textAlignment w:val="auto"/>
                    <w:rPr>
                      <w:rFonts w:ascii="標楷體" w:eastAsia="標楷體" w:hAnsi="標楷體"/>
                      <w:spacing w:val="-5"/>
                      <w:kern w:val="2"/>
                      <w:sz w:val="22"/>
                      <w:szCs w:val="24"/>
                    </w:rPr>
                  </w:pPr>
                  <w:r w:rsidRPr="004970A0">
                    <w:rPr>
                      <w:rFonts w:ascii="標楷體" w:eastAsia="標楷體" w:hAnsi="標楷體"/>
                      <w:spacing w:val="-5"/>
                      <w:kern w:val="2"/>
                      <w:sz w:val="22"/>
                      <w:szCs w:val="24"/>
                    </w:rPr>
                    <w:t>他案工程告示牌</w:t>
                  </w:r>
                </w:p>
              </w:tc>
            </w:tr>
            <w:tr w:rsidR="004970A0" w:rsidRPr="004970A0" w:rsidTr="00A606E9">
              <w:tc>
                <w:tcPr>
                  <w:tcW w:w="3075" w:type="dxa"/>
                  <w:shd w:val="clear" w:color="auto" w:fill="auto"/>
                  <w:vAlign w:val="center"/>
                </w:tcPr>
                <w:p w:rsidR="004970A0" w:rsidRPr="004970A0" w:rsidRDefault="004970A0" w:rsidP="00A606E9">
                  <w:pPr>
                    <w:widowControl/>
                    <w:adjustRightInd/>
                    <w:jc w:val="center"/>
                    <w:textAlignment w:val="auto"/>
                    <w:rPr>
                      <w:rFonts w:ascii="標楷體" w:eastAsia="標楷體" w:hAnsi="標楷體"/>
                      <w:kern w:val="2"/>
                      <w:sz w:val="22"/>
                      <w:szCs w:val="24"/>
                    </w:rPr>
                  </w:pPr>
                  <w:r w:rsidRPr="004970A0">
                    <w:rPr>
                      <w:rFonts w:ascii="標楷體" w:eastAsia="標楷體" w:hAnsi="標楷體"/>
                      <w:noProof/>
                      <w:kern w:val="2"/>
                      <w:sz w:val="22"/>
                      <w:szCs w:val="24"/>
                    </w:rPr>
                    <w:drawing>
                      <wp:inline distT="0" distB="0" distL="0" distR="0">
                        <wp:extent cx="1809750" cy="1362075"/>
                        <wp:effectExtent l="0" t="0" r="0" b="9525"/>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0" cy="1362075"/>
                                </a:xfrm>
                                <a:prstGeom prst="rect">
                                  <a:avLst/>
                                </a:prstGeom>
                                <a:noFill/>
                                <a:ln>
                                  <a:noFill/>
                                </a:ln>
                              </pic:spPr>
                            </pic:pic>
                          </a:graphicData>
                        </a:graphic>
                      </wp:inline>
                    </w:drawing>
                  </w:r>
                </w:p>
              </w:tc>
            </w:tr>
            <w:tr w:rsidR="004970A0" w:rsidRPr="004970A0" w:rsidTr="00A606E9">
              <w:tc>
                <w:tcPr>
                  <w:tcW w:w="3075" w:type="dxa"/>
                  <w:shd w:val="clear" w:color="auto" w:fill="auto"/>
                  <w:vAlign w:val="center"/>
                </w:tcPr>
                <w:p w:rsidR="004970A0" w:rsidRPr="004970A0" w:rsidRDefault="004970A0" w:rsidP="00A606E9">
                  <w:pPr>
                    <w:widowControl/>
                    <w:adjustRightInd/>
                    <w:spacing w:line="260" w:lineRule="exact"/>
                    <w:jc w:val="center"/>
                    <w:textAlignment w:val="auto"/>
                    <w:rPr>
                      <w:rFonts w:ascii="標楷體" w:eastAsia="標楷體" w:hAnsi="標楷體"/>
                      <w:kern w:val="2"/>
                      <w:sz w:val="22"/>
                      <w:szCs w:val="24"/>
                    </w:rPr>
                  </w:pPr>
                  <w:r w:rsidRPr="004970A0">
                    <w:rPr>
                      <w:rFonts w:ascii="標楷體" w:eastAsia="標楷體" w:hAnsi="標楷體"/>
                      <w:spacing w:val="-5"/>
                      <w:kern w:val="2"/>
                      <w:sz w:val="22"/>
                      <w:szCs w:val="24"/>
                    </w:rPr>
                    <w:t>尖山電廠東側臺灣蒺藜</w:t>
                  </w:r>
                </w:p>
              </w:tc>
            </w:tr>
          </w:tbl>
          <w:p w:rsidR="004970A0" w:rsidRPr="004970A0" w:rsidRDefault="004970A0" w:rsidP="00A606E9">
            <w:pPr>
              <w:widowControl/>
              <w:tabs>
                <w:tab w:val="center" w:pos="4153"/>
                <w:tab w:val="right" w:pos="8306"/>
              </w:tabs>
              <w:adjustRightInd/>
              <w:spacing w:line="360" w:lineRule="exact"/>
              <w:textAlignment w:val="auto"/>
              <w:rPr>
                <w:rFonts w:ascii="標楷體" w:eastAsia="標楷體" w:hAnsi="標楷體"/>
                <w:spacing w:val="-5"/>
                <w:sz w:val="22"/>
                <w:szCs w:val="24"/>
              </w:rPr>
            </w:pPr>
          </w:p>
        </w:tc>
        <w:tc>
          <w:tcPr>
            <w:tcW w:w="1617" w:type="dxa"/>
            <w:tcBorders>
              <w:left w:val="single" w:sz="4" w:space="0" w:color="auto"/>
            </w:tcBorders>
          </w:tcPr>
          <w:p w:rsidR="004970A0" w:rsidRPr="004970A0" w:rsidRDefault="004970A0" w:rsidP="00A606E9">
            <w:pPr>
              <w:widowControl/>
              <w:tabs>
                <w:tab w:val="center" w:pos="4153"/>
                <w:tab w:val="right" w:pos="8306"/>
              </w:tabs>
              <w:adjustRightInd/>
              <w:spacing w:line="280" w:lineRule="exact"/>
              <w:jc w:val="center"/>
              <w:textAlignment w:val="auto"/>
              <w:rPr>
                <w:rFonts w:ascii="標楷體" w:eastAsia="標楷體" w:hAnsi="標楷體"/>
                <w:spacing w:val="-5"/>
                <w:sz w:val="22"/>
                <w:szCs w:val="24"/>
              </w:rPr>
            </w:pPr>
            <w:r w:rsidRPr="004970A0">
              <w:rPr>
                <w:rFonts w:ascii="標楷體" w:eastAsia="標楷體" w:hAnsi="標楷體"/>
                <w:spacing w:val="-5"/>
                <w:sz w:val="22"/>
                <w:szCs w:val="24"/>
              </w:rPr>
              <w:t>解決對策</w:t>
            </w:r>
          </w:p>
        </w:tc>
        <w:tc>
          <w:tcPr>
            <w:tcW w:w="2226" w:type="dxa"/>
            <w:tcBorders>
              <w:left w:val="single" w:sz="4" w:space="0" w:color="auto"/>
            </w:tcBorders>
          </w:tcPr>
          <w:p w:rsidR="004970A0" w:rsidRPr="004970A0" w:rsidRDefault="004970A0" w:rsidP="00A606E9">
            <w:pPr>
              <w:widowControl/>
              <w:tabs>
                <w:tab w:val="center" w:pos="4153"/>
                <w:tab w:val="right" w:pos="8306"/>
              </w:tabs>
              <w:adjustRightInd/>
              <w:spacing w:line="280" w:lineRule="exact"/>
              <w:textAlignment w:val="auto"/>
              <w:rPr>
                <w:rFonts w:ascii="標楷體" w:eastAsia="標楷體" w:hAnsi="標楷體"/>
                <w:spacing w:val="-5"/>
                <w:sz w:val="22"/>
                <w:szCs w:val="24"/>
              </w:rPr>
            </w:pPr>
            <w:r w:rsidRPr="004970A0">
              <w:rPr>
                <w:rFonts w:ascii="標楷體" w:eastAsia="標楷體" w:hAnsi="標楷體"/>
                <w:spacing w:val="-5"/>
                <w:sz w:val="22"/>
                <w:szCs w:val="24"/>
              </w:rPr>
              <w:t>於尖山電廠西側新發現臺灣蒺藜於原變葉立牽牛標註位置，請現地施工人員告知周邊他案施工單位臺灣蒺藜位置，圍設警示帶，降低遭誤除風險。</w:t>
            </w:r>
          </w:p>
        </w:tc>
      </w:tr>
      <w:tr w:rsidR="004970A0" w:rsidRPr="004970A0" w:rsidTr="00A606E9">
        <w:trPr>
          <w:trHeight w:val="1134"/>
        </w:trPr>
        <w:tc>
          <w:tcPr>
            <w:tcW w:w="9100" w:type="dxa"/>
            <w:gridSpan w:val="4"/>
            <w:vAlign w:val="center"/>
          </w:tcPr>
          <w:p w:rsidR="004970A0" w:rsidRPr="004970A0" w:rsidRDefault="004970A0" w:rsidP="00A606E9">
            <w:pPr>
              <w:widowControl/>
              <w:adjustRightInd/>
              <w:spacing w:line="240" w:lineRule="exact"/>
              <w:textAlignment w:val="auto"/>
              <w:rPr>
                <w:rFonts w:ascii="標楷體" w:eastAsia="標楷體" w:hAnsi="標楷體"/>
                <w:sz w:val="22"/>
                <w:szCs w:val="24"/>
              </w:rPr>
            </w:pPr>
            <w:r w:rsidRPr="004970A0">
              <w:rPr>
                <w:rFonts w:ascii="標楷體" w:eastAsia="標楷體" w:hAnsi="標楷體"/>
                <w:sz w:val="22"/>
                <w:szCs w:val="24"/>
              </w:rPr>
              <w:t>備註：</w:t>
            </w:r>
          </w:p>
          <w:p w:rsidR="004970A0" w:rsidRPr="004970A0" w:rsidRDefault="004970A0" w:rsidP="004970A0">
            <w:pPr>
              <w:widowControl/>
              <w:numPr>
                <w:ilvl w:val="0"/>
                <w:numId w:val="1"/>
              </w:numPr>
              <w:overflowPunct w:val="0"/>
              <w:adjustRightInd/>
              <w:spacing w:line="240" w:lineRule="exact"/>
              <w:ind w:left="484" w:hangingChars="220" w:hanging="484"/>
              <w:textAlignment w:val="auto"/>
              <w:rPr>
                <w:rFonts w:ascii="標楷體" w:eastAsia="標楷體" w:hAnsi="標楷體"/>
                <w:color w:val="FF0000"/>
                <w:sz w:val="22"/>
              </w:rPr>
            </w:pPr>
            <w:r w:rsidRPr="004970A0">
              <w:rPr>
                <w:rFonts w:ascii="標楷體" w:eastAsia="標楷體" w:hAnsi="標楷體"/>
                <w:sz w:val="22"/>
              </w:rPr>
              <w:t>本表於工程期間，由施工廠商隨工地安全檢查填寫。</w:t>
            </w:r>
          </w:p>
          <w:p w:rsidR="004970A0" w:rsidRPr="004970A0" w:rsidRDefault="004970A0" w:rsidP="00A606E9">
            <w:pPr>
              <w:widowControl/>
              <w:adjustRightInd/>
              <w:spacing w:line="240" w:lineRule="exact"/>
              <w:ind w:left="484" w:hangingChars="220" w:hanging="484"/>
              <w:textAlignment w:val="auto"/>
              <w:rPr>
                <w:rFonts w:ascii="標楷體" w:eastAsia="標楷體" w:hAnsi="標楷體"/>
                <w:sz w:val="22"/>
              </w:rPr>
            </w:pPr>
            <w:r w:rsidRPr="004970A0">
              <w:rPr>
                <w:rFonts w:ascii="標楷體" w:eastAsia="標楷體" w:hAnsi="標楷體"/>
                <w:sz w:val="22"/>
              </w:rPr>
              <w:t>二、如發現異常，保留對象發生損傷、斷裂、搬動、移除、干擾、破壞、衰弱或死亡等異常狀況，請註明敘述處理方式，第一時間通報監造單位與主辦機關。</w:t>
            </w:r>
          </w:p>
          <w:p w:rsidR="004970A0" w:rsidRPr="004970A0" w:rsidRDefault="004970A0" w:rsidP="00A606E9">
            <w:pPr>
              <w:widowControl/>
              <w:adjustRightInd/>
              <w:spacing w:line="240" w:lineRule="exact"/>
              <w:ind w:left="484" w:hangingChars="220" w:hanging="484"/>
              <w:textAlignment w:val="auto"/>
              <w:rPr>
                <w:rFonts w:ascii="標楷體" w:eastAsia="標楷體" w:hAnsi="標楷體"/>
                <w:sz w:val="22"/>
              </w:rPr>
            </w:pPr>
            <w:r w:rsidRPr="004970A0">
              <w:rPr>
                <w:rFonts w:ascii="標楷體" w:eastAsia="標楷體" w:hAnsi="標楷體"/>
                <w:sz w:val="22"/>
              </w:rPr>
              <w:t>三、完工後連同竣工資料一併提供主辦機關。</w:t>
            </w:r>
          </w:p>
        </w:tc>
      </w:tr>
    </w:tbl>
    <w:p w:rsidR="004970A0" w:rsidRPr="004970A0" w:rsidRDefault="004970A0" w:rsidP="004970A0">
      <w:pPr>
        <w:pStyle w:val="af0"/>
        <w:spacing w:after="0"/>
        <w:ind w:left="1122" w:hanging="1122"/>
        <w:rPr>
          <w:rFonts w:ascii="標楷體" w:hAnsi="標楷體"/>
        </w:rPr>
      </w:pPr>
    </w:p>
    <w:p w:rsidR="004970A0" w:rsidRPr="004970A0" w:rsidRDefault="004970A0" w:rsidP="004970A0">
      <w:pPr>
        <w:pStyle w:val="Ad"/>
        <w:spacing w:before="0" w:after="0" w:line="276" w:lineRule="auto"/>
        <w:ind w:left="816" w:hanging="336"/>
        <w:rPr>
          <w:rFonts w:ascii="標楷體" w:hAnsi="標楷體"/>
        </w:rPr>
        <w:sectPr w:rsidR="004970A0" w:rsidRPr="004970A0" w:rsidSect="00A83708">
          <w:footerReference w:type="default" r:id="rId78"/>
          <w:pgSz w:w="11907" w:h="16840" w:code="9"/>
          <w:pgMar w:top="1418" w:right="1418" w:bottom="1418" w:left="1418" w:header="720" w:footer="851" w:gutter="0"/>
          <w:pgNumType w:start="1"/>
          <w:cols w:space="720"/>
          <w:docGrid w:linePitch="380"/>
        </w:sect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r w:rsidRPr="004970A0">
        <w:rPr>
          <w:rFonts w:ascii="標楷體" w:eastAsia="標楷體" w:hAnsi="標楷體" w:hint="eastAsia"/>
          <w:b/>
          <w:sz w:val="52"/>
        </w:rPr>
        <w:t>附件四　生態檢核地方說明會記錄</w:t>
      </w:r>
    </w:p>
    <w:p w:rsidR="004970A0" w:rsidRPr="004970A0" w:rsidRDefault="004970A0" w:rsidP="004970A0">
      <w:pPr>
        <w:pStyle w:val="af0"/>
        <w:ind w:left="1122" w:hanging="1122"/>
        <w:rPr>
          <w:rFonts w:ascii="標楷體" w:hAnsi="標楷體"/>
        </w:rPr>
      </w:pPr>
    </w:p>
    <w:p w:rsidR="004970A0" w:rsidRPr="004970A0" w:rsidRDefault="004970A0" w:rsidP="004970A0">
      <w:pPr>
        <w:pStyle w:val="Ad"/>
        <w:spacing w:line="276" w:lineRule="auto"/>
        <w:ind w:left="816" w:hanging="336"/>
        <w:rPr>
          <w:rFonts w:ascii="標楷體" w:hAnsi="標楷體"/>
        </w:rPr>
        <w:sectPr w:rsidR="004970A0" w:rsidRPr="004970A0" w:rsidSect="00413CA3">
          <w:footerReference w:type="default" r:id="rId79"/>
          <w:pgSz w:w="11907" w:h="16840" w:code="9"/>
          <w:pgMar w:top="1418" w:right="1418" w:bottom="1418" w:left="1418" w:header="720" w:footer="851" w:gutter="0"/>
          <w:cols w:space="720"/>
          <w:docGrid w:linePitch="380"/>
        </w:sectPr>
      </w:pPr>
    </w:p>
    <w:p w:rsidR="004970A0" w:rsidRPr="004970A0" w:rsidRDefault="004970A0" w:rsidP="004970A0">
      <w:pPr>
        <w:jc w:val="center"/>
        <w:rPr>
          <w:rFonts w:ascii="標楷體" w:eastAsia="標楷體" w:hAnsi="標楷體"/>
          <w:b/>
          <w:sz w:val="32"/>
        </w:rPr>
      </w:pPr>
      <w:r w:rsidRPr="004970A0">
        <w:rPr>
          <w:rFonts w:ascii="標楷體" w:eastAsia="標楷體" w:hAnsi="標楷體" w:hint="eastAsia"/>
          <w:b/>
          <w:sz w:val="32"/>
        </w:rPr>
        <w:lastRenderedPageBreak/>
        <w:t>前瞻基礎建設計畫─尖山2號排水分流箱涵新建工程</w:t>
      </w:r>
    </w:p>
    <w:p w:rsidR="004970A0" w:rsidRPr="004970A0" w:rsidRDefault="004970A0" w:rsidP="004970A0">
      <w:pPr>
        <w:jc w:val="center"/>
        <w:rPr>
          <w:rFonts w:ascii="標楷體" w:eastAsia="標楷體" w:hAnsi="標楷體"/>
          <w:b/>
          <w:sz w:val="32"/>
        </w:rPr>
      </w:pPr>
      <w:r w:rsidRPr="004970A0">
        <w:rPr>
          <w:rFonts w:ascii="標楷體" w:eastAsia="標楷體" w:hAnsi="標楷體" w:hint="eastAsia"/>
          <w:b/>
          <w:sz w:val="32"/>
        </w:rPr>
        <w:t>生態檢核地方說明會</w:t>
      </w:r>
    </w:p>
    <w:p w:rsidR="004970A0" w:rsidRPr="004970A0" w:rsidRDefault="004970A0" w:rsidP="004970A0">
      <w:pPr>
        <w:jc w:val="center"/>
        <w:rPr>
          <w:rFonts w:ascii="標楷體" w:eastAsia="標楷體" w:hAnsi="標楷體"/>
          <w:b/>
          <w:sz w:val="32"/>
        </w:rPr>
      </w:pPr>
      <w:r w:rsidRPr="004970A0">
        <w:rPr>
          <w:rFonts w:ascii="標楷體" w:eastAsia="標楷體" w:hAnsi="標楷體"/>
          <w:b/>
          <w:sz w:val="32"/>
        </w:rPr>
        <w:t>會議</w:t>
      </w:r>
      <w:r w:rsidRPr="004970A0">
        <w:rPr>
          <w:rFonts w:ascii="標楷體" w:eastAsia="標楷體" w:hAnsi="標楷體" w:hint="eastAsia"/>
          <w:b/>
          <w:sz w:val="32"/>
        </w:rPr>
        <w:t>記錄</w:t>
      </w:r>
    </w:p>
    <w:p w:rsidR="004970A0" w:rsidRPr="004970A0" w:rsidRDefault="004970A0" w:rsidP="004970A0">
      <w:pPr>
        <w:pStyle w:val="af2"/>
        <w:rPr>
          <w:rFonts w:ascii="標楷體" w:hAnsi="標楷體"/>
        </w:rPr>
      </w:pPr>
      <w:r w:rsidRPr="004970A0">
        <w:rPr>
          <w:rFonts w:ascii="標楷體" w:hAnsi="標楷體"/>
        </w:rPr>
        <w:t>壹、日</w:t>
      </w:r>
      <w:r w:rsidRPr="004970A0">
        <w:rPr>
          <w:rFonts w:ascii="標楷體" w:hAnsi="標楷體" w:hint="eastAsia"/>
        </w:rPr>
        <w:t xml:space="preserve">　</w:t>
      </w:r>
      <w:r w:rsidRPr="004970A0">
        <w:rPr>
          <w:rFonts w:ascii="標楷體" w:hAnsi="標楷體"/>
        </w:rPr>
        <w:t>期：民國107年</w:t>
      </w:r>
      <w:r w:rsidRPr="004970A0">
        <w:rPr>
          <w:rFonts w:ascii="標楷體" w:hAnsi="標楷體" w:hint="eastAsia"/>
        </w:rPr>
        <w:t>8</w:t>
      </w:r>
      <w:r w:rsidRPr="004970A0">
        <w:rPr>
          <w:rFonts w:ascii="標楷體" w:hAnsi="標楷體"/>
        </w:rPr>
        <w:t>月</w:t>
      </w:r>
      <w:r w:rsidRPr="004970A0">
        <w:rPr>
          <w:rFonts w:ascii="標楷體" w:hAnsi="標楷體" w:hint="eastAsia"/>
        </w:rPr>
        <w:t>15</w:t>
      </w:r>
      <w:r w:rsidRPr="004970A0">
        <w:rPr>
          <w:rFonts w:ascii="標楷體" w:hAnsi="標楷體"/>
        </w:rPr>
        <w:t>日（星期</w:t>
      </w:r>
      <w:r w:rsidRPr="004970A0">
        <w:rPr>
          <w:rFonts w:ascii="標楷體" w:hAnsi="標楷體" w:hint="eastAsia"/>
        </w:rPr>
        <w:t>三</w:t>
      </w:r>
      <w:r w:rsidRPr="004970A0">
        <w:rPr>
          <w:rFonts w:ascii="標楷體" w:hAnsi="標楷體"/>
        </w:rPr>
        <w:t>）</w:t>
      </w:r>
      <w:r w:rsidRPr="004970A0">
        <w:rPr>
          <w:rFonts w:ascii="標楷體" w:hAnsi="標楷體" w:hint="eastAsia"/>
        </w:rPr>
        <w:t>下</w:t>
      </w:r>
      <w:r w:rsidRPr="004970A0">
        <w:rPr>
          <w:rFonts w:ascii="標楷體" w:hAnsi="標楷體"/>
        </w:rPr>
        <w:t>午</w:t>
      </w:r>
      <w:r w:rsidRPr="004970A0">
        <w:rPr>
          <w:rFonts w:ascii="標楷體" w:hAnsi="標楷體" w:hint="eastAsia"/>
        </w:rPr>
        <w:t>7</w:t>
      </w:r>
      <w:r w:rsidRPr="004970A0">
        <w:rPr>
          <w:rFonts w:ascii="標楷體" w:hAnsi="標楷體"/>
        </w:rPr>
        <w:t>時整</w:t>
      </w:r>
    </w:p>
    <w:p w:rsidR="004970A0" w:rsidRPr="004970A0" w:rsidRDefault="004970A0" w:rsidP="004970A0">
      <w:pPr>
        <w:pStyle w:val="af2"/>
        <w:rPr>
          <w:rFonts w:ascii="標楷體" w:hAnsi="標楷體"/>
        </w:rPr>
      </w:pPr>
      <w:r w:rsidRPr="004970A0">
        <w:rPr>
          <w:rFonts w:ascii="標楷體" w:hAnsi="標楷體"/>
        </w:rPr>
        <w:t>貳、地</w:t>
      </w:r>
      <w:r w:rsidRPr="004970A0">
        <w:rPr>
          <w:rFonts w:ascii="標楷體" w:hAnsi="標楷體" w:hint="eastAsia"/>
        </w:rPr>
        <w:t xml:space="preserve">　</w:t>
      </w:r>
      <w:r w:rsidRPr="004970A0">
        <w:rPr>
          <w:rFonts w:ascii="標楷體" w:hAnsi="標楷體"/>
        </w:rPr>
        <w:t>點：</w:t>
      </w:r>
      <w:r w:rsidRPr="004970A0">
        <w:rPr>
          <w:rFonts w:ascii="標楷體" w:hAnsi="標楷體" w:hint="eastAsia"/>
        </w:rPr>
        <w:t>湖西鄉尖山社區活動中心</w:t>
      </w:r>
      <w:r w:rsidRPr="004970A0">
        <w:rPr>
          <w:rFonts w:ascii="標楷體" w:hAnsi="標楷體"/>
        </w:rPr>
        <w:t xml:space="preserve"> </w:t>
      </w:r>
    </w:p>
    <w:p w:rsidR="004970A0" w:rsidRPr="004970A0" w:rsidRDefault="004970A0" w:rsidP="004970A0">
      <w:pPr>
        <w:pStyle w:val="af2"/>
        <w:rPr>
          <w:rFonts w:ascii="標楷體" w:hAnsi="標楷體"/>
        </w:rPr>
      </w:pPr>
      <w:r w:rsidRPr="004970A0">
        <w:rPr>
          <w:rFonts w:ascii="標楷體" w:hAnsi="標楷體"/>
        </w:rPr>
        <w:t>參、主持人：</w:t>
      </w:r>
      <w:r w:rsidRPr="004970A0">
        <w:rPr>
          <w:rFonts w:ascii="標楷體" w:hAnsi="標楷體" w:hint="eastAsia"/>
        </w:rPr>
        <w:t>薛副處長文堂</w:t>
      </w:r>
    </w:p>
    <w:p w:rsidR="004970A0" w:rsidRPr="004970A0" w:rsidRDefault="004970A0" w:rsidP="004970A0">
      <w:pPr>
        <w:pStyle w:val="af2"/>
        <w:rPr>
          <w:rFonts w:ascii="標楷體" w:hAnsi="標楷體"/>
        </w:rPr>
      </w:pPr>
      <w:r w:rsidRPr="004970A0">
        <w:rPr>
          <w:rFonts w:ascii="標楷體" w:hAnsi="標楷體"/>
        </w:rPr>
        <w:t>肆、記錄人：</w:t>
      </w:r>
      <w:r w:rsidRPr="004970A0">
        <w:rPr>
          <w:rFonts w:ascii="標楷體" w:hAnsi="標楷體" w:hint="eastAsia"/>
        </w:rPr>
        <w:t>林佳蓉</w:t>
      </w:r>
    </w:p>
    <w:p w:rsidR="004970A0" w:rsidRPr="004970A0" w:rsidRDefault="004970A0" w:rsidP="004970A0">
      <w:pPr>
        <w:pStyle w:val="af2"/>
        <w:rPr>
          <w:rFonts w:ascii="標楷體" w:hAnsi="標楷體"/>
        </w:rPr>
      </w:pPr>
      <w:r w:rsidRPr="004970A0">
        <w:rPr>
          <w:rFonts w:ascii="標楷體" w:hAnsi="標楷體"/>
        </w:rPr>
        <w:t>伍、</w:t>
      </w:r>
      <w:r w:rsidRPr="004970A0">
        <w:rPr>
          <w:rFonts w:ascii="標楷體" w:hAnsi="標楷體" w:hint="eastAsia"/>
        </w:rPr>
        <w:t>主席致詞：略。</w:t>
      </w:r>
    </w:p>
    <w:p w:rsidR="004970A0" w:rsidRPr="004970A0" w:rsidRDefault="004970A0" w:rsidP="004970A0">
      <w:pPr>
        <w:pStyle w:val="af2"/>
        <w:rPr>
          <w:rFonts w:ascii="標楷體" w:hAnsi="標楷體"/>
        </w:rPr>
      </w:pPr>
      <w:r w:rsidRPr="004970A0">
        <w:rPr>
          <w:rFonts w:ascii="標楷體" w:hAnsi="標楷體" w:hint="eastAsia"/>
        </w:rPr>
        <w:t>陸</w:t>
      </w:r>
      <w:r w:rsidRPr="004970A0">
        <w:rPr>
          <w:rFonts w:ascii="標楷體" w:hAnsi="標楷體"/>
        </w:rPr>
        <w:t>、</w:t>
      </w:r>
      <w:r w:rsidRPr="004970A0">
        <w:rPr>
          <w:rFonts w:ascii="標楷體" w:hAnsi="標楷體" w:hint="eastAsia"/>
        </w:rPr>
        <w:t>顧問公司簡報：略。</w:t>
      </w:r>
    </w:p>
    <w:p w:rsidR="004970A0" w:rsidRPr="004970A0" w:rsidRDefault="004970A0" w:rsidP="004970A0">
      <w:pPr>
        <w:pStyle w:val="af2"/>
        <w:rPr>
          <w:rFonts w:ascii="標楷體" w:hAnsi="標楷體"/>
        </w:rPr>
      </w:pPr>
      <w:r w:rsidRPr="004970A0">
        <w:rPr>
          <w:rFonts w:ascii="標楷體" w:hAnsi="標楷體" w:hint="eastAsia"/>
        </w:rPr>
        <w:t>柒</w:t>
      </w:r>
      <w:r w:rsidRPr="004970A0">
        <w:rPr>
          <w:rFonts w:ascii="標楷體" w:hAnsi="標楷體"/>
        </w:rPr>
        <w:t>、</w:t>
      </w:r>
      <w:r w:rsidRPr="004970A0">
        <w:rPr>
          <w:rFonts w:ascii="標楷體" w:hAnsi="標楷體" w:hint="eastAsia"/>
        </w:rPr>
        <w:t>與會人士意見：</w:t>
      </w:r>
    </w:p>
    <w:tbl>
      <w:tblPr>
        <w:tblW w:w="0" w:type="auto"/>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4513"/>
        <w:gridCol w:w="4514"/>
      </w:tblGrid>
      <w:tr w:rsidR="004970A0" w:rsidRPr="004970A0" w:rsidTr="00A606E9">
        <w:trPr>
          <w:trHeight w:val="270"/>
        </w:trPr>
        <w:tc>
          <w:tcPr>
            <w:tcW w:w="4536" w:type="dxa"/>
            <w:vMerge w:val="restart"/>
            <w:shd w:val="clear" w:color="auto" w:fill="auto"/>
            <w:tcMar>
              <w:left w:w="28" w:type="dxa"/>
              <w:right w:w="28" w:type="dxa"/>
            </w:tcMar>
            <w:vAlign w:val="center"/>
          </w:tcPr>
          <w:p w:rsidR="004970A0" w:rsidRPr="004970A0" w:rsidRDefault="004970A0" w:rsidP="00A606E9">
            <w:pPr>
              <w:adjustRightInd/>
              <w:spacing w:line="270" w:lineRule="exact"/>
              <w:jc w:val="center"/>
              <w:textAlignment w:val="auto"/>
              <w:rPr>
                <w:rFonts w:ascii="標楷體" w:eastAsia="標楷體" w:hAnsi="標楷體"/>
                <w:sz w:val="26"/>
                <w:szCs w:val="26"/>
              </w:rPr>
            </w:pPr>
            <w:r w:rsidRPr="004970A0">
              <w:rPr>
                <w:rFonts w:ascii="標楷體" w:eastAsia="標楷體" w:hAnsi="標楷體" w:hint="eastAsia"/>
                <w:sz w:val="26"/>
                <w:szCs w:val="26"/>
              </w:rPr>
              <w:t>民眾</w:t>
            </w:r>
            <w:r w:rsidRPr="004970A0">
              <w:rPr>
                <w:rFonts w:ascii="標楷體" w:eastAsia="標楷體" w:hAnsi="標楷體"/>
                <w:sz w:val="26"/>
                <w:szCs w:val="26"/>
              </w:rPr>
              <w:t>意見</w:t>
            </w:r>
          </w:p>
        </w:tc>
        <w:tc>
          <w:tcPr>
            <w:tcW w:w="4536" w:type="dxa"/>
            <w:vMerge w:val="restart"/>
            <w:shd w:val="clear" w:color="auto" w:fill="auto"/>
            <w:tcMar>
              <w:left w:w="28" w:type="dxa"/>
              <w:right w:w="28" w:type="dxa"/>
            </w:tcMar>
            <w:vAlign w:val="center"/>
          </w:tcPr>
          <w:p w:rsidR="004970A0" w:rsidRPr="004970A0" w:rsidRDefault="004970A0" w:rsidP="00A606E9">
            <w:pPr>
              <w:adjustRightInd/>
              <w:spacing w:line="270" w:lineRule="exact"/>
              <w:jc w:val="center"/>
              <w:textAlignment w:val="auto"/>
              <w:rPr>
                <w:rFonts w:ascii="標楷體" w:eastAsia="標楷體" w:hAnsi="標楷體"/>
                <w:sz w:val="26"/>
                <w:szCs w:val="26"/>
              </w:rPr>
            </w:pPr>
            <w:r w:rsidRPr="004970A0">
              <w:rPr>
                <w:rFonts w:ascii="標楷體" w:eastAsia="標楷體" w:hAnsi="標楷體" w:hint="eastAsia"/>
                <w:sz w:val="26"/>
                <w:szCs w:val="26"/>
              </w:rPr>
              <w:t>意見回覆</w:t>
            </w:r>
          </w:p>
        </w:tc>
      </w:tr>
      <w:tr w:rsidR="004970A0" w:rsidRPr="004970A0" w:rsidTr="00A606E9">
        <w:trPr>
          <w:trHeight w:val="270"/>
        </w:trPr>
        <w:tc>
          <w:tcPr>
            <w:tcW w:w="4536" w:type="dxa"/>
            <w:vMerge/>
            <w:shd w:val="clear" w:color="auto" w:fill="auto"/>
            <w:tcMar>
              <w:left w:w="28" w:type="dxa"/>
              <w:right w:w="28" w:type="dxa"/>
            </w:tcMar>
          </w:tcPr>
          <w:p w:rsidR="004970A0" w:rsidRPr="004970A0" w:rsidRDefault="004970A0" w:rsidP="00A606E9">
            <w:pPr>
              <w:adjustRightInd/>
              <w:spacing w:line="270" w:lineRule="exact"/>
              <w:jc w:val="center"/>
              <w:textAlignment w:val="auto"/>
              <w:rPr>
                <w:rFonts w:ascii="標楷體" w:eastAsia="標楷體" w:hAnsi="標楷體"/>
                <w:sz w:val="26"/>
                <w:szCs w:val="26"/>
              </w:rPr>
            </w:pPr>
          </w:p>
        </w:tc>
        <w:tc>
          <w:tcPr>
            <w:tcW w:w="4536" w:type="dxa"/>
            <w:vMerge/>
            <w:shd w:val="clear" w:color="auto" w:fill="auto"/>
            <w:tcMar>
              <w:left w:w="28" w:type="dxa"/>
              <w:right w:w="28" w:type="dxa"/>
            </w:tcMar>
          </w:tcPr>
          <w:p w:rsidR="004970A0" w:rsidRPr="004970A0" w:rsidRDefault="004970A0" w:rsidP="00A606E9">
            <w:pPr>
              <w:adjustRightInd/>
              <w:spacing w:line="270" w:lineRule="exact"/>
              <w:jc w:val="center"/>
              <w:textAlignment w:val="auto"/>
              <w:rPr>
                <w:rFonts w:ascii="標楷體" w:eastAsia="標楷體" w:hAnsi="標楷體"/>
                <w:sz w:val="26"/>
                <w:szCs w:val="26"/>
              </w:rPr>
            </w:pPr>
          </w:p>
        </w:tc>
      </w:tr>
      <w:tr w:rsidR="004970A0" w:rsidRPr="004970A0" w:rsidTr="00A606E9">
        <w:tc>
          <w:tcPr>
            <w:tcW w:w="4536" w:type="dxa"/>
            <w:shd w:val="clear" w:color="auto" w:fill="auto"/>
            <w:tcMar>
              <w:left w:w="28" w:type="dxa"/>
              <w:right w:w="28" w:type="dxa"/>
            </w:tcMar>
          </w:tcPr>
          <w:p w:rsidR="004970A0" w:rsidRPr="004970A0" w:rsidRDefault="004970A0" w:rsidP="00A606E9">
            <w:pPr>
              <w:adjustRightInd/>
              <w:spacing w:line="360" w:lineRule="exact"/>
              <w:ind w:leftChars="30" w:left="293" w:hangingChars="85" w:hanging="221"/>
              <w:textAlignment w:val="auto"/>
              <w:rPr>
                <w:rFonts w:ascii="標楷體" w:eastAsia="標楷體" w:hAnsi="標楷體"/>
                <w:sz w:val="26"/>
                <w:szCs w:val="26"/>
              </w:rPr>
            </w:pPr>
            <w:r w:rsidRPr="004970A0">
              <w:rPr>
                <w:rFonts w:ascii="標楷體" w:eastAsia="標楷體" w:hAnsi="標楷體"/>
                <w:sz w:val="26"/>
                <w:szCs w:val="26"/>
              </w:rPr>
              <w:t>1.</w:t>
            </w:r>
            <w:r w:rsidRPr="004970A0">
              <w:rPr>
                <w:rFonts w:ascii="標楷體" w:eastAsia="標楷體" w:hAnsi="標楷體"/>
                <w:sz w:val="26"/>
                <w:szCs w:val="26"/>
              </w:rPr>
              <w:tab/>
            </w:r>
            <w:r w:rsidRPr="004970A0">
              <w:rPr>
                <w:rFonts w:ascii="標楷體" w:eastAsia="標楷體" w:hAnsi="標楷體" w:hint="eastAsia"/>
                <w:sz w:val="26"/>
                <w:szCs w:val="26"/>
              </w:rPr>
              <w:t>本工程是否能徹底改善淹水情況？</w:t>
            </w:r>
          </w:p>
        </w:tc>
        <w:tc>
          <w:tcPr>
            <w:tcW w:w="4536" w:type="dxa"/>
            <w:shd w:val="clear" w:color="auto" w:fill="auto"/>
            <w:tcMar>
              <w:left w:w="28" w:type="dxa"/>
              <w:right w:w="28" w:type="dxa"/>
            </w:tcMar>
          </w:tcPr>
          <w:p w:rsidR="004970A0" w:rsidRPr="004970A0" w:rsidRDefault="004970A0" w:rsidP="00A606E9">
            <w:pPr>
              <w:adjustRightInd/>
              <w:spacing w:line="360" w:lineRule="exact"/>
              <w:ind w:left="299" w:hangingChars="115" w:hanging="299"/>
              <w:textAlignment w:val="auto"/>
              <w:rPr>
                <w:rFonts w:ascii="標楷體" w:eastAsia="標楷體" w:hAnsi="標楷體"/>
                <w:sz w:val="26"/>
                <w:szCs w:val="26"/>
              </w:rPr>
            </w:pPr>
            <w:r w:rsidRPr="004970A0">
              <w:rPr>
                <w:rFonts w:ascii="標楷體" w:eastAsia="標楷體" w:hAnsi="標楷體" w:cs="新細明體" w:hint="eastAsia"/>
                <w:sz w:val="26"/>
                <w:szCs w:val="26"/>
              </w:rPr>
              <w:t>‧</w:t>
            </w:r>
            <w:r w:rsidRPr="004970A0">
              <w:rPr>
                <w:rFonts w:ascii="標楷體" w:eastAsia="標楷體" w:hAnsi="標楷體"/>
                <w:sz w:val="26"/>
                <w:szCs w:val="26"/>
              </w:rPr>
              <w:tab/>
            </w:r>
            <w:r w:rsidRPr="004970A0">
              <w:rPr>
                <w:rFonts w:ascii="標楷體" w:eastAsia="標楷體" w:hAnsi="標楷體" w:hint="eastAsia"/>
                <w:sz w:val="26"/>
                <w:szCs w:val="26"/>
              </w:rPr>
              <w:t>本工程依據「湖西鄉尖山地區排水系統改善規劃」辦理改善，已依據規劃排水斷面及截流分洪方式進行工程設計，必能達成「通過Q</w:t>
            </w:r>
            <w:r w:rsidRPr="004970A0">
              <w:rPr>
                <w:rFonts w:ascii="標楷體" w:eastAsia="標楷體" w:hAnsi="標楷體" w:hint="eastAsia"/>
                <w:sz w:val="26"/>
                <w:szCs w:val="26"/>
                <w:vertAlign w:val="subscript"/>
              </w:rPr>
              <w:t>10</w:t>
            </w:r>
            <w:r w:rsidRPr="004970A0">
              <w:rPr>
                <w:rFonts w:ascii="標楷體" w:eastAsia="標楷體" w:hAnsi="標楷體" w:hint="eastAsia"/>
                <w:sz w:val="26"/>
                <w:szCs w:val="26"/>
              </w:rPr>
              <w:t>計畫流量，Q</w:t>
            </w:r>
            <w:r w:rsidRPr="004970A0">
              <w:rPr>
                <w:rFonts w:ascii="標楷體" w:eastAsia="標楷體" w:hAnsi="標楷體" w:hint="eastAsia"/>
                <w:sz w:val="26"/>
                <w:szCs w:val="26"/>
                <w:vertAlign w:val="subscript"/>
              </w:rPr>
              <w:t>25</w:t>
            </w:r>
            <w:r w:rsidRPr="004970A0">
              <w:rPr>
                <w:rFonts w:ascii="標楷體" w:eastAsia="標楷體" w:hAnsi="標楷體" w:hint="eastAsia"/>
                <w:sz w:val="26"/>
                <w:szCs w:val="26"/>
              </w:rPr>
              <w:t>流量不溢堤」之保護標準，降低本地區淹水機率。</w:t>
            </w:r>
          </w:p>
        </w:tc>
      </w:tr>
      <w:tr w:rsidR="004970A0" w:rsidRPr="004970A0" w:rsidTr="00A606E9">
        <w:tc>
          <w:tcPr>
            <w:tcW w:w="4536" w:type="dxa"/>
            <w:shd w:val="clear" w:color="auto" w:fill="auto"/>
            <w:tcMar>
              <w:left w:w="28" w:type="dxa"/>
              <w:right w:w="28" w:type="dxa"/>
            </w:tcMar>
          </w:tcPr>
          <w:p w:rsidR="004970A0" w:rsidRPr="004970A0" w:rsidRDefault="004970A0" w:rsidP="00A606E9">
            <w:pPr>
              <w:adjustRightInd/>
              <w:spacing w:line="360" w:lineRule="exact"/>
              <w:ind w:leftChars="30" w:left="293" w:hangingChars="85" w:hanging="221"/>
              <w:textAlignment w:val="auto"/>
              <w:rPr>
                <w:rFonts w:ascii="標楷體" w:eastAsia="標楷體" w:hAnsi="標楷體"/>
                <w:sz w:val="26"/>
                <w:szCs w:val="26"/>
              </w:rPr>
            </w:pPr>
            <w:r w:rsidRPr="004970A0">
              <w:rPr>
                <w:rFonts w:ascii="標楷體" w:eastAsia="標楷體" w:hAnsi="標楷體"/>
                <w:sz w:val="26"/>
                <w:szCs w:val="26"/>
              </w:rPr>
              <w:t>2.</w:t>
            </w:r>
            <w:r w:rsidRPr="004970A0">
              <w:rPr>
                <w:rFonts w:ascii="標楷體" w:eastAsia="標楷體" w:hAnsi="標楷體"/>
                <w:sz w:val="26"/>
                <w:szCs w:val="26"/>
              </w:rPr>
              <w:tab/>
            </w:r>
            <w:r w:rsidRPr="004970A0">
              <w:rPr>
                <w:rFonts w:ascii="標楷體" w:eastAsia="標楷體" w:hAnsi="標楷體" w:hint="eastAsia"/>
                <w:sz w:val="26"/>
                <w:szCs w:val="26"/>
              </w:rPr>
              <w:t>新建箱涵於204線道路電廠對面羊舍為最低點，截流往西排水方向為逆坡，能否有效解決羊舍淹水問題？</w:t>
            </w:r>
          </w:p>
        </w:tc>
        <w:tc>
          <w:tcPr>
            <w:tcW w:w="4536" w:type="dxa"/>
            <w:shd w:val="clear" w:color="auto" w:fill="auto"/>
            <w:tcMar>
              <w:left w:w="28" w:type="dxa"/>
              <w:right w:w="28" w:type="dxa"/>
            </w:tcMar>
          </w:tcPr>
          <w:p w:rsidR="004970A0" w:rsidRPr="004970A0" w:rsidRDefault="004970A0" w:rsidP="00A606E9">
            <w:pPr>
              <w:adjustRightInd/>
              <w:spacing w:line="360" w:lineRule="exact"/>
              <w:ind w:left="299" w:hangingChars="115" w:hanging="299"/>
              <w:textAlignment w:val="auto"/>
              <w:rPr>
                <w:rFonts w:ascii="標楷體" w:eastAsia="標楷體" w:hAnsi="標楷體"/>
                <w:sz w:val="26"/>
                <w:szCs w:val="26"/>
              </w:rPr>
            </w:pPr>
            <w:r w:rsidRPr="004970A0">
              <w:rPr>
                <w:rFonts w:ascii="標楷體" w:eastAsia="標楷體" w:hAnsi="標楷體" w:cs="新細明體" w:hint="eastAsia"/>
                <w:sz w:val="26"/>
                <w:szCs w:val="26"/>
              </w:rPr>
              <w:t>‧</w:t>
            </w:r>
            <w:r w:rsidRPr="004970A0">
              <w:rPr>
                <w:rFonts w:ascii="標楷體" w:eastAsia="標楷體" w:hAnsi="標楷體"/>
                <w:sz w:val="26"/>
                <w:szCs w:val="26"/>
              </w:rPr>
              <w:tab/>
            </w:r>
            <w:r w:rsidRPr="004970A0">
              <w:rPr>
                <w:rFonts w:ascii="標楷體" w:eastAsia="標楷體" w:hAnsi="標楷體" w:hint="eastAsia"/>
                <w:sz w:val="26"/>
                <w:szCs w:val="26"/>
              </w:rPr>
              <w:t>工程設計已考量逆坡狀況，渠道坡度與路面縱坡相反，確保流況順暢，可解決羊舍附近窪地及道路淹水問題。</w:t>
            </w:r>
          </w:p>
        </w:tc>
      </w:tr>
    </w:tbl>
    <w:p w:rsidR="004970A0" w:rsidRPr="004970A0" w:rsidRDefault="004970A0" w:rsidP="004970A0">
      <w:pPr>
        <w:snapToGrid w:val="0"/>
        <w:spacing w:afterLines="10" w:after="24" w:line="360" w:lineRule="auto"/>
        <w:ind w:left="624" w:hanging="624"/>
        <w:rPr>
          <w:rFonts w:ascii="標楷體" w:eastAsia="標楷體" w:hAnsi="標楷體"/>
        </w:rPr>
      </w:pPr>
    </w:p>
    <w:p w:rsidR="004970A0" w:rsidRPr="004970A0" w:rsidRDefault="004970A0" w:rsidP="004970A0">
      <w:pPr>
        <w:snapToGrid w:val="0"/>
        <w:spacing w:afterLines="10" w:after="24" w:line="360" w:lineRule="auto"/>
        <w:ind w:left="624" w:hanging="624"/>
        <w:rPr>
          <w:rFonts w:ascii="標楷體" w:eastAsia="標楷體" w:hAnsi="標楷體"/>
        </w:rPr>
      </w:pPr>
      <w:r w:rsidRPr="004970A0">
        <w:rPr>
          <w:rFonts w:ascii="標楷體" w:eastAsia="標楷體" w:hAnsi="標楷體" w:hint="eastAsia"/>
        </w:rPr>
        <w:t>捌</w:t>
      </w:r>
      <w:r w:rsidRPr="004970A0">
        <w:rPr>
          <w:rFonts w:ascii="標楷體" w:eastAsia="標楷體" w:hAnsi="標楷體"/>
        </w:rPr>
        <w:t>、</w:t>
      </w:r>
      <w:r w:rsidRPr="004970A0">
        <w:rPr>
          <w:rFonts w:ascii="標楷體" w:eastAsia="標楷體" w:hAnsi="標楷體" w:hint="eastAsia"/>
        </w:rPr>
        <w:t>會議結論：</w:t>
      </w:r>
    </w:p>
    <w:p w:rsidR="004970A0" w:rsidRPr="004970A0" w:rsidRDefault="004970A0" w:rsidP="004970A0">
      <w:pPr>
        <w:snapToGrid w:val="0"/>
        <w:spacing w:afterLines="10" w:after="24" w:line="360" w:lineRule="auto"/>
        <w:ind w:leftChars="200" w:left="1104" w:hanging="624"/>
        <w:rPr>
          <w:rFonts w:ascii="標楷體" w:eastAsia="標楷體" w:hAnsi="標楷體"/>
        </w:rPr>
      </w:pPr>
      <w:r w:rsidRPr="004970A0">
        <w:rPr>
          <w:rFonts w:ascii="標楷體" w:eastAsia="標楷體" w:hAnsi="標楷體" w:hint="eastAsia"/>
        </w:rPr>
        <w:t>一、</w:t>
      </w:r>
      <w:r w:rsidRPr="004970A0">
        <w:rPr>
          <w:rFonts w:ascii="標楷體" w:eastAsia="標楷體" w:hAnsi="標楷體" w:hint="eastAsia"/>
        </w:rPr>
        <w:tab/>
        <w:t>本分流箱涵新建工程對環境生態影響不大，然施工期間仍將加強規範廠商，施工不得影響環境、生態及當地居民。</w:t>
      </w:r>
    </w:p>
    <w:p w:rsidR="004970A0" w:rsidRPr="004970A0" w:rsidRDefault="004970A0" w:rsidP="004970A0">
      <w:pPr>
        <w:snapToGrid w:val="0"/>
        <w:spacing w:afterLines="10" w:after="24" w:line="360" w:lineRule="auto"/>
        <w:ind w:leftChars="200" w:left="1104" w:hanging="624"/>
        <w:rPr>
          <w:rFonts w:ascii="標楷體" w:eastAsia="標楷體" w:hAnsi="標楷體"/>
        </w:rPr>
      </w:pPr>
      <w:r w:rsidRPr="004970A0">
        <w:rPr>
          <w:rFonts w:ascii="標楷體" w:eastAsia="標楷體" w:hAnsi="標楷體" w:hint="eastAsia"/>
        </w:rPr>
        <w:t>二、</w:t>
      </w:r>
      <w:r w:rsidRPr="004970A0">
        <w:rPr>
          <w:rFonts w:ascii="標楷體" w:eastAsia="標楷體" w:hAnsi="標楷體" w:hint="eastAsia"/>
        </w:rPr>
        <w:tab/>
        <w:t>施工期間請各位鄉親協助督促廠商，如其造成環境與生態影響，請鄉親盡速與本處或監造人員反應，感謝鄉親的配合及參與。</w:t>
      </w:r>
    </w:p>
    <w:p w:rsidR="004970A0" w:rsidRPr="004970A0" w:rsidRDefault="004970A0" w:rsidP="004970A0">
      <w:pPr>
        <w:snapToGrid w:val="0"/>
        <w:spacing w:afterLines="10" w:after="24" w:line="360" w:lineRule="auto"/>
        <w:ind w:left="624" w:hanging="624"/>
        <w:rPr>
          <w:rFonts w:ascii="標楷體" w:eastAsia="標楷體" w:hAnsi="標楷體"/>
          <w:b/>
          <w:sz w:val="32"/>
        </w:rPr>
      </w:pPr>
      <w:r w:rsidRPr="004970A0">
        <w:rPr>
          <w:rFonts w:ascii="標楷體" w:eastAsia="標楷體" w:hAnsi="標楷體" w:hint="eastAsia"/>
        </w:rPr>
        <w:t>玖</w:t>
      </w:r>
      <w:r w:rsidRPr="004970A0">
        <w:rPr>
          <w:rFonts w:ascii="標楷體" w:eastAsia="標楷體" w:hAnsi="標楷體"/>
        </w:rPr>
        <w:t>、</w:t>
      </w:r>
      <w:r w:rsidRPr="004970A0">
        <w:rPr>
          <w:rFonts w:ascii="標楷體" w:eastAsia="標楷體" w:hAnsi="標楷體" w:hint="eastAsia"/>
        </w:rPr>
        <w:t>散會（下午8時整）。</w:t>
      </w:r>
      <w:r w:rsidRPr="004970A0">
        <w:rPr>
          <w:rFonts w:ascii="標楷體" w:eastAsia="標楷體" w:hAnsi="標楷體"/>
        </w:rPr>
        <w:br w:type="page"/>
      </w:r>
      <w:r w:rsidRPr="004970A0">
        <w:rPr>
          <w:rFonts w:ascii="標楷體" w:eastAsia="標楷體" w:hAnsi="標楷體" w:hint="eastAsia"/>
          <w:b/>
          <w:sz w:val="32"/>
        </w:rPr>
        <w:lastRenderedPageBreak/>
        <w:t>前瞻基礎建設計畫─尖山2號排水分流箱涵新建工程</w:t>
      </w:r>
    </w:p>
    <w:p w:rsidR="004970A0" w:rsidRPr="004970A0" w:rsidRDefault="004970A0" w:rsidP="004970A0">
      <w:pPr>
        <w:jc w:val="center"/>
        <w:rPr>
          <w:rFonts w:ascii="標楷體" w:eastAsia="標楷體" w:hAnsi="標楷體"/>
          <w:b/>
          <w:sz w:val="32"/>
        </w:rPr>
      </w:pPr>
      <w:r w:rsidRPr="004970A0">
        <w:rPr>
          <w:rFonts w:ascii="標楷體" w:eastAsia="標楷體" w:hAnsi="標楷體" w:hint="eastAsia"/>
          <w:b/>
          <w:sz w:val="32"/>
        </w:rPr>
        <w:t>生態檢核地方說明會</w:t>
      </w:r>
    </w:p>
    <w:p w:rsidR="004970A0" w:rsidRPr="004970A0" w:rsidRDefault="004970A0" w:rsidP="004970A0">
      <w:pPr>
        <w:jc w:val="center"/>
        <w:rPr>
          <w:rFonts w:ascii="標楷體" w:eastAsia="標楷體" w:hAnsi="標楷體"/>
          <w:b/>
          <w:sz w:val="32"/>
        </w:rPr>
      </w:pPr>
      <w:r w:rsidRPr="004970A0">
        <w:rPr>
          <w:rFonts w:ascii="標楷體" w:eastAsia="標楷體" w:hAnsi="標楷體" w:hint="eastAsia"/>
          <w:b/>
          <w:sz w:val="32"/>
        </w:rPr>
        <w:t>會議照片</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520"/>
        <w:gridCol w:w="4521"/>
      </w:tblGrid>
      <w:tr w:rsidR="004970A0" w:rsidRPr="004970A0" w:rsidTr="00A606E9">
        <w:trPr>
          <w:cantSplit/>
          <w:jc w:val="center"/>
        </w:trPr>
        <w:tc>
          <w:tcPr>
            <w:tcW w:w="2500" w:type="pct"/>
            <w:tcMar>
              <w:top w:w="28" w:type="dxa"/>
              <w:bottom w:w="28" w:type="dxa"/>
            </w:tcMar>
            <w:vAlign w:val="center"/>
          </w:tcPr>
          <w:p w:rsidR="004970A0" w:rsidRPr="004970A0" w:rsidRDefault="004970A0" w:rsidP="00A606E9">
            <w:pPr>
              <w:adjustRightInd/>
              <w:snapToGrid w:val="0"/>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09875" cy="2105025"/>
                  <wp:effectExtent l="0" t="0" r="9525" b="9525"/>
                  <wp:docPr id="30" name="圖片 30" descr="S__2408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__240854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809875" cy="2105025"/>
                          </a:xfrm>
                          <a:prstGeom prst="rect">
                            <a:avLst/>
                          </a:prstGeom>
                          <a:noFill/>
                          <a:ln>
                            <a:noFill/>
                          </a:ln>
                        </pic:spPr>
                      </pic:pic>
                    </a:graphicData>
                  </a:graphic>
                </wp:inline>
              </w:drawing>
            </w:r>
          </w:p>
        </w:tc>
        <w:tc>
          <w:tcPr>
            <w:tcW w:w="2500" w:type="pct"/>
            <w:tcMar>
              <w:top w:w="28" w:type="dxa"/>
              <w:bottom w:w="28" w:type="dxa"/>
            </w:tcMar>
            <w:vAlign w:val="center"/>
          </w:tcPr>
          <w:p w:rsidR="004970A0" w:rsidRPr="004970A0" w:rsidRDefault="004970A0" w:rsidP="00A606E9">
            <w:pPr>
              <w:adjustRightInd/>
              <w:snapToGrid w:val="0"/>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09875" cy="2105025"/>
                  <wp:effectExtent l="0" t="0" r="9525" b="9525"/>
                  <wp:docPr id="29" name="圖片 29" descr="IMG_20180815_19434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MG_20180815_194348_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809875" cy="2105025"/>
                          </a:xfrm>
                          <a:prstGeom prst="rect">
                            <a:avLst/>
                          </a:prstGeom>
                          <a:noFill/>
                          <a:ln>
                            <a:noFill/>
                          </a:ln>
                        </pic:spPr>
                      </pic:pic>
                    </a:graphicData>
                  </a:graphic>
                </wp:inline>
              </w:drawing>
            </w:r>
          </w:p>
        </w:tc>
      </w:tr>
      <w:tr w:rsidR="004970A0" w:rsidRPr="004970A0" w:rsidTr="00A606E9">
        <w:trPr>
          <w:cantSplit/>
          <w:jc w:val="center"/>
        </w:trPr>
        <w:tc>
          <w:tcPr>
            <w:tcW w:w="2500" w:type="pct"/>
            <w:tcMar>
              <w:top w:w="28" w:type="dxa"/>
              <w:bottom w:w="28" w:type="dxa"/>
            </w:tcMar>
            <w:vAlign w:val="center"/>
          </w:tcPr>
          <w:p w:rsidR="004970A0" w:rsidRPr="004970A0" w:rsidRDefault="004970A0" w:rsidP="00A606E9">
            <w:pPr>
              <w:adjustRightInd/>
              <w:snapToGrid w:val="0"/>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09875" cy="2105025"/>
                  <wp:effectExtent l="0" t="0" r="9525" b="9525"/>
                  <wp:docPr id="28" name="圖片 28" descr="S__2408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__240855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809875" cy="2105025"/>
                          </a:xfrm>
                          <a:prstGeom prst="rect">
                            <a:avLst/>
                          </a:prstGeom>
                          <a:noFill/>
                          <a:ln>
                            <a:noFill/>
                          </a:ln>
                        </pic:spPr>
                      </pic:pic>
                    </a:graphicData>
                  </a:graphic>
                </wp:inline>
              </w:drawing>
            </w:r>
          </w:p>
        </w:tc>
        <w:tc>
          <w:tcPr>
            <w:tcW w:w="2500" w:type="pct"/>
            <w:tcMar>
              <w:top w:w="28" w:type="dxa"/>
              <w:bottom w:w="28" w:type="dxa"/>
            </w:tcMar>
            <w:vAlign w:val="center"/>
          </w:tcPr>
          <w:p w:rsidR="004970A0" w:rsidRPr="004970A0" w:rsidRDefault="004970A0" w:rsidP="00A606E9">
            <w:pPr>
              <w:adjustRightInd/>
              <w:snapToGrid w:val="0"/>
              <w:textAlignment w:val="auto"/>
              <w:rPr>
                <w:rFonts w:ascii="標楷體" w:eastAsia="標楷體" w:hAnsi="標楷體"/>
                <w:kern w:val="2"/>
                <w:szCs w:val="24"/>
              </w:rPr>
            </w:pPr>
            <w:r w:rsidRPr="004970A0">
              <w:rPr>
                <w:rFonts w:ascii="標楷體" w:eastAsia="標楷體" w:hAnsi="標楷體"/>
                <w:noProof/>
                <w:kern w:val="2"/>
                <w:szCs w:val="24"/>
              </w:rPr>
              <w:drawing>
                <wp:inline distT="0" distB="0" distL="0" distR="0">
                  <wp:extent cx="2809875" cy="2105025"/>
                  <wp:effectExtent l="0" t="0" r="9525" b="9525"/>
                  <wp:docPr id="27" name="圖片 27" descr="S__240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__240855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809875" cy="2105025"/>
                          </a:xfrm>
                          <a:prstGeom prst="rect">
                            <a:avLst/>
                          </a:prstGeom>
                          <a:noFill/>
                          <a:ln>
                            <a:noFill/>
                          </a:ln>
                        </pic:spPr>
                      </pic:pic>
                    </a:graphicData>
                  </a:graphic>
                </wp:inline>
              </w:drawing>
            </w:r>
          </w:p>
        </w:tc>
      </w:tr>
    </w:tbl>
    <w:p w:rsidR="004970A0" w:rsidRPr="004970A0" w:rsidRDefault="004970A0" w:rsidP="004970A0">
      <w:pPr>
        <w:pStyle w:val="af0"/>
        <w:ind w:left="1122" w:hanging="1122"/>
        <w:rPr>
          <w:rFonts w:ascii="標楷體" w:hAnsi="標楷體"/>
        </w:rPr>
      </w:pPr>
    </w:p>
    <w:p w:rsidR="004970A0" w:rsidRPr="004970A0" w:rsidRDefault="004970A0" w:rsidP="004970A0">
      <w:pPr>
        <w:pStyle w:val="af0"/>
        <w:ind w:left="1122" w:hanging="1122"/>
        <w:rPr>
          <w:rFonts w:ascii="標楷體" w:hAnsi="標楷體"/>
        </w:rPr>
      </w:pPr>
    </w:p>
    <w:p w:rsidR="004970A0" w:rsidRPr="004970A0" w:rsidRDefault="004970A0" w:rsidP="004970A0">
      <w:pPr>
        <w:pStyle w:val="Ad"/>
        <w:spacing w:line="276" w:lineRule="auto"/>
        <w:ind w:left="816" w:hanging="336"/>
        <w:rPr>
          <w:rFonts w:ascii="標楷體" w:hAnsi="標楷體"/>
        </w:rPr>
        <w:sectPr w:rsidR="004970A0" w:rsidRPr="004970A0" w:rsidSect="00A83708">
          <w:footerReference w:type="default" r:id="rId84"/>
          <w:pgSz w:w="11907" w:h="16840" w:code="9"/>
          <w:pgMar w:top="1418" w:right="1418" w:bottom="1418" w:left="1418" w:header="720" w:footer="851" w:gutter="0"/>
          <w:pgNumType w:start="1"/>
          <w:cols w:space="720"/>
          <w:docGrid w:linePitch="380"/>
        </w:sectPr>
      </w:pP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53100" cy="4067175"/>
            <wp:effectExtent l="19050" t="19050" r="19050" b="28575"/>
            <wp:docPr id="26" name="圖片 26" descr="6190-生態檢核_1070815_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6190-生態檢核_1070815_頁面_0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53100" cy="4067175"/>
            <wp:effectExtent l="19050" t="19050" r="19050" b="28575"/>
            <wp:docPr id="25" name="圖片 25" descr="6190-生態檢核_1070815_頁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6190-生態檢核_1070815_頁面_0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53100" cy="4067175"/>
            <wp:effectExtent l="19050" t="19050" r="19050" b="28575"/>
            <wp:docPr id="24" name="圖片 24" descr="6190-生態檢核_1070815_頁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6190-生態檢核_1070815_頁面_0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53100" cy="4067175"/>
            <wp:effectExtent l="19050" t="19050" r="19050" b="28575"/>
            <wp:docPr id="23" name="圖片 23" descr="6190-生態檢核_1070815_頁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6190-生態檢核_1070815_頁面_0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53100" cy="4067175"/>
            <wp:effectExtent l="19050" t="19050" r="19050" b="28575"/>
            <wp:docPr id="22" name="圖片 22" descr="6190-生態檢核_1070815_頁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6190-生態檢核_1070815_頁面_0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53100" cy="4067175"/>
            <wp:effectExtent l="19050" t="19050" r="19050" b="28575"/>
            <wp:docPr id="21" name="圖片 21" descr="6190-生態檢核_1070815_頁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6190-生態檢核_1070815_頁面_0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53100" cy="4067175"/>
            <wp:effectExtent l="19050" t="19050" r="19050" b="28575"/>
            <wp:docPr id="20" name="圖片 20" descr="6190-生態檢核_1070815_頁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6190-生態檢核_1070815_頁面_0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53100" cy="4067175"/>
            <wp:effectExtent l="19050" t="19050" r="19050" b="28575"/>
            <wp:docPr id="19" name="圖片 19" descr="6190-生態檢核_1070815_頁面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6190-生態檢核_1070815_頁面_0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53100" cy="4067175"/>
            <wp:effectExtent l="19050" t="19050" r="19050" b="28575"/>
            <wp:docPr id="18" name="圖片 18" descr="6190-生態檢核_1070815_頁面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6190-生態檢核_1070815_頁面_0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53100" cy="4067175"/>
            <wp:effectExtent l="19050" t="19050" r="19050" b="28575"/>
            <wp:docPr id="17" name="圖片 17" descr="6190-生態檢核_1070815_頁面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6190-生態檢核_1070815_頁面_1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53100" cy="4067175"/>
            <wp:effectExtent l="19050" t="19050" r="19050" b="28575"/>
            <wp:docPr id="16" name="圖片 16" descr="6190-生態檢核_1070815_頁面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6190-生態檢核_1070815_頁面_1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53100" cy="4067175"/>
            <wp:effectExtent l="19050" t="19050" r="19050" b="28575"/>
            <wp:docPr id="15" name="圖片 15" descr="6190-生態檢核_1070815_頁面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6190-生態檢核_1070815_頁面_1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lastRenderedPageBreak/>
        <w:drawing>
          <wp:inline distT="0" distB="0" distL="0" distR="0">
            <wp:extent cx="5753100" cy="4067175"/>
            <wp:effectExtent l="19050" t="19050" r="19050" b="28575"/>
            <wp:docPr id="14" name="圖片 14" descr="6190-生態檢核_1070815_頁面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6190-生態檢核_1070815_頁面_1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b"/>
        <w:rPr>
          <w:rFonts w:ascii="標楷體" w:hAnsi="標楷體"/>
        </w:rPr>
      </w:pPr>
      <w:r w:rsidRPr="004970A0">
        <w:rPr>
          <w:rFonts w:ascii="標楷體" w:hAnsi="標楷體" w:hint="eastAsia"/>
          <w:noProof/>
        </w:rPr>
        <w:drawing>
          <wp:inline distT="0" distB="0" distL="0" distR="0">
            <wp:extent cx="5753100" cy="4067175"/>
            <wp:effectExtent l="19050" t="19050" r="19050" b="28575"/>
            <wp:docPr id="13" name="圖片 13" descr="6190-生態檢核_1070815_頁面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190-生態檢核_1070815_頁面_1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53100" cy="4067175"/>
                    </a:xfrm>
                    <a:prstGeom prst="rect">
                      <a:avLst/>
                    </a:prstGeom>
                    <a:noFill/>
                    <a:ln w="19050" cmpd="sng">
                      <a:solidFill>
                        <a:srgbClr val="000000"/>
                      </a:solidFill>
                      <a:miter lim="800000"/>
                      <a:headEnd/>
                      <a:tailEnd/>
                    </a:ln>
                    <a:effectLst/>
                  </pic:spPr>
                </pic:pic>
              </a:graphicData>
            </a:graphic>
          </wp:inline>
        </w:drawing>
      </w:r>
    </w:p>
    <w:p w:rsidR="004970A0" w:rsidRPr="004970A0" w:rsidRDefault="004970A0" w:rsidP="004970A0">
      <w:pPr>
        <w:pStyle w:val="af0"/>
        <w:ind w:left="1122" w:hanging="1122"/>
        <w:rPr>
          <w:rFonts w:ascii="標楷體" w:hAnsi="標楷體"/>
        </w:rPr>
      </w:pPr>
    </w:p>
    <w:p w:rsidR="004970A0" w:rsidRPr="004970A0" w:rsidRDefault="004970A0" w:rsidP="004970A0">
      <w:pPr>
        <w:pStyle w:val="Ad"/>
        <w:spacing w:line="276" w:lineRule="auto"/>
        <w:ind w:left="816" w:hanging="336"/>
        <w:rPr>
          <w:rFonts w:ascii="標楷體" w:hAnsi="標楷體"/>
        </w:rPr>
        <w:sectPr w:rsidR="004970A0" w:rsidRPr="004970A0" w:rsidSect="00413CA3">
          <w:footerReference w:type="default" r:id="rId99"/>
          <w:pgSz w:w="11907" w:h="16840" w:code="9"/>
          <w:pgMar w:top="1418" w:right="1418" w:bottom="1418" w:left="1418" w:header="720" w:footer="851" w:gutter="0"/>
          <w:cols w:space="720"/>
          <w:docGrid w:linePitch="380"/>
        </w:sect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p>
    <w:p w:rsidR="004970A0" w:rsidRPr="004970A0" w:rsidRDefault="004970A0" w:rsidP="004970A0">
      <w:pPr>
        <w:jc w:val="center"/>
        <w:rPr>
          <w:rFonts w:ascii="標楷體" w:eastAsia="標楷體" w:hAnsi="標楷體"/>
          <w:b/>
          <w:sz w:val="52"/>
        </w:rPr>
      </w:pPr>
      <w:r w:rsidRPr="004970A0">
        <w:rPr>
          <w:rFonts w:ascii="標楷體" w:eastAsia="標楷體" w:hAnsi="標楷體" w:hint="eastAsia"/>
          <w:b/>
          <w:sz w:val="52"/>
        </w:rPr>
        <w:t>附錄</w:t>
      </w:r>
    </w:p>
    <w:p w:rsidR="004970A0" w:rsidRPr="004970A0" w:rsidRDefault="004970A0" w:rsidP="004970A0">
      <w:pPr>
        <w:jc w:val="center"/>
        <w:rPr>
          <w:rFonts w:ascii="標楷體" w:eastAsia="標楷體" w:hAnsi="標楷體"/>
          <w:b/>
          <w:sz w:val="52"/>
        </w:rPr>
      </w:pPr>
      <w:r w:rsidRPr="004970A0">
        <w:rPr>
          <w:rFonts w:ascii="標楷體" w:eastAsia="標楷體" w:hAnsi="標楷體" w:hint="eastAsia"/>
          <w:b/>
          <w:sz w:val="52"/>
        </w:rPr>
        <w:t>計畫區生態調查報告</w:t>
      </w:r>
    </w:p>
    <w:p w:rsidR="004970A0" w:rsidRPr="004970A0" w:rsidRDefault="004970A0" w:rsidP="004970A0">
      <w:pPr>
        <w:rPr>
          <w:rFonts w:ascii="標楷體" w:eastAsia="標楷體" w:hAnsi="標楷體"/>
        </w:rPr>
      </w:pPr>
    </w:p>
    <w:p w:rsidR="004970A0" w:rsidRPr="004970A0" w:rsidRDefault="004970A0" w:rsidP="004970A0">
      <w:pPr>
        <w:rPr>
          <w:rFonts w:ascii="標楷體" w:eastAsia="標楷體" w:hAnsi="標楷體"/>
        </w:rPr>
      </w:pPr>
    </w:p>
    <w:p w:rsidR="004970A0" w:rsidRPr="004970A0" w:rsidRDefault="004970A0">
      <w:pPr>
        <w:rPr>
          <w:rFonts w:ascii="標楷體" w:eastAsia="標楷體" w:hAnsi="標楷體"/>
        </w:rPr>
      </w:pPr>
    </w:p>
    <w:sectPr w:rsidR="004970A0" w:rsidRPr="004970A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2AC" w:rsidRDefault="00EC52AC" w:rsidP="004970A0">
      <w:r>
        <w:separator/>
      </w:r>
    </w:p>
  </w:endnote>
  <w:endnote w:type="continuationSeparator" w:id="0">
    <w:p w:rsidR="00EC52AC" w:rsidRDefault="00EC52AC" w:rsidP="00497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1</w:t>
    </w:r>
    <w:r>
      <w:rPr>
        <w:sz w:val="28"/>
      </w:rPr>
      <w:t>-</w:t>
    </w:r>
    <w:r>
      <w:rPr>
        <w:sz w:val="28"/>
      </w:rPr>
      <w:fldChar w:fldCharType="begin"/>
    </w:r>
    <w:r>
      <w:rPr>
        <w:sz w:val="28"/>
      </w:rPr>
      <w:instrText xml:space="preserve">PAGE  </w:instrText>
    </w:r>
    <w:r>
      <w:rPr>
        <w:sz w:val="28"/>
      </w:rPr>
      <w:fldChar w:fldCharType="separate"/>
    </w:r>
    <w:r w:rsidR="00A9221F">
      <w:rPr>
        <w:noProof/>
        <w:sz w:val="28"/>
      </w:rPr>
      <w:t>2</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D:\work\rpt\6190\rpt\生態檢核\尖山2號-總結\1.doc</w:t>
    </w:r>
    <w:r w:rsidRPr="00FE3391">
      <w:rPr>
        <w:sz w:val="1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1</w:t>
    </w:r>
    <w:r>
      <w:rPr>
        <w:sz w:val="28"/>
      </w:rPr>
      <w:t>-</w:t>
    </w:r>
    <w:r>
      <w:rPr>
        <w:sz w:val="28"/>
      </w:rPr>
      <w:fldChar w:fldCharType="begin"/>
    </w:r>
    <w:r>
      <w:rPr>
        <w:sz w:val="28"/>
      </w:rPr>
      <w:instrText xml:space="preserve">PAGE  </w:instrText>
    </w:r>
    <w:r>
      <w:rPr>
        <w:sz w:val="28"/>
      </w:rPr>
      <w:fldChar w:fldCharType="separate"/>
    </w:r>
    <w:r w:rsidR="00A9221F">
      <w:rPr>
        <w:noProof/>
        <w:sz w:val="28"/>
      </w:rPr>
      <w:t>3</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D:\work\rpt\6190\rpt\生態檢核\尖山2號-總結\1.doc</w:t>
    </w:r>
    <w:r w:rsidRPr="00FE3391">
      <w:rPr>
        <w:sz w:val="1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1</w:t>
    </w:r>
    <w:r>
      <w:rPr>
        <w:sz w:val="28"/>
      </w:rPr>
      <w:t>-</w:t>
    </w:r>
    <w:r>
      <w:rPr>
        <w:sz w:val="28"/>
      </w:rPr>
      <w:fldChar w:fldCharType="begin"/>
    </w:r>
    <w:r>
      <w:rPr>
        <w:sz w:val="28"/>
      </w:rPr>
      <w:instrText xml:space="preserve">PAGE  </w:instrText>
    </w:r>
    <w:r>
      <w:rPr>
        <w:sz w:val="28"/>
      </w:rPr>
      <w:fldChar w:fldCharType="separate"/>
    </w:r>
    <w:r w:rsidR="00A9221F">
      <w:rPr>
        <w:noProof/>
        <w:sz w:val="28"/>
      </w:rPr>
      <w:t>4</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D:\work\rpt\6190\rpt\生態檢核\尖山2號-總結\1.doc</w:t>
    </w:r>
    <w:r w:rsidRPr="00FE3391">
      <w:rPr>
        <w:sz w:val="1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1</w:t>
    </w:r>
    <w:r>
      <w:rPr>
        <w:sz w:val="28"/>
      </w:rPr>
      <w:t>-</w:t>
    </w:r>
    <w:r>
      <w:rPr>
        <w:sz w:val="28"/>
      </w:rPr>
      <w:fldChar w:fldCharType="begin"/>
    </w:r>
    <w:r>
      <w:rPr>
        <w:sz w:val="28"/>
      </w:rPr>
      <w:instrText xml:space="preserve">PAGE  </w:instrText>
    </w:r>
    <w:r>
      <w:rPr>
        <w:sz w:val="28"/>
      </w:rPr>
      <w:fldChar w:fldCharType="separate"/>
    </w:r>
    <w:r w:rsidR="00A9221F">
      <w:rPr>
        <w:noProof/>
        <w:sz w:val="28"/>
      </w:rPr>
      <w:t>5</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D:\work\rpt\6190\rpt\生態檢核\尖山2號-總結\1.doc</w:t>
    </w:r>
    <w:r w:rsidRPr="00FE3391">
      <w:rPr>
        <w:sz w:val="1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1</w:t>
    </w:r>
    <w:r>
      <w:rPr>
        <w:sz w:val="28"/>
      </w:rPr>
      <w:t>-</w:t>
    </w:r>
    <w:r>
      <w:rPr>
        <w:sz w:val="28"/>
      </w:rPr>
      <w:fldChar w:fldCharType="begin"/>
    </w:r>
    <w:r>
      <w:rPr>
        <w:sz w:val="28"/>
      </w:rPr>
      <w:instrText xml:space="preserve">PAGE  </w:instrText>
    </w:r>
    <w:r>
      <w:rPr>
        <w:sz w:val="28"/>
      </w:rPr>
      <w:fldChar w:fldCharType="separate"/>
    </w:r>
    <w:r w:rsidR="00A9221F">
      <w:rPr>
        <w:noProof/>
        <w:sz w:val="28"/>
      </w:rPr>
      <w:t>6</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D:\work\rpt\6190\rpt\生態檢核\尖山2號-總結\1.doc</w:t>
    </w:r>
    <w:r w:rsidRPr="00FE3391">
      <w:rPr>
        <w:sz w:val="1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2</w:t>
    </w:r>
    <w:r>
      <w:rPr>
        <w:sz w:val="28"/>
      </w:rPr>
      <w:t>-</w:t>
    </w:r>
    <w:r>
      <w:rPr>
        <w:sz w:val="28"/>
      </w:rPr>
      <w:fldChar w:fldCharType="begin"/>
    </w:r>
    <w:r>
      <w:rPr>
        <w:sz w:val="28"/>
      </w:rPr>
      <w:instrText xml:space="preserve">PAGE  </w:instrText>
    </w:r>
    <w:r>
      <w:rPr>
        <w:sz w:val="28"/>
      </w:rPr>
      <w:fldChar w:fldCharType="separate"/>
    </w:r>
    <w:r w:rsidR="00A9221F">
      <w:rPr>
        <w:noProof/>
        <w:sz w:val="28"/>
      </w:rPr>
      <w:t>9</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D:\work\rpt\6190\rpt\生態檢核\尖山2號\2.doc</w:t>
    </w:r>
    <w:r w:rsidRPr="00FE3391">
      <w:rPr>
        <w:sz w:val="10"/>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2</w:t>
    </w:r>
    <w:r>
      <w:rPr>
        <w:sz w:val="28"/>
      </w:rPr>
      <w:t>-</w:t>
    </w:r>
    <w:r>
      <w:rPr>
        <w:sz w:val="28"/>
      </w:rPr>
      <w:fldChar w:fldCharType="begin"/>
    </w:r>
    <w:r>
      <w:rPr>
        <w:sz w:val="28"/>
      </w:rPr>
      <w:instrText xml:space="preserve">PAGE  </w:instrText>
    </w:r>
    <w:r>
      <w:rPr>
        <w:sz w:val="28"/>
      </w:rPr>
      <w:fldChar w:fldCharType="separate"/>
    </w:r>
    <w:r w:rsidR="00A9221F">
      <w:rPr>
        <w:noProof/>
        <w:sz w:val="28"/>
      </w:rPr>
      <w:t>10</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D:\work\rpt\6190\rpt\生態檢核\尖山2號\2.doc</w:t>
    </w:r>
    <w:r w:rsidRPr="00FE3391">
      <w:rPr>
        <w:sz w:val="1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2</w:t>
    </w:r>
    <w:r>
      <w:rPr>
        <w:sz w:val="28"/>
      </w:rPr>
      <w:t>-</w:t>
    </w:r>
    <w:r>
      <w:rPr>
        <w:sz w:val="28"/>
      </w:rPr>
      <w:fldChar w:fldCharType="begin"/>
    </w:r>
    <w:r>
      <w:rPr>
        <w:sz w:val="28"/>
      </w:rPr>
      <w:instrText xml:space="preserve">PAGE  </w:instrText>
    </w:r>
    <w:r>
      <w:rPr>
        <w:sz w:val="28"/>
      </w:rPr>
      <w:fldChar w:fldCharType="separate"/>
    </w:r>
    <w:r w:rsidR="00A9221F">
      <w:rPr>
        <w:noProof/>
        <w:sz w:val="28"/>
      </w:rPr>
      <w:t>11</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D:\work\rpt\6190\rpt\生態檢核\尖山2號\2.doc</w:t>
    </w:r>
    <w:r w:rsidRPr="00FE3391">
      <w:rPr>
        <w:sz w:val="1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2</w:t>
    </w:r>
    <w:r>
      <w:rPr>
        <w:sz w:val="28"/>
      </w:rPr>
      <w:t>-</w:t>
    </w:r>
    <w:r>
      <w:rPr>
        <w:sz w:val="28"/>
      </w:rPr>
      <w:fldChar w:fldCharType="begin"/>
    </w:r>
    <w:r>
      <w:rPr>
        <w:sz w:val="28"/>
      </w:rPr>
      <w:instrText xml:space="preserve">PAGE  </w:instrText>
    </w:r>
    <w:r>
      <w:rPr>
        <w:sz w:val="28"/>
      </w:rPr>
      <w:fldChar w:fldCharType="separate"/>
    </w:r>
    <w:r w:rsidR="00A9221F">
      <w:rPr>
        <w:noProof/>
        <w:sz w:val="28"/>
      </w:rPr>
      <w:t>12</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D:\work\rpt\6190\rpt\生態檢核\尖山2號\2.doc</w:t>
    </w:r>
    <w:r w:rsidRPr="00FE3391">
      <w:rPr>
        <w:sz w:val="10"/>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2</w:t>
    </w:r>
    <w:r>
      <w:rPr>
        <w:sz w:val="28"/>
      </w:rPr>
      <w:t>-</w:t>
    </w:r>
    <w:r>
      <w:rPr>
        <w:sz w:val="28"/>
      </w:rPr>
      <w:fldChar w:fldCharType="begin"/>
    </w:r>
    <w:r>
      <w:rPr>
        <w:sz w:val="28"/>
      </w:rPr>
      <w:instrText xml:space="preserve">PAGE  </w:instrText>
    </w:r>
    <w:r>
      <w:rPr>
        <w:sz w:val="28"/>
      </w:rPr>
      <w:fldChar w:fldCharType="separate"/>
    </w:r>
    <w:r w:rsidR="00A9221F">
      <w:rPr>
        <w:noProof/>
        <w:sz w:val="28"/>
      </w:rPr>
      <w:t>14</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D:\work\rpt\6190\rpt\生態檢核\尖山2號\2.doc</w:t>
    </w:r>
    <w:r w:rsidRPr="00FE3391">
      <w:rPr>
        <w:sz w:val="10"/>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2</w:t>
    </w:r>
    <w:r>
      <w:rPr>
        <w:sz w:val="28"/>
      </w:rPr>
      <w:t>-</w:t>
    </w:r>
    <w:r>
      <w:rPr>
        <w:sz w:val="28"/>
      </w:rPr>
      <w:fldChar w:fldCharType="begin"/>
    </w:r>
    <w:r>
      <w:rPr>
        <w:sz w:val="28"/>
      </w:rPr>
      <w:instrText xml:space="preserve">PAGE  </w:instrText>
    </w:r>
    <w:r>
      <w:rPr>
        <w:sz w:val="28"/>
      </w:rPr>
      <w:fldChar w:fldCharType="separate"/>
    </w:r>
    <w:r w:rsidR="00A9221F">
      <w:rPr>
        <w:noProof/>
        <w:sz w:val="28"/>
      </w:rPr>
      <w:t>15</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D:\work\rpt\6190\rpt\生態檢核\尖山2號\2.doc</w:t>
    </w:r>
    <w:r w:rsidRPr="00FE3391">
      <w:rPr>
        <w:sz w:val="10"/>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3</w:t>
    </w:r>
    <w:r>
      <w:rPr>
        <w:sz w:val="28"/>
      </w:rPr>
      <w:t>-</w:t>
    </w:r>
    <w:r>
      <w:rPr>
        <w:sz w:val="28"/>
      </w:rPr>
      <w:fldChar w:fldCharType="begin"/>
    </w:r>
    <w:r>
      <w:rPr>
        <w:sz w:val="28"/>
      </w:rPr>
      <w:instrText xml:space="preserve">PAGE  </w:instrText>
    </w:r>
    <w:r>
      <w:rPr>
        <w:sz w:val="28"/>
      </w:rPr>
      <w:fldChar w:fldCharType="separate"/>
    </w:r>
    <w:r w:rsidR="00A9221F">
      <w:rPr>
        <w:noProof/>
        <w:sz w:val="28"/>
      </w:rPr>
      <w:t>20</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EC30F0">
    <w:pPr>
      <w:pStyle w:val="a5"/>
      <w:framePr w:w="803" w:wrap="around" w:vAnchor="text" w:hAnchor="page" w:x="5385" w:y="-5"/>
      <w:rPr>
        <w:sz w:val="28"/>
      </w:rPr>
    </w:pPr>
    <w:r>
      <w:rPr>
        <w:rFonts w:hint="eastAsia"/>
        <w:sz w:val="28"/>
      </w:rPr>
      <w:t>3</w:t>
    </w:r>
    <w:r>
      <w:rPr>
        <w:sz w:val="28"/>
      </w:rPr>
      <w:t>-</w:t>
    </w:r>
    <w:r>
      <w:rPr>
        <w:sz w:val="28"/>
      </w:rPr>
      <w:fldChar w:fldCharType="begin"/>
    </w:r>
    <w:r>
      <w:rPr>
        <w:sz w:val="28"/>
      </w:rPr>
      <w:instrText xml:space="preserve">PAGE  </w:instrText>
    </w:r>
    <w:r>
      <w:rPr>
        <w:sz w:val="28"/>
      </w:rPr>
      <w:fldChar w:fldCharType="separate"/>
    </w:r>
    <w:r w:rsidR="00A9221F">
      <w:rPr>
        <w:noProof/>
        <w:sz w:val="28"/>
      </w:rPr>
      <w:t>21</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A83708">
    <w:pPr>
      <w:pStyle w:val="a5"/>
      <w:framePr w:w="1015" w:wrap="around" w:vAnchor="text" w:hAnchor="page" w:x="5385" w:y="-6"/>
      <w:rPr>
        <w:sz w:val="28"/>
      </w:rPr>
    </w:pPr>
    <w:r>
      <w:rPr>
        <w:rFonts w:hint="eastAsia"/>
        <w:sz w:val="28"/>
      </w:rPr>
      <w:t>附1</w:t>
    </w:r>
    <w:r>
      <w:rPr>
        <w:sz w:val="28"/>
      </w:rPr>
      <w:t>-</w:t>
    </w:r>
    <w:r>
      <w:rPr>
        <w:sz w:val="28"/>
      </w:rPr>
      <w:fldChar w:fldCharType="begin"/>
    </w:r>
    <w:r>
      <w:rPr>
        <w:sz w:val="28"/>
      </w:rPr>
      <w:instrText xml:space="preserve">PAGE  </w:instrText>
    </w:r>
    <w:r>
      <w:rPr>
        <w:sz w:val="28"/>
      </w:rPr>
      <w:fldChar w:fldCharType="separate"/>
    </w:r>
    <w:r w:rsidR="00A9221F">
      <w:rPr>
        <w:noProof/>
        <w:sz w:val="28"/>
      </w:rPr>
      <w:t>3</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A83708">
    <w:pPr>
      <w:pStyle w:val="a5"/>
      <w:framePr w:w="1015" w:wrap="around" w:vAnchor="text" w:hAnchor="page" w:x="5385" w:y="-6"/>
      <w:rPr>
        <w:sz w:val="28"/>
      </w:rPr>
    </w:pPr>
    <w:r>
      <w:rPr>
        <w:rFonts w:hint="eastAsia"/>
        <w:sz w:val="28"/>
      </w:rPr>
      <w:t>附2</w:t>
    </w:r>
    <w:r>
      <w:rPr>
        <w:sz w:val="28"/>
      </w:rPr>
      <w:t>-</w:t>
    </w:r>
    <w:r>
      <w:rPr>
        <w:sz w:val="28"/>
      </w:rPr>
      <w:fldChar w:fldCharType="begin"/>
    </w:r>
    <w:r>
      <w:rPr>
        <w:sz w:val="28"/>
      </w:rPr>
      <w:instrText xml:space="preserve">PAGE  </w:instrText>
    </w:r>
    <w:r>
      <w:rPr>
        <w:sz w:val="28"/>
      </w:rPr>
      <w:fldChar w:fldCharType="separate"/>
    </w:r>
    <w:r w:rsidR="00A9221F">
      <w:rPr>
        <w:noProof/>
        <w:sz w:val="28"/>
      </w:rPr>
      <w:t>4</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A83708">
    <w:pPr>
      <w:pStyle w:val="a5"/>
      <w:framePr w:w="1015" w:wrap="around" w:vAnchor="text" w:hAnchor="page" w:x="5385" w:y="-6"/>
      <w:rPr>
        <w:sz w:val="28"/>
      </w:rPr>
    </w:pPr>
    <w:r>
      <w:rPr>
        <w:rFonts w:hint="eastAsia"/>
        <w:sz w:val="28"/>
      </w:rPr>
      <w:t>附2</w:t>
    </w:r>
    <w:r>
      <w:rPr>
        <w:sz w:val="28"/>
      </w:rPr>
      <w:t>-</w:t>
    </w:r>
    <w:r>
      <w:rPr>
        <w:sz w:val="28"/>
      </w:rPr>
      <w:fldChar w:fldCharType="begin"/>
    </w:r>
    <w:r>
      <w:rPr>
        <w:sz w:val="28"/>
      </w:rPr>
      <w:instrText xml:space="preserve">PAGE  </w:instrText>
    </w:r>
    <w:r>
      <w:rPr>
        <w:sz w:val="28"/>
      </w:rPr>
      <w:fldChar w:fldCharType="separate"/>
    </w:r>
    <w:r w:rsidR="00A9221F">
      <w:rPr>
        <w:noProof/>
        <w:sz w:val="28"/>
      </w:rPr>
      <w:t>5</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A83708">
    <w:pPr>
      <w:pStyle w:val="a5"/>
      <w:framePr w:w="1084" w:wrap="around" w:vAnchor="text" w:hAnchor="page" w:x="5385" w:y="-6"/>
      <w:rPr>
        <w:sz w:val="28"/>
      </w:rPr>
    </w:pPr>
    <w:r>
      <w:rPr>
        <w:rFonts w:hint="eastAsia"/>
        <w:sz w:val="28"/>
      </w:rPr>
      <w:t>附3</w:t>
    </w:r>
    <w:r>
      <w:rPr>
        <w:sz w:val="28"/>
      </w:rPr>
      <w:t>-</w:t>
    </w:r>
    <w:r>
      <w:rPr>
        <w:sz w:val="28"/>
      </w:rPr>
      <w:fldChar w:fldCharType="begin"/>
    </w:r>
    <w:r>
      <w:rPr>
        <w:sz w:val="28"/>
      </w:rPr>
      <w:instrText xml:space="preserve">PAGE  </w:instrText>
    </w:r>
    <w:r>
      <w:rPr>
        <w:sz w:val="28"/>
      </w:rPr>
      <w:fldChar w:fldCharType="separate"/>
    </w:r>
    <w:r w:rsidR="00A9221F">
      <w:rPr>
        <w:noProof/>
        <w:sz w:val="28"/>
      </w:rPr>
      <w:t>8</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A83708">
    <w:pPr>
      <w:pStyle w:val="a5"/>
      <w:framePr w:w="1015" w:wrap="around" w:vAnchor="text" w:hAnchor="page" w:x="5385" w:y="-6"/>
      <w:rPr>
        <w:sz w:val="28"/>
      </w:rPr>
    </w:pPr>
    <w:r>
      <w:rPr>
        <w:rFonts w:hint="eastAsia"/>
        <w:sz w:val="28"/>
      </w:rPr>
      <w:t>附4</w:t>
    </w:r>
    <w:r>
      <w:rPr>
        <w:sz w:val="28"/>
      </w:rPr>
      <w:t>-</w:t>
    </w:r>
    <w:r>
      <w:rPr>
        <w:sz w:val="28"/>
      </w:rPr>
      <w:fldChar w:fldCharType="begin"/>
    </w:r>
    <w:r>
      <w:rPr>
        <w:sz w:val="28"/>
      </w:rPr>
      <w:instrText xml:space="preserve">PAGE  </w:instrText>
    </w:r>
    <w:r>
      <w:rPr>
        <w:sz w:val="28"/>
      </w:rPr>
      <w:fldChar w:fldCharType="separate"/>
    </w:r>
    <w:r w:rsidR="00A9221F">
      <w:rPr>
        <w:noProof/>
        <w:sz w:val="28"/>
      </w:rPr>
      <w:t>2</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0A0" w:rsidRDefault="004970A0" w:rsidP="00A83708">
    <w:pPr>
      <w:pStyle w:val="a5"/>
      <w:framePr w:w="1015" w:wrap="around" w:vAnchor="text" w:hAnchor="page" w:x="5385" w:y="-6"/>
      <w:rPr>
        <w:sz w:val="28"/>
      </w:rPr>
    </w:pPr>
    <w:r>
      <w:rPr>
        <w:rFonts w:hint="eastAsia"/>
        <w:sz w:val="28"/>
      </w:rPr>
      <w:t>附4</w:t>
    </w:r>
    <w:r>
      <w:rPr>
        <w:sz w:val="28"/>
      </w:rPr>
      <w:t>-</w:t>
    </w:r>
    <w:r>
      <w:rPr>
        <w:sz w:val="28"/>
      </w:rPr>
      <w:fldChar w:fldCharType="begin"/>
    </w:r>
    <w:r>
      <w:rPr>
        <w:sz w:val="28"/>
      </w:rPr>
      <w:instrText xml:space="preserve">PAGE  </w:instrText>
    </w:r>
    <w:r>
      <w:rPr>
        <w:sz w:val="28"/>
      </w:rPr>
      <w:fldChar w:fldCharType="separate"/>
    </w:r>
    <w:r w:rsidR="00A9221F">
      <w:rPr>
        <w:noProof/>
        <w:sz w:val="28"/>
      </w:rPr>
      <w:t>10</w:t>
    </w:r>
    <w:r>
      <w:rPr>
        <w:sz w:val="28"/>
      </w:rPr>
      <w:fldChar w:fldCharType="end"/>
    </w:r>
  </w:p>
  <w:p w:rsidR="004970A0" w:rsidRDefault="004970A0" w:rsidP="00735373">
    <w:pPr>
      <w:pStyle w:val="a5"/>
      <w:rPr>
        <w:sz w:val="10"/>
      </w:rPr>
    </w:pPr>
    <w:r w:rsidRPr="00FE3391">
      <w:rPr>
        <w:sz w:val="10"/>
      </w:rPr>
      <w:fldChar w:fldCharType="begin"/>
    </w:r>
    <w:r w:rsidRPr="00FE3391">
      <w:rPr>
        <w:sz w:val="10"/>
      </w:rPr>
      <w:instrText xml:space="preserve"> FILENAME \p </w:instrText>
    </w:r>
    <w:r w:rsidRPr="00FE3391">
      <w:rPr>
        <w:sz w:val="10"/>
      </w:rPr>
      <w:fldChar w:fldCharType="separate"/>
    </w:r>
    <w:r>
      <w:rPr>
        <w:rFonts w:hint="eastAsia"/>
        <w:noProof/>
        <w:sz w:val="10"/>
      </w:rPr>
      <w:t>D:\work\rpt\6190\rpt\生態檢核\尖山2號-總結\3.doc</w:t>
    </w:r>
    <w:r w:rsidRPr="00FE3391">
      <w:rPr>
        <w:sz w:val="1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2AC" w:rsidRDefault="00EC52AC" w:rsidP="004970A0">
      <w:r>
        <w:separator/>
      </w:r>
    </w:p>
  </w:footnote>
  <w:footnote w:type="continuationSeparator" w:id="0">
    <w:p w:rsidR="00EC52AC" w:rsidRDefault="00EC52AC" w:rsidP="004970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22557"/>
    <w:multiLevelType w:val="hybridMultilevel"/>
    <w:tmpl w:val="E76A8C26"/>
    <w:lvl w:ilvl="0" w:tplc="D4EE2FB6">
      <w:start w:val="1"/>
      <w:numFmt w:val="taiwaneseCountingThousand"/>
      <w:lvlText w:val="%1、"/>
      <w:lvlJc w:val="left"/>
      <w:pPr>
        <w:ind w:left="400" w:hanging="40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B84"/>
    <w:rsid w:val="004970A0"/>
    <w:rsid w:val="005414C9"/>
    <w:rsid w:val="00A9221F"/>
    <w:rsid w:val="00B02B84"/>
    <w:rsid w:val="00D10838"/>
    <w:rsid w:val="00EC52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6446A22-DFAF-4346-A15D-1E242FEB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0A0"/>
    <w:pPr>
      <w:widowControl w:val="0"/>
      <w:adjustRightInd w:val="0"/>
      <w:textAlignment w:val="baseline"/>
    </w:pPr>
    <w:rPr>
      <w:rFonts w:ascii="細明體" w:eastAsia="細明體" w:hAnsi="Times New Roman" w:cs="Times New Roman"/>
      <w:kern w:val="0"/>
      <w:szCs w:val="20"/>
    </w:rPr>
  </w:style>
  <w:style w:type="paragraph" w:styleId="1">
    <w:name w:val="heading 1"/>
    <w:basedOn w:val="a"/>
    <w:next w:val="a"/>
    <w:link w:val="10"/>
    <w:qFormat/>
    <w:rsid w:val="004970A0"/>
    <w:pPr>
      <w:keepNext/>
      <w:overflowPunct w:val="0"/>
      <w:spacing w:before="120" w:after="240" w:line="288" w:lineRule="auto"/>
      <w:jc w:val="center"/>
      <w:outlineLvl w:val="0"/>
    </w:pPr>
    <w:rPr>
      <w:rFonts w:ascii="Times New Roman" w:eastAsia="標楷體"/>
      <w:b/>
      <w:sz w:val="36"/>
    </w:rPr>
  </w:style>
  <w:style w:type="paragraph" w:styleId="2">
    <w:name w:val="heading 2"/>
    <w:basedOn w:val="1"/>
    <w:next w:val="a"/>
    <w:link w:val="20"/>
    <w:qFormat/>
    <w:rsid w:val="004970A0"/>
    <w:pPr>
      <w:spacing w:before="240" w:after="120"/>
      <w:jc w:val="left"/>
      <w:outlineLvl w:val="1"/>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70A0"/>
    <w:pPr>
      <w:tabs>
        <w:tab w:val="center" w:pos="4153"/>
        <w:tab w:val="right" w:pos="8306"/>
      </w:tabs>
      <w:snapToGrid w:val="0"/>
    </w:pPr>
    <w:rPr>
      <w:sz w:val="20"/>
    </w:rPr>
  </w:style>
  <w:style w:type="character" w:customStyle="1" w:styleId="a4">
    <w:name w:val="頁首 字元"/>
    <w:basedOn w:val="a0"/>
    <w:link w:val="a3"/>
    <w:uiPriority w:val="99"/>
    <w:rsid w:val="004970A0"/>
    <w:rPr>
      <w:sz w:val="20"/>
      <w:szCs w:val="20"/>
    </w:rPr>
  </w:style>
  <w:style w:type="paragraph" w:styleId="a5">
    <w:name w:val="footer"/>
    <w:basedOn w:val="a"/>
    <w:link w:val="a6"/>
    <w:unhideWhenUsed/>
    <w:rsid w:val="004970A0"/>
    <w:pPr>
      <w:tabs>
        <w:tab w:val="center" w:pos="4153"/>
        <w:tab w:val="right" w:pos="8306"/>
      </w:tabs>
      <w:snapToGrid w:val="0"/>
    </w:pPr>
    <w:rPr>
      <w:sz w:val="20"/>
    </w:rPr>
  </w:style>
  <w:style w:type="character" w:customStyle="1" w:styleId="a6">
    <w:name w:val="頁尾 字元"/>
    <w:basedOn w:val="a0"/>
    <w:link w:val="a5"/>
    <w:uiPriority w:val="99"/>
    <w:rsid w:val="004970A0"/>
    <w:rPr>
      <w:sz w:val="20"/>
      <w:szCs w:val="20"/>
    </w:rPr>
  </w:style>
  <w:style w:type="character" w:customStyle="1" w:styleId="10">
    <w:name w:val="標題 1 字元"/>
    <w:basedOn w:val="a0"/>
    <w:link w:val="1"/>
    <w:rsid w:val="004970A0"/>
    <w:rPr>
      <w:rFonts w:ascii="Times New Roman" w:eastAsia="標楷體" w:hAnsi="Times New Roman" w:cs="Times New Roman"/>
      <w:b/>
      <w:kern w:val="0"/>
      <w:sz w:val="36"/>
      <w:szCs w:val="20"/>
    </w:rPr>
  </w:style>
  <w:style w:type="character" w:customStyle="1" w:styleId="20">
    <w:name w:val="標題 2 字元"/>
    <w:basedOn w:val="a0"/>
    <w:link w:val="2"/>
    <w:rsid w:val="004970A0"/>
    <w:rPr>
      <w:rFonts w:ascii="Times New Roman" w:eastAsia="標楷體" w:hAnsi="Times New Roman" w:cs="Times New Roman"/>
      <w:b/>
      <w:kern w:val="0"/>
      <w:sz w:val="32"/>
      <w:szCs w:val="20"/>
    </w:rPr>
  </w:style>
  <w:style w:type="paragraph" w:customStyle="1" w:styleId="a7">
    <w:name w:val="(一)"/>
    <w:basedOn w:val="a"/>
    <w:link w:val="a8"/>
    <w:rsid w:val="004970A0"/>
    <w:pPr>
      <w:overflowPunct w:val="0"/>
      <w:spacing w:before="120" w:after="120" w:line="288" w:lineRule="auto"/>
      <w:ind w:leftChars="50" w:left="250" w:hangingChars="200" w:hanging="200"/>
      <w:jc w:val="both"/>
    </w:pPr>
    <w:rPr>
      <w:rFonts w:ascii="Times New Roman" w:eastAsia="標楷體"/>
      <w:sz w:val="28"/>
    </w:rPr>
  </w:style>
  <w:style w:type="character" w:customStyle="1" w:styleId="a8">
    <w:name w:val="(一) 字元"/>
    <w:aliases w:val="標題 3 字元,(一) 字元1"/>
    <w:link w:val="a7"/>
    <w:rsid w:val="004970A0"/>
    <w:rPr>
      <w:rFonts w:ascii="Times New Roman" w:eastAsia="標楷體" w:hAnsi="Times New Roman" w:cs="Times New Roman"/>
      <w:kern w:val="0"/>
      <w:sz w:val="28"/>
      <w:szCs w:val="20"/>
    </w:rPr>
  </w:style>
  <w:style w:type="paragraph" w:customStyle="1" w:styleId="a9">
    <w:name w:val="圖名"/>
    <w:basedOn w:val="a"/>
    <w:link w:val="aa"/>
    <w:qFormat/>
    <w:rsid w:val="004970A0"/>
    <w:pPr>
      <w:overflowPunct w:val="0"/>
      <w:autoSpaceDE w:val="0"/>
      <w:autoSpaceDN w:val="0"/>
      <w:spacing w:after="240" w:line="360" w:lineRule="exact"/>
      <w:jc w:val="center"/>
    </w:pPr>
    <w:rPr>
      <w:rFonts w:ascii="Times New Roman" w:eastAsia="標楷體" w:cs="新細明體"/>
      <w:b/>
      <w:sz w:val="28"/>
    </w:rPr>
  </w:style>
  <w:style w:type="character" w:customStyle="1" w:styleId="aa">
    <w:name w:val="圖名 字元"/>
    <w:link w:val="a9"/>
    <w:rsid w:val="004970A0"/>
    <w:rPr>
      <w:rFonts w:ascii="Times New Roman" w:eastAsia="標楷體" w:hAnsi="Times New Roman" w:cs="新細明體"/>
      <w:b/>
      <w:kern w:val="0"/>
      <w:sz w:val="28"/>
      <w:szCs w:val="20"/>
    </w:rPr>
  </w:style>
  <w:style w:type="paragraph" w:customStyle="1" w:styleId="ab">
    <w:name w:val="圖位置"/>
    <w:basedOn w:val="a"/>
    <w:link w:val="ac"/>
    <w:qFormat/>
    <w:rsid w:val="004970A0"/>
    <w:pPr>
      <w:overflowPunct w:val="0"/>
      <w:autoSpaceDE w:val="0"/>
      <w:autoSpaceDN w:val="0"/>
      <w:spacing w:before="240"/>
      <w:jc w:val="center"/>
    </w:pPr>
    <w:rPr>
      <w:rFonts w:ascii="Times New Roman" w:eastAsia="標楷體" w:cs="新細明體"/>
      <w:sz w:val="28"/>
    </w:rPr>
  </w:style>
  <w:style w:type="character" w:customStyle="1" w:styleId="ac">
    <w:name w:val="圖位置 字元"/>
    <w:link w:val="ab"/>
    <w:rsid w:val="004970A0"/>
    <w:rPr>
      <w:rFonts w:ascii="Times New Roman" w:eastAsia="標楷體" w:hAnsi="Times New Roman" w:cs="新細明體"/>
      <w:kern w:val="0"/>
      <w:sz w:val="28"/>
      <w:szCs w:val="20"/>
    </w:rPr>
  </w:style>
  <w:style w:type="paragraph" w:customStyle="1" w:styleId="Ad">
    <w:name w:val="A"/>
    <w:basedOn w:val="11"/>
    <w:qFormat/>
    <w:rsid w:val="004970A0"/>
    <w:pPr>
      <w:ind w:leftChars="200" w:left="320" w:hangingChars="120" w:hanging="120"/>
    </w:pPr>
  </w:style>
  <w:style w:type="paragraph" w:customStyle="1" w:styleId="12">
    <w:name w:val="1"/>
    <w:basedOn w:val="a"/>
    <w:link w:val="13"/>
    <w:rsid w:val="004970A0"/>
    <w:pPr>
      <w:overflowPunct w:val="0"/>
      <w:spacing w:before="120" w:after="120" w:line="288" w:lineRule="auto"/>
      <w:ind w:leftChars="100" w:left="220" w:hangingChars="120" w:hanging="120"/>
      <w:jc w:val="both"/>
    </w:pPr>
    <w:rPr>
      <w:rFonts w:ascii="Times New Roman" w:eastAsia="標楷體"/>
      <w:sz w:val="28"/>
    </w:rPr>
  </w:style>
  <w:style w:type="paragraph" w:customStyle="1" w:styleId="11">
    <w:name w:val="(1)"/>
    <w:basedOn w:val="12"/>
    <w:rsid w:val="004970A0"/>
    <w:pPr>
      <w:ind w:leftChars="150" w:left="310" w:hangingChars="160" w:hanging="160"/>
    </w:pPr>
  </w:style>
  <w:style w:type="character" w:customStyle="1" w:styleId="13">
    <w:name w:val="1 字元"/>
    <w:link w:val="12"/>
    <w:rsid w:val="004970A0"/>
    <w:rPr>
      <w:rFonts w:ascii="Times New Roman" w:eastAsia="標楷體" w:hAnsi="Times New Roman" w:cs="Times New Roman"/>
      <w:kern w:val="0"/>
      <w:sz w:val="28"/>
      <w:szCs w:val="20"/>
    </w:rPr>
  </w:style>
  <w:style w:type="paragraph" w:customStyle="1" w:styleId="ae">
    <w:name w:val="表名"/>
    <w:basedOn w:val="a"/>
    <w:link w:val="af"/>
    <w:qFormat/>
    <w:rsid w:val="004970A0"/>
    <w:pPr>
      <w:overflowPunct w:val="0"/>
      <w:topLinePunct/>
      <w:spacing w:before="240" w:line="360" w:lineRule="exact"/>
      <w:jc w:val="center"/>
    </w:pPr>
    <w:rPr>
      <w:rFonts w:ascii="Times New Roman" w:eastAsia="標楷體"/>
      <w:b/>
      <w:sz w:val="28"/>
      <w:szCs w:val="24"/>
    </w:rPr>
  </w:style>
  <w:style w:type="character" w:customStyle="1" w:styleId="af">
    <w:name w:val="表名 字元"/>
    <w:link w:val="ae"/>
    <w:rsid w:val="004970A0"/>
    <w:rPr>
      <w:rFonts w:ascii="Times New Roman" w:eastAsia="標楷體" w:hAnsi="Times New Roman" w:cs="Times New Roman"/>
      <w:b/>
      <w:kern w:val="0"/>
      <w:sz w:val="28"/>
      <w:szCs w:val="24"/>
    </w:rPr>
  </w:style>
  <w:style w:type="paragraph" w:customStyle="1" w:styleId="af0">
    <w:name w:val="資料來源"/>
    <w:basedOn w:val="a"/>
    <w:link w:val="af1"/>
    <w:qFormat/>
    <w:rsid w:val="004970A0"/>
    <w:pPr>
      <w:overflowPunct w:val="0"/>
      <w:autoSpaceDE w:val="0"/>
      <w:autoSpaceDN w:val="0"/>
      <w:snapToGrid w:val="0"/>
      <w:spacing w:after="360" w:line="260" w:lineRule="exact"/>
      <w:ind w:hangingChars="510" w:hanging="510"/>
      <w:jc w:val="both"/>
    </w:pPr>
    <w:rPr>
      <w:rFonts w:ascii="Times New Roman" w:eastAsia="標楷體" w:cs="新細明體"/>
      <w:sz w:val="22"/>
    </w:rPr>
  </w:style>
  <w:style w:type="character" w:customStyle="1" w:styleId="af1">
    <w:name w:val="資料來源 字元"/>
    <w:link w:val="af0"/>
    <w:rsid w:val="004970A0"/>
    <w:rPr>
      <w:rFonts w:ascii="Times New Roman" w:eastAsia="標楷體" w:hAnsi="Times New Roman" w:cs="新細明體"/>
      <w:kern w:val="0"/>
      <w:sz w:val="22"/>
      <w:szCs w:val="20"/>
    </w:rPr>
  </w:style>
  <w:style w:type="paragraph" w:customStyle="1" w:styleId="af2">
    <w:name w:val="小一"/>
    <w:basedOn w:val="a"/>
    <w:rsid w:val="004970A0"/>
    <w:pPr>
      <w:overflowPunct w:val="0"/>
      <w:spacing w:before="120" w:after="120" w:line="288" w:lineRule="auto"/>
      <w:ind w:left="624" w:hanging="624"/>
      <w:jc w:val="both"/>
    </w:pPr>
    <w:rPr>
      <w:rFonts w:ascii="Times New Roman" w:eastAsia="標楷體"/>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image" Target="media/image9.png"/><Relationship Id="rId42" Type="http://schemas.openxmlformats.org/officeDocument/2006/relationships/image" Target="media/image23.jpeg"/><Relationship Id="rId47" Type="http://schemas.openxmlformats.org/officeDocument/2006/relationships/image" Target="media/image28.jpeg"/><Relationship Id="rId63" Type="http://schemas.openxmlformats.org/officeDocument/2006/relationships/image" Target="media/image43.jpeg"/><Relationship Id="rId68" Type="http://schemas.openxmlformats.org/officeDocument/2006/relationships/image" Target="media/image46.jpeg"/><Relationship Id="rId84" Type="http://schemas.openxmlformats.org/officeDocument/2006/relationships/footer" Target="footer19.xml"/><Relationship Id="rId89" Type="http://schemas.openxmlformats.org/officeDocument/2006/relationships/image" Target="media/image64.png"/><Relationship Id="rId16" Type="http://schemas.openxmlformats.org/officeDocument/2006/relationships/footer" Target="footer4.xml"/><Relationship Id="rId11" Type="http://schemas.openxmlformats.org/officeDocument/2006/relationships/image" Target="media/image3.emf"/><Relationship Id="rId32" Type="http://schemas.openxmlformats.org/officeDocument/2006/relationships/image" Target="media/image15.jpeg"/><Relationship Id="rId37" Type="http://schemas.openxmlformats.org/officeDocument/2006/relationships/image" Target="media/image18.jpeg"/><Relationship Id="rId53" Type="http://schemas.openxmlformats.org/officeDocument/2006/relationships/image" Target="media/image34.jpeg"/><Relationship Id="rId58" Type="http://schemas.openxmlformats.org/officeDocument/2006/relationships/image" Target="media/image39.jpeg"/><Relationship Id="rId74" Type="http://schemas.openxmlformats.org/officeDocument/2006/relationships/image" Target="media/image52.jpeg"/><Relationship Id="rId79" Type="http://schemas.openxmlformats.org/officeDocument/2006/relationships/footer" Target="footer18.xml"/><Relationship Id="rId5" Type="http://schemas.openxmlformats.org/officeDocument/2006/relationships/footnotes" Target="footnotes.xml"/><Relationship Id="rId90" Type="http://schemas.openxmlformats.org/officeDocument/2006/relationships/image" Target="media/image65.png"/><Relationship Id="rId95" Type="http://schemas.openxmlformats.org/officeDocument/2006/relationships/image" Target="media/image70.png"/><Relationship Id="rId22" Type="http://schemas.openxmlformats.org/officeDocument/2006/relationships/footer" Target="footer7.xml"/><Relationship Id="rId27" Type="http://schemas.openxmlformats.org/officeDocument/2006/relationships/footer" Target="footer10.xml"/><Relationship Id="rId43" Type="http://schemas.openxmlformats.org/officeDocument/2006/relationships/image" Target="media/image24.jpeg"/><Relationship Id="rId48" Type="http://schemas.openxmlformats.org/officeDocument/2006/relationships/image" Target="media/image29.jpeg"/><Relationship Id="rId64" Type="http://schemas.openxmlformats.org/officeDocument/2006/relationships/image" Target="media/image44.jpeg"/><Relationship Id="rId69" Type="http://schemas.openxmlformats.org/officeDocument/2006/relationships/image" Target="media/image47.jpeg"/><Relationship Id="rId80" Type="http://schemas.openxmlformats.org/officeDocument/2006/relationships/image" Target="media/image56.jpeg"/><Relationship Id="rId85" Type="http://schemas.openxmlformats.org/officeDocument/2006/relationships/image" Target="media/image60.png"/><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6.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footer" Target="footer14.xml"/><Relationship Id="rId67" Type="http://schemas.openxmlformats.org/officeDocument/2006/relationships/footer" Target="footer16.xml"/><Relationship Id="rId20" Type="http://schemas.openxmlformats.org/officeDocument/2006/relationships/footer" Target="footer6.xml"/><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2.jpeg"/><Relationship Id="rId70" Type="http://schemas.openxmlformats.org/officeDocument/2006/relationships/image" Target="media/image48.jpeg"/><Relationship Id="rId75" Type="http://schemas.openxmlformats.org/officeDocument/2006/relationships/image" Target="media/image53.jpeg"/><Relationship Id="rId83" Type="http://schemas.openxmlformats.org/officeDocument/2006/relationships/image" Target="media/image59.jpeg"/><Relationship Id="rId88" Type="http://schemas.openxmlformats.org/officeDocument/2006/relationships/image" Target="media/image63.png"/><Relationship Id="rId91" Type="http://schemas.openxmlformats.org/officeDocument/2006/relationships/image" Target="media/image66.png"/><Relationship Id="rId96" Type="http://schemas.openxmlformats.org/officeDocument/2006/relationships/image" Target="media/image7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2.emf"/><Relationship Id="rId36" Type="http://schemas.openxmlformats.org/officeDocument/2006/relationships/footer" Target="footer13.xml"/><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footer" Target="footer2.xml"/><Relationship Id="rId31" Type="http://schemas.openxmlformats.org/officeDocument/2006/relationships/image" Target="media/image14.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0.jpeg"/><Relationship Id="rId65" Type="http://schemas.openxmlformats.org/officeDocument/2006/relationships/footer" Target="footer15.xml"/><Relationship Id="rId73" Type="http://schemas.openxmlformats.org/officeDocument/2006/relationships/image" Target="media/image51.jpeg"/><Relationship Id="rId78" Type="http://schemas.openxmlformats.org/officeDocument/2006/relationships/footer" Target="footer17.xml"/><Relationship Id="rId81" Type="http://schemas.openxmlformats.org/officeDocument/2006/relationships/image" Target="media/image57.jpeg"/><Relationship Id="rId86" Type="http://schemas.openxmlformats.org/officeDocument/2006/relationships/image" Target="media/image61.png"/><Relationship Id="rId94" Type="http://schemas.openxmlformats.org/officeDocument/2006/relationships/image" Target="media/image69.png"/><Relationship Id="rId99" Type="http://schemas.openxmlformats.org/officeDocument/2006/relationships/footer" Target="footer20.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3" Type="http://schemas.openxmlformats.org/officeDocument/2006/relationships/footer" Target="footer3.xml"/><Relationship Id="rId18" Type="http://schemas.openxmlformats.org/officeDocument/2006/relationships/image" Target="media/image8.png"/><Relationship Id="rId39" Type="http://schemas.openxmlformats.org/officeDocument/2006/relationships/image" Target="media/image20.jpeg"/><Relationship Id="rId34" Type="http://schemas.openxmlformats.org/officeDocument/2006/relationships/image" Target="media/image17.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4.jpeg"/><Relationship Id="rId97" Type="http://schemas.openxmlformats.org/officeDocument/2006/relationships/image" Target="media/image72.png"/><Relationship Id="rId7" Type="http://schemas.openxmlformats.org/officeDocument/2006/relationships/footer" Target="footer1.xml"/><Relationship Id="rId71" Type="http://schemas.openxmlformats.org/officeDocument/2006/relationships/image" Target="media/image49.jpeg"/><Relationship Id="rId92" Type="http://schemas.openxmlformats.org/officeDocument/2006/relationships/image" Target="media/image67.png"/><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footer" Target="footer8.xml"/><Relationship Id="rId40" Type="http://schemas.openxmlformats.org/officeDocument/2006/relationships/image" Target="media/image21.jpeg"/><Relationship Id="rId45" Type="http://schemas.openxmlformats.org/officeDocument/2006/relationships/image" Target="media/image26.jpeg"/><Relationship Id="rId66" Type="http://schemas.openxmlformats.org/officeDocument/2006/relationships/image" Target="media/image45.png"/><Relationship Id="rId87" Type="http://schemas.openxmlformats.org/officeDocument/2006/relationships/image" Target="media/image62.png"/><Relationship Id="rId61" Type="http://schemas.openxmlformats.org/officeDocument/2006/relationships/image" Target="media/image41.jpeg"/><Relationship Id="rId82" Type="http://schemas.openxmlformats.org/officeDocument/2006/relationships/image" Target="media/image58.jpeg"/><Relationship Id="rId19" Type="http://schemas.openxmlformats.org/officeDocument/2006/relationships/footer" Target="footer5.xml"/><Relationship Id="rId14" Type="http://schemas.openxmlformats.org/officeDocument/2006/relationships/image" Target="media/image5.png"/><Relationship Id="rId30" Type="http://schemas.openxmlformats.org/officeDocument/2006/relationships/image" Target="media/image13.jpeg"/><Relationship Id="rId35" Type="http://schemas.openxmlformats.org/officeDocument/2006/relationships/footer" Target="footer12.xml"/><Relationship Id="rId56" Type="http://schemas.openxmlformats.org/officeDocument/2006/relationships/image" Target="media/image37.jpeg"/><Relationship Id="rId77" Type="http://schemas.openxmlformats.org/officeDocument/2006/relationships/image" Target="media/image55.jpeg"/><Relationship Id="rId100"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32.jpeg"/><Relationship Id="rId72" Type="http://schemas.openxmlformats.org/officeDocument/2006/relationships/image" Target="media/image50.jpeg"/><Relationship Id="rId93" Type="http://schemas.openxmlformats.org/officeDocument/2006/relationships/image" Target="media/image68.png"/><Relationship Id="rId98" Type="http://schemas.openxmlformats.org/officeDocument/2006/relationships/image" Target="media/image73.png"/><Relationship Id="rId3"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1723</Words>
  <Characters>9822</Characters>
  <Application>Microsoft Office Word</Application>
  <DocSecurity>0</DocSecurity>
  <Lines>81</Lines>
  <Paragraphs>23</Paragraphs>
  <ScaleCrop>false</ScaleCrop>
  <Company/>
  <LinksUpToDate>false</LinksUpToDate>
  <CharactersWithSpaces>11522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顧芳瑀</dc:creator>
  <cp:keywords/>
  <dc:description/>
  <cp:lastModifiedBy>陳姿蓉</cp:lastModifiedBy>
  <cp:revision>3</cp:revision>
  <dcterms:created xsi:type="dcterms:W3CDTF">2024-03-20T08:11:00Z</dcterms:created>
  <dcterms:modified xsi:type="dcterms:W3CDTF">2024-03-20T08:46:00Z</dcterms:modified>
</cp:coreProperties>
</file>