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7C1" w:rsidRDefault="00B217C1">
      <w:pPr>
        <w:pStyle w:val="a3"/>
        <w:rPr>
          <w:rFonts w:ascii="Times New Roman"/>
        </w:rPr>
      </w:pPr>
    </w:p>
    <w:p w:rsidR="00B217C1" w:rsidRDefault="00B217C1">
      <w:pPr>
        <w:pStyle w:val="a3"/>
        <w:rPr>
          <w:rFonts w:ascii="Times New Roman"/>
        </w:rPr>
      </w:pPr>
    </w:p>
    <w:p w:rsidR="00B217C1" w:rsidRDefault="00B217C1">
      <w:pPr>
        <w:pStyle w:val="a3"/>
        <w:spacing w:before="6"/>
        <w:rPr>
          <w:rFonts w:ascii="Times New Roman"/>
        </w:rPr>
      </w:pPr>
    </w:p>
    <w:p w:rsidR="00B217C1" w:rsidRPr="00A466AC" w:rsidRDefault="00857ACC">
      <w:pPr>
        <w:pStyle w:val="Heading1"/>
        <w:rPr>
          <w:rFonts w:ascii="標楷體" w:eastAsia="標楷體" w:hAnsi="標楷體"/>
        </w:rPr>
      </w:pPr>
      <w:r w:rsidRPr="00A466AC">
        <w:rPr>
          <w:rFonts w:ascii="標楷體" w:eastAsia="標楷體" w:hAnsi="標楷體"/>
        </w:rPr>
        <w:t>一、解散流程：</w:t>
      </w:r>
    </w:p>
    <w:p w:rsidR="00B217C1" w:rsidRPr="00A466AC" w:rsidRDefault="00857ACC">
      <w:pPr>
        <w:spacing w:line="504" w:lineRule="exact"/>
        <w:ind w:left="117"/>
        <w:rPr>
          <w:rFonts w:ascii="標楷體" w:eastAsia="標楷體" w:hAnsi="標楷體"/>
          <w:b/>
          <w:sz w:val="28"/>
        </w:rPr>
      </w:pPr>
      <w:r w:rsidRPr="00A466AC">
        <w:rPr>
          <w:rFonts w:ascii="標楷體" w:eastAsia="標楷體" w:hAnsi="標楷體"/>
          <w:sz w:val="28"/>
        </w:rPr>
        <w:t>（一）</w:t>
      </w:r>
      <w:r w:rsidRPr="00A466AC">
        <w:rPr>
          <w:rFonts w:ascii="標楷體" w:eastAsia="標楷體" w:hAnsi="標楷體" w:hint="eastAsia"/>
          <w:b/>
          <w:sz w:val="28"/>
        </w:rPr>
        <w:t>自行解散：</w:t>
      </w:r>
    </w:p>
    <w:p w:rsidR="00B217C1" w:rsidRPr="00A466AC" w:rsidRDefault="00857ACC">
      <w:pPr>
        <w:pStyle w:val="a4"/>
        <w:rPr>
          <w:rFonts w:ascii="標楷體" w:eastAsia="標楷體" w:hAnsi="標楷體"/>
        </w:rPr>
      </w:pPr>
      <w:r w:rsidRPr="00A466AC">
        <w:rPr>
          <w:rFonts w:ascii="標楷體" w:eastAsia="標楷體" w:hAnsi="標楷體"/>
          <w:b w:val="0"/>
        </w:rPr>
        <w:br w:type="column"/>
      </w:r>
      <w:r w:rsidRPr="00A466AC">
        <w:rPr>
          <w:rFonts w:ascii="標楷體" w:eastAsia="標楷體" w:hAnsi="標楷體"/>
        </w:rPr>
        <w:lastRenderedPageBreak/>
        <w:t>人民團體解散程序說明</w:t>
      </w:r>
    </w:p>
    <w:p w:rsidR="00B217C1" w:rsidRPr="00A466AC" w:rsidRDefault="00857ACC">
      <w:pPr>
        <w:pStyle w:val="a3"/>
        <w:spacing w:before="8"/>
        <w:rPr>
          <w:rFonts w:ascii="標楷體" w:eastAsia="標楷體" w:hAnsi="標楷體"/>
          <w:b/>
          <w:sz w:val="32"/>
        </w:rPr>
      </w:pPr>
      <w:r w:rsidRPr="00A466AC">
        <w:rPr>
          <w:rFonts w:ascii="標楷體" w:eastAsia="標楷體" w:hAnsi="標楷體"/>
        </w:rPr>
        <w:br w:type="column"/>
      </w:r>
    </w:p>
    <w:p w:rsidR="00B217C1" w:rsidRPr="00A466AC" w:rsidRDefault="005F0BE0" w:rsidP="005F0BE0">
      <w:pPr>
        <w:spacing w:before="1"/>
        <w:ind w:left="117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澎湖縣</w:t>
      </w:r>
      <w:r>
        <w:rPr>
          <w:rFonts w:ascii="標楷體" w:eastAsia="標楷體" w:hAnsi="標楷體"/>
          <w:sz w:val="24"/>
        </w:rPr>
        <w:t>政府社會處</w:t>
      </w:r>
    </w:p>
    <w:p w:rsidR="00B217C1" w:rsidRPr="00A466AC" w:rsidRDefault="00B217C1">
      <w:pPr>
        <w:rPr>
          <w:rFonts w:ascii="標楷體" w:eastAsia="標楷體" w:hAnsi="標楷體"/>
          <w:sz w:val="24"/>
        </w:rPr>
        <w:sectPr w:rsidR="00B217C1" w:rsidRPr="00A466AC">
          <w:type w:val="continuous"/>
          <w:pgSz w:w="11910" w:h="16840"/>
          <w:pgMar w:top="560" w:right="720" w:bottom="280" w:left="1160" w:header="720" w:footer="720" w:gutter="0"/>
          <w:cols w:num="3" w:space="720" w:equalWidth="0">
            <w:col w:w="2414" w:space="546"/>
            <w:col w:w="3763" w:space="1064"/>
            <w:col w:w="2243"/>
          </w:cols>
        </w:sectPr>
      </w:pPr>
    </w:p>
    <w:p w:rsidR="00B217C1" w:rsidRPr="00A466AC" w:rsidRDefault="00857ACC">
      <w:pPr>
        <w:pStyle w:val="a3"/>
        <w:spacing w:before="32" w:line="321" w:lineRule="auto"/>
        <w:ind w:left="966" w:right="375"/>
        <w:jc w:val="both"/>
        <w:rPr>
          <w:rFonts w:ascii="標楷體" w:eastAsia="標楷體" w:hAnsi="標楷體"/>
        </w:rPr>
      </w:pPr>
      <w:r w:rsidRPr="00A466AC">
        <w:rPr>
          <w:rFonts w:ascii="標楷體" w:eastAsia="標楷體" w:hAnsi="標楷體"/>
          <w:spacing w:val="-2"/>
        </w:rPr>
        <w:lastRenderedPageBreak/>
        <w:t>召開理事會審定會員資格 → 寄發會員大會開會通知單 → 召開會員大會決議解散、選任清算人及決定賸餘財產歸屬 → 函報會員大會紀錄及</w:t>
      </w:r>
      <w:r w:rsidRPr="00A466AC">
        <w:rPr>
          <w:rFonts w:ascii="標楷體" w:eastAsia="標楷體" w:hAnsi="標楷體"/>
          <w:spacing w:val="-3"/>
        </w:rPr>
        <w:t>解散資料 → 主管機關核准解散 → 辦理清算 → 陳報清算結果報告表</w:t>
      </w:r>
    </w:p>
    <w:p w:rsidR="00B217C1" w:rsidRPr="00A466AC" w:rsidRDefault="00857ACC">
      <w:pPr>
        <w:spacing w:before="38"/>
        <w:ind w:left="117"/>
        <w:rPr>
          <w:rFonts w:ascii="標楷體" w:eastAsia="標楷體" w:hAnsi="標楷體"/>
          <w:b/>
          <w:sz w:val="28"/>
        </w:rPr>
      </w:pPr>
      <w:r w:rsidRPr="00A466AC">
        <w:rPr>
          <w:rFonts w:ascii="標楷體" w:eastAsia="標楷體" w:hAnsi="標楷體"/>
          <w:sz w:val="28"/>
        </w:rPr>
        <w:t>（二）</w:t>
      </w:r>
      <w:r w:rsidRPr="00A466AC">
        <w:rPr>
          <w:rFonts w:ascii="標楷體" w:eastAsia="標楷體" w:hAnsi="標楷體" w:hint="eastAsia"/>
          <w:b/>
          <w:sz w:val="28"/>
        </w:rPr>
        <w:t>主管機關命令解散：</w:t>
      </w:r>
    </w:p>
    <w:p w:rsidR="00B217C1" w:rsidRPr="00A466AC" w:rsidRDefault="00857ACC">
      <w:pPr>
        <w:pStyle w:val="a3"/>
        <w:spacing w:before="33"/>
        <w:ind w:left="966"/>
        <w:jc w:val="both"/>
        <w:rPr>
          <w:rFonts w:ascii="標楷體" w:eastAsia="標楷體" w:hAnsi="標楷體"/>
        </w:rPr>
      </w:pPr>
      <w:r w:rsidRPr="00A466AC">
        <w:rPr>
          <w:rFonts w:ascii="標楷體" w:eastAsia="標楷體" w:hAnsi="標楷體"/>
        </w:rPr>
        <w:t>主管機關命令解散 → 召開會員大會選任清算人及決定賸餘財產歸屬</w:t>
      </w:r>
    </w:p>
    <w:p w:rsidR="00B217C1" w:rsidRPr="00A466AC" w:rsidRDefault="00857ACC">
      <w:pPr>
        <w:pStyle w:val="a3"/>
        <w:spacing w:before="121"/>
        <w:ind w:left="966"/>
        <w:jc w:val="both"/>
        <w:rPr>
          <w:rFonts w:ascii="標楷體" w:eastAsia="標楷體" w:hAnsi="標楷體"/>
        </w:rPr>
      </w:pPr>
      <w:r w:rsidRPr="00A466AC">
        <w:rPr>
          <w:rFonts w:ascii="標楷體" w:eastAsia="標楷體" w:hAnsi="標楷體"/>
          <w:spacing w:val="-13"/>
          <w:w w:val="110"/>
        </w:rPr>
        <w:t>- 函報會員大會紀錄及解散資料 → 辦理清算→ 陳報清算結果報告</w:t>
      </w:r>
      <w:r w:rsidRPr="00A466AC">
        <w:rPr>
          <w:rFonts w:ascii="標楷體" w:eastAsia="標楷體" w:hAnsi="標楷體"/>
          <w:spacing w:val="-195"/>
          <w:w w:val="110"/>
        </w:rPr>
        <w:t>表</w:t>
      </w:r>
    </w:p>
    <w:p w:rsidR="00B217C1" w:rsidRPr="00A466AC" w:rsidRDefault="00857ACC">
      <w:pPr>
        <w:pStyle w:val="Heading1"/>
        <w:spacing w:before="161"/>
        <w:rPr>
          <w:rFonts w:ascii="標楷體" w:eastAsia="標楷體" w:hAnsi="標楷體"/>
        </w:rPr>
      </w:pPr>
      <w:r w:rsidRPr="00A466AC">
        <w:rPr>
          <w:rFonts w:ascii="標楷體" w:eastAsia="標楷體" w:hAnsi="標楷體"/>
        </w:rPr>
        <w:t>二、會員大會解散決議事項（會議紀錄應載明下列決議結果）：</w:t>
      </w:r>
    </w:p>
    <w:p w:rsidR="00B217C1" w:rsidRPr="00A466AC" w:rsidRDefault="00857ACC">
      <w:pPr>
        <w:spacing w:line="480" w:lineRule="exact"/>
        <w:ind w:left="117"/>
        <w:rPr>
          <w:rFonts w:ascii="標楷體" w:eastAsia="標楷體" w:hAnsi="標楷體"/>
          <w:sz w:val="28"/>
        </w:rPr>
      </w:pPr>
      <w:r w:rsidRPr="00A466AC">
        <w:rPr>
          <w:rFonts w:ascii="標楷體" w:eastAsia="標楷體" w:hAnsi="標楷體"/>
          <w:sz w:val="28"/>
        </w:rPr>
        <w:t>（一）</w:t>
      </w:r>
      <w:r w:rsidRPr="00A466AC">
        <w:rPr>
          <w:rFonts w:ascii="標楷體" w:eastAsia="標楷體" w:hAnsi="標楷體" w:hint="eastAsia"/>
          <w:b/>
          <w:sz w:val="28"/>
        </w:rPr>
        <w:t>會員表決同意解散及決議解散日期</w:t>
      </w:r>
      <w:r w:rsidRPr="00A466AC">
        <w:rPr>
          <w:rFonts w:ascii="標楷體" w:eastAsia="標楷體" w:hAnsi="標楷體"/>
          <w:sz w:val="28"/>
        </w:rPr>
        <w:t>（請參照備註決議門檻）。</w:t>
      </w:r>
    </w:p>
    <w:p w:rsidR="00B217C1" w:rsidRPr="00A466AC" w:rsidRDefault="00857ACC">
      <w:pPr>
        <w:spacing w:before="9" w:line="218" w:lineRule="auto"/>
        <w:ind w:left="969" w:right="367" w:hanging="852"/>
        <w:rPr>
          <w:rFonts w:ascii="標楷體" w:eastAsia="標楷體" w:hAnsi="標楷體"/>
          <w:b/>
          <w:sz w:val="28"/>
        </w:rPr>
      </w:pPr>
      <w:r w:rsidRPr="00A466AC">
        <w:rPr>
          <w:rFonts w:ascii="標楷體" w:eastAsia="標楷體" w:hAnsi="標楷體"/>
          <w:sz w:val="28"/>
        </w:rPr>
        <w:t>（二）</w:t>
      </w:r>
      <w:r w:rsidRPr="00A466AC">
        <w:rPr>
          <w:rFonts w:ascii="標楷體" w:eastAsia="標楷體" w:hAnsi="標楷體" w:hint="eastAsia"/>
          <w:b/>
          <w:spacing w:val="1"/>
          <w:sz w:val="28"/>
        </w:rPr>
        <w:t>通過經費收支決算表</w:t>
      </w:r>
      <w:r w:rsidRPr="00A466AC">
        <w:rPr>
          <w:rFonts w:ascii="標楷體" w:eastAsia="標楷體" w:hAnsi="標楷體"/>
          <w:sz w:val="28"/>
        </w:rPr>
        <w:t>（決算日期應至解散日期止，並與賸餘財產等財務資料相符）</w:t>
      </w:r>
      <w:r w:rsidRPr="00A466AC">
        <w:rPr>
          <w:rFonts w:ascii="標楷體" w:eastAsia="標楷體" w:hAnsi="標楷體" w:hint="eastAsia"/>
          <w:b/>
          <w:sz w:val="28"/>
        </w:rPr>
        <w:t>及財產清冊等相關財務資料</w:t>
      </w:r>
      <w:r w:rsidRPr="00A466AC">
        <w:rPr>
          <w:rFonts w:ascii="標楷體" w:eastAsia="標楷體" w:hAnsi="標楷體"/>
          <w:sz w:val="28"/>
        </w:rPr>
        <w:t>（無則免列）</w:t>
      </w:r>
      <w:r w:rsidRPr="00A466AC">
        <w:rPr>
          <w:rFonts w:ascii="標楷體" w:eastAsia="標楷體" w:hAnsi="標楷體" w:hint="eastAsia"/>
          <w:b/>
          <w:sz w:val="28"/>
        </w:rPr>
        <w:t>。</w:t>
      </w:r>
    </w:p>
    <w:p w:rsidR="00B217C1" w:rsidRPr="00A466AC" w:rsidRDefault="00857ACC">
      <w:pPr>
        <w:pStyle w:val="Heading1"/>
        <w:spacing w:line="218" w:lineRule="auto"/>
        <w:ind w:left="969" w:right="382" w:hanging="852"/>
        <w:jc w:val="both"/>
        <w:rPr>
          <w:rFonts w:ascii="標楷體" w:eastAsia="標楷體" w:hAnsi="標楷體"/>
          <w:b w:val="0"/>
        </w:rPr>
      </w:pPr>
      <w:r w:rsidRPr="00A466AC">
        <w:rPr>
          <w:rFonts w:ascii="標楷體" w:eastAsia="標楷體" w:hAnsi="標楷體" w:hint="eastAsia"/>
          <w:b w:val="0"/>
        </w:rPr>
        <w:t>（三）</w:t>
      </w:r>
      <w:r w:rsidRPr="00A466AC">
        <w:rPr>
          <w:rFonts w:ascii="標楷體" w:eastAsia="標楷體" w:hAnsi="標楷體"/>
        </w:rPr>
        <w:t>決定賸餘財產歸屬</w:t>
      </w:r>
      <w:r w:rsidRPr="00A466AC">
        <w:rPr>
          <w:rFonts w:ascii="標楷體" w:eastAsia="標楷體" w:hAnsi="標楷體"/>
          <w:color w:val="FF0000"/>
        </w:rPr>
        <w:t>（請遵照章程規定，如有賸餘財產應決議歸屬</w:t>
      </w:r>
      <w:r w:rsidR="008C5C47">
        <w:rPr>
          <w:rFonts w:ascii="標楷體" w:eastAsia="標楷體" w:hAnsi="標楷體"/>
          <w:color w:val="FF0000"/>
        </w:rPr>
        <w:t>澎湖縣政府或澎湖縣</w:t>
      </w:r>
      <w:r w:rsidRPr="00A466AC">
        <w:rPr>
          <w:rFonts w:ascii="標楷體" w:eastAsia="標楷體" w:hAnsi="標楷體"/>
          <w:color w:val="FF0000"/>
        </w:rPr>
        <w:t>政府指定之機關團體，不得捐贈給私人或企業商號，亦不得任意捐贈給其他團體）</w:t>
      </w:r>
      <w:r w:rsidRPr="00A466AC">
        <w:rPr>
          <w:rFonts w:ascii="標楷體" w:eastAsia="標楷體" w:hAnsi="標楷體" w:hint="eastAsia"/>
          <w:b w:val="0"/>
        </w:rPr>
        <w:t>。</w:t>
      </w:r>
    </w:p>
    <w:p w:rsidR="00B217C1" w:rsidRPr="00A466AC" w:rsidRDefault="006165B6">
      <w:pPr>
        <w:spacing w:line="495" w:lineRule="exact"/>
        <w:ind w:left="117"/>
        <w:rPr>
          <w:rFonts w:ascii="標楷體" w:eastAsia="標楷體" w:hAnsi="標楷體"/>
          <w:sz w:val="28"/>
        </w:rPr>
      </w:pPr>
      <w:r w:rsidRPr="006165B6">
        <w:rPr>
          <w:rFonts w:ascii="標楷體" w:eastAsia="標楷體" w:hAnsi="標楷體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4.1pt;margin-top:27.4pt;width:484.8pt;height:60.6pt;z-index:-251658752;mso-wrap-distance-left:0;mso-wrap-distance-right:0;mso-position-horizontal-relative:page" filled="f" strokeweight=".48pt">
            <v:textbox inset="0,0,0,0">
              <w:txbxContent>
                <w:p w:rsidR="00B217C1" w:rsidRPr="00A466AC" w:rsidRDefault="00857ACC">
                  <w:pPr>
                    <w:spacing w:line="425" w:lineRule="exact"/>
                    <w:ind w:left="103"/>
                    <w:rPr>
                      <w:rFonts w:ascii="標楷體" w:eastAsia="標楷體" w:hAnsi="標楷體"/>
                      <w:b/>
                      <w:sz w:val="28"/>
                    </w:rPr>
                  </w:pPr>
                  <w:r w:rsidRPr="00A466AC">
                    <w:rPr>
                      <w:rFonts w:ascii="標楷體" w:eastAsia="標楷體" w:hAnsi="標楷體" w:hint="eastAsia"/>
                      <w:b/>
                      <w:sz w:val="28"/>
                    </w:rPr>
                    <w:t>備註：解散決議通過門檻：</w:t>
                  </w:r>
                </w:p>
                <w:p w:rsidR="00B217C1" w:rsidRPr="00A466AC" w:rsidRDefault="00857ACC">
                  <w:pPr>
                    <w:numPr>
                      <w:ilvl w:val="0"/>
                      <w:numId w:val="1"/>
                    </w:numPr>
                    <w:tabs>
                      <w:tab w:val="left" w:pos="1097"/>
                    </w:tabs>
                    <w:spacing w:line="400" w:lineRule="exact"/>
                    <w:rPr>
                      <w:rFonts w:ascii="標楷體" w:eastAsia="標楷體" w:hAnsi="標楷體"/>
                      <w:b/>
                      <w:sz w:val="28"/>
                    </w:rPr>
                  </w:pPr>
                  <w:r w:rsidRPr="00A466AC">
                    <w:rPr>
                      <w:rFonts w:ascii="標楷體" w:eastAsia="標楷體" w:hAnsi="標楷體" w:hint="eastAsia"/>
                      <w:b/>
                      <w:sz w:val="28"/>
                    </w:rPr>
                    <w:t>社團法人（領有法人登記證書）</w:t>
                  </w:r>
                  <w:r w:rsidRPr="00A466AC">
                    <w:rPr>
                      <w:rFonts w:ascii="標楷體" w:eastAsia="標楷體" w:hAnsi="標楷體" w:hint="eastAsia"/>
                      <w:b/>
                      <w:spacing w:val="4"/>
                      <w:sz w:val="28"/>
                    </w:rPr>
                    <w:t xml:space="preserve">：必須有全體會員 </w:t>
                  </w:r>
                  <w:r w:rsidRPr="00A466AC">
                    <w:rPr>
                      <w:rFonts w:ascii="標楷體" w:eastAsia="標楷體" w:hAnsi="標楷體" w:hint="eastAsia"/>
                      <w:b/>
                      <w:sz w:val="28"/>
                    </w:rPr>
                    <w:t>2/3</w:t>
                  </w:r>
                  <w:r w:rsidRPr="00A466AC">
                    <w:rPr>
                      <w:rFonts w:ascii="標楷體" w:eastAsia="標楷體" w:hAnsi="標楷體" w:hint="eastAsia"/>
                      <w:b/>
                      <w:spacing w:val="6"/>
                      <w:sz w:val="28"/>
                    </w:rPr>
                    <w:t xml:space="preserve"> 以上同意。</w:t>
                  </w:r>
                </w:p>
                <w:p w:rsidR="00B217C1" w:rsidRPr="00A466AC" w:rsidRDefault="00857ACC">
                  <w:pPr>
                    <w:numPr>
                      <w:ilvl w:val="0"/>
                      <w:numId w:val="1"/>
                    </w:numPr>
                    <w:tabs>
                      <w:tab w:val="left" w:pos="1097"/>
                    </w:tabs>
                    <w:spacing w:line="377" w:lineRule="exact"/>
                    <w:rPr>
                      <w:rFonts w:ascii="標楷體" w:eastAsia="標楷體" w:hAnsi="標楷體"/>
                      <w:b/>
                      <w:sz w:val="28"/>
                    </w:rPr>
                  </w:pPr>
                  <w:r w:rsidRPr="00A466AC">
                    <w:rPr>
                      <w:rFonts w:ascii="標楷體" w:eastAsia="標楷體" w:hAnsi="標楷體" w:hint="eastAsia"/>
                      <w:b/>
                      <w:spacing w:val="2"/>
                      <w:sz w:val="28"/>
                    </w:rPr>
                    <w:t xml:space="preserve">非社團法人：過半數會員出席，出席人數 </w:t>
                  </w:r>
                  <w:r w:rsidRPr="00A466AC">
                    <w:rPr>
                      <w:rFonts w:ascii="標楷體" w:eastAsia="標楷體" w:hAnsi="標楷體" w:hint="eastAsia"/>
                      <w:b/>
                      <w:sz w:val="28"/>
                    </w:rPr>
                    <w:t>2/3</w:t>
                  </w:r>
                  <w:r w:rsidRPr="00A466AC">
                    <w:rPr>
                      <w:rFonts w:ascii="標楷體" w:eastAsia="標楷體" w:hAnsi="標楷體" w:hint="eastAsia"/>
                      <w:b/>
                      <w:spacing w:val="6"/>
                      <w:sz w:val="28"/>
                    </w:rPr>
                    <w:t xml:space="preserve"> 以上同意。</w:t>
                  </w:r>
                </w:p>
              </w:txbxContent>
            </v:textbox>
            <w10:wrap type="topAndBottom" anchorx="page"/>
          </v:shape>
        </w:pict>
      </w:r>
      <w:r w:rsidR="00857ACC" w:rsidRPr="00A466AC">
        <w:rPr>
          <w:rFonts w:ascii="標楷體" w:eastAsia="標楷體" w:hAnsi="標楷體"/>
          <w:sz w:val="28"/>
        </w:rPr>
        <w:t>（四）</w:t>
      </w:r>
      <w:r w:rsidR="00857ACC" w:rsidRPr="00A466AC">
        <w:rPr>
          <w:rFonts w:ascii="標楷體" w:eastAsia="標楷體" w:hAnsi="標楷體" w:hint="eastAsia"/>
          <w:b/>
          <w:sz w:val="28"/>
        </w:rPr>
        <w:t>選任清算人</w:t>
      </w:r>
      <w:r w:rsidR="00857ACC" w:rsidRPr="00A466AC">
        <w:rPr>
          <w:rFonts w:ascii="標楷體" w:eastAsia="標楷體" w:hAnsi="標楷體"/>
          <w:sz w:val="28"/>
        </w:rPr>
        <w:t>（通常為理事長）。</w:t>
      </w:r>
    </w:p>
    <w:p w:rsidR="00B217C1" w:rsidRPr="00A466AC" w:rsidRDefault="00B217C1">
      <w:pPr>
        <w:pStyle w:val="a3"/>
        <w:spacing w:before="9"/>
        <w:rPr>
          <w:rFonts w:ascii="標楷體" w:eastAsia="標楷體" w:hAnsi="標楷體"/>
          <w:sz w:val="11"/>
        </w:rPr>
      </w:pPr>
    </w:p>
    <w:p w:rsidR="00B217C1" w:rsidRPr="00A466AC" w:rsidRDefault="00857ACC">
      <w:pPr>
        <w:pStyle w:val="Heading1"/>
        <w:spacing w:line="468" w:lineRule="exact"/>
        <w:rPr>
          <w:rFonts w:ascii="標楷體" w:eastAsia="標楷體" w:hAnsi="標楷體"/>
        </w:rPr>
      </w:pPr>
      <w:r w:rsidRPr="00A466AC">
        <w:rPr>
          <w:rFonts w:ascii="標楷體" w:eastAsia="標楷體" w:hAnsi="標楷體"/>
        </w:rPr>
        <w:t>三、會後函報主管機關應備文件：</w:t>
      </w:r>
    </w:p>
    <w:p w:rsidR="00B217C1" w:rsidRPr="00A466AC" w:rsidRDefault="00857ACC">
      <w:pPr>
        <w:pStyle w:val="a3"/>
        <w:spacing w:line="480" w:lineRule="exact"/>
        <w:ind w:left="117"/>
        <w:rPr>
          <w:rFonts w:ascii="標楷體" w:eastAsia="標楷體" w:hAnsi="標楷體"/>
        </w:rPr>
      </w:pPr>
      <w:r w:rsidRPr="00A466AC">
        <w:rPr>
          <w:rFonts w:ascii="標楷體" w:eastAsia="標楷體" w:hAnsi="標楷體"/>
        </w:rPr>
        <w:t>（一）</w:t>
      </w:r>
      <w:r w:rsidRPr="00A466AC">
        <w:rPr>
          <w:rFonts w:ascii="標楷體" w:eastAsia="標楷體" w:hAnsi="標楷體" w:hint="eastAsia"/>
          <w:b/>
        </w:rPr>
        <w:t>會員大會紀錄</w:t>
      </w:r>
      <w:r w:rsidRPr="00A466AC">
        <w:rPr>
          <w:rFonts w:ascii="標楷體" w:eastAsia="標楷體" w:hAnsi="標楷體"/>
        </w:rPr>
        <w:t>（載明解散、賸餘財產歸屬及清算人等決議事項）。</w:t>
      </w:r>
    </w:p>
    <w:p w:rsidR="00B217C1" w:rsidRPr="00A466AC" w:rsidRDefault="00857ACC">
      <w:pPr>
        <w:spacing w:line="480" w:lineRule="exact"/>
        <w:ind w:left="117"/>
        <w:rPr>
          <w:rFonts w:ascii="標楷體" w:eastAsia="標楷體" w:hAnsi="標楷體"/>
          <w:sz w:val="28"/>
        </w:rPr>
      </w:pPr>
      <w:r w:rsidRPr="00A466AC">
        <w:rPr>
          <w:rFonts w:ascii="標楷體" w:eastAsia="標楷體" w:hAnsi="標楷體"/>
          <w:sz w:val="28"/>
        </w:rPr>
        <w:t>（二）</w:t>
      </w:r>
      <w:r w:rsidR="00A466AC">
        <w:rPr>
          <w:rFonts w:ascii="標楷體" w:eastAsia="標楷體" w:hAnsi="標楷體" w:hint="eastAsia"/>
          <w:b/>
          <w:sz w:val="28"/>
        </w:rPr>
        <w:t>澎湖縣</w:t>
      </w:r>
      <w:r w:rsidRPr="00A466AC">
        <w:rPr>
          <w:rFonts w:ascii="標楷體" w:eastAsia="標楷體" w:hAnsi="標楷體" w:hint="eastAsia"/>
          <w:b/>
          <w:sz w:val="28"/>
        </w:rPr>
        <w:t>人民團體解散報告表</w:t>
      </w:r>
      <w:r w:rsidRPr="00A466AC">
        <w:rPr>
          <w:rFonts w:ascii="標楷體" w:eastAsia="標楷體" w:hAnsi="標楷體"/>
          <w:sz w:val="28"/>
        </w:rPr>
        <w:t>。</w:t>
      </w:r>
    </w:p>
    <w:p w:rsidR="00B217C1" w:rsidRPr="00A466AC" w:rsidRDefault="00857ACC">
      <w:pPr>
        <w:spacing w:line="480" w:lineRule="exact"/>
        <w:ind w:left="117"/>
        <w:rPr>
          <w:rFonts w:ascii="標楷體" w:eastAsia="標楷體" w:hAnsi="標楷體"/>
          <w:sz w:val="28"/>
        </w:rPr>
      </w:pPr>
      <w:r w:rsidRPr="00A466AC">
        <w:rPr>
          <w:rFonts w:ascii="標楷體" w:eastAsia="標楷體" w:hAnsi="標楷體"/>
          <w:sz w:val="28"/>
        </w:rPr>
        <w:t>（三）</w:t>
      </w:r>
      <w:r w:rsidRPr="00A466AC">
        <w:rPr>
          <w:rFonts w:ascii="標楷體" w:eastAsia="標楷體" w:hAnsi="標楷體" w:hint="eastAsia"/>
          <w:b/>
          <w:spacing w:val="1"/>
          <w:sz w:val="28"/>
        </w:rPr>
        <w:t>經費收支決算表</w:t>
      </w:r>
      <w:r w:rsidRPr="00A466AC">
        <w:rPr>
          <w:rFonts w:ascii="標楷體" w:eastAsia="標楷體" w:hAnsi="標楷體"/>
          <w:sz w:val="28"/>
        </w:rPr>
        <w:t>（決算日期至解散日期止，並與賸餘財產資料相符）。</w:t>
      </w:r>
    </w:p>
    <w:p w:rsidR="00B217C1" w:rsidRPr="00A466AC" w:rsidRDefault="00857ACC">
      <w:pPr>
        <w:spacing w:line="480" w:lineRule="exact"/>
        <w:ind w:left="117"/>
        <w:rPr>
          <w:rFonts w:ascii="標楷體" w:eastAsia="標楷體" w:hAnsi="標楷體"/>
          <w:sz w:val="28"/>
        </w:rPr>
      </w:pPr>
      <w:r w:rsidRPr="00A466AC">
        <w:rPr>
          <w:rFonts w:ascii="標楷體" w:eastAsia="標楷體" w:hAnsi="標楷體"/>
          <w:sz w:val="28"/>
        </w:rPr>
        <w:t>（四）</w:t>
      </w:r>
      <w:r w:rsidRPr="00A466AC">
        <w:rPr>
          <w:rFonts w:ascii="標楷體" w:eastAsia="標楷體" w:hAnsi="標楷體" w:hint="eastAsia"/>
          <w:b/>
          <w:sz w:val="28"/>
        </w:rPr>
        <w:t>立案證書正本</w:t>
      </w:r>
      <w:r w:rsidRPr="00A466AC">
        <w:rPr>
          <w:rFonts w:ascii="標楷體" w:eastAsia="標楷體" w:hAnsi="標楷體"/>
          <w:sz w:val="28"/>
        </w:rPr>
        <w:t>（遺失應檢附登報作廢資料）。</w:t>
      </w:r>
    </w:p>
    <w:p w:rsidR="00B217C1" w:rsidRPr="00E22451" w:rsidRDefault="00857ACC">
      <w:pPr>
        <w:spacing w:line="480" w:lineRule="exact"/>
        <w:ind w:left="117"/>
        <w:rPr>
          <w:rFonts w:ascii="標楷體" w:eastAsia="標楷體" w:hAnsi="標楷體"/>
          <w:sz w:val="28"/>
        </w:rPr>
      </w:pPr>
      <w:r w:rsidRPr="00A466AC">
        <w:rPr>
          <w:rFonts w:ascii="標楷體" w:eastAsia="標楷體" w:hAnsi="標楷體"/>
          <w:sz w:val="28"/>
        </w:rPr>
        <w:t>（五）</w:t>
      </w:r>
      <w:r w:rsidR="00E22451" w:rsidRPr="00E22451">
        <w:rPr>
          <w:rFonts w:ascii="標楷體" w:eastAsia="標楷體" w:hAnsi="標楷體"/>
          <w:b/>
          <w:sz w:val="28"/>
        </w:rPr>
        <w:t>繳回「立案證書」、「理事長當選證書」與「圖記截角印模」。</w:t>
      </w:r>
    </w:p>
    <w:p w:rsidR="00B217C1" w:rsidRPr="00A466AC" w:rsidRDefault="00857ACC">
      <w:pPr>
        <w:spacing w:line="504" w:lineRule="exact"/>
        <w:ind w:left="117"/>
        <w:rPr>
          <w:rFonts w:ascii="標楷體" w:eastAsia="標楷體" w:hAnsi="標楷體"/>
          <w:sz w:val="28"/>
        </w:rPr>
      </w:pPr>
      <w:r w:rsidRPr="00A466AC">
        <w:rPr>
          <w:rFonts w:ascii="標楷體" w:eastAsia="標楷體" w:hAnsi="標楷體"/>
          <w:sz w:val="28"/>
        </w:rPr>
        <w:t>（六）</w:t>
      </w:r>
      <w:r w:rsidRPr="00A466AC">
        <w:rPr>
          <w:rFonts w:ascii="標楷體" w:eastAsia="標楷體" w:hAnsi="標楷體" w:hint="eastAsia"/>
          <w:b/>
          <w:sz w:val="28"/>
        </w:rPr>
        <w:t>賸餘財產證明資料</w:t>
      </w:r>
      <w:r w:rsidRPr="00A466AC">
        <w:rPr>
          <w:rFonts w:ascii="標楷體" w:eastAsia="標楷體" w:hAnsi="標楷體"/>
          <w:sz w:val="28"/>
        </w:rPr>
        <w:t>（如存簿封面及內頁影本、財產清冊等）</w:t>
      </w:r>
    </w:p>
    <w:p w:rsidR="00B217C1" w:rsidRPr="00A466AC" w:rsidRDefault="00857ACC">
      <w:pPr>
        <w:pStyle w:val="Heading1"/>
        <w:spacing w:before="192" w:line="240" w:lineRule="auto"/>
        <w:rPr>
          <w:rFonts w:ascii="標楷體" w:eastAsia="標楷體" w:hAnsi="標楷體"/>
        </w:rPr>
      </w:pPr>
      <w:r w:rsidRPr="00A466AC">
        <w:rPr>
          <w:rFonts w:ascii="標楷體" w:eastAsia="標楷體" w:hAnsi="標楷體"/>
        </w:rPr>
        <w:t>四、清算程序：</w:t>
      </w:r>
    </w:p>
    <w:p w:rsidR="00B217C1" w:rsidRPr="00A466AC" w:rsidRDefault="00857ACC">
      <w:pPr>
        <w:pStyle w:val="a3"/>
        <w:spacing w:before="33" w:line="321" w:lineRule="auto"/>
        <w:ind w:left="117" w:right="388"/>
        <w:rPr>
          <w:rFonts w:ascii="標楷體" w:eastAsia="標楷體" w:hAnsi="標楷體"/>
        </w:rPr>
      </w:pPr>
      <w:r w:rsidRPr="00A466AC">
        <w:rPr>
          <w:rFonts w:ascii="標楷體" w:eastAsia="標楷體" w:hAnsi="標楷體"/>
        </w:rPr>
        <w:t>人民團體解散之清算程序，如為社團法人（已取得法人登記證書），應依民法</w:t>
      </w:r>
      <w:r w:rsidRPr="00A466AC">
        <w:rPr>
          <w:rFonts w:ascii="標楷體" w:eastAsia="標楷體" w:hAnsi="標楷體"/>
          <w:spacing w:val="-1"/>
        </w:rPr>
        <w:t>規定接受所屬地方法院監督辦理清算，並取得清算終結登記或證明。非社團法</w:t>
      </w:r>
    </w:p>
    <w:p w:rsidR="00B217C1" w:rsidRPr="00A466AC" w:rsidRDefault="00B217C1">
      <w:pPr>
        <w:spacing w:line="321" w:lineRule="auto"/>
        <w:rPr>
          <w:rFonts w:ascii="標楷體" w:eastAsia="標楷體" w:hAnsi="標楷體"/>
        </w:rPr>
        <w:sectPr w:rsidR="00B217C1" w:rsidRPr="00A466AC">
          <w:type w:val="continuous"/>
          <w:pgSz w:w="11910" w:h="16840"/>
          <w:pgMar w:top="560" w:right="720" w:bottom="280" w:left="1160" w:header="720" w:footer="720" w:gutter="0"/>
          <w:cols w:space="720"/>
        </w:sectPr>
      </w:pPr>
    </w:p>
    <w:p w:rsidR="00B217C1" w:rsidRPr="00A466AC" w:rsidRDefault="00857ACC">
      <w:pPr>
        <w:pStyle w:val="a3"/>
        <w:spacing w:before="32" w:line="321" w:lineRule="auto"/>
        <w:ind w:left="117" w:right="390"/>
        <w:rPr>
          <w:rFonts w:ascii="標楷體" w:eastAsia="標楷體" w:hAnsi="標楷體"/>
        </w:rPr>
      </w:pPr>
      <w:r w:rsidRPr="00A466AC">
        <w:rPr>
          <w:rFonts w:ascii="標楷體" w:eastAsia="標楷體" w:hAnsi="標楷體"/>
          <w:spacing w:val="-1"/>
        </w:rPr>
        <w:lastRenderedPageBreak/>
        <w:t>人（無法人登記證書</w:t>
      </w:r>
      <w:r w:rsidRPr="00A466AC">
        <w:rPr>
          <w:rFonts w:ascii="標楷體" w:eastAsia="標楷體" w:hAnsi="標楷體"/>
        </w:rPr>
        <w:t>），則請依章程及會員大會決議辦理清算，清算後如有賸餘財產，應予造冊並由清算人依章程或會員大會決議進行財產移交。</w:t>
      </w:r>
    </w:p>
    <w:p w:rsidR="00B217C1" w:rsidRPr="00A466AC" w:rsidRDefault="00857ACC">
      <w:pPr>
        <w:pStyle w:val="Heading1"/>
        <w:spacing w:before="158"/>
        <w:rPr>
          <w:rFonts w:ascii="標楷體" w:eastAsia="標楷體" w:hAnsi="標楷體"/>
        </w:rPr>
      </w:pPr>
      <w:r w:rsidRPr="00A466AC">
        <w:rPr>
          <w:rFonts w:ascii="標楷體" w:eastAsia="標楷體" w:hAnsi="標楷體"/>
        </w:rPr>
        <w:t>五、清算完成後陳報主管機關應備文件：</w:t>
      </w:r>
    </w:p>
    <w:p w:rsidR="00B217C1" w:rsidRPr="00A466AC" w:rsidRDefault="00857ACC">
      <w:pPr>
        <w:spacing w:line="480" w:lineRule="exact"/>
        <w:ind w:left="117"/>
        <w:rPr>
          <w:rFonts w:ascii="標楷體" w:eastAsia="標楷體" w:hAnsi="標楷體"/>
          <w:b/>
          <w:sz w:val="28"/>
        </w:rPr>
      </w:pPr>
      <w:r w:rsidRPr="00A466AC">
        <w:rPr>
          <w:rFonts w:ascii="標楷體" w:eastAsia="標楷體" w:hAnsi="標楷體"/>
          <w:sz w:val="28"/>
        </w:rPr>
        <w:t>（一）</w:t>
      </w:r>
      <w:r w:rsidR="00A466AC">
        <w:rPr>
          <w:rFonts w:ascii="標楷體" w:eastAsia="標楷體" w:hAnsi="標楷體" w:hint="eastAsia"/>
          <w:b/>
          <w:sz w:val="28"/>
        </w:rPr>
        <w:t>澎湖縣</w:t>
      </w:r>
      <w:r w:rsidRPr="00A466AC">
        <w:rPr>
          <w:rFonts w:ascii="標楷體" w:eastAsia="標楷體" w:hAnsi="標楷體" w:hint="eastAsia"/>
          <w:b/>
          <w:sz w:val="28"/>
        </w:rPr>
        <w:t>人民團體清算結果報告表</w:t>
      </w:r>
    </w:p>
    <w:p w:rsidR="00B217C1" w:rsidRPr="00A466AC" w:rsidRDefault="00857ACC">
      <w:pPr>
        <w:spacing w:line="480" w:lineRule="exact"/>
        <w:ind w:left="117"/>
        <w:rPr>
          <w:rFonts w:ascii="標楷體" w:eastAsia="標楷體" w:hAnsi="標楷體"/>
          <w:b/>
          <w:sz w:val="28"/>
        </w:rPr>
      </w:pPr>
      <w:r w:rsidRPr="00A466AC">
        <w:rPr>
          <w:rFonts w:ascii="標楷體" w:eastAsia="標楷體" w:hAnsi="標楷體"/>
          <w:sz w:val="28"/>
        </w:rPr>
        <w:t>（二）</w:t>
      </w:r>
      <w:r w:rsidRPr="00A466AC">
        <w:rPr>
          <w:rFonts w:ascii="標楷體" w:eastAsia="標楷體" w:hAnsi="標楷體" w:hint="eastAsia"/>
          <w:b/>
          <w:sz w:val="28"/>
        </w:rPr>
        <w:t>賸餘財產清冊</w:t>
      </w:r>
    </w:p>
    <w:p w:rsidR="00B217C1" w:rsidRPr="00A466AC" w:rsidRDefault="00857ACC">
      <w:pPr>
        <w:pStyle w:val="Heading1"/>
        <w:spacing w:line="480" w:lineRule="exact"/>
        <w:rPr>
          <w:rFonts w:ascii="標楷體" w:eastAsia="標楷體" w:hAnsi="標楷體"/>
        </w:rPr>
      </w:pPr>
      <w:r w:rsidRPr="00A466AC">
        <w:rPr>
          <w:rFonts w:ascii="標楷體" w:eastAsia="標楷體" w:hAnsi="標楷體" w:hint="eastAsia"/>
          <w:b w:val="0"/>
        </w:rPr>
        <w:t>（三）</w:t>
      </w:r>
      <w:r w:rsidRPr="00A466AC">
        <w:rPr>
          <w:rFonts w:ascii="標楷體" w:eastAsia="標楷體" w:hAnsi="標楷體"/>
        </w:rPr>
        <w:t>賸餘財產移交（接收）資料（如收據、簽收單等）</w:t>
      </w:r>
    </w:p>
    <w:p w:rsidR="00B217C1" w:rsidRPr="00A466AC" w:rsidRDefault="00857ACC">
      <w:pPr>
        <w:spacing w:line="504" w:lineRule="exact"/>
        <w:ind w:left="117"/>
        <w:rPr>
          <w:rFonts w:ascii="標楷體" w:eastAsia="標楷體" w:hAnsi="標楷體"/>
          <w:b/>
          <w:sz w:val="28"/>
        </w:rPr>
      </w:pPr>
      <w:r w:rsidRPr="00A466AC">
        <w:rPr>
          <w:rFonts w:ascii="標楷體" w:eastAsia="標楷體" w:hAnsi="標楷體"/>
          <w:sz w:val="28"/>
        </w:rPr>
        <w:t>（四）</w:t>
      </w:r>
      <w:r w:rsidRPr="00A466AC">
        <w:rPr>
          <w:rFonts w:ascii="標楷體" w:eastAsia="標楷體" w:hAnsi="標楷體" w:hint="eastAsia"/>
          <w:b/>
          <w:sz w:val="28"/>
        </w:rPr>
        <w:t>法人清算終結登記或證明文件（社團法人應檢附）</w:t>
      </w:r>
    </w:p>
    <w:p w:rsidR="00B217C1" w:rsidRPr="00125965" w:rsidRDefault="00857ACC">
      <w:pPr>
        <w:pStyle w:val="a3"/>
        <w:spacing w:before="193" w:line="254" w:lineRule="auto"/>
        <w:ind w:left="683" w:right="376" w:hanging="567"/>
        <w:rPr>
          <w:rFonts w:ascii="標楷體" w:eastAsiaTheme="minorEastAsia" w:hAnsi="標楷體" w:hint="eastAsia"/>
        </w:rPr>
      </w:pPr>
      <w:r w:rsidRPr="00A466AC">
        <w:rPr>
          <w:rFonts w:ascii="標楷體" w:eastAsia="標楷體" w:hAnsi="標楷體" w:hint="eastAsia"/>
          <w:b/>
        </w:rPr>
        <w:t>六、</w:t>
      </w:r>
      <w:r w:rsidR="00A466AC">
        <w:rPr>
          <w:rFonts w:ascii="標楷體" w:eastAsia="標楷體" w:hAnsi="標楷體"/>
        </w:rPr>
        <w:t>相關表單及範例請上澎湖縣政府社會處</w:t>
      </w:r>
      <w:r w:rsidR="00125965">
        <w:rPr>
          <w:rFonts w:ascii="標楷體" w:eastAsia="標楷體" w:hAnsi="標楷體"/>
        </w:rPr>
        <w:t>首頁</w:t>
      </w:r>
      <w:r w:rsidRPr="00A466AC">
        <w:rPr>
          <w:rFonts w:ascii="標楷體" w:eastAsia="標楷體" w:hAnsi="標楷體"/>
        </w:rPr>
        <w:t>/</w:t>
      </w:r>
      <w:r w:rsidR="00A466AC">
        <w:rPr>
          <w:rFonts w:ascii="標楷體" w:eastAsia="標楷體" w:hAnsi="標楷體" w:hint="eastAsia"/>
        </w:rPr>
        <w:t>業務專區/</w:t>
      </w:r>
      <w:r w:rsidRPr="00A466AC">
        <w:rPr>
          <w:rFonts w:ascii="標楷體" w:eastAsia="標楷體" w:hAnsi="標楷體"/>
        </w:rPr>
        <w:t>人民團體/</w:t>
      </w:r>
      <w:r w:rsidR="00A466AC">
        <w:rPr>
          <w:rFonts w:ascii="標楷體" w:eastAsia="標楷體" w:hAnsi="標楷體"/>
        </w:rPr>
        <w:t>人民團體輔導</w:t>
      </w:r>
      <w:r w:rsidRPr="00A466AC">
        <w:rPr>
          <w:rFonts w:ascii="標楷體" w:eastAsia="標楷體" w:hAnsi="標楷體"/>
        </w:rPr>
        <w:t>下載，網址</w:t>
      </w:r>
      <w:r w:rsidR="00125965" w:rsidRPr="00125965">
        <w:rPr>
          <w:rFonts w:ascii="標楷體" w:eastAsia="標楷體" w:hAnsi="標楷體"/>
        </w:rPr>
        <w:t>https://www.penghu.gov.tw/society/home.jsp?id=193</w:t>
      </w:r>
    </w:p>
    <w:sectPr w:rsidR="00B217C1" w:rsidRPr="00125965" w:rsidSect="00B217C1">
      <w:pgSz w:w="11910" w:h="16840"/>
      <w:pgMar w:top="620" w:right="720" w:bottom="280" w:left="11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D3E" w:rsidRDefault="00F65D3E" w:rsidP="00A466AC">
      <w:r>
        <w:separator/>
      </w:r>
    </w:p>
  </w:endnote>
  <w:endnote w:type="continuationSeparator" w:id="1">
    <w:p w:rsidR="00F65D3E" w:rsidRDefault="00F65D3E" w:rsidP="00A46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Yu Gothic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D3E" w:rsidRDefault="00F65D3E" w:rsidP="00A466AC">
      <w:r>
        <w:separator/>
      </w:r>
    </w:p>
  </w:footnote>
  <w:footnote w:type="continuationSeparator" w:id="1">
    <w:p w:rsidR="00F65D3E" w:rsidRDefault="00F65D3E" w:rsidP="00A46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84B4C"/>
    <w:multiLevelType w:val="hybridMultilevel"/>
    <w:tmpl w:val="3F2ABC2E"/>
    <w:lvl w:ilvl="0" w:tplc="BEC04C5C">
      <w:start w:val="1"/>
      <w:numFmt w:val="decimal"/>
      <w:lvlText w:val="%1."/>
      <w:lvlJc w:val="left"/>
      <w:pPr>
        <w:ind w:left="1096" w:hanging="428"/>
      </w:pPr>
      <w:rPr>
        <w:rFonts w:ascii="Yu Gothic" w:eastAsia="Yu Gothic" w:hAnsi="Yu Gothic" w:cs="Yu Gothic" w:hint="default"/>
        <w:b/>
        <w:bCs/>
        <w:spacing w:val="0"/>
        <w:w w:val="117"/>
        <w:sz w:val="28"/>
        <w:szCs w:val="28"/>
        <w:lang w:val="en-US" w:eastAsia="zh-TW" w:bidi="ar-SA"/>
      </w:rPr>
    </w:lvl>
    <w:lvl w:ilvl="1" w:tplc="E8E2AD26">
      <w:numFmt w:val="bullet"/>
      <w:lvlText w:val="•"/>
      <w:lvlJc w:val="left"/>
      <w:pPr>
        <w:ind w:left="1958" w:hanging="428"/>
      </w:pPr>
      <w:rPr>
        <w:rFonts w:hint="default"/>
        <w:lang w:val="en-US" w:eastAsia="zh-TW" w:bidi="ar-SA"/>
      </w:rPr>
    </w:lvl>
    <w:lvl w:ilvl="2" w:tplc="3C84F3DC">
      <w:numFmt w:val="bullet"/>
      <w:lvlText w:val="•"/>
      <w:lvlJc w:val="left"/>
      <w:pPr>
        <w:ind w:left="2817" w:hanging="428"/>
      </w:pPr>
      <w:rPr>
        <w:rFonts w:hint="default"/>
        <w:lang w:val="en-US" w:eastAsia="zh-TW" w:bidi="ar-SA"/>
      </w:rPr>
    </w:lvl>
    <w:lvl w:ilvl="3" w:tplc="D2F4897A">
      <w:numFmt w:val="bullet"/>
      <w:lvlText w:val="•"/>
      <w:lvlJc w:val="left"/>
      <w:pPr>
        <w:ind w:left="3675" w:hanging="428"/>
      </w:pPr>
      <w:rPr>
        <w:rFonts w:hint="default"/>
        <w:lang w:val="en-US" w:eastAsia="zh-TW" w:bidi="ar-SA"/>
      </w:rPr>
    </w:lvl>
    <w:lvl w:ilvl="4" w:tplc="A3BAB934">
      <w:numFmt w:val="bullet"/>
      <w:lvlText w:val="•"/>
      <w:lvlJc w:val="left"/>
      <w:pPr>
        <w:ind w:left="4534" w:hanging="428"/>
      </w:pPr>
      <w:rPr>
        <w:rFonts w:hint="default"/>
        <w:lang w:val="en-US" w:eastAsia="zh-TW" w:bidi="ar-SA"/>
      </w:rPr>
    </w:lvl>
    <w:lvl w:ilvl="5" w:tplc="7F08C128">
      <w:numFmt w:val="bullet"/>
      <w:lvlText w:val="•"/>
      <w:lvlJc w:val="left"/>
      <w:pPr>
        <w:ind w:left="5392" w:hanging="428"/>
      </w:pPr>
      <w:rPr>
        <w:rFonts w:hint="default"/>
        <w:lang w:val="en-US" w:eastAsia="zh-TW" w:bidi="ar-SA"/>
      </w:rPr>
    </w:lvl>
    <w:lvl w:ilvl="6" w:tplc="9B6E4E48">
      <w:numFmt w:val="bullet"/>
      <w:lvlText w:val="•"/>
      <w:lvlJc w:val="left"/>
      <w:pPr>
        <w:ind w:left="6251" w:hanging="428"/>
      </w:pPr>
      <w:rPr>
        <w:rFonts w:hint="default"/>
        <w:lang w:val="en-US" w:eastAsia="zh-TW" w:bidi="ar-SA"/>
      </w:rPr>
    </w:lvl>
    <w:lvl w:ilvl="7" w:tplc="8FB6D572">
      <w:numFmt w:val="bullet"/>
      <w:lvlText w:val="•"/>
      <w:lvlJc w:val="left"/>
      <w:pPr>
        <w:ind w:left="7110" w:hanging="428"/>
      </w:pPr>
      <w:rPr>
        <w:rFonts w:hint="default"/>
        <w:lang w:val="en-US" w:eastAsia="zh-TW" w:bidi="ar-SA"/>
      </w:rPr>
    </w:lvl>
    <w:lvl w:ilvl="8" w:tplc="305C95BE">
      <w:numFmt w:val="bullet"/>
      <w:lvlText w:val="•"/>
      <w:lvlJc w:val="left"/>
      <w:pPr>
        <w:ind w:left="7968" w:hanging="428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B217C1"/>
    <w:rsid w:val="00125965"/>
    <w:rsid w:val="005F0BE0"/>
    <w:rsid w:val="006165B6"/>
    <w:rsid w:val="00857ACC"/>
    <w:rsid w:val="008C5C47"/>
    <w:rsid w:val="00A466AC"/>
    <w:rsid w:val="00B217C1"/>
    <w:rsid w:val="00E22451"/>
    <w:rsid w:val="00F65D3E"/>
    <w:rsid w:val="00FF3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217C1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17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217C1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B217C1"/>
    <w:pPr>
      <w:spacing w:line="504" w:lineRule="exact"/>
      <w:ind w:left="117"/>
      <w:outlineLvl w:val="1"/>
    </w:pPr>
    <w:rPr>
      <w:rFonts w:ascii="Yu Gothic" w:eastAsia="Yu Gothic" w:hAnsi="Yu Gothic" w:cs="Yu Gothic"/>
      <w:b/>
      <w:bCs/>
      <w:sz w:val="28"/>
      <w:szCs w:val="28"/>
    </w:rPr>
  </w:style>
  <w:style w:type="paragraph" w:styleId="a4">
    <w:name w:val="Title"/>
    <w:basedOn w:val="a"/>
    <w:uiPriority w:val="1"/>
    <w:qFormat/>
    <w:rsid w:val="00B217C1"/>
    <w:pPr>
      <w:spacing w:line="587" w:lineRule="exact"/>
      <w:ind w:left="117"/>
    </w:pPr>
    <w:rPr>
      <w:rFonts w:ascii="Yu Gothic" w:eastAsia="Yu Gothic" w:hAnsi="Yu Gothic" w:cs="Yu Gothic"/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B217C1"/>
  </w:style>
  <w:style w:type="paragraph" w:customStyle="1" w:styleId="TableParagraph">
    <w:name w:val="Table Paragraph"/>
    <w:basedOn w:val="a"/>
    <w:uiPriority w:val="1"/>
    <w:qFormat/>
    <w:rsid w:val="00B217C1"/>
  </w:style>
  <w:style w:type="paragraph" w:styleId="a6">
    <w:name w:val="header"/>
    <w:basedOn w:val="a"/>
    <w:link w:val="a7"/>
    <w:uiPriority w:val="99"/>
    <w:semiHidden/>
    <w:unhideWhenUsed/>
    <w:rsid w:val="00A466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A466AC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semiHidden/>
    <w:unhideWhenUsed/>
    <w:rsid w:val="00A466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A466AC"/>
    <w:rPr>
      <w:rFonts w:ascii="SimSun" w:eastAsia="SimSun" w:hAnsi="SimSun" w:cs="SimSun"/>
      <w:sz w:val="20"/>
      <w:szCs w:val="20"/>
      <w:lang w:eastAsia="zh-TW"/>
    </w:rPr>
  </w:style>
  <w:style w:type="character" w:styleId="aa">
    <w:name w:val="Hyperlink"/>
    <w:basedOn w:val="a0"/>
    <w:uiPriority w:val="99"/>
    <w:semiHidden/>
    <w:unhideWhenUsed/>
    <w:rsid w:val="001259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全國性社會團體解散報告表</dc:title>
  <dc:creator>moi</dc:creator>
  <cp:lastModifiedBy>fa52160</cp:lastModifiedBy>
  <cp:revision>7</cp:revision>
  <dcterms:created xsi:type="dcterms:W3CDTF">2023-11-29T08:54:00Z</dcterms:created>
  <dcterms:modified xsi:type="dcterms:W3CDTF">2023-11-30T01:11:00Z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</Properties>
</file>