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8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320"/>
        <w:gridCol w:w="2049"/>
        <w:gridCol w:w="709"/>
        <w:gridCol w:w="2126"/>
        <w:gridCol w:w="1134"/>
        <w:gridCol w:w="2443"/>
        <w:gridCol w:w="1810"/>
        <w:gridCol w:w="2868"/>
      </w:tblGrid>
      <w:tr w:rsidR="00536CF9" w:rsidRPr="00536CF9" w14:paraId="6627598A" w14:textId="77777777" w:rsidTr="00005494">
        <w:trPr>
          <w:trHeight w:val="695"/>
        </w:trPr>
        <w:tc>
          <w:tcPr>
            <w:tcW w:w="14885" w:type="dxa"/>
            <w:gridSpan w:val="9"/>
            <w:vAlign w:val="center"/>
          </w:tcPr>
          <w:p w14:paraId="1A706D8C" w14:textId="0EAB046B" w:rsidR="009E5883" w:rsidRPr="00536CF9" w:rsidRDefault="00026A1B" w:rsidP="00026A1B">
            <w:pPr>
              <w:ind w:right="144"/>
              <w:jc w:val="right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  <w:sz w:val="36"/>
                <w:szCs w:val="36"/>
              </w:rPr>
              <w:t xml:space="preserve">  </w:t>
            </w:r>
            <w:r w:rsidR="002E0C47">
              <w:rPr>
                <w:rFonts w:eastAsia="標楷體" w:hint="eastAsia"/>
                <w:color w:val="000000" w:themeColor="text1"/>
                <w:sz w:val="36"/>
                <w:szCs w:val="36"/>
              </w:rPr>
              <w:t>澎湖縣</w:t>
            </w:r>
            <w:r w:rsidR="009E5883" w:rsidRPr="00536CF9">
              <w:rPr>
                <w:rFonts w:eastAsia="標楷體" w:hint="eastAsia"/>
                <w:color w:val="000000" w:themeColor="text1"/>
                <w:sz w:val="36"/>
                <w:szCs w:val="36"/>
              </w:rPr>
              <w:t>老人福利機構輔導查核表</w:t>
            </w:r>
            <w:r w:rsidRPr="00536CF9">
              <w:rPr>
                <w:rFonts w:eastAsia="標楷體" w:hint="eastAsia"/>
                <w:color w:val="000000" w:themeColor="text1"/>
                <w:sz w:val="36"/>
                <w:szCs w:val="36"/>
              </w:rPr>
              <w:t xml:space="preserve">   </w:t>
            </w:r>
            <w:r w:rsidR="009E5883" w:rsidRPr="00536CF9">
              <w:rPr>
                <w:rFonts w:eastAsia="標楷體" w:hint="eastAsia"/>
                <w:color w:val="000000" w:themeColor="text1"/>
                <w:sz w:val="36"/>
                <w:szCs w:val="36"/>
              </w:rPr>
              <w:t xml:space="preserve">   </w:t>
            </w:r>
            <w:r w:rsidR="009E5883" w:rsidRPr="00536CF9">
              <w:rPr>
                <w:rFonts w:eastAsia="標楷體" w:hint="eastAsia"/>
                <w:color w:val="000000" w:themeColor="text1"/>
              </w:rPr>
              <w:t xml:space="preserve">       </w:t>
            </w:r>
            <w:r w:rsidRPr="00536CF9">
              <w:rPr>
                <w:rFonts w:eastAsia="標楷體" w:hint="eastAsia"/>
                <w:color w:val="000000" w:themeColor="text1"/>
              </w:rPr>
              <w:t xml:space="preserve"> </w:t>
            </w:r>
            <w:r w:rsidR="009E5883" w:rsidRPr="00536CF9">
              <w:rPr>
                <w:rFonts w:eastAsia="標楷體" w:hint="eastAsia"/>
                <w:color w:val="000000" w:themeColor="text1"/>
              </w:rPr>
              <w:t>查核日期：</w:t>
            </w:r>
            <w:r w:rsidR="002E0C47">
              <w:rPr>
                <w:rFonts w:eastAsia="標楷體" w:hint="eastAsia"/>
                <w:color w:val="000000" w:themeColor="text1"/>
              </w:rPr>
              <w:t>111</w:t>
            </w:r>
            <w:r w:rsidR="009E5883" w:rsidRPr="00536CF9">
              <w:rPr>
                <w:rFonts w:eastAsia="標楷體" w:hint="eastAsia"/>
                <w:color w:val="000000" w:themeColor="text1"/>
              </w:rPr>
              <w:t>年</w:t>
            </w:r>
            <w:r w:rsidR="00240F6F">
              <w:rPr>
                <w:rFonts w:eastAsia="標楷體" w:hint="eastAsia"/>
                <w:color w:val="000000" w:themeColor="text1"/>
              </w:rPr>
              <w:t xml:space="preserve">  </w:t>
            </w:r>
            <w:r w:rsidR="009E5883" w:rsidRPr="00536CF9">
              <w:rPr>
                <w:rFonts w:eastAsia="標楷體" w:hint="eastAsia"/>
                <w:color w:val="000000" w:themeColor="text1"/>
              </w:rPr>
              <w:t>月</w:t>
            </w:r>
            <w:r w:rsidR="00240F6F">
              <w:rPr>
                <w:rFonts w:eastAsia="標楷體" w:hint="eastAsia"/>
                <w:color w:val="000000" w:themeColor="text1"/>
              </w:rPr>
              <w:t xml:space="preserve">  </w:t>
            </w:r>
            <w:r w:rsidR="009E5883" w:rsidRPr="00536CF9">
              <w:rPr>
                <w:rFonts w:eastAsia="標楷體" w:hint="eastAsia"/>
                <w:color w:val="000000" w:themeColor="text1"/>
              </w:rPr>
              <w:t>日</w:t>
            </w:r>
          </w:p>
        </w:tc>
      </w:tr>
      <w:tr w:rsidR="00536CF9" w:rsidRPr="00536CF9" w14:paraId="53A1AA09" w14:textId="77777777" w:rsidTr="00C871A4">
        <w:trPr>
          <w:trHeight w:val="695"/>
        </w:trPr>
        <w:tc>
          <w:tcPr>
            <w:tcW w:w="1746" w:type="dxa"/>
            <w:gridSpan w:val="2"/>
            <w:vAlign w:val="center"/>
          </w:tcPr>
          <w:p w14:paraId="0EA3007E" w14:textId="77777777" w:rsidR="009E5883" w:rsidRPr="00536CF9" w:rsidRDefault="009E5883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機構名稱</w:t>
            </w:r>
          </w:p>
        </w:tc>
        <w:tc>
          <w:tcPr>
            <w:tcW w:w="4884" w:type="dxa"/>
            <w:gridSpan w:val="3"/>
            <w:vAlign w:val="center"/>
          </w:tcPr>
          <w:p w14:paraId="1E5690D5" w14:textId="65F5796E" w:rsidR="009E5883" w:rsidRPr="00536CF9" w:rsidRDefault="009E5883" w:rsidP="00C01F83">
            <w:pPr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9FEF18D" w14:textId="77777777" w:rsidR="009E5883" w:rsidRPr="00536CF9" w:rsidRDefault="009E5883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地　址</w:t>
            </w:r>
          </w:p>
        </w:tc>
        <w:tc>
          <w:tcPr>
            <w:tcW w:w="7121" w:type="dxa"/>
            <w:gridSpan w:val="3"/>
            <w:vAlign w:val="center"/>
          </w:tcPr>
          <w:p w14:paraId="44859493" w14:textId="15405E8A" w:rsidR="009E5883" w:rsidRPr="00536CF9" w:rsidRDefault="009E5883" w:rsidP="00C01F83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536CF9" w:rsidRPr="00536CF9" w14:paraId="465AB288" w14:textId="77777777" w:rsidTr="00C051D3">
        <w:trPr>
          <w:trHeight w:val="535"/>
        </w:trPr>
        <w:tc>
          <w:tcPr>
            <w:tcW w:w="1746" w:type="dxa"/>
            <w:gridSpan w:val="2"/>
            <w:vAlign w:val="center"/>
          </w:tcPr>
          <w:p w14:paraId="7C0504EA" w14:textId="77777777" w:rsidR="00C871A4" w:rsidRPr="00536CF9" w:rsidRDefault="00C871A4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 xml:space="preserve">立案日期　　</w:t>
            </w:r>
          </w:p>
        </w:tc>
        <w:tc>
          <w:tcPr>
            <w:tcW w:w="2049" w:type="dxa"/>
            <w:vAlign w:val="center"/>
          </w:tcPr>
          <w:p w14:paraId="679A898E" w14:textId="77777777" w:rsidR="00C871A4" w:rsidRPr="00536CF9" w:rsidRDefault="00F14B15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 xml:space="preserve">  </w:t>
            </w:r>
            <w:r w:rsidR="00C871A4" w:rsidRPr="00536CF9">
              <w:rPr>
                <w:rFonts w:eastAsia="標楷體" w:hint="eastAsia"/>
                <w:color w:val="000000" w:themeColor="text1"/>
              </w:rPr>
              <w:t>年</w:t>
            </w:r>
            <w:r w:rsidR="00C871A4" w:rsidRPr="00536CF9">
              <w:rPr>
                <w:rFonts w:eastAsia="標楷體" w:hint="eastAsia"/>
                <w:color w:val="000000" w:themeColor="text1"/>
              </w:rPr>
              <w:t xml:space="preserve">  </w:t>
            </w:r>
            <w:r w:rsidRPr="00536CF9">
              <w:rPr>
                <w:rFonts w:eastAsia="標楷體" w:hint="eastAsia"/>
                <w:color w:val="000000" w:themeColor="text1"/>
              </w:rPr>
              <w:t xml:space="preserve"> </w:t>
            </w:r>
            <w:r w:rsidR="00C871A4" w:rsidRPr="00536CF9">
              <w:rPr>
                <w:rFonts w:eastAsia="標楷體" w:hint="eastAsia"/>
                <w:color w:val="000000" w:themeColor="text1"/>
              </w:rPr>
              <w:t>月</w:t>
            </w:r>
            <w:r w:rsidR="00C871A4" w:rsidRPr="00536CF9">
              <w:rPr>
                <w:rFonts w:eastAsia="標楷體" w:hint="eastAsia"/>
                <w:color w:val="000000" w:themeColor="text1"/>
              </w:rPr>
              <w:t xml:space="preserve">  </w:t>
            </w:r>
            <w:r w:rsidRPr="00536CF9">
              <w:rPr>
                <w:rFonts w:eastAsia="標楷體" w:hint="eastAsia"/>
                <w:color w:val="000000" w:themeColor="text1"/>
              </w:rPr>
              <w:t xml:space="preserve"> </w:t>
            </w:r>
            <w:r w:rsidR="00C871A4" w:rsidRPr="00536CF9">
              <w:rPr>
                <w:rFonts w:eastAsia="標楷體" w:hint="eastAsia"/>
                <w:color w:val="000000" w:themeColor="text1"/>
              </w:rPr>
              <w:t>日</w:t>
            </w:r>
          </w:p>
        </w:tc>
        <w:tc>
          <w:tcPr>
            <w:tcW w:w="709" w:type="dxa"/>
            <w:vAlign w:val="center"/>
          </w:tcPr>
          <w:p w14:paraId="2E9BF2DD" w14:textId="77777777" w:rsidR="00C871A4" w:rsidRPr="00536CF9" w:rsidRDefault="00C871A4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立案床數</w:t>
            </w:r>
          </w:p>
        </w:tc>
        <w:tc>
          <w:tcPr>
            <w:tcW w:w="2126" w:type="dxa"/>
            <w:vAlign w:val="center"/>
          </w:tcPr>
          <w:p w14:paraId="2FC0DFCD" w14:textId="77777777" w:rsidR="00C871A4" w:rsidRPr="00536CF9" w:rsidRDefault="00F14B15" w:rsidP="00290973">
            <w:pPr>
              <w:ind w:firstLineChars="400" w:firstLine="960"/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 xml:space="preserve">    </w:t>
            </w:r>
            <w:r w:rsidR="00C871A4" w:rsidRPr="00536CF9">
              <w:rPr>
                <w:rFonts w:eastAsia="標楷體" w:hint="eastAsia"/>
                <w:color w:val="000000" w:themeColor="text1"/>
              </w:rPr>
              <w:t>床</w:t>
            </w:r>
          </w:p>
        </w:tc>
        <w:tc>
          <w:tcPr>
            <w:tcW w:w="1134" w:type="dxa"/>
            <w:vAlign w:val="center"/>
          </w:tcPr>
          <w:p w14:paraId="15569B4F" w14:textId="77777777" w:rsidR="00C871A4" w:rsidRPr="00536CF9" w:rsidRDefault="00C871A4" w:rsidP="00C01F83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負責人</w:t>
            </w:r>
          </w:p>
        </w:tc>
        <w:tc>
          <w:tcPr>
            <w:tcW w:w="2443" w:type="dxa"/>
            <w:vAlign w:val="center"/>
          </w:tcPr>
          <w:p w14:paraId="3690E564" w14:textId="77777777" w:rsidR="00C871A4" w:rsidRPr="00536CF9" w:rsidRDefault="00C871A4" w:rsidP="00C01F83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1810" w:type="dxa"/>
            <w:vAlign w:val="center"/>
          </w:tcPr>
          <w:p w14:paraId="6FBCEFF0" w14:textId="77777777" w:rsidR="00C871A4" w:rsidRPr="00536CF9" w:rsidRDefault="00C871A4" w:rsidP="00C871A4">
            <w:pPr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電話</w:t>
            </w:r>
          </w:p>
        </w:tc>
        <w:tc>
          <w:tcPr>
            <w:tcW w:w="2868" w:type="dxa"/>
          </w:tcPr>
          <w:p w14:paraId="3E4DB662" w14:textId="77777777" w:rsidR="00C871A4" w:rsidRPr="00536CF9" w:rsidRDefault="00C871A4" w:rsidP="00C01F83">
            <w:pPr>
              <w:rPr>
                <w:rFonts w:eastAsia="標楷體"/>
                <w:color w:val="000000" w:themeColor="text1"/>
              </w:rPr>
            </w:pPr>
          </w:p>
        </w:tc>
      </w:tr>
      <w:tr w:rsidR="00536CF9" w:rsidRPr="00536CF9" w14:paraId="1D51FB91" w14:textId="77777777" w:rsidTr="00C051D3">
        <w:trPr>
          <w:trHeight w:val="525"/>
        </w:trPr>
        <w:tc>
          <w:tcPr>
            <w:tcW w:w="10207" w:type="dxa"/>
            <w:gridSpan w:val="7"/>
            <w:vAlign w:val="center"/>
          </w:tcPr>
          <w:p w14:paraId="207FD896" w14:textId="77777777" w:rsidR="009E5883" w:rsidRPr="00536CF9" w:rsidRDefault="009E5883" w:rsidP="00C01F83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051D3">
              <w:rPr>
                <w:rFonts w:eastAsia="標楷體" w:hint="eastAsia"/>
                <w:color w:val="000000" w:themeColor="text1"/>
                <w:spacing w:val="120"/>
                <w:kern w:val="0"/>
                <w:fitText w:val="3120" w:id="1130105856"/>
              </w:rPr>
              <w:t>查核項目及內</w:t>
            </w:r>
            <w:r w:rsidRPr="00C051D3">
              <w:rPr>
                <w:rFonts w:eastAsia="標楷體" w:hint="eastAsia"/>
                <w:color w:val="000000" w:themeColor="text1"/>
                <w:kern w:val="0"/>
                <w:fitText w:val="3120" w:id="1130105856"/>
              </w:rPr>
              <w:t>容</w:t>
            </w:r>
          </w:p>
        </w:tc>
        <w:tc>
          <w:tcPr>
            <w:tcW w:w="1810" w:type="dxa"/>
            <w:vAlign w:val="center"/>
          </w:tcPr>
          <w:p w14:paraId="63A4A96A" w14:textId="77777777" w:rsidR="009E5883" w:rsidRPr="00536CF9" w:rsidRDefault="00955F0B" w:rsidP="00714097">
            <w:pPr>
              <w:adjustRightInd w:val="0"/>
              <w:ind w:firstLine="6"/>
              <w:jc w:val="center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  <w:spacing w:val="120"/>
                <w:kern w:val="0"/>
                <w:fitText w:val="1680" w:id="1134235904"/>
              </w:rPr>
              <w:t>查核意</w:t>
            </w:r>
            <w:r w:rsidRPr="00536CF9">
              <w:rPr>
                <w:rFonts w:eastAsia="標楷體" w:hint="eastAsia"/>
                <w:color w:val="000000" w:themeColor="text1"/>
                <w:kern w:val="0"/>
                <w:fitText w:val="1680" w:id="1134235904"/>
              </w:rPr>
              <w:t>見</w:t>
            </w:r>
          </w:p>
        </w:tc>
        <w:tc>
          <w:tcPr>
            <w:tcW w:w="2868" w:type="dxa"/>
            <w:vAlign w:val="center"/>
          </w:tcPr>
          <w:p w14:paraId="3F0426D1" w14:textId="77777777" w:rsidR="009E5883" w:rsidRPr="00536CF9" w:rsidRDefault="009E5883" w:rsidP="00C01F83">
            <w:pPr>
              <w:snapToGrid w:val="0"/>
              <w:jc w:val="distribute"/>
              <w:rPr>
                <w:rFonts w:eastAsia="標楷體"/>
                <w:color w:val="000000" w:themeColor="text1"/>
              </w:rPr>
            </w:pPr>
            <w:r w:rsidRPr="00536CF9">
              <w:rPr>
                <w:rFonts w:eastAsia="標楷體" w:hint="eastAsia"/>
                <w:color w:val="000000" w:themeColor="text1"/>
              </w:rPr>
              <w:t>備註</w:t>
            </w:r>
          </w:p>
        </w:tc>
      </w:tr>
      <w:tr w:rsidR="00536CF9" w:rsidRPr="00536CF9" w14:paraId="60426B30" w14:textId="77777777" w:rsidTr="00C051D3">
        <w:trPr>
          <w:trHeight w:val="7495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D2CA2C5" w14:textId="77777777" w:rsidR="009E5883" w:rsidRPr="00536CF9" w:rsidRDefault="009E5883" w:rsidP="00C871A4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工作人員進用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646D4923" w14:textId="77777777" w:rsidR="00BE67A8" w:rsidRPr="00536CF9" w:rsidRDefault="00BE67A8" w:rsidP="00BE67A8">
            <w:pPr>
              <w:snapToGrid w:val="0"/>
              <w:spacing w:line="440" w:lineRule="exact"/>
              <w:rPr>
                <w:rFonts w:eastAsia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101.</w:t>
            </w:r>
            <w:r w:rsidR="00646829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eastAsia="標楷體" w:hint="eastAsia"/>
                <w:color w:val="000000" w:themeColor="text1"/>
              </w:rPr>
              <w:t>業務負責人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資格是否符合規定：□是  □否，是否專任：□是  □否</w:t>
            </w:r>
          </w:p>
          <w:p w14:paraId="4F9BC15E" w14:textId="77777777" w:rsidR="00244C64" w:rsidRPr="00536CF9" w:rsidRDefault="00BE67A8" w:rsidP="00244C64">
            <w:pPr>
              <w:snapToGrid w:val="0"/>
              <w:spacing w:line="440" w:lineRule="exact"/>
              <w:ind w:leftChars="1" w:left="650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102.</w:t>
            </w:r>
            <w:r w:rsidR="00646829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社工員應進用╴╴╴人，已進用專任╴╴╴人、兼職(含特約)</w:t>
            </w:r>
            <w:r w:rsidRPr="00536CF9">
              <w:rPr>
                <w:rFonts w:ascii="標楷體" w:eastAsia="標楷體" w:hAnsi="標楷體" w:cs="Segoe UI Symbol"/>
                <w:color w:val="000000" w:themeColor="text1"/>
              </w:rPr>
              <w:t>╴╴╴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人，不足╴╴╴人，不符合資格╴╴╴人</w:t>
            </w:r>
            <w:r w:rsidR="000545B4" w:rsidRPr="00536CF9">
              <w:rPr>
                <w:rFonts w:ascii="標楷體" w:eastAsia="標楷體" w:hAnsi="標楷體" w:hint="eastAsia"/>
                <w:color w:val="000000" w:themeColor="text1"/>
              </w:rPr>
              <w:t>；</w:t>
            </w:r>
          </w:p>
          <w:p w14:paraId="25562471" w14:textId="77777777" w:rsidR="00244C64" w:rsidRPr="00536CF9" w:rsidRDefault="00BE67A8" w:rsidP="00244C64">
            <w:pPr>
              <w:snapToGrid w:val="0"/>
              <w:spacing w:line="440" w:lineRule="exact"/>
              <w:ind w:leftChars="270" w:left="649" w:rightChars="93" w:right="223" w:hanging="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是否依法定比例設置(含兼職不得超過總人數1/3)：□是  □否</w:t>
            </w:r>
          </w:p>
          <w:p w14:paraId="74C0CF1A" w14:textId="77777777" w:rsidR="00244C64" w:rsidRPr="00536CF9" w:rsidRDefault="00244C64" w:rsidP="00244C64">
            <w:pPr>
              <w:snapToGrid w:val="0"/>
              <w:spacing w:line="440" w:lineRule="exact"/>
              <w:ind w:leftChars="269" w:left="648" w:rightChars="93" w:right="223" w:hanging="2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每聘僱4人，至少有1人領有社工師證書及執業執照：□符合  □不符合</w:t>
            </w:r>
          </w:p>
          <w:p w14:paraId="23D6004C" w14:textId="77777777" w:rsidR="00BF368E" w:rsidRPr="00536CF9" w:rsidRDefault="00E51139" w:rsidP="00244C64">
            <w:pPr>
              <w:snapToGrid w:val="0"/>
              <w:spacing w:line="440" w:lineRule="exact"/>
              <w:ind w:leftChars="269" w:left="648" w:rightChars="93" w:right="223" w:hanging="2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照顧49人以下採特約方式，及應置人力以外以兼職方式</w:t>
            </w:r>
            <w:r w:rsidR="00BF368E" w:rsidRPr="00536CF9">
              <w:rPr>
                <w:rFonts w:ascii="標楷體" w:eastAsia="標楷體" w:hAnsi="標楷體" w:hint="eastAsia"/>
                <w:color w:val="000000" w:themeColor="text1"/>
              </w:rPr>
              <w:t>者，每週每人至少應上班</w:t>
            </w:r>
            <w:r w:rsidR="00244C64" w:rsidRPr="00536CF9">
              <w:rPr>
                <w:rFonts w:ascii="標楷體" w:eastAsia="標楷體" w:hAnsi="標楷體" w:hint="eastAsia"/>
                <w:color w:val="000000" w:themeColor="text1"/>
              </w:rPr>
              <w:t>16</w:t>
            </w:r>
            <w:r w:rsidR="00BF368E" w:rsidRPr="00536CF9">
              <w:rPr>
                <w:rFonts w:ascii="標楷體" w:eastAsia="標楷體" w:hAnsi="標楷體" w:hint="eastAsia"/>
                <w:color w:val="000000" w:themeColor="text1"/>
              </w:rPr>
              <w:t>小時以上：□符合  □不符合</w:t>
            </w:r>
          </w:p>
          <w:p w14:paraId="63D63428" w14:textId="77777777" w:rsidR="00BE67A8" w:rsidRPr="00536CF9" w:rsidRDefault="00646829" w:rsidP="00646829">
            <w:pPr>
              <w:snapToGrid w:val="0"/>
              <w:spacing w:line="440" w:lineRule="exact"/>
              <w:ind w:leftChars="1" w:left="650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103. </w:t>
            </w:r>
            <w:r w:rsidR="00BE67A8" w:rsidRPr="00536CF9">
              <w:rPr>
                <w:rFonts w:ascii="標楷體" w:eastAsia="標楷體" w:hAnsi="標楷體" w:hint="eastAsia"/>
                <w:color w:val="000000" w:themeColor="text1"/>
              </w:rPr>
              <w:t>護理人員應進用╴╴╴人，已進用專任╴╴╴人、兼職</w:t>
            </w:r>
            <w:r w:rsidR="00BE67A8" w:rsidRPr="00536CF9">
              <w:rPr>
                <w:rFonts w:ascii="標楷體" w:eastAsia="標楷體" w:hAnsi="標楷體" w:cs="Segoe UI Symbol"/>
                <w:color w:val="000000" w:themeColor="text1"/>
              </w:rPr>
              <w:t>╴╴╴</w:t>
            </w:r>
            <w:r w:rsidR="00BE67A8" w:rsidRPr="00536CF9">
              <w:rPr>
                <w:rFonts w:ascii="標楷體" w:eastAsia="標楷體" w:hAnsi="標楷體" w:hint="eastAsia"/>
                <w:color w:val="000000" w:themeColor="text1"/>
              </w:rPr>
              <w:t>人，不足╴╴╴人，不符合資格╴╴╴人；</w:t>
            </w:r>
          </w:p>
          <w:p w14:paraId="2B9BC67D" w14:textId="77777777" w:rsidR="00BE67A8" w:rsidRPr="00536CF9" w:rsidRDefault="00BE67A8" w:rsidP="00646829">
            <w:pPr>
              <w:snapToGrid w:val="0"/>
              <w:spacing w:line="440" w:lineRule="exact"/>
              <w:ind w:leftChars="236" w:left="648" w:rightChars="93" w:right="223" w:hangingChars="34" w:hanging="82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是否依法定比例設置(含兼職不得超過總人數1/3)：□是  □否；各類型床位是否依法隨時保持至少有1人上班：□是 　□否；是否實際當值：□是  □否</w:t>
            </w:r>
          </w:p>
          <w:p w14:paraId="121A68BA" w14:textId="77777777" w:rsidR="00BE67A8" w:rsidRPr="00536CF9" w:rsidRDefault="00646829" w:rsidP="00244C64">
            <w:pPr>
              <w:snapToGrid w:val="0"/>
              <w:spacing w:line="440" w:lineRule="exact"/>
              <w:ind w:left="571" w:rightChars="93" w:right="223" w:hangingChars="238" w:hanging="5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104. </w:t>
            </w:r>
            <w:r w:rsidR="00BE67A8" w:rsidRPr="00536CF9">
              <w:rPr>
                <w:rFonts w:ascii="標楷體" w:eastAsia="標楷體" w:hAnsi="標楷體" w:hint="eastAsia"/>
                <w:color w:val="000000" w:themeColor="text1"/>
              </w:rPr>
              <w:t>照顧服務員應進用╴╴╴人，已進用專任╴╴╴人（其中我國籍╴╴╴人；外籍╴╴╴人）、兼職</w:t>
            </w:r>
            <w:r w:rsidR="00BE67A8" w:rsidRPr="00536CF9">
              <w:rPr>
                <w:rFonts w:ascii="標楷體" w:eastAsia="標楷體" w:hAnsi="標楷體" w:cs="Segoe UI Symbol"/>
                <w:color w:val="000000" w:themeColor="text1"/>
              </w:rPr>
              <w:t>╴╴╴</w:t>
            </w:r>
            <w:r w:rsidR="00BE67A8" w:rsidRPr="00536CF9">
              <w:rPr>
                <w:rFonts w:ascii="標楷體" w:eastAsia="標楷體" w:hAnsi="標楷體" w:hint="eastAsia"/>
                <w:color w:val="000000" w:themeColor="text1"/>
              </w:rPr>
              <w:t>人(含失智照顧專區兼職</w:t>
            </w:r>
            <w:r w:rsidR="00BE67A8" w:rsidRPr="00536CF9">
              <w:rPr>
                <w:rFonts w:ascii="標楷體" w:eastAsia="標楷體" w:hAnsi="標楷體" w:cs="Segoe UI Symbol"/>
                <w:color w:val="000000" w:themeColor="text1"/>
              </w:rPr>
              <w:t>╴╴╴</w:t>
            </w:r>
            <w:r w:rsidR="00BE67A8" w:rsidRPr="00536CF9">
              <w:rPr>
                <w:rFonts w:ascii="標楷體" w:eastAsia="標楷體" w:hAnsi="標楷體" w:hint="eastAsia"/>
                <w:color w:val="000000" w:themeColor="text1"/>
              </w:rPr>
              <w:t>人)，不足╴╴╴人，不符合資格╴╴╴人，是否依法定比例設置(含外籍不得超過我國籍專任人數，及兼職不得超過總人數1/3)：□是  □否；各類型床位是否依法隨時保持至少有我國籍1人上班：□是  □否；是否實際當值：□是  □否；</w:t>
            </w:r>
          </w:p>
          <w:p w14:paraId="1A306DB5" w14:textId="77777777" w:rsidR="00BE67A8" w:rsidRPr="00536CF9" w:rsidRDefault="00BE67A8" w:rsidP="00BE67A8">
            <w:pPr>
              <w:snapToGrid w:val="0"/>
              <w:spacing w:line="440" w:lineRule="exact"/>
              <w:ind w:left="540" w:rightChars="93" w:right="223" w:hangingChars="225" w:hanging="540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105. 其他專業人員共進用╴╴╴人：□營養師╴╴╴人；□物理治療師(生)╴╴╴人；</w:t>
            </w:r>
          </w:p>
          <w:p w14:paraId="4EED6CD4" w14:textId="77777777" w:rsidR="00F54123" w:rsidRPr="00536CF9" w:rsidRDefault="00BE67A8" w:rsidP="00BE67A8">
            <w:pPr>
              <w:snapToGrid w:val="0"/>
              <w:spacing w:line="440" w:lineRule="exact"/>
              <w:ind w:left="540" w:rightChars="93" w:right="223" w:hangingChars="225" w:hanging="540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□職能治療師(生)╴╴╴人；□其他(            )╴╴╴人</w:t>
            </w:r>
          </w:p>
        </w:tc>
        <w:tc>
          <w:tcPr>
            <w:tcW w:w="1810" w:type="dxa"/>
          </w:tcPr>
          <w:p w14:paraId="0574E413" w14:textId="77777777" w:rsidR="009E5883" w:rsidRPr="00536CF9" w:rsidRDefault="009E5883" w:rsidP="00C01F83">
            <w:pPr>
              <w:spacing w:line="400" w:lineRule="exact"/>
              <w:ind w:firstLineChars="100" w:firstLine="280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2868" w:type="dxa"/>
          </w:tcPr>
          <w:p w14:paraId="705E6552" w14:textId="77777777" w:rsidR="00955F0B" w:rsidRPr="00536CF9" w:rsidRDefault="009E5883" w:rsidP="00605956">
            <w:pPr>
              <w:spacing w:line="360" w:lineRule="exact"/>
              <w:ind w:leftChars="1" w:left="256" w:hangingChars="127" w:hanging="254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1.</w:t>
            </w:r>
            <w:r w:rsidR="0067321E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人員配置人數應符合老人福利機構設立標準。</w:t>
            </w:r>
          </w:p>
          <w:p w14:paraId="7061F25F" w14:textId="77777777" w:rsidR="00955F0B" w:rsidRPr="00536CF9" w:rsidRDefault="009E5883" w:rsidP="00605956">
            <w:pPr>
              <w:spacing w:line="360" w:lineRule="exact"/>
              <w:ind w:leftChars="1" w:left="256" w:hangingChars="127" w:hanging="254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2.</w:t>
            </w:r>
            <w:r w:rsidR="0067321E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人員資格應符合老人福利服務專業人員資格及訓練辦法</w:t>
            </w:r>
            <w:r w:rsidR="00544D3D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 w:rsidR="00544D3D"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="00544D3D"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4-</w:t>
            </w:r>
            <w:r w:rsidR="00544D3D"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="00544D3D"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11)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789C22D1" w14:textId="77777777" w:rsidR="0067321E" w:rsidRPr="00536CF9" w:rsidRDefault="009E5883" w:rsidP="00605956">
            <w:pPr>
              <w:spacing w:line="360" w:lineRule="exact"/>
              <w:ind w:leftChars="1" w:left="256" w:hangingChars="127" w:hanging="254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3.</w:t>
            </w:r>
            <w:r w:rsidR="0067321E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其他專業人員如有進用，請於（）內敘明。</w:t>
            </w:r>
          </w:p>
          <w:p w14:paraId="18F092F4" w14:textId="77777777" w:rsidR="00544D3D" w:rsidRPr="00536CF9" w:rsidRDefault="00544D3D" w:rsidP="00605956">
            <w:pPr>
              <w:spacing w:line="360" w:lineRule="exact"/>
              <w:ind w:leftChars="1" w:left="256" w:hangingChars="127" w:hanging="254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536CF9" w:rsidRPr="00536CF9" w14:paraId="3EF4CC57" w14:textId="77777777" w:rsidTr="00C051D3">
        <w:trPr>
          <w:trHeight w:val="4419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F16F464" w14:textId="77777777" w:rsidR="009E5883" w:rsidRPr="00536CF9" w:rsidRDefault="009E5883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財務管理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5EAA8601" w14:textId="77777777" w:rsidR="006F09AD" w:rsidRPr="00536CF9" w:rsidRDefault="009E5883" w:rsidP="006B5170">
            <w:pPr>
              <w:spacing w:line="440" w:lineRule="exact"/>
              <w:ind w:leftChars="1" w:left="463" w:rightChars="93" w:right="223" w:hangingChars="192" w:hanging="46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201.</w:t>
            </w:r>
            <w:r w:rsidR="006F09AD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是否準備履行營運擔保證明：□是</w:t>
            </w:r>
            <w:r w:rsidR="003B23E0" w:rsidRPr="00536CF9">
              <w:rPr>
                <w:rFonts w:ascii="標楷體" w:eastAsia="標楷體" w:hAnsi="標楷體" w:hint="eastAsia"/>
                <w:color w:val="000000" w:themeColor="text1"/>
              </w:rPr>
              <w:t>╴╴╴╴╴╴(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元</w:t>
            </w:r>
            <w:r w:rsidR="003B23E0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) 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□否；是否符合主管</w:t>
            </w:r>
          </w:p>
          <w:p w14:paraId="4EE3C0EF" w14:textId="77777777" w:rsidR="009E5883" w:rsidRPr="00536CF9" w:rsidRDefault="006F09AD" w:rsidP="006B5170">
            <w:pPr>
              <w:spacing w:line="440" w:lineRule="exact"/>
              <w:ind w:leftChars="1" w:left="463" w:rightChars="93" w:right="223" w:hangingChars="192" w:hanging="46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9E5883" w:rsidRPr="00536CF9">
              <w:rPr>
                <w:rFonts w:ascii="標楷體" w:eastAsia="標楷體" w:hAnsi="標楷體" w:hint="eastAsia"/>
                <w:color w:val="000000" w:themeColor="text1"/>
              </w:rPr>
              <w:t>機關規定之額度：□符合  □不符合。(公立機構不適用)</w:t>
            </w:r>
          </w:p>
          <w:p w14:paraId="126D723C" w14:textId="77777777" w:rsidR="009E5883" w:rsidRPr="00536CF9" w:rsidRDefault="009E5883" w:rsidP="006B5170">
            <w:pPr>
              <w:spacing w:line="440" w:lineRule="exact"/>
              <w:ind w:leftChars="1" w:left="571" w:rightChars="93" w:right="223" w:hangingChars="237" w:hanging="569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202.</w:t>
            </w:r>
            <w:r w:rsidR="006F09AD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補助款及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民保證金設有專戶儲存：□是　□否；保證金專戶是否</w:t>
            </w:r>
            <w:r w:rsidR="00C30B68" w:rsidRPr="00536CF9">
              <w:rPr>
                <w:rFonts w:ascii="標楷體" w:eastAsia="標楷體" w:hAnsi="標楷體" w:hint="eastAsia"/>
                <w:color w:val="000000" w:themeColor="text1"/>
              </w:rPr>
              <w:t>依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民進出辦理收支：□是  □否。（未接受補助或未收保證金免填）</w:t>
            </w:r>
          </w:p>
          <w:p w14:paraId="0BC4205F" w14:textId="77777777" w:rsidR="009E5883" w:rsidRPr="00536CF9" w:rsidRDefault="006F09AD" w:rsidP="006B5170">
            <w:pPr>
              <w:spacing w:line="440" w:lineRule="exact"/>
              <w:ind w:leftChars="1" w:left="571" w:rightChars="93" w:right="223" w:hangingChars="237" w:hanging="56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203</w:t>
            </w:r>
            <w:r w:rsidR="009E5883" w:rsidRPr="00536CF9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9E5883" w:rsidRPr="00536CF9">
              <w:rPr>
                <w:rFonts w:ascii="標楷體" w:eastAsia="標楷體" w:hAnsi="標楷體" w:hint="eastAsia"/>
                <w:color w:val="000000" w:themeColor="text1"/>
              </w:rPr>
              <w:t>外界捐贈是否專戶儲存、專款專用，並按號序開具收據：□是　□否</w:t>
            </w:r>
            <w:r w:rsidR="00196381" w:rsidRPr="00536CF9">
              <w:rPr>
                <w:rFonts w:ascii="標楷體" w:eastAsia="標楷體" w:hAnsi="標楷體" w:hint="eastAsia"/>
                <w:color w:val="000000" w:themeColor="text1"/>
              </w:rPr>
              <w:t>(小型</w:t>
            </w:r>
            <w:r w:rsidR="000F168A" w:rsidRPr="00536CF9">
              <w:rPr>
                <w:rFonts w:ascii="標楷體" w:eastAsia="標楷體" w:hAnsi="標楷體" w:hint="eastAsia"/>
                <w:color w:val="000000" w:themeColor="text1"/>
              </w:rPr>
              <w:t>免</w:t>
            </w:r>
            <w:r w:rsidR="00196381" w:rsidRPr="00536CF9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14:paraId="7E1A954E" w14:textId="77777777" w:rsidR="009E5883" w:rsidRPr="00536CF9" w:rsidRDefault="009E5883" w:rsidP="00C01F83">
            <w:pPr>
              <w:spacing w:line="400" w:lineRule="exact"/>
              <w:ind w:firstLineChars="100" w:firstLine="280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5CDEC566" w14:textId="77777777" w:rsidR="0067321E" w:rsidRPr="00536CF9" w:rsidRDefault="009E5883" w:rsidP="00605956">
            <w:pPr>
              <w:spacing w:line="360" w:lineRule="exact"/>
              <w:ind w:left="256" w:hangingChars="128" w:hanging="25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1.201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項依老人福利法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39、</w:t>
            </w:r>
            <w:r w:rsidR="0067321E"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46）辦理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。另公設民營機構之承辦單位如已提出履約保證金，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視為具擔保能力</w:t>
            </w:r>
            <w:r w:rsidR="00E45EA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；如未有履約保證金，則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應依機構所在地</w:t>
            </w:r>
            <w:r w:rsidR="00C30B68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直轄市、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縣</w:t>
            </w:r>
            <w:r w:rsidR="00C30B68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市</w:t>
            </w:r>
            <w:r w:rsidR="00C30B68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)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政府</w:t>
            </w:r>
            <w:r w:rsidR="00FB7F03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之履行營運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擔保金</w:t>
            </w:r>
            <w:r w:rsidR="00C97947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規定辦理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6947C1D4" w14:textId="77777777" w:rsidR="0067321E" w:rsidRPr="00536CF9" w:rsidRDefault="009E5883" w:rsidP="00605956">
            <w:pPr>
              <w:spacing w:line="360" w:lineRule="exact"/>
              <w:ind w:left="256" w:hangingChars="128" w:hanging="25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2.202項依安養定型化契約範本(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4)及養護（長期照護）定型化契約範本（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5）辦理。</w:t>
            </w:r>
          </w:p>
          <w:p w14:paraId="00E3D1D0" w14:textId="77777777" w:rsidR="009E5883" w:rsidRPr="00536CF9" w:rsidRDefault="009E5883" w:rsidP="00605956">
            <w:pPr>
              <w:spacing w:line="360" w:lineRule="exact"/>
              <w:ind w:left="256" w:hangingChars="128" w:hanging="25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3.203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項依老人福利法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40</w:t>
            </w:r>
            <w:r w:rsidR="0067321E"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、§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46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）辦理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536CF9" w:rsidRPr="00536CF9" w14:paraId="13FD27E4" w14:textId="77777777" w:rsidTr="00C051D3">
        <w:trPr>
          <w:trHeight w:val="4962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04FECCA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253BD5C1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038414D3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7D1F8F9B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t>生活環境</w:t>
            </w:r>
          </w:p>
          <w:p w14:paraId="3ED52CE9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t>空間與設施設備</w:t>
            </w:r>
          </w:p>
          <w:p w14:paraId="1328CD60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1F5B907A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16C25F6E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39D3C0E6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0B9C0B67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  <w:p w14:paraId="7C6E2BB5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t>生活環境</w:t>
            </w:r>
          </w:p>
          <w:p w14:paraId="298FAEEC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t>空間與設施設備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08366A6E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682" w:rightChars="93" w:right="223" w:hangingChars="284" w:hanging="682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301. 每間寢室人數是否符合規定（長期照護≦6人；養護≦6人；失智≦4人；安養≦3人</w:t>
            </w:r>
          </w:p>
          <w:p w14:paraId="2A9DB782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rightChars="93" w:right="223" w:firstLineChars="283" w:firstLine="67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）：□符合  □不符合</w:t>
            </w:r>
          </w:p>
          <w:p w14:paraId="7F95BCE1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302. 應設有被褥、床單及用品雜物等儲藏空間與設備：□符合   □不符合</w:t>
            </w:r>
          </w:p>
          <w:p w14:paraId="2E7C0EF5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271" w:hangingChars="113" w:hanging="2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303. 二人以上床位之寢室，應設置具隔離視線的屏風或圍簾：□符合  □不符合</w:t>
            </w:r>
          </w:p>
          <w:p w14:paraId="6856935C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271" w:hangingChars="113" w:hanging="2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304. 每間寢室應良好通風及充足光線且有自然採光之窗戶：□符合  □不符合</w:t>
            </w:r>
          </w:p>
          <w:p w14:paraId="5C601FC4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271" w:hangingChars="113" w:hanging="2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305. 每間寢室應有適當的空調或通風設備，空氣潔淨，無難聞味道：□符合  □不符合</w:t>
            </w:r>
          </w:p>
          <w:p w14:paraId="6EAF78E5" w14:textId="77777777" w:rsidR="00A263B9" w:rsidRPr="00536CF9" w:rsidRDefault="00F14B15" w:rsidP="00BC1413">
            <w:pPr>
              <w:adjustRightInd w:val="0"/>
              <w:snapToGrid w:val="0"/>
              <w:spacing w:line="440" w:lineRule="exact"/>
              <w:ind w:left="641" w:rightChars="63" w:right="151" w:hangingChars="267" w:hanging="64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306.</w:t>
            </w:r>
            <w:r w:rsidR="00A263B9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4C2E22" w:rsidRPr="00536CF9">
              <w:rPr>
                <w:rFonts w:ascii="標楷體" w:eastAsia="標楷體" w:hAnsi="標楷體" w:hint="eastAsia"/>
                <w:color w:val="000000" w:themeColor="text1"/>
              </w:rPr>
              <w:t>寢室間隔間高度</w:t>
            </w:r>
            <w:r w:rsidR="00FC2416" w:rsidRPr="00536CF9">
              <w:rPr>
                <w:rFonts w:ascii="標楷體" w:eastAsia="標楷體" w:hAnsi="標楷體" w:hint="eastAsia"/>
                <w:color w:val="000000" w:themeColor="text1"/>
              </w:rPr>
              <w:t>應</w:t>
            </w:r>
            <w:r w:rsidR="00A263B9" w:rsidRPr="00536CF9">
              <w:rPr>
                <w:rFonts w:ascii="標楷體" w:eastAsia="標楷體" w:hAnsi="標楷體" w:hint="eastAsia"/>
                <w:color w:val="000000" w:themeColor="text1"/>
              </w:rPr>
              <w:t>與樓板密接（</w:t>
            </w:r>
            <w:r w:rsidR="004C2E22" w:rsidRPr="00536CF9">
              <w:rPr>
                <w:rFonts w:ascii="標楷體" w:eastAsia="標楷體" w:hAnsi="標楷體" w:hint="eastAsia"/>
                <w:color w:val="000000" w:themeColor="text1"/>
              </w:rPr>
              <w:t>適用</w:t>
            </w:r>
            <w:r w:rsidR="00A263B9" w:rsidRPr="00536CF9">
              <w:rPr>
                <w:rFonts w:ascii="標楷體" w:eastAsia="標楷體" w:hAnsi="標楷體" w:hint="eastAsia"/>
                <w:color w:val="000000" w:themeColor="text1"/>
              </w:rPr>
              <w:t>110年2月5日老人福利機構設立標準修正施行後申請設立之機構，及已獲獎助完成寢室隔間與樓板密接整修之機構）</w:t>
            </w:r>
          </w:p>
          <w:p w14:paraId="5CBDC919" w14:textId="77777777" w:rsidR="00F14B15" w:rsidRPr="00536CF9" w:rsidRDefault="00A263B9" w:rsidP="00BC1413">
            <w:pPr>
              <w:adjustRightInd w:val="0"/>
              <w:snapToGrid w:val="0"/>
              <w:spacing w:line="440" w:lineRule="exact"/>
              <w:ind w:left="641" w:rightChars="63" w:right="151" w:hangingChars="267" w:hanging="64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4C2E22" w:rsidRPr="00536CF9">
              <w:rPr>
                <w:rFonts w:ascii="標楷體" w:eastAsia="標楷體" w:hAnsi="標楷體" w:hint="eastAsia"/>
                <w:color w:val="000000" w:themeColor="text1"/>
              </w:rPr>
              <w:t>寢室間隔間高度</w:t>
            </w:r>
            <w:r w:rsidR="00FC2416" w:rsidRPr="00536CF9">
              <w:rPr>
                <w:rFonts w:ascii="標楷體" w:eastAsia="標楷體" w:hAnsi="標楷體" w:hint="eastAsia"/>
                <w:color w:val="000000" w:themeColor="text1"/>
              </w:rPr>
              <w:t>應</w:t>
            </w:r>
            <w:r w:rsidR="004C2E22" w:rsidRPr="00536CF9">
              <w:rPr>
                <w:rFonts w:ascii="標楷體" w:eastAsia="標楷體" w:hAnsi="標楷體" w:hint="eastAsia"/>
                <w:color w:val="000000" w:themeColor="text1"/>
              </w:rPr>
              <w:t>與天花板密接（適用110年2月5日老人福利機構設立標準修正施行前已設立及核准籌設，且未</w:t>
            </w:r>
            <w:r w:rsidR="00FC2416" w:rsidRPr="00536CF9">
              <w:rPr>
                <w:rFonts w:ascii="標楷體" w:eastAsia="標楷體" w:hAnsi="標楷體" w:hint="eastAsia"/>
                <w:color w:val="000000" w:themeColor="text1"/>
              </w:rPr>
              <w:t>辦理</w:t>
            </w:r>
            <w:r w:rsidR="004C2E22" w:rsidRPr="00536CF9">
              <w:rPr>
                <w:rFonts w:ascii="標楷體" w:eastAsia="標楷體" w:hAnsi="標楷體" w:hint="eastAsia"/>
                <w:color w:val="000000" w:themeColor="text1"/>
              </w:rPr>
              <w:t>寢室隔間與樓板密接整修之機構）</w:t>
            </w:r>
          </w:p>
          <w:p w14:paraId="77D8B11A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461" w:hangingChars="192" w:hanging="46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應有可供直接進入寢室，不須經過其他寢室之走廊：□符合  □不符合</w:t>
            </w:r>
          </w:p>
          <w:p w14:paraId="4F0F174C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271" w:hangingChars="113" w:hanging="2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應提供每位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民個人可使用之床頭櫃或儲物櫃等設備：□符合  □不符合</w:t>
            </w:r>
          </w:p>
          <w:p w14:paraId="10FDAB55" w14:textId="77777777" w:rsidR="00F14B15" w:rsidRPr="00536CF9" w:rsidRDefault="005F1D8D" w:rsidP="00F14B15">
            <w:pPr>
              <w:adjustRightInd w:val="0"/>
              <w:snapToGrid w:val="0"/>
              <w:spacing w:line="440" w:lineRule="exact"/>
              <w:ind w:left="271" w:hangingChars="113" w:hanging="2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309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 住民個人之床墊、被蓋及枕頭套定期清洗且經常保持乾淨：□符合□不符合</w:t>
            </w:r>
          </w:p>
          <w:p w14:paraId="6EA2A4DB" w14:textId="77777777" w:rsidR="00F14B15" w:rsidRPr="00536CF9" w:rsidRDefault="005F1D8D" w:rsidP="00BC1413">
            <w:pPr>
              <w:adjustRightInd w:val="0"/>
              <w:snapToGrid w:val="0"/>
              <w:spacing w:line="440" w:lineRule="exact"/>
              <w:ind w:left="648" w:rightChars="63" w:right="151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310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 護理站配置有哨子或可攜式擴音器、可保護眼、口、鼻之防煙面罩或濾罐式防煙面罩、指揮棒：□符合  □不符合</w:t>
            </w:r>
          </w:p>
          <w:p w14:paraId="709B629C" w14:textId="77777777" w:rsidR="00F14B15" w:rsidRPr="00536CF9" w:rsidRDefault="005F1D8D" w:rsidP="00083377">
            <w:pPr>
              <w:adjustRightInd w:val="0"/>
              <w:snapToGrid w:val="0"/>
              <w:spacing w:line="440" w:lineRule="exact"/>
              <w:ind w:left="641" w:hangingChars="267" w:hanging="64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311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 二層樓以上之機構，護理站備有無線電及其備用電池：□符合  □不符合</w:t>
            </w:r>
            <w:r w:rsidR="006229B5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□不適用</w:t>
            </w:r>
            <w:r w:rsidR="006229B5" w:rsidRPr="00536CF9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(一層樓建物)</w:t>
            </w:r>
          </w:p>
          <w:p w14:paraId="14230105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451" w:hangingChars="188" w:hanging="45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. </w:t>
            </w:r>
            <w:r w:rsidR="00C900F4" w:rsidRPr="00536CF9">
              <w:rPr>
                <w:rFonts w:ascii="標楷體" w:eastAsia="標楷體" w:hAnsi="標楷體" w:hint="eastAsia"/>
                <w:color w:val="000000" w:themeColor="text1"/>
              </w:rPr>
              <w:t>廚房應配置食物加熱、貯藏及冷凍設備：□符合  □不符合</w:t>
            </w:r>
            <w:r w:rsidR="00C22CA0" w:rsidRPr="00536CF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14:paraId="1DEAEA85" w14:textId="77777777" w:rsidR="00F14B15" w:rsidRPr="00536CF9" w:rsidRDefault="00083377" w:rsidP="00F14B15">
            <w:pPr>
              <w:adjustRightInd w:val="0"/>
              <w:snapToGrid w:val="0"/>
              <w:spacing w:line="440" w:lineRule="exact"/>
              <w:ind w:left="571" w:rightChars="93" w:right="223" w:hangingChars="238" w:hanging="5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 廚房應設置洗滌場所及充足之流動自來水；非自來水源者，應定期檢驗合格，並具洗滌、沖洗及有效殺菌三項功能之餐具洗滌殺菌設施：□符合  □不符合</w:t>
            </w:r>
          </w:p>
          <w:p w14:paraId="5833B1A7" w14:textId="77777777" w:rsidR="00083377" w:rsidRPr="00536CF9" w:rsidRDefault="00083377" w:rsidP="00C22CA0">
            <w:pPr>
              <w:adjustRightInd w:val="0"/>
              <w:snapToGrid w:val="0"/>
              <w:spacing w:line="440" w:lineRule="exact"/>
              <w:ind w:leftChars="1" w:left="650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14B15" w:rsidRPr="00536CF9">
              <w:rPr>
                <w:rFonts w:ascii="標楷體" w:eastAsia="標楷體" w:hAnsi="標楷體" w:hint="eastAsia"/>
                <w:noProof/>
                <w:color w:val="000000" w:themeColor="text1"/>
              </w:rPr>
              <w:t xml:space="preserve">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廚房應</w:t>
            </w:r>
            <w:r w:rsidR="00F14B15" w:rsidRPr="00536CF9">
              <w:rPr>
                <w:rFonts w:ascii="標楷體" w:eastAsia="標楷體" w:hAnsi="標楷體" w:hint="eastAsia"/>
                <w:noProof/>
                <w:color w:val="000000" w:themeColor="text1"/>
              </w:rPr>
              <w:t>設置排油煙設施或其他適當油煙處理措施，及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維持適當空氣壓力與室溫之設施：□符合  □不符合</w:t>
            </w:r>
          </w:p>
          <w:p w14:paraId="52333C7E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571" w:rightChars="93" w:right="223" w:hangingChars="238" w:hanging="5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設有具備溫度計之食物儲藏及冷凍設備且冷藏溫度在攝氏7度以下；冷凍溫度在攝氏零下18度以下：□符合  □不符合</w:t>
            </w:r>
          </w:p>
          <w:p w14:paraId="12A48C09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571" w:rightChars="93" w:right="223" w:hangingChars="238" w:hanging="57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膳食檢體每樣食物至少保留200g各1份，且標示日期及餐次，並於攝氏7度以下冷藏保存48小時後始丟棄：□符合  □不符合</w:t>
            </w:r>
          </w:p>
          <w:p w14:paraId="4D9CFC14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571" w:rightChars="93" w:right="223" w:hangingChars="238" w:hanging="5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飲用水每3個月檢測大腸桿菌群並有檢驗報告；且供水設備有使用濾心者至少每3個月更換1次並保持清潔無髒污：□符合  □不符合</w:t>
            </w:r>
          </w:p>
          <w:p w14:paraId="1A7F57B2" w14:textId="77777777" w:rsidR="00F14B15" w:rsidRPr="00536CF9" w:rsidRDefault="005F1D8D" w:rsidP="00F14B15">
            <w:pPr>
              <w:adjustRightInd w:val="0"/>
              <w:snapToGrid w:val="0"/>
              <w:spacing w:line="440" w:lineRule="exact"/>
              <w:ind w:left="571" w:rightChars="93" w:right="223" w:hangingChars="238" w:hanging="57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318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. 應定期(每3個月1次)清潔防治害蟲及消毒並有紀錄：□符合  □不符合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14:paraId="225405A2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  <w:p w14:paraId="0C68D3A6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2C8C38D5" w14:textId="77777777" w:rsidR="00F14B15" w:rsidRPr="00536CF9" w:rsidRDefault="00F14B15" w:rsidP="00B97EAB">
            <w:pPr>
              <w:adjustRightInd w:val="0"/>
              <w:snapToGrid w:val="0"/>
              <w:spacing w:line="360" w:lineRule="exact"/>
              <w:ind w:leftChars="15" w:left="216" w:hangingChars="90" w:hanging="1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1.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301-308、310-31</w:t>
            </w:r>
            <w:r w:rsidR="003B653A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等項應符合老人福利機構設立標準（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26、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28）。</w:t>
            </w:r>
          </w:p>
          <w:p w14:paraId="1A6D1FB1" w14:textId="77777777" w:rsidR="00F14B15" w:rsidRPr="00536CF9" w:rsidRDefault="00F14B15" w:rsidP="00B97EAB">
            <w:pPr>
              <w:spacing w:line="360" w:lineRule="exact"/>
              <w:ind w:leftChars="1" w:left="256" w:hangingChars="127" w:hanging="254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2.309、31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等項應符合老人福利服務提供者資格要件及服務準則（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91、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104）。</w:t>
            </w:r>
          </w:p>
          <w:p w14:paraId="67659ABF" w14:textId="77777777" w:rsidR="008303DB" w:rsidRPr="00536CF9" w:rsidRDefault="008303DB" w:rsidP="00B97EAB">
            <w:pPr>
              <w:spacing w:line="360" w:lineRule="exact"/>
              <w:ind w:leftChars="1" w:left="256" w:hangingChars="127" w:hanging="254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</w:t>
            </w:r>
            <w:r w:rsidR="00A00650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</w:t>
            </w:r>
            <w:r w:rsidR="00F05F36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應符合食品良好衛生規範準則</w:t>
            </w:r>
            <w:r w:rsidR="00FE4C67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8B7A2D"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23）</w:t>
            </w:r>
          </w:p>
          <w:p w14:paraId="3FEE7C3C" w14:textId="77777777" w:rsidR="003E68F4" w:rsidRPr="00536CF9" w:rsidRDefault="008303DB" w:rsidP="00B97EAB">
            <w:pPr>
              <w:spacing w:line="360" w:lineRule="exact"/>
              <w:ind w:leftChars="1" w:left="256" w:hangingChars="127" w:hanging="254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.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  <w:r w:rsidR="00F05F36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機構</w:t>
            </w:r>
            <w:r w:rsidR="008B7A2D"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裝置抽氣及排氣設備、排油煙機、風扇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8B7A2D"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冷氣機、除濕機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之一者，或能達到廚房保持負壓狀態，使清潔的空氣流向作業區之措施，均視為符合</w:t>
            </w:r>
            <w:r w:rsidR="00B54AC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  <w:p w14:paraId="3B20E463" w14:textId="77777777" w:rsidR="00F14B15" w:rsidRPr="00536CF9" w:rsidRDefault="003E68F4" w:rsidP="00B97EAB">
            <w:pPr>
              <w:spacing w:line="360" w:lineRule="exact"/>
              <w:ind w:leftChars="1" w:left="256" w:hangingChars="127" w:hanging="254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5. 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</w:t>
            </w:r>
            <w:r w:rsidR="008B7A2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比照衛生福利部110年公告之住宿式長照機構評鑑基準及老人福利機構評鑑指標項次C7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辦理。</w:t>
            </w:r>
          </w:p>
          <w:p w14:paraId="77E67497" w14:textId="77777777" w:rsidR="00F14B15" w:rsidRPr="00536CF9" w:rsidRDefault="003E68F4" w:rsidP="00B97EAB">
            <w:pPr>
              <w:spacing w:line="360" w:lineRule="exact"/>
              <w:ind w:left="256" w:hangingChars="128" w:hanging="256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.</w:t>
            </w:r>
            <w:r w:rsidR="00F14B15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</w:t>
            </w:r>
            <w:r w:rsidR="00F14B15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項飲用水檢驗應符合飲用</w:t>
            </w:r>
            <w:r w:rsidR="00F14B15"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lastRenderedPageBreak/>
              <w:t>水連續供水固定設備使用及維護管理辦法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F14B15"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7）。</w:t>
            </w:r>
          </w:p>
          <w:p w14:paraId="5F13C1C2" w14:textId="77777777" w:rsidR="00F14B15" w:rsidRPr="00536CF9" w:rsidRDefault="003E68F4" w:rsidP="00B97EAB">
            <w:pPr>
              <w:spacing w:line="360" w:lineRule="exact"/>
              <w:ind w:left="256" w:hangingChars="128" w:hanging="256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. 31</w:t>
            </w:r>
            <w:r w:rsidR="005F1D8D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項依傳染病防治法辦理。</w:t>
            </w:r>
          </w:p>
        </w:tc>
      </w:tr>
      <w:tr w:rsidR="00536CF9" w:rsidRPr="00536CF9" w14:paraId="0365D881" w14:textId="77777777" w:rsidTr="00C051D3">
        <w:trPr>
          <w:trHeight w:val="8491"/>
        </w:trPr>
        <w:tc>
          <w:tcPr>
            <w:tcW w:w="426" w:type="dxa"/>
            <w:vAlign w:val="center"/>
          </w:tcPr>
          <w:p w14:paraId="71F00554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lastRenderedPageBreak/>
              <w:t>公共安全與設施</w:t>
            </w:r>
          </w:p>
        </w:tc>
        <w:tc>
          <w:tcPr>
            <w:tcW w:w="9781" w:type="dxa"/>
            <w:gridSpan w:val="6"/>
          </w:tcPr>
          <w:p w14:paraId="20096DDD" w14:textId="77777777" w:rsidR="00F14B15" w:rsidRPr="00536CF9" w:rsidRDefault="00F14B15" w:rsidP="00F14B15">
            <w:pPr>
              <w:snapToGrid w:val="0"/>
              <w:spacing w:line="440" w:lineRule="exact"/>
              <w:ind w:left="571" w:rightChars="93" w:right="223" w:hangingChars="238" w:hanging="57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401. 訂有緊急、意外事件及天然災害(風災、水災及地震等)處理流程及應變機制，並明定緊急聯絡網：□符合  □不符合</w:t>
            </w:r>
          </w:p>
          <w:p w14:paraId="24C884FD" w14:textId="77777777" w:rsidR="00F14B15" w:rsidRPr="00536CF9" w:rsidRDefault="00F14B15" w:rsidP="00F14B15">
            <w:pPr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402. 建築物公共安全檢查簽證申報情形：□依規定申報　□未依規定申報</w:t>
            </w:r>
          </w:p>
          <w:p w14:paraId="3BA29F40" w14:textId="77777777" w:rsidR="00F14B15" w:rsidRPr="00536CF9" w:rsidRDefault="00F14B15" w:rsidP="00F14B15">
            <w:pPr>
              <w:snapToGrid w:val="0"/>
              <w:spacing w:line="440" w:lineRule="exact"/>
              <w:ind w:left="691" w:hangingChars="288" w:hanging="69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403. 機構無障礙環境設施：□完全符合規定  □不完善，待改善項目：                                                        </w:t>
            </w:r>
          </w:p>
          <w:p w14:paraId="68C41CB6" w14:textId="77777777" w:rsidR="00F14B15" w:rsidRPr="00536CF9" w:rsidRDefault="00F14B15" w:rsidP="00F14B15">
            <w:pPr>
              <w:tabs>
                <w:tab w:val="left" w:pos="872"/>
              </w:tabs>
              <w:snapToGrid w:val="0"/>
              <w:spacing w:line="440" w:lineRule="exact"/>
              <w:ind w:left="523" w:rightChars="93" w:right="223" w:hangingChars="218" w:hanging="52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404. 寢室每床及浴廁應設有緊急呼叫設備或緊急按鈕：□有，功能正常 □有，功能故障</w:t>
            </w:r>
          </w:p>
          <w:p w14:paraId="468E5060" w14:textId="77777777" w:rsidR="00F14B15" w:rsidRPr="00536CF9" w:rsidRDefault="00F14B15" w:rsidP="00F14B15">
            <w:pPr>
              <w:tabs>
                <w:tab w:val="left" w:pos="872"/>
              </w:tabs>
              <w:snapToGrid w:val="0"/>
              <w:spacing w:line="440" w:lineRule="exact"/>
              <w:ind w:left="523" w:rightChars="93" w:right="223" w:hangingChars="218" w:hanging="523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□不符合╴╴╴</w:t>
            </w:r>
          </w:p>
          <w:p w14:paraId="5CAE600B" w14:textId="77777777" w:rsidR="00F14B15" w:rsidRPr="00536CF9" w:rsidRDefault="00F14B15" w:rsidP="00F14B15">
            <w:pPr>
              <w:pStyle w:val="2"/>
              <w:snapToGrid w:val="0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405. 消防安全設備檢修申報情形：□依規定申報　□未依規定申報</w:t>
            </w:r>
          </w:p>
          <w:p w14:paraId="28A778CA" w14:textId="77777777" w:rsidR="00F14B15" w:rsidRPr="00536CF9" w:rsidRDefault="00F14B15" w:rsidP="00F14B15">
            <w:pPr>
              <w:pStyle w:val="2"/>
              <w:snapToGrid w:val="0"/>
              <w:ind w:leftChars="-11" w:left="742" w:hangingChars="320" w:hanging="768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406. 是否依規定投保公共意外責任險：□符合規定□有投保但金額或名銜不符□未投保</w:t>
            </w:r>
          </w:p>
          <w:p w14:paraId="3BD19B59" w14:textId="77777777" w:rsidR="00F14B15" w:rsidRPr="00536CF9" w:rsidRDefault="00F14B15" w:rsidP="00F14B15">
            <w:pPr>
              <w:tabs>
                <w:tab w:val="left" w:pos="872"/>
              </w:tabs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407. 應在明顯位置標示疏散路線圖及緊急出口：□合格  □不合格</w:t>
            </w:r>
          </w:p>
          <w:p w14:paraId="7341877C" w14:textId="77777777" w:rsidR="00F14B15" w:rsidRPr="00536CF9" w:rsidRDefault="00F14B15" w:rsidP="00F14B15">
            <w:pPr>
              <w:tabs>
                <w:tab w:val="left" w:pos="872"/>
              </w:tabs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408. 設有緊急照明設備：□是　□否        </w:t>
            </w:r>
          </w:p>
          <w:p w14:paraId="33F79E4D" w14:textId="77777777" w:rsidR="00F14B15" w:rsidRPr="00536CF9" w:rsidRDefault="00F14B15" w:rsidP="00F14B15">
            <w:pPr>
              <w:tabs>
                <w:tab w:val="left" w:pos="872"/>
              </w:tabs>
              <w:snapToGrid w:val="0"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409. 安全門、樓梯通道：□暢通無阻礙　□有堆積物阻礙</w:t>
            </w:r>
          </w:p>
          <w:p w14:paraId="3D80CC5C" w14:textId="77777777" w:rsidR="00F14B15" w:rsidRPr="00536CF9" w:rsidRDefault="00F14B15" w:rsidP="00F14B15">
            <w:pPr>
              <w:snapToGrid w:val="0"/>
              <w:spacing w:line="440" w:lineRule="exact"/>
              <w:ind w:left="511" w:hangingChars="213" w:hanging="51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410. 是否定期防災演練：□是　□否</w:t>
            </w:r>
          </w:p>
          <w:p w14:paraId="112CBDD7" w14:textId="77777777" w:rsidR="00F14B15" w:rsidRPr="00536CF9" w:rsidRDefault="00F14B15" w:rsidP="00F14B15">
            <w:pPr>
              <w:snapToGrid w:val="0"/>
              <w:spacing w:line="440" w:lineRule="exact"/>
              <w:ind w:left="648" w:rightChars="93" w:right="223" w:hangingChars="270" w:hanging="6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411. 防火管理制度是否依法執行(包含防火管理人遴派、防護計畫書提報及定時自衛消防 演練)：□是 □否╴╴╴╴╴╴╴╴╴╴╴╴  (請填不合規定項目)</w:t>
            </w:r>
          </w:p>
          <w:p w14:paraId="7C7BA177" w14:textId="77777777" w:rsidR="00F14B15" w:rsidRPr="00536CF9" w:rsidRDefault="00F14B15" w:rsidP="00F14B15">
            <w:pPr>
              <w:snapToGrid w:val="0"/>
              <w:spacing w:line="440" w:lineRule="exact"/>
              <w:ind w:left="511" w:rightChars="93" w:right="223" w:hangingChars="213" w:hanging="511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412. 是否依法使用防焰物品：□是 □否╴╴╴╴╴╴╴╴╴ (請填不合規定項目)</w:t>
            </w:r>
          </w:p>
          <w:p w14:paraId="2DEE538F" w14:textId="77777777" w:rsidR="00770581" w:rsidRPr="00536CF9" w:rsidRDefault="00F14B15" w:rsidP="00F14B15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413. </w:t>
            </w:r>
            <w:r w:rsidRPr="00536CF9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空調設備如為中央空氣調節系統者，應具有以火警自動警報設備</w:t>
            </w:r>
            <w:r w:rsidRPr="00536CF9">
              <w:rPr>
                <w:rFonts w:ascii="標楷體" w:eastAsia="標楷體" w:hAnsi="標楷體" w:hint="eastAsia"/>
                <w:noProof/>
                <w:color w:val="000000" w:themeColor="text1"/>
                <w:szCs w:val="28"/>
              </w:rPr>
              <w:t>或其他適當</w:t>
            </w:r>
            <w:r w:rsidRPr="00536CF9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方式，連動切斷電源開關功能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2B085C35" w14:textId="77777777" w:rsidR="00770581" w:rsidRPr="00536CF9" w:rsidRDefault="00770581" w:rsidP="00F14B15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    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D32BC9" w:rsidRPr="00536CF9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以火警自動警報設備連動切斷電源，且經消防測試功能正常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</w:p>
          <w:p w14:paraId="7AC62D20" w14:textId="77777777" w:rsidR="00770581" w:rsidRPr="00536CF9" w:rsidRDefault="00770581" w:rsidP="00F14B15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D32BC9" w:rsidRPr="00536CF9">
              <w:rPr>
                <w:rFonts w:ascii="標楷體" w:eastAsia="標楷體" w:hAnsi="標楷體" w:hint="eastAsia"/>
                <w:color w:val="000000" w:themeColor="text1"/>
              </w:rPr>
              <w:t>以</w:t>
            </w:r>
            <w:r w:rsidR="00D32BC9" w:rsidRPr="00536CF9">
              <w:rPr>
                <w:rFonts w:ascii="標楷體" w:eastAsia="標楷體" w:hAnsi="標楷體" w:hint="eastAsia"/>
                <w:noProof/>
                <w:color w:val="000000" w:themeColor="text1"/>
                <w:szCs w:val="28"/>
              </w:rPr>
              <w:t>其他適當</w:t>
            </w:r>
            <w:r w:rsidR="00D32BC9" w:rsidRPr="00536CF9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方式連動切斷電源，</w:t>
            </w:r>
            <w:r w:rsidR="00D32BC9" w:rsidRPr="00536CF9">
              <w:rPr>
                <w:rFonts w:ascii="標楷體" w:eastAsia="標楷體" w:hAnsi="標楷體" w:hint="eastAsia"/>
                <w:noProof/>
                <w:color w:val="000000" w:themeColor="text1"/>
                <w:szCs w:val="28"/>
              </w:rPr>
              <w:t>且經機構提出定期檢測功能正常</w:t>
            </w:r>
            <w:r w:rsidR="003B653A" w:rsidRPr="00536CF9">
              <w:rPr>
                <w:rFonts w:ascii="標楷體" w:eastAsia="標楷體" w:hAnsi="標楷體" w:hint="eastAsia"/>
                <w:color w:val="000000" w:themeColor="text1"/>
              </w:rPr>
              <w:t>之證明</w:t>
            </w:r>
          </w:p>
          <w:p w14:paraId="1FBE1698" w14:textId="77777777" w:rsidR="00F14B15" w:rsidRPr="00536CF9" w:rsidRDefault="00770581" w:rsidP="00F14B15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0061B1" w:rsidRPr="00536CF9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□非屬中央空氣調節系統者，不適用</w:t>
            </w:r>
          </w:p>
          <w:p w14:paraId="5A758355" w14:textId="77777777" w:rsidR="00770581" w:rsidRPr="00536CF9" w:rsidRDefault="00F14B15" w:rsidP="000061B1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414.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設有長期照護型床位之機構，應有發電機或其他發電設備：</w:t>
            </w:r>
          </w:p>
          <w:p w14:paraId="693C43F8" w14:textId="77777777" w:rsidR="00770581" w:rsidRPr="00536CF9" w:rsidRDefault="00770581" w:rsidP="000061B1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與機構消防設備之緊急供電系統連結，</w:t>
            </w:r>
            <w:r w:rsidR="003B653A" w:rsidRPr="00536CF9">
              <w:rPr>
                <w:rFonts w:ascii="標楷體" w:eastAsia="標楷體" w:hAnsi="標楷體" w:hint="eastAsia"/>
                <w:color w:val="000000" w:themeColor="text1"/>
              </w:rPr>
              <w:t>且經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消防測試</w:t>
            </w:r>
            <w:r w:rsidR="003B653A" w:rsidRPr="00536CF9">
              <w:rPr>
                <w:rFonts w:ascii="標楷體" w:eastAsia="標楷體" w:hAnsi="標楷體" w:hint="eastAsia"/>
                <w:color w:val="000000" w:themeColor="text1"/>
              </w:rPr>
              <w:t>電源轉換功能正常</w:t>
            </w:r>
          </w:p>
          <w:p w14:paraId="4808771B" w14:textId="77777777" w:rsidR="006D12C3" w:rsidRPr="00536CF9" w:rsidRDefault="00770581" w:rsidP="000061B1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F14B15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6D12C3" w:rsidRPr="00536CF9">
              <w:rPr>
                <w:rFonts w:ascii="標楷體" w:eastAsia="標楷體" w:hAnsi="標楷體" w:hint="eastAsia"/>
                <w:color w:val="000000" w:themeColor="text1"/>
              </w:rPr>
              <w:t>機構自行購買發電機或設置蓄電池組</w:t>
            </w:r>
            <w:r w:rsidR="00507FD7" w:rsidRPr="00536CF9">
              <w:rPr>
                <w:rFonts w:ascii="標楷體" w:eastAsia="標楷體" w:hAnsi="標楷體" w:hint="eastAsia"/>
                <w:color w:val="000000" w:themeColor="text1"/>
              </w:rPr>
              <w:t>等發電設備</w:t>
            </w:r>
            <w:r w:rsidR="006D12C3" w:rsidRPr="00536CF9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3B653A" w:rsidRPr="00536CF9">
              <w:rPr>
                <w:rFonts w:ascii="標楷體" w:eastAsia="標楷體" w:hAnsi="標楷體" w:hint="eastAsia"/>
                <w:color w:val="000000" w:themeColor="text1"/>
              </w:rPr>
              <w:t>現場測試</w:t>
            </w:r>
            <w:r w:rsidR="006D12C3" w:rsidRPr="00536CF9">
              <w:rPr>
                <w:rFonts w:ascii="標楷體" w:eastAsia="標楷體" w:hAnsi="標楷體" w:hint="eastAsia"/>
                <w:color w:val="000000" w:themeColor="text1"/>
              </w:rPr>
              <w:t>功能正常</w:t>
            </w:r>
          </w:p>
          <w:p w14:paraId="07CE23E0" w14:textId="77777777" w:rsidR="006D12C3" w:rsidRPr="00536CF9" w:rsidRDefault="006D12C3" w:rsidP="006D12C3">
            <w:pPr>
              <w:snapToGrid w:val="0"/>
              <w:spacing w:line="440" w:lineRule="exact"/>
              <w:ind w:left="648" w:rightChars="93" w:right="223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</w:t>
            </w:r>
            <w:r w:rsidR="000061B1" w:rsidRPr="00536CF9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未設長期照護型床位者，</w:t>
            </w:r>
            <w:r w:rsidR="000061B1" w:rsidRPr="00536CF9">
              <w:rPr>
                <w:rFonts w:ascii="標楷體" w:eastAsia="標楷體" w:hAnsi="標楷體" w:hint="eastAsia"/>
                <w:color w:val="000000" w:themeColor="text1"/>
              </w:rPr>
              <w:t>不適用</w:t>
            </w:r>
          </w:p>
          <w:p w14:paraId="0A42EC6B" w14:textId="77777777" w:rsidR="000B5488" w:rsidRPr="00536CF9" w:rsidRDefault="000B5488" w:rsidP="006D12C3">
            <w:pPr>
              <w:snapToGrid w:val="0"/>
              <w:spacing w:line="440" w:lineRule="exact"/>
              <w:ind w:left="560" w:hanging="5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415. </w:t>
            </w:r>
            <w:r w:rsidR="005C1261" w:rsidRPr="00536CF9">
              <w:rPr>
                <w:rFonts w:ascii="標楷體" w:eastAsia="標楷體" w:hAnsi="標楷體"/>
                <w:color w:val="000000" w:themeColor="text1"/>
              </w:rPr>
              <w:t>是否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每半年委託用電設備檢驗維護業者定期檢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測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機構內部用電設備，並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留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有紀錄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表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：</w:t>
            </w:r>
          </w:p>
          <w:p w14:paraId="44748682" w14:textId="77777777" w:rsidR="000B5488" w:rsidRPr="00536CF9" w:rsidRDefault="000B5488" w:rsidP="006D12C3">
            <w:pPr>
              <w:snapToGrid w:val="0"/>
              <w:spacing w:line="440" w:lineRule="exact"/>
              <w:ind w:left="560" w:hanging="49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　　 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□是  □否</w:t>
            </w:r>
          </w:p>
          <w:p w14:paraId="45590790" w14:textId="77777777" w:rsidR="000B5488" w:rsidRPr="00536CF9" w:rsidRDefault="000B5488" w:rsidP="005C1261">
            <w:pPr>
              <w:snapToGrid w:val="0"/>
              <w:spacing w:line="440" w:lineRule="exact"/>
              <w:ind w:left="648" w:hangingChars="270" w:hanging="648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每月由機構工作人員依用電設備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自主檢查紀錄表辦理檢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查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，並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</w:rPr>
              <w:t>留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>有紀錄表：□是   □否</w:t>
            </w:r>
          </w:p>
        </w:tc>
        <w:tc>
          <w:tcPr>
            <w:tcW w:w="1810" w:type="dxa"/>
          </w:tcPr>
          <w:p w14:paraId="0383ED18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  <w:p w14:paraId="772B53A9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  <w:p w14:paraId="54355F19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</w:tcPr>
          <w:p w14:paraId="1E8E20B8" w14:textId="77777777" w:rsidR="00F14B15" w:rsidRPr="00536CF9" w:rsidRDefault="00F14B15" w:rsidP="00B97EAB">
            <w:pPr>
              <w:spacing w:line="360" w:lineRule="exact"/>
              <w:ind w:left="256" w:hangingChars="128" w:hanging="256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1.401項應符合老人福利服務提供者資格要件及服務準則（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92）。</w:t>
            </w:r>
          </w:p>
          <w:p w14:paraId="4D89F621" w14:textId="77777777" w:rsidR="00F14B15" w:rsidRPr="00536CF9" w:rsidRDefault="00F14B15" w:rsidP="00B97EAB">
            <w:pPr>
              <w:spacing w:line="360" w:lineRule="exact"/>
              <w:ind w:left="256" w:hangingChars="128" w:hanging="256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2.402項應符合建築法、建築物使用類組及變更使用辦法、建築物公共安全檢查簽證及申報辦法辦理。</w:t>
            </w:r>
          </w:p>
          <w:p w14:paraId="40B42E2C" w14:textId="77777777" w:rsidR="00F14B15" w:rsidRPr="00536CF9" w:rsidRDefault="00F14B15" w:rsidP="00B97EAB">
            <w:pPr>
              <w:spacing w:line="360" w:lineRule="exact"/>
              <w:ind w:left="254" w:hangingChars="127" w:hanging="254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3.403-405、407-414等項依老人福利機構設立標準（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26、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28）辦理。</w:t>
            </w:r>
          </w:p>
          <w:p w14:paraId="5B5C342F" w14:textId="77777777" w:rsidR="00F14B15" w:rsidRPr="00536CF9" w:rsidRDefault="00F14B15" w:rsidP="00B97EAB">
            <w:pPr>
              <w:spacing w:line="360" w:lineRule="exact"/>
              <w:ind w:left="256" w:hangingChars="128" w:hanging="25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4.406項依老人福利法（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39、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46）辦理。</w:t>
            </w:r>
          </w:p>
          <w:p w14:paraId="7B4AE5FB" w14:textId="77777777" w:rsidR="0050349F" w:rsidRPr="00536CF9" w:rsidRDefault="002047C3" w:rsidP="0050349F">
            <w:pPr>
              <w:spacing w:line="300" w:lineRule="exact"/>
              <w:ind w:left="256" w:hangingChars="128" w:hanging="256"/>
              <w:rPr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5.415項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依據</w:t>
            </w:r>
            <w:r w:rsidR="0050349F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衛福部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107年</w:t>
            </w:r>
            <w:r w:rsidR="0050349F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9月7日衛授家字第</w:t>
            </w:r>
            <w:r w:rsidR="005C1261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1070801030</w:t>
            </w:r>
            <w:r w:rsidR="0050349F"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號函辦理。</w:t>
            </w:r>
          </w:p>
        </w:tc>
      </w:tr>
      <w:tr w:rsidR="00536CF9" w:rsidRPr="00536CF9" w14:paraId="3DFFCD12" w14:textId="77777777" w:rsidTr="00C051D3">
        <w:trPr>
          <w:trHeight w:val="3122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52F8C53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t>社工服務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3C274696" w14:textId="77777777" w:rsidR="00F14B15" w:rsidRPr="00536CF9" w:rsidRDefault="00F14B15" w:rsidP="00F14B15">
            <w:pPr>
              <w:snapToGrid w:val="0"/>
              <w:spacing w:line="440" w:lineRule="exact"/>
              <w:ind w:left="511" w:rightChars="93" w:right="223" w:hangingChars="213" w:hanging="51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501. 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是否訂定住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民入院及安養護作業流程：□有訂且確實執行 □有訂但未確實執行 </w:t>
            </w:r>
          </w:p>
          <w:p w14:paraId="49CBBAD7" w14:textId="77777777" w:rsidR="00F14B15" w:rsidRPr="00536CF9" w:rsidRDefault="00F14B15" w:rsidP="00F14B15">
            <w:pPr>
              <w:snapToGrid w:val="0"/>
              <w:spacing w:line="440" w:lineRule="exact"/>
              <w:ind w:leftChars="212" w:left="509" w:rightChars="93" w:right="223" w:firstLineChars="70" w:firstLine="16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□未訂</w:t>
            </w:r>
          </w:p>
          <w:p w14:paraId="27CB957C" w14:textId="77777777" w:rsidR="00F14B15" w:rsidRPr="00536CF9" w:rsidRDefault="00F14B15" w:rsidP="00F14B15">
            <w:pPr>
              <w:snapToGrid w:val="0"/>
              <w:spacing w:line="440" w:lineRule="exact"/>
              <w:ind w:left="677" w:rightChars="93" w:right="223" w:hangingChars="282" w:hanging="67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502. 對新進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民是否提供適應輔導措施：□有輔導措施且記錄完整 □有輔導措施但紀錄不完整  □無</w:t>
            </w:r>
          </w:p>
          <w:p w14:paraId="4832858C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503. </w:t>
            </w:r>
            <w:r w:rsidRPr="00536CF9">
              <w:rPr>
                <w:rFonts w:ascii="標楷體" w:hint="eastAsia"/>
                <w:color w:val="000000" w:themeColor="text1"/>
              </w:rPr>
              <w:t>是否建立</w:t>
            </w:r>
            <w:r w:rsidR="0069565D" w:rsidRPr="00536CF9">
              <w:rPr>
                <w:rFonts w:ascii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hint="eastAsia"/>
                <w:color w:val="000000" w:themeColor="text1"/>
              </w:rPr>
              <w:t>民完整的個案資料：□有並妥善保存  □不完整或保存不當</w:t>
            </w:r>
          </w:p>
          <w:p w14:paraId="553A1AFC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int="eastAsia"/>
                <w:color w:val="000000" w:themeColor="text1"/>
              </w:rPr>
              <w:t xml:space="preserve">504. </w:t>
            </w:r>
            <w:r w:rsidRPr="00536CF9">
              <w:rPr>
                <w:rFonts w:ascii="標楷體" w:hAnsi="標楷體" w:hint="eastAsia"/>
                <w:color w:val="000000" w:themeColor="text1"/>
              </w:rPr>
              <w:t>是否定期辦理</w:t>
            </w:r>
            <w:r w:rsidR="0069565D" w:rsidRPr="00536CF9">
              <w:rPr>
                <w:rFonts w:ascii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hAnsi="標楷體" w:hint="eastAsia"/>
                <w:color w:val="000000" w:themeColor="text1"/>
              </w:rPr>
              <w:t>民文康活動：□有，並有紀錄　□有，但未有紀錄</w:t>
            </w:r>
            <w:r w:rsidR="000061B1" w:rsidRPr="00536CF9">
              <w:rPr>
                <w:rFonts w:hint="eastAsia"/>
                <w:color w:val="000000" w:themeColor="text1"/>
              </w:rPr>
              <w:t>或記錄不完善</w:t>
            </w:r>
            <w:r w:rsidRPr="00536CF9">
              <w:rPr>
                <w:rFonts w:ascii="標楷體" w:hAnsi="標楷體" w:hint="eastAsia"/>
                <w:color w:val="000000" w:themeColor="text1"/>
              </w:rPr>
              <w:t xml:space="preserve">  □無</w:t>
            </w:r>
          </w:p>
        </w:tc>
        <w:tc>
          <w:tcPr>
            <w:tcW w:w="1810" w:type="dxa"/>
          </w:tcPr>
          <w:p w14:paraId="312A0832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</w:tcPr>
          <w:p w14:paraId="3489270E" w14:textId="77777777" w:rsidR="00F14B15" w:rsidRPr="00536CF9" w:rsidRDefault="00F14B15" w:rsidP="00F14B15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502-504項等依安養定型化契約範本(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10)及養護（長期照護）定型化契約範本（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11）附件1辦理。</w:t>
            </w:r>
          </w:p>
          <w:p w14:paraId="0CAC031B" w14:textId="77777777" w:rsidR="00F14B15" w:rsidRPr="00536CF9" w:rsidRDefault="00F14B15" w:rsidP="00F14B15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536CF9" w:rsidRPr="00536CF9" w14:paraId="067C7F0D" w14:textId="77777777" w:rsidTr="00C051D3">
        <w:trPr>
          <w:trHeight w:val="4491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96AF01A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</w:rPr>
              <w:lastRenderedPageBreak/>
              <w:t>醫護服務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</w:tcPr>
          <w:p w14:paraId="3689D0A4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601. 有收容鼻胃管、胃造廔口、導尿管住民者，至少每月由醫師診察1次：□符合 □不符合</w:t>
            </w:r>
          </w:p>
          <w:p w14:paraId="6015EA16" w14:textId="77777777" w:rsidR="00F14B15" w:rsidRPr="00536CF9" w:rsidRDefault="00F14B15" w:rsidP="00F14B15">
            <w:pPr>
              <w:snapToGrid w:val="0"/>
              <w:spacing w:line="440" w:lineRule="exact"/>
              <w:ind w:left="1769" w:hangingChars="737" w:hanging="176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602. 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每日為</w:t>
            </w:r>
            <w:r w:rsidR="0069565D" w:rsidRPr="00536CF9">
              <w:rPr>
                <w:rFonts w:ascii="標楷體" w:eastAsia="標楷體" w:hAnsi="標楷體" w:hint="eastAsia"/>
                <w:color w:val="000000" w:themeColor="text1"/>
              </w:rPr>
              <w:t>住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民量體溫，且體溫紀錄保持完整。□符合  □不符合</w:t>
            </w:r>
          </w:p>
          <w:p w14:paraId="43C224E9" w14:textId="77777777" w:rsidR="00F14B15" w:rsidRPr="00536CF9" w:rsidRDefault="00F14B15" w:rsidP="00F14B15">
            <w:pPr>
              <w:snapToGrid w:val="0"/>
              <w:spacing w:line="440" w:lineRule="exact"/>
              <w:ind w:left="571" w:hangingChars="238" w:hanging="57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603. 侵入性照護（如抽痰、換藥、換管、注射等）應由護理人員執行：□符合 </w:t>
            </w:r>
          </w:p>
          <w:p w14:paraId="0A0ECD19" w14:textId="77777777" w:rsidR="00F14B15" w:rsidRPr="00536CF9" w:rsidRDefault="00F14B15" w:rsidP="00F14B15">
            <w:pPr>
              <w:snapToGrid w:val="0"/>
              <w:spacing w:line="440" w:lineRule="exact"/>
              <w:ind w:leftChars="150" w:left="569" w:hangingChars="87" w:hanging="20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□不符合</w:t>
            </w:r>
          </w:p>
          <w:p w14:paraId="74DEF260" w14:textId="77777777" w:rsidR="00F14B15" w:rsidRPr="00536CF9" w:rsidRDefault="00F14B15" w:rsidP="00F14B15">
            <w:pPr>
              <w:snapToGrid w:val="0"/>
              <w:spacing w:line="440" w:lineRule="exact"/>
              <w:ind w:left="463" w:hangingChars="193" w:hanging="46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604. 應訂有感染控制及處理流程及方法，並由專人負責且有相關感控紀錄：□符合 </w:t>
            </w:r>
          </w:p>
          <w:p w14:paraId="280532DB" w14:textId="77777777" w:rsidR="00F14B15" w:rsidRPr="00536CF9" w:rsidRDefault="00F14B15" w:rsidP="00F14B15">
            <w:pPr>
              <w:snapToGrid w:val="0"/>
              <w:spacing w:line="440" w:lineRule="exact"/>
              <w:ind w:left="463" w:hangingChars="193" w:hanging="46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□不符合</w:t>
            </w:r>
          </w:p>
          <w:p w14:paraId="6A7CB746" w14:textId="77777777" w:rsidR="00F14B15" w:rsidRPr="00536CF9" w:rsidRDefault="00F14B15" w:rsidP="00BC1413">
            <w:pPr>
              <w:snapToGrid w:val="0"/>
              <w:spacing w:line="440" w:lineRule="exact"/>
              <w:ind w:left="648" w:rightChars="122" w:right="293" w:hangingChars="270" w:hanging="6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605. 住民藥品應由合格醫護人員執行處方，藥品有清楚標示、未過期及妥善儲放；</w:t>
            </w:r>
            <w:r w:rsidR="00BC1413" w:rsidRPr="00536CF9">
              <w:rPr>
                <w:rFonts w:ascii="標楷體" w:eastAsia="標楷體" w:hAnsi="標楷體" w:hint="eastAsia"/>
                <w:color w:val="000000" w:themeColor="text1"/>
              </w:rPr>
              <w:t>不再使用之管制藥品應妥善處理（如送交健保特約藥局或醫療院所回收），不得非法流用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：□符合  □不符合</w:t>
            </w:r>
          </w:p>
          <w:p w14:paraId="4D8FEFB7" w14:textId="77777777" w:rsidR="00F14B15" w:rsidRPr="00536CF9" w:rsidRDefault="00F14B15" w:rsidP="00BC1413">
            <w:pPr>
              <w:tabs>
                <w:tab w:val="left" w:pos="512"/>
                <w:tab w:val="left" w:pos="872"/>
              </w:tabs>
              <w:snapToGrid w:val="0"/>
              <w:spacing w:line="440" w:lineRule="exact"/>
              <w:ind w:left="648" w:rightChars="63" w:right="151" w:hangingChars="270" w:hanging="648"/>
              <w:rPr>
                <w:rFonts w:ascii="標楷體" w:eastAsia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606. 護理站應備置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1.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準備區、工作車；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2.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護理紀錄櫃、藥品、醫療器材存放櫃及藥物專用冰箱；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3.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急救配備；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4.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輪椅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(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失智型、安養型免備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)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；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5.</w:t>
            </w:r>
            <w:r w:rsidR="00AB4ED0" w:rsidRPr="00536CF9">
              <w:rPr>
                <w:rFonts w:eastAsia="標楷體" w:hint="eastAsia"/>
                <w:color w:val="000000" w:themeColor="text1"/>
              </w:rPr>
              <w:t>污物或醫療廢棄物收集設備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，且功能使用正常</w:t>
            </w:r>
            <w:r w:rsidRPr="00536CF9">
              <w:rPr>
                <w:rFonts w:ascii="標楷體" w:eastAsia="標楷體" w:hint="eastAsia"/>
                <w:color w:val="000000" w:themeColor="text1"/>
              </w:rPr>
              <w:t>：□符合  □不符合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14:paraId="25EC1FEA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6E912514" w14:textId="77777777" w:rsidR="00F14B15" w:rsidRPr="00536CF9" w:rsidRDefault="00F14B15" w:rsidP="00F14B15">
            <w:pPr>
              <w:spacing w:line="360" w:lineRule="exact"/>
              <w:ind w:left="166" w:hangingChars="83" w:hanging="16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1.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601</w:t>
            </w:r>
            <w:r w:rsidRPr="00536CF9">
              <w:rPr>
                <w:rFonts w:eastAsia="標楷體" w:hint="eastAsia"/>
                <w:color w:val="000000" w:themeColor="text1"/>
                <w:sz w:val="20"/>
                <w:szCs w:val="20"/>
              </w:rPr>
              <w:t>項依老人福利機構設立標準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12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）辦理。</w:t>
            </w:r>
          </w:p>
          <w:p w14:paraId="51485EA2" w14:textId="77777777" w:rsidR="00F14B15" w:rsidRPr="00536CF9" w:rsidRDefault="00F14B15" w:rsidP="00F14B15">
            <w:pPr>
              <w:spacing w:line="360" w:lineRule="exact"/>
              <w:ind w:left="166" w:hangingChars="83" w:hanging="166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2.602、604項依傳染病防治法、人口密集機構傳染病監視作業注意事項辦理。</w:t>
            </w:r>
          </w:p>
          <w:p w14:paraId="60635C1E" w14:textId="77777777" w:rsidR="00F14B15" w:rsidRPr="00536CF9" w:rsidRDefault="00F14B15" w:rsidP="00F14B15">
            <w:pPr>
              <w:spacing w:line="360" w:lineRule="exact"/>
              <w:ind w:left="166" w:hangingChars="83" w:hanging="16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3.603項依護理人員法（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24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）辦理。</w:t>
            </w:r>
          </w:p>
          <w:p w14:paraId="5ED1E0FC" w14:textId="77777777" w:rsidR="00F14B15" w:rsidRPr="00536CF9" w:rsidRDefault="00F14B15" w:rsidP="00F14B15">
            <w:pPr>
              <w:spacing w:line="360" w:lineRule="exact"/>
              <w:ind w:left="166" w:hangingChars="83" w:hanging="16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4.605項有關管制藥品之處理，應符合管制藥品管理條例相關規定。</w:t>
            </w:r>
          </w:p>
          <w:p w14:paraId="34B10794" w14:textId="77777777" w:rsidR="00F14B15" w:rsidRPr="00536CF9" w:rsidRDefault="00F14B15" w:rsidP="00F14B15">
            <w:pPr>
              <w:spacing w:line="360" w:lineRule="exact"/>
              <w:ind w:left="166" w:hangingChars="83" w:hanging="166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5.606項依老人福利機構設立標準（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1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0、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26、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28）辦理。</w:t>
            </w:r>
          </w:p>
        </w:tc>
      </w:tr>
      <w:tr w:rsidR="00536CF9" w:rsidRPr="00536CF9" w14:paraId="652F849C" w14:textId="77777777" w:rsidTr="00C051D3">
        <w:trPr>
          <w:trHeight w:val="10490"/>
        </w:trPr>
        <w:tc>
          <w:tcPr>
            <w:tcW w:w="426" w:type="dxa"/>
            <w:vAlign w:val="center"/>
          </w:tcPr>
          <w:p w14:paraId="7122D7BB" w14:textId="77777777" w:rsidR="00F14B15" w:rsidRPr="00536CF9" w:rsidRDefault="00F14B15" w:rsidP="00F14B15">
            <w:pPr>
              <w:spacing w:line="400" w:lineRule="exact"/>
              <w:ind w:left="574" w:hangingChars="205" w:hanging="574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權</w:t>
            </w:r>
          </w:p>
          <w:p w14:paraId="60BB221C" w14:textId="77777777" w:rsidR="00F14B15" w:rsidRPr="00536CF9" w:rsidRDefault="00F14B15" w:rsidP="00F14B15">
            <w:pPr>
              <w:spacing w:line="400" w:lineRule="exact"/>
              <w:ind w:left="574" w:hangingChars="205" w:hanging="574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益</w:t>
            </w:r>
          </w:p>
          <w:p w14:paraId="06186BB6" w14:textId="77777777" w:rsidR="00F14B15" w:rsidRPr="00536CF9" w:rsidRDefault="00F14B15" w:rsidP="00F14B15">
            <w:pPr>
              <w:spacing w:line="400" w:lineRule="exact"/>
              <w:ind w:left="574" w:hangingChars="205" w:hanging="574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保</w:t>
            </w:r>
          </w:p>
          <w:p w14:paraId="71E8C8EE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障</w:t>
            </w:r>
          </w:p>
        </w:tc>
        <w:tc>
          <w:tcPr>
            <w:tcW w:w="9781" w:type="dxa"/>
            <w:gridSpan w:val="6"/>
          </w:tcPr>
          <w:p w14:paraId="0A714BEC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701. 收容狀況</w:t>
            </w:r>
          </w:p>
          <w:p w14:paraId="377A6125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Chars="106" w:left="506" w:hangingChars="105" w:hanging="252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1. 核准安養人數╴╴╴人，實際收容╴╴╴人，超收╴╴╴人</w:t>
            </w:r>
          </w:p>
          <w:p w14:paraId="6CED9C0F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Chars="106" w:left="506" w:hangingChars="105" w:hanging="252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2. 核准養護人數╴╴╴人（含管路：╴╴╴人），實際收容╴╴╴人（含管路：╴╴人）</w:t>
            </w:r>
          </w:p>
          <w:p w14:paraId="7288E08F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Chars="11" w:left="679" w:hangingChars="272" w:hanging="653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 xml:space="preserve">    ，超收╴╴╴人（含管路：╴╴╴人）</w:t>
            </w:r>
          </w:p>
          <w:p w14:paraId="081BCA8F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Chars="106" w:left="506" w:hangingChars="105" w:hanging="252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3. 核准長期照護人數╴╴╴人，實際收容╴╴╴人，超收╴╴╴人</w:t>
            </w:r>
          </w:p>
          <w:p w14:paraId="2D368620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Chars="106" w:left="506" w:hangingChars="105" w:hanging="252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4. 核准失智人數╴╴╴人，實際收容╴╴╴人，超收╴╴╴人</w:t>
            </w:r>
          </w:p>
          <w:p w14:paraId="1FC4399E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702. 收容個案 □完全符合規定 □有收容六十歲以下╴╴╴人</w:t>
            </w:r>
          </w:p>
          <w:p w14:paraId="45E31A85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703. 是否依主管機關核定標準收費：□是  □否</w:t>
            </w:r>
          </w:p>
          <w:p w14:paraId="347D3C08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704. 是否有申訴管道及處理辦理法：</w:t>
            </w:r>
            <w:r w:rsidR="000061B1" w:rsidRPr="00536CF9">
              <w:rPr>
                <w:rFonts w:hint="eastAsia"/>
                <w:color w:val="000000" w:themeColor="text1"/>
              </w:rPr>
              <w:t>□有，未發生相關事件</w:t>
            </w:r>
            <w:r w:rsidR="000061B1" w:rsidRPr="00536CF9">
              <w:rPr>
                <w:rFonts w:hint="eastAsia"/>
                <w:color w:val="000000" w:themeColor="text1"/>
              </w:rPr>
              <w:t xml:space="preserve">  </w:t>
            </w:r>
            <w:r w:rsidRPr="00536CF9">
              <w:rPr>
                <w:rFonts w:ascii="標楷體" w:hAnsi="標楷體" w:hint="eastAsia"/>
                <w:color w:val="000000" w:themeColor="text1"/>
              </w:rPr>
              <w:t xml:space="preserve">□有，且紀錄完善 </w:t>
            </w:r>
            <w:r w:rsidR="000061B1" w:rsidRPr="00536CF9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Pr="00536CF9">
              <w:rPr>
                <w:rFonts w:ascii="標楷體" w:hAnsi="標楷體" w:hint="eastAsia"/>
                <w:color w:val="000000" w:themeColor="text1"/>
              </w:rPr>
              <w:t>□有，但紀錄不完整　□無</w:t>
            </w:r>
          </w:p>
          <w:p w14:paraId="4374BEF8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705. 是否與住民（家屬）訂立契約：□是，契約完善  □否，或契約不完備</w:t>
            </w:r>
          </w:p>
          <w:p w14:paraId="70CF158B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706. 對住民身體約束，有無取得本人或家屬同意：□有   □無</w:t>
            </w:r>
          </w:p>
          <w:p w14:paraId="537A7373" w14:textId="77777777" w:rsidR="00F14B15" w:rsidRPr="00536CF9" w:rsidRDefault="00F14B15" w:rsidP="00F14B15">
            <w:pPr>
              <w:pStyle w:val="a3"/>
              <w:snapToGrid w:val="0"/>
              <w:spacing w:line="440" w:lineRule="exact"/>
              <w:ind w:left="540" w:hangingChars="225" w:hanging="540"/>
              <w:jc w:val="both"/>
              <w:rPr>
                <w:rFonts w:ascii="標楷體" w:hAnsi="標楷體"/>
                <w:color w:val="000000" w:themeColor="text1"/>
              </w:rPr>
            </w:pPr>
            <w:r w:rsidRPr="00536CF9">
              <w:rPr>
                <w:rFonts w:ascii="標楷體" w:hAnsi="標楷體" w:hint="eastAsia"/>
                <w:color w:val="000000" w:themeColor="text1"/>
              </w:rPr>
              <w:t>707. 是否訂有性騷擾/性侵害事件處理預防措施、辦法及流程(含通報流程、轉介)，並確實執行；相關事件均有處理過程記錄且能分析檢討改善：□有   □無，說明：╴╴╴╴╴</w:t>
            </w:r>
          </w:p>
          <w:p w14:paraId="1BABE9A8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480" w:rightChars="93" w:right="223" w:hangingChars="200" w:hanging="48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708. 僱用專職、兼職人員或召募志願服務人員，是否向目的事業主管機關申請核轉所在地</w:t>
            </w:r>
          </w:p>
          <w:p w14:paraId="2D2F9492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480" w:rightChars="93" w:right="223" w:hangingChars="200" w:hanging="48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直轄市、縣（市）主管機關查閱應徵者或應從事服務者有無性侵害犯罪加害人登記資</w:t>
            </w:r>
          </w:p>
          <w:p w14:paraId="156363E8" w14:textId="77777777" w:rsidR="00F14B15" w:rsidRPr="00536CF9" w:rsidRDefault="00F14B15" w:rsidP="00F14B15">
            <w:pPr>
              <w:adjustRightInd w:val="0"/>
              <w:snapToGrid w:val="0"/>
              <w:spacing w:line="440" w:lineRule="exact"/>
              <w:ind w:left="480" w:rightChars="93" w:right="223" w:hangingChars="200" w:hanging="480"/>
              <w:jc w:val="both"/>
              <w:rPr>
                <w:rFonts w:ascii="標楷體" w:eastAsia="標楷體" w:hAnsi="標楷體"/>
                <w:i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   料：□是   □否</w:t>
            </w:r>
          </w:p>
          <w:p w14:paraId="20FC7DF8" w14:textId="77777777" w:rsidR="00F14B15" w:rsidRPr="00536CF9" w:rsidRDefault="00F14B15" w:rsidP="00F14B15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709. 機構代為保管住民財物(如現金、存摺、印章、珠寶及健保卡等)情形：</w:t>
            </w:r>
            <w:r w:rsidRPr="00536CF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14:paraId="11795FE6" w14:textId="77777777" w:rsidR="00F14B15" w:rsidRPr="00536CF9" w:rsidRDefault="00F14B15" w:rsidP="00F14B15">
            <w:pPr>
              <w:spacing w:line="440" w:lineRule="exact"/>
              <w:ind w:leftChars="106" w:left="679" w:hangingChars="177" w:hanging="42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1.  機構是否訂有代為保管住民財物作業相關規範：□是   □否   □不適用(未提供是</w:t>
            </w:r>
          </w:p>
          <w:p w14:paraId="7860B4FF" w14:textId="77777777" w:rsidR="00F14B15" w:rsidRPr="00536CF9" w:rsidRDefault="00F14B15" w:rsidP="00F14B15">
            <w:pPr>
              <w:spacing w:line="440" w:lineRule="exact"/>
              <w:ind w:leftChars="270" w:left="677" w:hangingChars="12" w:hanging="2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項服務)</w:t>
            </w:r>
          </w:p>
          <w:p w14:paraId="310C8E8D" w14:textId="77777777" w:rsidR="00F14B15" w:rsidRPr="00536CF9" w:rsidRDefault="00F14B15" w:rsidP="00F14B15">
            <w:pPr>
              <w:spacing w:line="440" w:lineRule="exact"/>
              <w:ind w:left="677" w:rightChars="93" w:right="223" w:hangingChars="282" w:hanging="67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 xml:space="preserve">  2.  是否清楚告知服務對象(家屬)相關規定：□是   □否  □不適用(未提供是項服務)</w:t>
            </w:r>
          </w:p>
          <w:p w14:paraId="49C59110" w14:textId="77777777" w:rsidR="00F14B15" w:rsidRPr="00536CF9" w:rsidRDefault="00F14B15" w:rsidP="00F14B15">
            <w:pPr>
              <w:spacing w:line="440" w:lineRule="exact"/>
              <w:ind w:leftChars="106" w:left="674" w:rightChars="93" w:right="223" w:hangingChars="175" w:hanging="420"/>
              <w:jc w:val="both"/>
              <w:rPr>
                <w:rFonts w:ascii="標楷體" w:eastAsia="標楷體" w:hAnsi="標楷體"/>
                <w:i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3. 分別由不同人負責代管機構住民財物之登帳與保管人員：□是，財物之登帳人員╴╴╴╴╴、財物之保管人員╴╴╴╴╴╴；□否：╴╴╴╴╴╴  □不適用(未提供是項服務)</w:t>
            </w:r>
          </w:p>
        </w:tc>
        <w:tc>
          <w:tcPr>
            <w:tcW w:w="1810" w:type="dxa"/>
          </w:tcPr>
          <w:p w14:paraId="3B5AE47C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28FC4270" w14:textId="77777777" w:rsidR="00F14B15" w:rsidRPr="00536CF9" w:rsidRDefault="00F14B15" w:rsidP="00F14B15">
            <w:pPr>
              <w:spacing w:line="360" w:lineRule="exact"/>
              <w:ind w:left="196" w:hangingChars="98" w:hanging="19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1.701、702項依老人福利法（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36,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7）辦理。</w:t>
            </w:r>
          </w:p>
          <w:p w14:paraId="708D90E9" w14:textId="77777777" w:rsidR="00F14B15" w:rsidRPr="00536CF9" w:rsidRDefault="00F14B15" w:rsidP="00F14B15">
            <w:pPr>
              <w:spacing w:line="360" w:lineRule="exact"/>
              <w:ind w:left="196" w:hangingChars="98" w:hanging="19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2.703項依老人福利法（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34,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46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）辦理。</w:t>
            </w:r>
          </w:p>
          <w:p w14:paraId="01FD2CC4" w14:textId="77777777" w:rsidR="00F14B15" w:rsidRPr="00536CF9" w:rsidRDefault="00F14B15" w:rsidP="00F14B15">
            <w:pPr>
              <w:spacing w:line="360" w:lineRule="exact"/>
              <w:ind w:left="196" w:hangingChars="98" w:hanging="19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3.705項依老人福利法（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38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、</w:t>
            </w:r>
            <w:r w:rsidRPr="00536CF9">
              <w:rPr>
                <w:rFonts w:ascii="Sylfaen" w:eastAsia="標楷體" w:hAnsi="Sylfaen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Sylfaen" w:eastAsia="標楷體" w:hAnsi="Sylfaen" w:hint="eastAsia"/>
                <w:color w:val="000000" w:themeColor="text1"/>
                <w:sz w:val="20"/>
                <w:szCs w:val="20"/>
              </w:rPr>
              <w:t>46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）辦理。</w:t>
            </w:r>
          </w:p>
          <w:p w14:paraId="68AB00E4" w14:textId="77777777" w:rsidR="00F14B15" w:rsidRPr="00536CF9" w:rsidRDefault="00F14B15" w:rsidP="00F14B15">
            <w:pPr>
              <w:spacing w:line="360" w:lineRule="exact"/>
              <w:ind w:left="196" w:hangingChars="98" w:hanging="196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4.706項依養護（長期照護）定型化契約範本（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12）附件2辦理。</w:t>
            </w:r>
          </w:p>
          <w:p w14:paraId="034E12AF" w14:textId="77777777" w:rsidR="00F14B15" w:rsidRPr="00536CF9" w:rsidRDefault="00F14B15" w:rsidP="00F14B15">
            <w:pPr>
              <w:spacing w:line="360" w:lineRule="exact"/>
              <w:ind w:left="166" w:hangingChars="83" w:hanging="166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5.707-708項依老人福利機構疑似性侵害事件處理原則(</w:t>
            </w: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§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3、§4、§5)辦理。</w:t>
            </w:r>
          </w:p>
        </w:tc>
      </w:tr>
      <w:tr w:rsidR="00536CF9" w:rsidRPr="00536CF9" w14:paraId="4FCBAAF5" w14:textId="77777777" w:rsidTr="00C051D3">
        <w:trPr>
          <w:trHeight w:val="1349"/>
        </w:trPr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AFF47FD" w14:textId="77777777" w:rsidR="00F14B15" w:rsidRPr="00536CF9" w:rsidRDefault="00F14B15" w:rsidP="00F14B15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536CF9">
              <w:rPr>
                <w:rFonts w:eastAsia="標楷體" w:hint="eastAsia"/>
                <w:color w:val="000000" w:themeColor="text1"/>
                <w:sz w:val="28"/>
                <w:szCs w:val="28"/>
              </w:rPr>
              <w:t>勞動條件</w:t>
            </w:r>
          </w:p>
        </w:tc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</w:tcPr>
          <w:p w14:paraId="5E79944B" w14:textId="77777777" w:rsidR="00F14B15" w:rsidRPr="00536CF9" w:rsidRDefault="00F14B15" w:rsidP="00B97EAB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/>
                <w:color w:val="000000" w:themeColor="text1"/>
              </w:rPr>
              <w:t>801</w:t>
            </w:r>
            <w:r w:rsidRPr="00536CF9">
              <w:rPr>
                <w:rFonts w:ascii="標楷體" w:eastAsia="標楷體" w:hAnsi="標楷體" w:hint="eastAsia"/>
                <w:color w:val="000000" w:themeColor="text1"/>
              </w:rPr>
              <w:t>. 護理人員及照顧服務員排班情形是否符合勞動基準法規定：□是  □否</w:t>
            </w:r>
          </w:p>
          <w:p w14:paraId="793AE3EC" w14:textId="77777777" w:rsidR="00BF368E" w:rsidRPr="00536CF9" w:rsidRDefault="00BF368E" w:rsidP="00B97EAB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36CF9">
              <w:rPr>
                <w:rFonts w:ascii="標楷體" w:eastAsia="標楷體" w:hAnsi="標楷體" w:hint="eastAsia"/>
                <w:color w:val="000000" w:themeColor="text1"/>
              </w:rPr>
              <w:t>802. 外籍看護工之運用是否符合原聘用工作項目：□是  □否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14:paraId="6346DD67" w14:textId="77777777" w:rsidR="00F14B15" w:rsidRPr="00536CF9" w:rsidRDefault="00F14B15" w:rsidP="00F14B15">
            <w:pPr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  <w:tc>
          <w:tcPr>
            <w:tcW w:w="2868" w:type="dxa"/>
            <w:tcBorders>
              <w:bottom w:val="single" w:sz="4" w:space="0" w:color="auto"/>
            </w:tcBorders>
          </w:tcPr>
          <w:p w14:paraId="30A89E3F" w14:textId="77777777" w:rsidR="00F14B15" w:rsidRPr="00536CF9" w:rsidRDefault="00F14B15" w:rsidP="00F14B15">
            <w:pPr>
              <w:spacing w:line="360" w:lineRule="exact"/>
              <w:ind w:leftChars="47" w:left="113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536CF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801</w:t>
            </w:r>
            <w:r w:rsidRPr="00536CF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項工作人員勞動條件應依勞動基準法等規定辦理。</w:t>
            </w:r>
          </w:p>
        </w:tc>
      </w:tr>
    </w:tbl>
    <w:p w14:paraId="536A4B33" w14:textId="77777777" w:rsidR="009E5883" w:rsidRPr="00536CF9" w:rsidRDefault="009E5883" w:rsidP="0067321E">
      <w:pPr>
        <w:snapToGrid w:val="0"/>
        <w:spacing w:beforeLines="100" w:before="360" w:line="360" w:lineRule="exact"/>
        <w:ind w:rightChars="735" w:right="1764"/>
        <w:rPr>
          <w:rFonts w:eastAsia="標楷體"/>
          <w:color w:val="000000" w:themeColor="text1"/>
          <w:sz w:val="28"/>
          <w:szCs w:val="28"/>
        </w:rPr>
      </w:pPr>
      <w:r w:rsidRPr="00536CF9">
        <w:rPr>
          <w:rFonts w:eastAsia="標楷體" w:hint="eastAsia"/>
          <w:color w:val="000000" w:themeColor="text1"/>
          <w:sz w:val="28"/>
          <w:szCs w:val="28"/>
        </w:rPr>
        <w:t xml:space="preserve">                                                           </w:t>
      </w:r>
      <w:r w:rsidR="003B23E0" w:rsidRPr="00536CF9">
        <w:rPr>
          <w:rFonts w:eastAsia="標楷體"/>
          <w:color w:val="000000" w:themeColor="text1"/>
          <w:sz w:val="28"/>
          <w:szCs w:val="28"/>
        </w:rPr>
        <w:t xml:space="preserve"> </w:t>
      </w:r>
      <w:r w:rsidRPr="00536CF9">
        <w:rPr>
          <w:rFonts w:eastAsia="標楷體" w:hint="eastAsia"/>
          <w:color w:val="000000" w:themeColor="text1"/>
          <w:sz w:val="28"/>
          <w:szCs w:val="28"/>
        </w:rPr>
        <w:t>機構負責人或主管人員：</w:t>
      </w:r>
    </w:p>
    <w:p w14:paraId="2FD3C755" w14:textId="77777777" w:rsidR="009E5883" w:rsidRPr="00536CF9" w:rsidRDefault="009E5883" w:rsidP="00290973">
      <w:pPr>
        <w:snapToGrid w:val="0"/>
        <w:spacing w:line="300" w:lineRule="exact"/>
        <w:ind w:rightChars="735" w:right="1764" w:firstLineChars="3375" w:firstLine="8100"/>
        <w:rPr>
          <w:rFonts w:eastAsia="標楷體"/>
          <w:color w:val="000000" w:themeColor="text1"/>
        </w:rPr>
      </w:pPr>
    </w:p>
    <w:p w14:paraId="6A92DF9E" w14:textId="77777777" w:rsidR="009E5883" w:rsidRPr="00536CF9" w:rsidRDefault="009E5883" w:rsidP="00290973">
      <w:pPr>
        <w:snapToGrid w:val="0"/>
        <w:spacing w:line="300" w:lineRule="exact"/>
        <w:ind w:rightChars="735" w:right="1764" w:firstLineChars="3375" w:firstLine="8100"/>
        <w:rPr>
          <w:rFonts w:eastAsia="標楷體"/>
          <w:color w:val="000000" w:themeColor="text1"/>
        </w:rPr>
      </w:pPr>
    </w:p>
    <w:p w14:paraId="1F99A524" w14:textId="77777777" w:rsidR="006E25A3" w:rsidRPr="00536CF9" w:rsidRDefault="006E25A3" w:rsidP="006E25A3">
      <w:pPr>
        <w:snapToGrid w:val="0"/>
        <w:spacing w:line="300" w:lineRule="exact"/>
        <w:ind w:rightChars="735" w:right="1764"/>
        <w:rPr>
          <w:rFonts w:eastAsia="標楷體"/>
          <w:color w:val="000000" w:themeColor="text1"/>
        </w:rPr>
      </w:pPr>
    </w:p>
    <w:p w14:paraId="64610967" w14:textId="77777777" w:rsidR="0067321E" w:rsidRPr="00536CF9" w:rsidRDefault="0067321E" w:rsidP="006E25A3">
      <w:pPr>
        <w:snapToGrid w:val="0"/>
        <w:spacing w:line="300" w:lineRule="exact"/>
        <w:ind w:rightChars="735" w:right="1764"/>
        <w:rPr>
          <w:rFonts w:eastAsia="標楷體"/>
          <w:color w:val="000000" w:themeColor="text1"/>
        </w:rPr>
      </w:pPr>
    </w:p>
    <w:p w14:paraId="79B29E83" w14:textId="77777777" w:rsidR="009E5883" w:rsidRPr="00536CF9" w:rsidRDefault="009E5883" w:rsidP="006E25A3">
      <w:pPr>
        <w:snapToGrid w:val="0"/>
        <w:spacing w:line="300" w:lineRule="exact"/>
        <w:ind w:rightChars="735" w:right="1764" w:firstLineChars="100" w:firstLine="280"/>
        <w:rPr>
          <w:rFonts w:eastAsia="標楷體"/>
          <w:color w:val="000000" w:themeColor="text1"/>
          <w:sz w:val="28"/>
          <w:szCs w:val="28"/>
        </w:rPr>
      </w:pPr>
      <w:r w:rsidRPr="00536CF9">
        <w:rPr>
          <w:rFonts w:eastAsia="標楷體" w:hint="eastAsia"/>
          <w:color w:val="000000" w:themeColor="text1"/>
          <w:sz w:val="28"/>
          <w:szCs w:val="28"/>
        </w:rPr>
        <w:t>查</w:t>
      </w:r>
      <w:r w:rsidRPr="00536CF9"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536CF9">
        <w:rPr>
          <w:rFonts w:eastAsia="標楷體" w:hint="eastAsia"/>
          <w:color w:val="000000" w:themeColor="text1"/>
          <w:sz w:val="28"/>
          <w:szCs w:val="28"/>
        </w:rPr>
        <w:t>核</w:t>
      </w:r>
      <w:r w:rsidRPr="00536CF9">
        <w:rPr>
          <w:rFonts w:eastAsia="標楷體" w:hint="eastAsia"/>
          <w:color w:val="000000" w:themeColor="text1"/>
          <w:sz w:val="28"/>
          <w:szCs w:val="28"/>
        </w:rPr>
        <w:t xml:space="preserve">  </w:t>
      </w:r>
      <w:r w:rsidRPr="00536CF9">
        <w:rPr>
          <w:rFonts w:eastAsia="標楷體" w:hint="eastAsia"/>
          <w:color w:val="000000" w:themeColor="text1"/>
          <w:sz w:val="28"/>
          <w:szCs w:val="28"/>
        </w:rPr>
        <w:t>人：</w:t>
      </w:r>
      <w:r w:rsidRPr="00536CF9">
        <w:rPr>
          <w:rFonts w:eastAsia="標楷體" w:hint="eastAsia"/>
          <w:color w:val="000000" w:themeColor="text1"/>
          <w:sz w:val="28"/>
          <w:szCs w:val="28"/>
        </w:rPr>
        <w:t xml:space="preserve">                </w:t>
      </w:r>
      <w:r w:rsidR="003B23E0" w:rsidRPr="00536CF9">
        <w:rPr>
          <w:rFonts w:eastAsia="標楷體"/>
          <w:color w:val="000000" w:themeColor="text1"/>
          <w:sz w:val="28"/>
          <w:szCs w:val="28"/>
        </w:rPr>
        <w:t xml:space="preserve"> </w:t>
      </w:r>
      <w:r w:rsidRPr="00536CF9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Pr="00536CF9">
        <w:rPr>
          <w:rFonts w:eastAsia="標楷體" w:hint="eastAsia"/>
          <w:color w:val="000000" w:themeColor="text1"/>
          <w:sz w:val="28"/>
          <w:szCs w:val="28"/>
        </w:rPr>
        <w:t>單位主管：</w:t>
      </w:r>
      <w:r w:rsidRPr="00536CF9">
        <w:rPr>
          <w:rFonts w:eastAsia="標楷體" w:hint="eastAsia"/>
          <w:color w:val="000000" w:themeColor="text1"/>
        </w:rPr>
        <w:t xml:space="preserve">　</w:t>
      </w:r>
      <w:r w:rsidRPr="00536CF9">
        <w:rPr>
          <w:rFonts w:eastAsia="標楷體" w:hint="eastAsia"/>
          <w:color w:val="000000" w:themeColor="text1"/>
        </w:rPr>
        <w:t xml:space="preserve">               </w:t>
      </w:r>
      <w:r w:rsidRPr="00536CF9">
        <w:rPr>
          <w:rFonts w:eastAsia="標楷體" w:hint="eastAsia"/>
          <w:color w:val="000000" w:themeColor="text1"/>
        </w:rPr>
        <w:t xml:space="preserve">　　</w:t>
      </w:r>
      <w:r w:rsidRPr="00536CF9">
        <w:rPr>
          <w:rFonts w:eastAsia="標楷體" w:hint="eastAsia"/>
          <w:color w:val="000000" w:themeColor="text1"/>
          <w:sz w:val="28"/>
          <w:szCs w:val="28"/>
        </w:rPr>
        <w:t>機關首長：</w:t>
      </w:r>
      <w:r w:rsidRPr="00536CF9">
        <w:rPr>
          <w:rFonts w:eastAsia="標楷體" w:hint="eastAsia"/>
          <w:color w:val="000000" w:themeColor="text1"/>
        </w:rPr>
        <w:t xml:space="preserve">　　　　　　　　　　　　　　　　　　　</w:t>
      </w:r>
    </w:p>
    <w:sectPr w:rsidR="009E5883" w:rsidRPr="00536CF9" w:rsidSect="006E25A3">
      <w:pgSz w:w="16840" w:h="23814" w:code="8"/>
      <w:pgMar w:top="899" w:right="1418" w:bottom="71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FB0FD" w14:textId="77777777" w:rsidR="00986954" w:rsidRDefault="00986954" w:rsidP="00714097">
      <w:r>
        <w:separator/>
      </w:r>
    </w:p>
  </w:endnote>
  <w:endnote w:type="continuationSeparator" w:id="0">
    <w:p w14:paraId="06D40A75" w14:textId="77777777" w:rsidR="00986954" w:rsidRDefault="00986954" w:rsidP="0071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51878" w14:textId="77777777" w:rsidR="00986954" w:rsidRDefault="00986954" w:rsidP="00714097">
      <w:r>
        <w:separator/>
      </w:r>
    </w:p>
  </w:footnote>
  <w:footnote w:type="continuationSeparator" w:id="0">
    <w:p w14:paraId="0DAF256E" w14:textId="77777777" w:rsidR="00986954" w:rsidRDefault="00986954" w:rsidP="00714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171A0"/>
    <w:multiLevelType w:val="hybridMultilevel"/>
    <w:tmpl w:val="65C4A21E"/>
    <w:lvl w:ilvl="0" w:tplc="4CB084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67027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883"/>
    <w:rsid w:val="00003390"/>
    <w:rsid w:val="00005494"/>
    <w:rsid w:val="000061B1"/>
    <w:rsid w:val="00006D24"/>
    <w:rsid w:val="00013A41"/>
    <w:rsid w:val="00016C4B"/>
    <w:rsid w:val="000207E8"/>
    <w:rsid w:val="00026A1B"/>
    <w:rsid w:val="00040E3A"/>
    <w:rsid w:val="000415B4"/>
    <w:rsid w:val="00051D44"/>
    <w:rsid w:val="00053776"/>
    <w:rsid w:val="000545B4"/>
    <w:rsid w:val="00064714"/>
    <w:rsid w:val="0006627A"/>
    <w:rsid w:val="0006755C"/>
    <w:rsid w:val="000708BE"/>
    <w:rsid w:val="00070D4E"/>
    <w:rsid w:val="00070E16"/>
    <w:rsid w:val="00071924"/>
    <w:rsid w:val="0007263C"/>
    <w:rsid w:val="00073D8E"/>
    <w:rsid w:val="0007430B"/>
    <w:rsid w:val="00074E51"/>
    <w:rsid w:val="00077E02"/>
    <w:rsid w:val="00083377"/>
    <w:rsid w:val="000906F1"/>
    <w:rsid w:val="00097C05"/>
    <w:rsid w:val="000A1B61"/>
    <w:rsid w:val="000A50D2"/>
    <w:rsid w:val="000B5488"/>
    <w:rsid w:val="000C3213"/>
    <w:rsid w:val="000C4BA0"/>
    <w:rsid w:val="000D2242"/>
    <w:rsid w:val="000D2472"/>
    <w:rsid w:val="000E42A6"/>
    <w:rsid w:val="000E4F78"/>
    <w:rsid w:val="000F12F2"/>
    <w:rsid w:val="000F168A"/>
    <w:rsid w:val="000F257B"/>
    <w:rsid w:val="000F3EE4"/>
    <w:rsid w:val="000F6BEF"/>
    <w:rsid w:val="00103D90"/>
    <w:rsid w:val="00105C7B"/>
    <w:rsid w:val="00116601"/>
    <w:rsid w:val="00117133"/>
    <w:rsid w:val="00124B8C"/>
    <w:rsid w:val="00130B21"/>
    <w:rsid w:val="00130F6B"/>
    <w:rsid w:val="001369C8"/>
    <w:rsid w:val="0013799E"/>
    <w:rsid w:val="00142440"/>
    <w:rsid w:val="00146DF4"/>
    <w:rsid w:val="00154DDA"/>
    <w:rsid w:val="00157CA9"/>
    <w:rsid w:val="00172580"/>
    <w:rsid w:val="00175DF6"/>
    <w:rsid w:val="001812F4"/>
    <w:rsid w:val="001931AE"/>
    <w:rsid w:val="00196381"/>
    <w:rsid w:val="001A2129"/>
    <w:rsid w:val="001B0BD9"/>
    <w:rsid w:val="001C071F"/>
    <w:rsid w:val="001C32BF"/>
    <w:rsid w:val="001C37EB"/>
    <w:rsid w:val="001C40BC"/>
    <w:rsid w:val="001C4612"/>
    <w:rsid w:val="001C522D"/>
    <w:rsid w:val="001D5EA9"/>
    <w:rsid w:val="001E033F"/>
    <w:rsid w:val="001E6F7B"/>
    <w:rsid w:val="001E7D5C"/>
    <w:rsid w:val="001F2B5A"/>
    <w:rsid w:val="002047C3"/>
    <w:rsid w:val="00224632"/>
    <w:rsid w:val="00225AA5"/>
    <w:rsid w:val="0023335A"/>
    <w:rsid w:val="00240F6F"/>
    <w:rsid w:val="00243549"/>
    <w:rsid w:val="00244C64"/>
    <w:rsid w:val="00246ACD"/>
    <w:rsid w:val="0026071E"/>
    <w:rsid w:val="00260ABA"/>
    <w:rsid w:val="00261904"/>
    <w:rsid w:val="00265CED"/>
    <w:rsid w:val="002665A1"/>
    <w:rsid w:val="00267AB0"/>
    <w:rsid w:val="00270AEF"/>
    <w:rsid w:val="002810D7"/>
    <w:rsid w:val="00281DEE"/>
    <w:rsid w:val="00290235"/>
    <w:rsid w:val="00290973"/>
    <w:rsid w:val="0029398C"/>
    <w:rsid w:val="0029487F"/>
    <w:rsid w:val="00295DD7"/>
    <w:rsid w:val="002A107D"/>
    <w:rsid w:val="002B13C9"/>
    <w:rsid w:val="002B22EB"/>
    <w:rsid w:val="002B7271"/>
    <w:rsid w:val="002B798F"/>
    <w:rsid w:val="002C100F"/>
    <w:rsid w:val="002C5E40"/>
    <w:rsid w:val="002D0D9B"/>
    <w:rsid w:val="002D0DB8"/>
    <w:rsid w:val="002D3DD6"/>
    <w:rsid w:val="002D6F54"/>
    <w:rsid w:val="002D7BEB"/>
    <w:rsid w:val="002E0ADE"/>
    <w:rsid w:val="002E0C47"/>
    <w:rsid w:val="002E76BA"/>
    <w:rsid w:val="00302C56"/>
    <w:rsid w:val="00306F15"/>
    <w:rsid w:val="0030713A"/>
    <w:rsid w:val="00313E8E"/>
    <w:rsid w:val="0032125A"/>
    <w:rsid w:val="003246E0"/>
    <w:rsid w:val="00335F4C"/>
    <w:rsid w:val="00336054"/>
    <w:rsid w:val="00336925"/>
    <w:rsid w:val="00336B40"/>
    <w:rsid w:val="0034071B"/>
    <w:rsid w:val="00343520"/>
    <w:rsid w:val="00361735"/>
    <w:rsid w:val="00366067"/>
    <w:rsid w:val="003740FA"/>
    <w:rsid w:val="0037705C"/>
    <w:rsid w:val="0038106B"/>
    <w:rsid w:val="0038337B"/>
    <w:rsid w:val="0038341E"/>
    <w:rsid w:val="00386573"/>
    <w:rsid w:val="003933CB"/>
    <w:rsid w:val="00395C2D"/>
    <w:rsid w:val="003A1414"/>
    <w:rsid w:val="003A1EF3"/>
    <w:rsid w:val="003A4464"/>
    <w:rsid w:val="003A505D"/>
    <w:rsid w:val="003B0DF7"/>
    <w:rsid w:val="003B23E0"/>
    <w:rsid w:val="003B3A57"/>
    <w:rsid w:val="003B653A"/>
    <w:rsid w:val="003C250E"/>
    <w:rsid w:val="003C2F28"/>
    <w:rsid w:val="003C3C2C"/>
    <w:rsid w:val="003C4CEC"/>
    <w:rsid w:val="003C63CF"/>
    <w:rsid w:val="003C6A41"/>
    <w:rsid w:val="003C77C1"/>
    <w:rsid w:val="003D1EAF"/>
    <w:rsid w:val="003E0950"/>
    <w:rsid w:val="003E68F4"/>
    <w:rsid w:val="003E7867"/>
    <w:rsid w:val="003F09AE"/>
    <w:rsid w:val="004004C9"/>
    <w:rsid w:val="00404A9A"/>
    <w:rsid w:val="00412378"/>
    <w:rsid w:val="00420160"/>
    <w:rsid w:val="004210FF"/>
    <w:rsid w:val="00422B63"/>
    <w:rsid w:val="004332F5"/>
    <w:rsid w:val="00433BBE"/>
    <w:rsid w:val="00444254"/>
    <w:rsid w:val="00450175"/>
    <w:rsid w:val="004506CB"/>
    <w:rsid w:val="00452A0D"/>
    <w:rsid w:val="00474D87"/>
    <w:rsid w:val="00490C40"/>
    <w:rsid w:val="00491E94"/>
    <w:rsid w:val="00495C0D"/>
    <w:rsid w:val="00497E57"/>
    <w:rsid w:val="004A267B"/>
    <w:rsid w:val="004A643C"/>
    <w:rsid w:val="004B0170"/>
    <w:rsid w:val="004B4620"/>
    <w:rsid w:val="004C2E22"/>
    <w:rsid w:val="004C3156"/>
    <w:rsid w:val="004D24DD"/>
    <w:rsid w:val="004D5FB4"/>
    <w:rsid w:val="004D7D49"/>
    <w:rsid w:val="004E03D6"/>
    <w:rsid w:val="004E03E0"/>
    <w:rsid w:val="0050349F"/>
    <w:rsid w:val="00507FD7"/>
    <w:rsid w:val="00513777"/>
    <w:rsid w:val="005153A0"/>
    <w:rsid w:val="00527A9F"/>
    <w:rsid w:val="0053462B"/>
    <w:rsid w:val="00535AAC"/>
    <w:rsid w:val="005369F3"/>
    <w:rsid w:val="00536B1C"/>
    <w:rsid w:val="00536CF9"/>
    <w:rsid w:val="005446D7"/>
    <w:rsid w:val="00544D3D"/>
    <w:rsid w:val="00546EBC"/>
    <w:rsid w:val="00550B24"/>
    <w:rsid w:val="0055215F"/>
    <w:rsid w:val="00554065"/>
    <w:rsid w:val="0056120A"/>
    <w:rsid w:val="005663C6"/>
    <w:rsid w:val="005674EE"/>
    <w:rsid w:val="00575928"/>
    <w:rsid w:val="00577DF0"/>
    <w:rsid w:val="00581D7F"/>
    <w:rsid w:val="0059264D"/>
    <w:rsid w:val="00594C6B"/>
    <w:rsid w:val="005A1A56"/>
    <w:rsid w:val="005A2019"/>
    <w:rsid w:val="005A210D"/>
    <w:rsid w:val="005B55DB"/>
    <w:rsid w:val="005B6C2A"/>
    <w:rsid w:val="005B6D05"/>
    <w:rsid w:val="005C1261"/>
    <w:rsid w:val="005C3456"/>
    <w:rsid w:val="005C35EB"/>
    <w:rsid w:val="005C7E63"/>
    <w:rsid w:val="005E7926"/>
    <w:rsid w:val="005F1D8D"/>
    <w:rsid w:val="00600867"/>
    <w:rsid w:val="00605956"/>
    <w:rsid w:val="006062EE"/>
    <w:rsid w:val="006229B5"/>
    <w:rsid w:val="0062341C"/>
    <w:rsid w:val="0063119F"/>
    <w:rsid w:val="006341E2"/>
    <w:rsid w:val="00636938"/>
    <w:rsid w:val="00646829"/>
    <w:rsid w:val="00650E5C"/>
    <w:rsid w:val="0066150B"/>
    <w:rsid w:val="00670BE5"/>
    <w:rsid w:val="0067321E"/>
    <w:rsid w:val="0068107F"/>
    <w:rsid w:val="006826D1"/>
    <w:rsid w:val="00687D25"/>
    <w:rsid w:val="0069565D"/>
    <w:rsid w:val="006B5170"/>
    <w:rsid w:val="006B7921"/>
    <w:rsid w:val="006C1560"/>
    <w:rsid w:val="006C28B0"/>
    <w:rsid w:val="006D12C3"/>
    <w:rsid w:val="006D42C4"/>
    <w:rsid w:val="006E25A3"/>
    <w:rsid w:val="006F0602"/>
    <w:rsid w:val="006F09AD"/>
    <w:rsid w:val="006F24EF"/>
    <w:rsid w:val="006F4AA0"/>
    <w:rsid w:val="00704208"/>
    <w:rsid w:val="00705B61"/>
    <w:rsid w:val="00714097"/>
    <w:rsid w:val="00716286"/>
    <w:rsid w:val="007309AD"/>
    <w:rsid w:val="00737767"/>
    <w:rsid w:val="00743C3A"/>
    <w:rsid w:val="007513F5"/>
    <w:rsid w:val="00764A91"/>
    <w:rsid w:val="0076593B"/>
    <w:rsid w:val="00770478"/>
    <w:rsid w:val="00770581"/>
    <w:rsid w:val="0077137A"/>
    <w:rsid w:val="0077187F"/>
    <w:rsid w:val="00775638"/>
    <w:rsid w:val="007758C7"/>
    <w:rsid w:val="00776CE5"/>
    <w:rsid w:val="0078614C"/>
    <w:rsid w:val="00786D1E"/>
    <w:rsid w:val="00794291"/>
    <w:rsid w:val="00796C1E"/>
    <w:rsid w:val="007A1BA3"/>
    <w:rsid w:val="007A2142"/>
    <w:rsid w:val="007A3972"/>
    <w:rsid w:val="007A4B39"/>
    <w:rsid w:val="007A742F"/>
    <w:rsid w:val="007B0534"/>
    <w:rsid w:val="007B0DF2"/>
    <w:rsid w:val="007B3885"/>
    <w:rsid w:val="007B64BF"/>
    <w:rsid w:val="007B7034"/>
    <w:rsid w:val="007C2892"/>
    <w:rsid w:val="007C3B4C"/>
    <w:rsid w:val="007C4F0F"/>
    <w:rsid w:val="007C4F6D"/>
    <w:rsid w:val="007C53B5"/>
    <w:rsid w:val="007D0F41"/>
    <w:rsid w:val="007D45C2"/>
    <w:rsid w:val="007D658B"/>
    <w:rsid w:val="007E1262"/>
    <w:rsid w:val="007F0942"/>
    <w:rsid w:val="007F7C9F"/>
    <w:rsid w:val="00816663"/>
    <w:rsid w:val="00826E16"/>
    <w:rsid w:val="00827F2B"/>
    <w:rsid w:val="008303DB"/>
    <w:rsid w:val="00830741"/>
    <w:rsid w:val="00833412"/>
    <w:rsid w:val="00840B8D"/>
    <w:rsid w:val="00853406"/>
    <w:rsid w:val="008565B9"/>
    <w:rsid w:val="008622CD"/>
    <w:rsid w:val="008624EF"/>
    <w:rsid w:val="00864FC3"/>
    <w:rsid w:val="008716D6"/>
    <w:rsid w:val="00873A7E"/>
    <w:rsid w:val="00884F8A"/>
    <w:rsid w:val="00887119"/>
    <w:rsid w:val="00892F3F"/>
    <w:rsid w:val="008A1A91"/>
    <w:rsid w:val="008A7842"/>
    <w:rsid w:val="008B4A1B"/>
    <w:rsid w:val="008B7A2D"/>
    <w:rsid w:val="008C147E"/>
    <w:rsid w:val="008C2DB8"/>
    <w:rsid w:val="008C605A"/>
    <w:rsid w:val="008C7425"/>
    <w:rsid w:val="008E0C12"/>
    <w:rsid w:val="008E55E1"/>
    <w:rsid w:val="008E58FD"/>
    <w:rsid w:val="008F01A6"/>
    <w:rsid w:val="008F766C"/>
    <w:rsid w:val="0090346B"/>
    <w:rsid w:val="00911B3B"/>
    <w:rsid w:val="00924813"/>
    <w:rsid w:val="009307EC"/>
    <w:rsid w:val="00931DC7"/>
    <w:rsid w:val="00933A5C"/>
    <w:rsid w:val="009523D0"/>
    <w:rsid w:val="00952524"/>
    <w:rsid w:val="009534E1"/>
    <w:rsid w:val="00953F17"/>
    <w:rsid w:val="00955F0B"/>
    <w:rsid w:val="0096726A"/>
    <w:rsid w:val="009703FC"/>
    <w:rsid w:val="009713C8"/>
    <w:rsid w:val="009772BF"/>
    <w:rsid w:val="009817AF"/>
    <w:rsid w:val="009868D0"/>
    <w:rsid w:val="00986954"/>
    <w:rsid w:val="0099058B"/>
    <w:rsid w:val="00991754"/>
    <w:rsid w:val="00995342"/>
    <w:rsid w:val="00996D63"/>
    <w:rsid w:val="009C0EF2"/>
    <w:rsid w:val="009C2DFA"/>
    <w:rsid w:val="009C5DA6"/>
    <w:rsid w:val="009C72EC"/>
    <w:rsid w:val="009D1A7C"/>
    <w:rsid w:val="009E219D"/>
    <w:rsid w:val="009E28E8"/>
    <w:rsid w:val="009E5883"/>
    <w:rsid w:val="00A00650"/>
    <w:rsid w:val="00A17400"/>
    <w:rsid w:val="00A21619"/>
    <w:rsid w:val="00A25835"/>
    <w:rsid w:val="00A263B9"/>
    <w:rsid w:val="00A31CB2"/>
    <w:rsid w:val="00A322AC"/>
    <w:rsid w:val="00A3405F"/>
    <w:rsid w:val="00A350F2"/>
    <w:rsid w:val="00A36EA0"/>
    <w:rsid w:val="00A45E2C"/>
    <w:rsid w:val="00A5046E"/>
    <w:rsid w:val="00A5151C"/>
    <w:rsid w:val="00A5599B"/>
    <w:rsid w:val="00A56025"/>
    <w:rsid w:val="00A712B1"/>
    <w:rsid w:val="00A75FD2"/>
    <w:rsid w:val="00A83C73"/>
    <w:rsid w:val="00A84193"/>
    <w:rsid w:val="00A8581B"/>
    <w:rsid w:val="00A919D7"/>
    <w:rsid w:val="00A9241A"/>
    <w:rsid w:val="00A94B17"/>
    <w:rsid w:val="00A96DC8"/>
    <w:rsid w:val="00A96F7F"/>
    <w:rsid w:val="00AA09D4"/>
    <w:rsid w:val="00AB2862"/>
    <w:rsid w:val="00AB4ED0"/>
    <w:rsid w:val="00AC3B66"/>
    <w:rsid w:val="00AD2A2D"/>
    <w:rsid w:val="00AD541B"/>
    <w:rsid w:val="00AF6C51"/>
    <w:rsid w:val="00B06F4A"/>
    <w:rsid w:val="00B146E2"/>
    <w:rsid w:val="00B15675"/>
    <w:rsid w:val="00B16446"/>
    <w:rsid w:val="00B22529"/>
    <w:rsid w:val="00B229B0"/>
    <w:rsid w:val="00B27E4E"/>
    <w:rsid w:val="00B323B2"/>
    <w:rsid w:val="00B364E0"/>
    <w:rsid w:val="00B37E09"/>
    <w:rsid w:val="00B46042"/>
    <w:rsid w:val="00B51207"/>
    <w:rsid w:val="00B51229"/>
    <w:rsid w:val="00B53629"/>
    <w:rsid w:val="00B54ACD"/>
    <w:rsid w:val="00B54BAE"/>
    <w:rsid w:val="00B61F67"/>
    <w:rsid w:val="00B654AD"/>
    <w:rsid w:val="00B80006"/>
    <w:rsid w:val="00B81F90"/>
    <w:rsid w:val="00B97EAB"/>
    <w:rsid w:val="00BA25CC"/>
    <w:rsid w:val="00BA5345"/>
    <w:rsid w:val="00BA6D81"/>
    <w:rsid w:val="00BB20C8"/>
    <w:rsid w:val="00BB720E"/>
    <w:rsid w:val="00BC1413"/>
    <w:rsid w:val="00BD465D"/>
    <w:rsid w:val="00BD587D"/>
    <w:rsid w:val="00BE5333"/>
    <w:rsid w:val="00BE67A8"/>
    <w:rsid w:val="00BF368E"/>
    <w:rsid w:val="00BF7947"/>
    <w:rsid w:val="00C01F7D"/>
    <w:rsid w:val="00C01F83"/>
    <w:rsid w:val="00C0281F"/>
    <w:rsid w:val="00C04073"/>
    <w:rsid w:val="00C051D3"/>
    <w:rsid w:val="00C2162D"/>
    <w:rsid w:val="00C22CA0"/>
    <w:rsid w:val="00C306AC"/>
    <w:rsid w:val="00C30B68"/>
    <w:rsid w:val="00C3201A"/>
    <w:rsid w:val="00C37765"/>
    <w:rsid w:val="00C40B59"/>
    <w:rsid w:val="00C4423E"/>
    <w:rsid w:val="00C548CE"/>
    <w:rsid w:val="00C56EFB"/>
    <w:rsid w:val="00C573FF"/>
    <w:rsid w:val="00C710F4"/>
    <w:rsid w:val="00C739CE"/>
    <w:rsid w:val="00C755CF"/>
    <w:rsid w:val="00C8357C"/>
    <w:rsid w:val="00C845DC"/>
    <w:rsid w:val="00C871A4"/>
    <w:rsid w:val="00C900F4"/>
    <w:rsid w:val="00C90F0B"/>
    <w:rsid w:val="00C96722"/>
    <w:rsid w:val="00C978D2"/>
    <w:rsid w:val="00C97947"/>
    <w:rsid w:val="00CA1D48"/>
    <w:rsid w:val="00CB7447"/>
    <w:rsid w:val="00CB7E2D"/>
    <w:rsid w:val="00CC4F9A"/>
    <w:rsid w:val="00CE1327"/>
    <w:rsid w:val="00CE1A38"/>
    <w:rsid w:val="00CE4FEB"/>
    <w:rsid w:val="00CE53F1"/>
    <w:rsid w:val="00CF18E8"/>
    <w:rsid w:val="00CF2BD9"/>
    <w:rsid w:val="00D0070B"/>
    <w:rsid w:val="00D03242"/>
    <w:rsid w:val="00D101C0"/>
    <w:rsid w:val="00D119FD"/>
    <w:rsid w:val="00D14E8D"/>
    <w:rsid w:val="00D25322"/>
    <w:rsid w:val="00D274F3"/>
    <w:rsid w:val="00D30F03"/>
    <w:rsid w:val="00D32BC9"/>
    <w:rsid w:val="00D369B2"/>
    <w:rsid w:val="00D40325"/>
    <w:rsid w:val="00D473CA"/>
    <w:rsid w:val="00D52394"/>
    <w:rsid w:val="00D555C7"/>
    <w:rsid w:val="00D55E30"/>
    <w:rsid w:val="00D630E8"/>
    <w:rsid w:val="00D661A3"/>
    <w:rsid w:val="00D66E58"/>
    <w:rsid w:val="00D70B1D"/>
    <w:rsid w:val="00D83CDA"/>
    <w:rsid w:val="00D854F1"/>
    <w:rsid w:val="00D91D61"/>
    <w:rsid w:val="00DA21E2"/>
    <w:rsid w:val="00DA2E06"/>
    <w:rsid w:val="00DB0169"/>
    <w:rsid w:val="00DB27F5"/>
    <w:rsid w:val="00DD0AB3"/>
    <w:rsid w:val="00DD0E12"/>
    <w:rsid w:val="00DD22D2"/>
    <w:rsid w:val="00DD2D08"/>
    <w:rsid w:val="00DE0860"/>
    <w:rsid w:val="00DF35D1"/>
    <w:rsid w:val="00DF68EC"/>
    <w:rsid w:val="00E02E98"/>
    <w:rsid w:val="00E0589B"/>
    <w:rsid w:val="00E062F2"/>
    <w:rsid w:val="00E23CAD"/>
    <w:rsid w:val="00E26E06"/>
    <w:rsid w:val="00E32FBE"/>
    <w:rsid w:val="00E34E96"/>
    <w:rsid w:val="00E40557"/>
    <w:rsid w:val="00E45EA7"/>
    <w:rsid w:val="00E509D9"/>
    <w:rsid w:val="00E51139"/>
    <w:rsid w:val="00E521FD"/>
    <w:rsid w:val="00E53B8C"/>
    <w:rsid w:val="00E549A2"/>
    <w:rsid w:val="00E5753C"/>
    <w:rsid w:val="00E57973"/>
    <w:rsid w:val="00E670CF"/>
    <w:rsid w:val="00E71406"/>
    <w:rsid w:val="00E73E66"/>
    <w:rsid w:val="00E84ADD"/>
    <w:rsid w:val="00E8772E"/>
    <w:rsid w:val="00E90CF9"/>
    <w:rsid w:val="00EA0CE8"/>
    <w:rsid w:val="00EA5AE5"/>
    <w:rsid w:val="00EA7C54"/>
    <w:rsid w:val="00EB0182"/>
    <w:rsid w:val="00EB182E"/>
    <w:rsid w:val="00EB6A05"/>
    <w:rsid w:val="00EC178D"/>
    <w:rsid w:val="00EC7906"/>
    <w:rsid w:val="00ED0CE5"/>
    <w:rsid w:val="00ED162D"/>
    <w:rsid w:val="00ED321E"/>
    <w:rsid w:val="00ED3877"/>
    <w:rsid w:val="00ED5FFD"/>
    <w:rsid w:val="00ED6C69"/>
    <w:rsid w:val="00EE058E"/>
    <w:rsid w:val="00EE4486"/>
    <w:rsid w:val="00EE5ED2"/>
    <w:rsid w:val="00EF263D"/>
    <w:rsid w:val="00EF6CD5"/>
    <w:rsid w:val="00F00968"/>
    <w:rsid w:val="00F03329"/>
    <w:rsid w:val="00F05F36"/>
    <w:rsid w:val="00F132DE"/>
    <w:rsid w:val="00F14B15"/>
    <w:rsid w:val="00F17798"/>
    <w:rsid w:val="00F20B2A"/>
    <w:rsid w:val="00F2154A"/>
    <w:rsid w:val="00F24679"/>
    <w:rsid w:val="00F25732"/>
    <w:rsid w:val="00F431E1"/>
    <w:rsid w:val="00F54123"/>
    <w:rsid w:val="00F60E08"/>
    <w:rsid w:val="00F71358"/>
    <w:rsid w:val="00F75E80"/>
    <w:rsid w:val="00F76BAC"/>
    <w:rsid w:val="00F83B75"/>
    <w:rsid w:val="00F87A04"/>
    <w:rsid w:val="00F87E84"/>
    <w:rsid w:val="00F94817"/>
    <w:rsid w:val="00F96720"/>
    <w:rsid w:val="00F97E2D"/>
    <w:rsid w:val="00FA12E8"/>
    <w:rsid w:val="00FA1688"/>
    <w:rsid w:val="00FA7135"/>
    <w:rsid w:val="00FB138C"/>
    <w:rsid w:val="00FB7F03"/>
    <w:rsid w:val="00FC2416"/>
    <w:rsid w:val="00FC3DA8"/>
    <w:rsid w:val="00FD01AE"/>
    <w:rsid w:val="00FD25B4"/>
    <w:rsid w:val="00FD3374"/>
    <w:rsid w:val="00FD43F2"/>
    <w:rsid w:val="00FE1FAC"/>
    <w:rsid w:val="00FE4C67"/>
    <w:rsid w:val="00FF4637"/>
    <w:rsid w:val="00FF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714AC9"/>
  <w15:docId w15:val="{302F8004-5805-4957-AABB-0F1E2E0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5883"/>
    <w:pPr>
      <w:ind w:left="511" w:hangingChars="213" w:hanging="511"/>
    </w:pPr>
    <w:rPr>
      <w:rFonts w:eastAsia="標楷體"/>
    </w:rPr>
  </w:style>
  <w:style w:type="paragraph" w:styleId="2">
    <w:name w:val="Body Text Indent 2"/>
    <w:basedOn w:val="a"/>
    <w:rsid w:val="009E5883"/>
    <w:pPr>
      <w:tabs>
        <w:tab w:val="left" w:pos="872"/>
      </w:tabs>
      <w:spacing w:line="440" w:lineRule="exact"/>
      <w:ind w:left="691" w:hangingChars="288" w:hanging="691"/>
    </w:pPr>
    <w:rPr>
      <w:rFonts w:eastAsia="標楷體"/>
    </w:rPr>
  </w:style>
  <w:style w:type="paragraph" w:styleId="a4">
    <w:name w:val="Balloon Text"/>
    <w:basedOn w:val="a"/>
    <w:link w:val="a5"/>
    <w:rsid w:val="000F168A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0F168A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7140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14097"/>
    <w:rPr>
      <w:kern w:val="2"/>
    </w:rPr>
  </w:style>
  <w:style w:type="paragraph" w:styleId="a8">
    <w:name w:val="footer"/>
    <w:basedOn w:val="a"/>
    <w:link w:val="a9"/>
    <w:rsid w:val="007140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71409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836</Words>
  <Characters>4769</Characters>
  <Application>Microsoft Office Word</Application>
  <DocSecurity>0</DocSecurity>
  <Lines>39</Lines>
  <Paragraphs>11</Paragraphs>
  <ScaleCrop>false</ScaleCrop>
  <Company>內政部資訊中心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老人福利機構輔導查核表          查核日期：      年     月    日</dc:title>
  <dc:creator>moi</dc:creator>
  <cp:lastModifiedBy>8686</cp:lastModifiedBy>
  <cp:revision>5</cp:revision>
  <cp:lastPrinted>2021-12-15T04:32:00Z</cp:lastPrinted>
  <dcterms:created xsi:type="dcterms:W3CDTF">2021-12-17T11:17:00Z</dcterms:created>
  <dcterms:modified xsi:type="dcterms:W3CDTF">2022-09-01T08:02:00Z</dcterms:modified>
</cp:coreProperties>
</file>