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E9C" w:rsidRPr="00152A4A" w:rsidRDefault="0034376B" w:rsidP="0034376B">
      <w:pPr>
        <w:jc w:val="center"/>
        <w:rPr>
          <w:rFonts w:ascii="標楷體" w:eastAsia="標楷體" w:hAnsi="標楷體"/>
          <w:b/>
          <w:sz w:val="36"/>
          <w:szCs w:val="36"/>
        </w:rPr>
      </w:pPr>
      <w:r w:rsidRPr="00152A4A">
        <w:rPr>
          <w:rFonts w:ascii="標楷體" w:eastAsia="標楷體" w:hAnsi="標楷體" w:hint="eastAsia"/>
          <w:b/>
          <w:sz w:val="36"/>
          <w:szCs w:val="36"/>
        </w:rPr>
        <w:t>澎湖縣政府審核轄內老人福利機構收費標準作業要點</w:t>
      </w:r>
    </w:p>
    <w:p w:rsidR="0034376B" w:rsidRPr="007F5423" w:rsidRDefault="007F5423" w:rsidP="00A5353E">
      <w:pPr>
        <w:jc w:val="right"/>
        <w:rPr>
          <w:rFonts w:ascii="標楷體" w:eastAsia="標楷體" w:hAnsi="標楷體"/>
        </w:rPr>
      </w:pPr>
      <w:r w:rsidRPr="007F5423">
        <w:rPr>
          <w:rFonts w:ascii="標楷體" w:eastAsia="標楷體" w:hAnsi="標楷體" w:hint="eastAsia"/>
        </w:rPr>
        <w:t>110年12月7日</w:t>
      </w:r>
      <w:proofErr w:type="gramStart"/>
      <w:r w:rsidRPr="007F5423">
        <w:rPr>
          <w:rFonts w:ascii="標楷體" w:eastAsia="標楷體" w:hAnsi="標楷體" w:hint="eastAsia"/>
        </w:rPr>
        <w:t>府社福字</w:t>
      </w:r>
      <w:proofErr w:type="gramEnd"/>
      <w:r w:rsidRPr="007F5423">
        <w:rPr>
          <w:rFonts w:ascii="標楷體" w:eastAsia="標楷體" w:hAnsi="標楷體" w:hint="eastAsia"/>
        </w:rPr>
        <w:t>第1101212372號函核定</w:t>
      </w:r>
    </w:p>
    <w:p w:rsidR="0034376B" w:rsidRDefault="0034376B" w:rsidP="0034376B">
      <w:pPr>
        <w:pStyle w:val="a3"/>
        <w:numPr>
          <w:ilvl w:val="0"/>
          <w:numId w:val="1"/>
        </w:numPr>
        <w:ind w:leftChars="0"/>
        <w:rPr>
          <w:rFonts w:ascii="標楷體" w:eastAsia="標楷體" w:hAnsi="標楷體"/>
        </w:rPr>
      </w:pPr>
      <w:r w:rsidRPr="0034376B">
        <w:rPr>
          <w:rFonts w:ascii="標楷體" w:eastAsia="標楷體" w:hAnsi="標楷體" w:hint="eastAsia"/>
        </w:rPr>
        <w:t>澎湖縣政府（以下簡稱本府）為審核本縣老人福利機構（以下簡稱機構）</w:t>
      </w:r>
      <w:r>
        <w:rPr>
          <w:rFonts w:ascii="標楷體" w:eastAsia="標楷體" w:hAnsi="標楷體" w:hint="eastAsia"/>
        </w:rPr>
        <w:t>收費標準，依老人福利法第三十四條第四項規定，訂定本要點。</w:t>
      </w:r>
    </w:p>
    <w:p w:rsidR="0034376B" w:rsidRDefault="0034376B" w:rsidP="0034376B">
      <w:pPr>
        <w:pStyle w:val="a3"/>
        <w:numPr>
          <w:ilvl w:val="0"/>
          <w:numId w:val="1"/>
        </w:numPr>
        <w:ind w:leftChars="0"/>
        <w:rPr>
          <w:rFonts w:ascii="標楷體" w:eastAsia="標楷體" w:hAnsi="標楷體"/>
        </w:rPr>
      </w:pPr>
      <w:r w:rsidRPr="0034376B">
        <w:rPr>
          <w:rFonts w:ascii="標楷體" w:eastAsia="標楷體" w:hAnsi="標楷體" w:hint="eastAsia"/>
        </w:rPr>
        <w:t>機構於設立時，應檢附下列文件、表單一式六份，向本府</w:t>
      </w:r>
      <w:r>
        <w:rPr>
          <w:rFonts w:ascii="標楷體" w:eastAsia="標楷體" w:hAnsi="標楷體" w:hint="eastAsia"/>
        </w:rPr>
        <w:t>提出申請，始得依核准之收費標準訂定機構收費之規定：</w:t>
      </w:r>
      <w:r w:rsidR="008F5497">
        <w:rPr>
          <w:rFonts w:ascii="標楷體" w:eastAsia="標楷體" w:hAnsi="標楷體"/>
        </w:rPr>
        <w:br/>
      </w:r>
      <w:r w:rsidR="00F976E9">
        <w:rPr>
          <w:rFonts w:ascii="標楷體" w:eastAsia="標楷體" w:hAnsi="標楷體" w:hint="eastAsia"/>
        </w:rPr>
        <w:t>（</w:t>
      </w:r>
      <w:r w:rsidR="008F5497">
        <w:rPr>
          <w:rFonts w:ascii="標楷體" w:eastAsia="標楷體" w:hAnsi="標楷體" w:hint="eastAsia"/>
        </w:rPr>
        <w:t>一</w:t>
      </w:r>
      <w:r w:rsidR="00F976E9">
        <w:rPr>
          <w:rFonts w:ascii="標楷體" w:eastAsia="標楷體" w:hAnsi="標楷體" w:hint="eastAsia"/>
        </w:rPr>
        <w:t>）</w:t>
      </w:r>
      <w:r w:rsidR="008F5497">
        <w:rPr>
          <w:rFonts w:ascii="標楷體" w:eastAsia="標楷體" w:hAnsi="標楷體" w:hint="eastAsia"/>
        </w:rPr>
        <w:t>申請</w:t>
      </w:r>
      <w:r w:rsidR="00F976E9">
        <w:rPr>
          <w:rFonts w:ascii="標楷體" w:eastAsia="標楷體" w:hAnsi="標楷體" w:hint="eastAsia"/>
        </w:rPr>
        <w:t>函</w:t>
      </w:r>
      <w:r w:rsidR="008F5497">
        <w:rPr>
          <w:rFonts w:ascii="標楷體" w:eastAsia="標楷體" w:hAnsi="標楷體" w:hint="eastAsia"/>
        </w:rPr>
        <w:t>。</w:t>
      </w:r>
    </w:p>
    <w:p w:rsidR="00F976E9" w:rsidRDefault="00F976E9" w:rsidP="008F5497">
      <w:pPr>
        <w:pStyle w:val="a3"/>
        <w:ind w:leftChars="0"/>
        <w:rPr>
          <w:rFonts w:ascii="標楷體" w:eastAsia="標楷體" w:hAnsi="標楷體"/>
        </w:rPr>
      </w:pPr>
      <w:r>
        <w:rPr>
          <w:rFonts w:ascii="標楷體" w:eastAsia="標楷體" w:hAnsi="標楷體" w:hint="eastAsia"/>
        </w:rPr>
        <w:t>（</w:t>
      </w:r>
      <w:r w:rsidR="008F5497">
        <w:rPr>
          <w:rFonts w:ascii="標楷體" w:eastAsia="標楷體" w:hAnsi="標楷體" w:hint="eastAsia"/>
        </w:rPr>
        <w:t>二</w:t>
      </w:r>
      <w:r>
        <w:rPr>
          <w:rFonts w:ascii="標楷體" w:eastAsia="標楷體" w:hAnsi="標楷體" w:hint="eastAsia"/>
        </w:rPr>
        <w:t>）申請表。</w:t>
      </w:r>
    </w:p>
    <w:p w:rsidR="008F5497" w:rsidRDefault="00F976E9" w:rsidP="008F5497">
      <w:pPr>
        <w:pStyle w:val="a3"/>
        <w:ind w:leftChars="0"/>
        <w:rPr>
          <w:rFonts w:ascii="標楷體" w:eastAsia="標楷體" w:hAnsi="標楷體"/>
        </w:rPr>
      </w:pPr>
      <w:r>
        <w:rPr>
          <w:rFonts w:ascii="標楷體" w:eastAsia="標楷體" w:hAnsi="標楷體" w:hint="eastAsia"/>
        </w:rPr>
        <w:t>（三）</w:t>
      </w:r>
      <w:r w:rsidR="008F5497">
        <w:rPr>
          <w:rFonts w:ascii="標楷體" w:eastAsia="標楷體" w:hAnsi="標楷體" w:hint="eastAsia"/>
        </w:rPr>
        <w:t>預估營運後年度收入及支出概算。</w:t>
      </w:r>
    </w:p>
    <w:p w:rsidR="008F5497" w:rsidRDefault="00F976E9" w:rsidP="00F976E9">
      <w:pPr>
        <w:pStyle w:val="a3"/>
        <w:ind w:leftChars="0"/>
        <w:rPr>
          <w:rFonts w:ascii="標楷體" w:eastAsia="標楷體" w:hAnsi="標楷體"/>
        </w:rPr>
      </w:pPr>
      <w:r>
        <w:rPr>
          <w:rFonts w:ascii="標楷體" w:eastAsia="標楷體" w:hAnsi="標楷體" w:hint="eastAsia"/>
        </w:rPr>
        <w:t>（四）</w:t>
      </w:r>
      <w:r w:rsidR="008F5497">
        <w:rPr>
          <w:rFonts w:ascii="標楷體" w:eastAsia="標楷體" w:hAnsi="標楷體" w:hint="eastAsia"/>
        </w:rPr>
        <w:t>機構土地及房屋等租賃契約。</w:t>
      </w:r>
    </w:p>
    <w:p w:rsidR="008F5497" w:rsidRDefault="00F976E9" w:rsidP="00F976E9">
      <w:pPr>
        <w:pStyle w:val="a3"/>
        <w:ind w:leftChars="198" w:left="1145" w:hangingChars="279" w:hanging="670"/>
        <w:rPr>
          <w:rFonts w:ascii="標楷體" w:eastAsia="標楷體" w:hAnsi="標楷體"/>
        </w:rPr>
      </w:pPr>
      <w:r>
        <w:rPr>
          <w:rFonts w:ascii="標楷體" w:eastAsia="標楷體" w:hAnsi="標楷體" w:hint="eastAsia"/>
        </w:rPr>
        <w:t>（五）</w:t>
      </w:r>
      <w:proofErr w:type="gramStart"/>
      <w:r w:rsidR="008F5497">
        <w:rPr>
          <w:rFonts w:ascii="標楷體" w:eastAsia="標楷體" w:hAnsi="標楷體" w:hint="eastAsia"/>
        </w:rPr>
        <w:t>本府同行政區</w:t>
      </w:r>
      <w:proofErr w:type="gramEnd"/>
      <w:r w:rsidR="008F5497">
        <w:rPr>
          <w:rFonts w:ascii="標楷體" w:eastAsia="標楷體" w:hAnsi="標楷體" w:hint="eastAsia"/>
        </w:rPr>
        <w:t>其他機構收費標準之比較，並敘明訂定之方式及提供佐證資料。</w:t>
      </w:r>
    </w:p>
    <w:p w:rsidR="0034376B" w:rsidRDefault="008F5497" w:rsidP="0034376B">
      <w:pPr>
        <w:pStyle w:val="a3"/>
        <w:numPr>
          <w:ilvl w:val="0"/>
          <w:numId w:val="1"/>
        </w:numPr>
        <w:ind w:leftChars="0"/>
        <w:rPr>
          <w:rFonts w:ascii="標楷體" w:eastAsia="標楷體" w:hAnsi="標楷體"/>
        </w:rPr>
      </w:pPr>
      <w:r>
        <w:rPr>
          <w:rFonts w:ascii="標楷體" w:eastAsia="標楷體" w:hAnsi="標楷體" w:hint="eastAsia"/>
        </w:rPr>
        <w:t>機構於本府核定收費標準後，有調整收費標準之必要者，應檢附下列文件、表單一式六份，向本府提出申請：</w:t>
      </w:r>
      <w:r w:rsidR="00F976E9">
        <w:rPr>
          <w:rFonts w:ascii="標楷體" w:eastAsia="標楷體" w:hAnsi="標楷體"/>
        </w:rPr>
        <w:br/>
      </w:r>
      <w:r w:rsidR="004D524A">
        <w:rPr>
          <w:rFonts w:ascii="標楷體" w:eastAsia="標楷體" w:hAnsi="標楷體" w:hint="eastAsia"/>
        </w:rPr>
        <w:t>（</w:t>
      </w:r>
      <w:r w:rsidR="00F976E9">
        <w:rPr>
          <w:rFonts w:ascii="標楷體" w:eastAsia="標楷體" w:hAnsi="標楷體" w:hint="eastAsia"/>
        </w:rPr>
        <w:t>一</w:t>
      </w:r>
      <w:r w:rsidR="004D524A">
        <w:rPr>
          <w:rFonts w:ascii="標楷體" w:eastAsia="標楷體" w:hAnsi="標楷體" w:hint="eastAsia"/>
        </w:rPr>
        <w:t>）</w:t>
      </w:r>
      <w:r w:rsidR="00F976E9">
        <w:rPr>
          <w:rFonts w:ascii="標楷體" w:eastAsia="標楷體" w:hAnsi="標楷體" w:hint="eastAsia"/>
        </w:rPr>
        <w:t>申請函。</w:t>
      </w:r>
    </w:p>
    <w:p w:rsidR="00F976E9" w:rsidRDefault="004D524A" w:rsidP="00F976E9">
      <w:pPr>
        <w:pStyle w:val="a3"/>
        <w:ind w:leftChars="0"/>
        <w:rPr>
          <w:rFonts w:ascii="標楷體" w:eastAsia="標楷體" w:hAnsi="標楷體"/>
        </w:rPr>
      </w:pPr>
      <w:r>
        <w:rPr>
          <w:rFonts w:ascii="標楷體" w:eastAsia="標楷體" w:hAnsi="標楷體" w:hint="eastAsia"/>
        </w:rPr>
        <w:t>（</w:t>
      </w:r>
      <w:r w:rsidR="00F976E9">
        <w:rPr>
          <w:rFonts w:ascii="標楷體" w:eastAsia="標楷體" w:hAnsi="標楷體" w:hint="eastAsia"/>
        </w:rPr>
        <w:t>二</w:t>
      </w:r>
      <w:r>
        <w:rPr>
          <w:rFonts w:ascii="標楷體" w:eastAsia="標楷體" w:hAnsi="標楷體" w:hint="eastAsia"/>
        </w:rPr>
        <w:t>）申請表。</w:t>
      </w:r>
    </w:p>
    <w:p w:rsidR="00634A0D" w:rsidRDefault="004D524A" w:rsidP="00634A0D">
      <w:pPr>
        <w:pStyle w:val="a3"/>
        <w:ind w:leftChars="0"/>
        <w:rPr>
          <w:rFonts w:ascii="標楷體" w:eastAsia="標楷體" w:hAnsi="標楷體"/>
        </w:rPr>
      </w:pPr>
      <w:r>
        <w:rPr>
          <w:rFonts w:ascii="標楷體" w:eastAsia="標楷體" w:hAnsi="標楷體" w:hint="eastAsia"/>
        </w:rPr>
        <w:t>（三）</w:t>
      </w:r>
      <w:r w:rsidR="00634A0D">
        <w:rPr>
          <w:rFonts w:ascii="標楷體" w:eastAsia="標楷體" w:hAnsi="標楷體" w:hint="eastAsia"/>
        </w:rPr>
        <w:t>本府前次核定收費標準之影本。</w:t>
      </w:r>
    </w:p>
    <w:p w:rsidR="00634A0D" w:rsidRPr="00634A0D" w:rsidRDefault="00634A0D" w:rsidP="00634A0D">
      <w:pPr>
        <w:pStyle w:val="a3"/>
        <w:ind w:leftChars="198" w:left="1145" w:hangingChars="279" w:hanging="670"/>
        <w:rPr>
          <w:rFonts w:ascii="標楷體" w:eastAsia="標楷體" w:hAnsi="標楷體"/>
        </w:rPr>
      </w:pPr>
      <w:r>
        <w:rPr>
          <w:rFonts w:ascii="標楷體" w:eastAsia="標楷體" w:hAnsi="標楷體" w:hint="eastAsia"/>
        </w:rPr>
        <w:t>（四）</w:t>
      </w:r>
      <w:r w:rsidRPr="00634A0D">
        <w:rPr>
          <w:rFonts w:ascii="標楷體" w:eastAsia="標楷體" w:hAnsi="標楷體" w:hint="eastAsia"/>
        </w:rPr>
        <w:t>小型機構</w:t>
      </w:r>
      <w:proofErr w:type="gramStart"/>
      <w:r w:rsidRPr="00634A0D">
        <w:rPr>
          <w:rFonts w:ascii="標楷體" w:eastAsia="標楷體" w:hAnsi="標楷體" w:hint="eastAsia"/>
        </w:rPr>
        <w:t>檢附當年度</w:t>
      </w:r>
      <w:proofErr w:type="gramEnd"/>
      <w:r w:rsidRPr="00634A0D">
        <w:rPr>
          <w:rFonts w:ascii="標楷體" w:eastAsia="標楷體" w:hAnsi="標楷體" w:hint="eastAsia"/>
        </w:rPr>
        <w:t>及前一年度財務報告，包括成本分析、人事成本、水電費、土地租金，為符合相關法令修正增添設施設備或整修致增加支出，工作人員當年度及前一年度之勞工保險被保險人投保資料表（明細）、薪資明細表、全民健康保險及勞工退休金提繳資料。</w:t>
      </w:r>
    </w:p>
    <w:p w:rsidR="00634A0D" w:rsidRDefault="00634A0D" w:rsidP="00634A0D">
      <w:pPr>
        <w:pStyle w:val="a3"/>
        <w:ind w:leftChars="198" w:left="1145" w:hangingChars="279" w:hanging="670"/>
        <w:rPr>
          <w:rFonts w:ascii="標楷體" w:eastAsia="標楷體" w:hAnsi="標楷體"/>
        </w:rPr>
      </w:pPr>
      <w:r>
        <w:rPr>
          <w:rFonts w:ascii="標楷體" w:eastAsia="標楷體" w:hAnsi="標楷體" w:hint="eastAsia"/>
        </w:rPr>
        <w:t>（五）薪資調漲、水電費、添增設施設備或整修等佐證資料。</w:t>
      </w:r>
    </w:p>
    <w:p w:rsidR="00634A0D" w:rsidRDefault="00634A0D" w:rsidP="00634A0D">
      <w:pPr>
        <w:pStyle w:val="a3"/>
        <w:ind w:leftChars="198" w:left="1145" w:hangingChars="279" w:hanging="670"/>
        <w:rPr>
          <w:rFonts w:ascii="標楷體" w:eastAsia="標楷體" w:hAnsi="標楷體"/>
        </w:rPr>
      </w:pPr>
      <w:r>
        <w:rPr>
          <w:rFonts w:ascii="標楷體" w:eastAsia="標楷體" w:hAnsi="標楷體" w:hint="eastAsia"/>
        </w:rPr>
        <w:t>（六）機構土地及房屋等租賃契約。</w:t>
      </w:r>
    </w:p>
    <w:p w:rsidR="00634A0D" w:rsidRDefault="00634A0D" w:rsidP="00634A0D">
      <w:pPr>
        <w:pStyle w:val="a3"/>
        <w:ind w:leftChars="198" w:left="1145" w:hangingChars="279" w:hanging="670"/>
        <w:rPr>
          <w:rFonts w:ascii="標楷體" w:eastAsia="標楷體" w:hAnsi="標楷體"/>
        </w:rPr>
      </w:pPr>
      <w:r>
        <w:rPr>
          <w:rFonts w:ascii="標楷體" w:eastAsia="標楷體" w:hAnsi="標楷體" w:hint="eastAsia"/>
        </w:rPr>
        <w:t>（七）本縣其他機構收費標準之比較，並敘明調整原因及提供佐證資料。</w:t>
      </w:r>
    </w:p>
    <w:p w:rsidR="00634A0D" w:rsidRPr="00634A0D" w:rsidRDefault="00634A0D" w:rsidP="00634A0D">
      <w:pPr>
        <w:pStyle w:val="a3"/>
        <w:ind w:leftChars="198" w:left="1145" w:hangingChars="279" w:hanging="670"/>
        <w:rPr>
          <w:rFonts w:ascii="標楷體" w:eastAsia="標楷體" w:hAnsi="標楷體"/>
        </w:rPr>
      </w:pPr>
      <w:r>
        <w:rPr>
          <w:rFonts w:ascii="標楷體" w:eastAsia="標楷體" w:hAnsi="標楷體" w:hint="eastAsia"/>
        </w:rPr>
        <w:t>（八）其他足以證明須調整收費標準之憑據。</w:t>
      </w:r>
    </w:p>
    <w:p w:rsidR="005231DF" w:rsidRDefault="00634A0D" w:rsidP="00342FA8">
      <w:pPr>
        <w:pStyle w:val="a3"/>
        <w:numPr>
          <w:ilvl w:val="0"/>
          <w:numId w:val="1"/>
        </w:numPr>
        <w:ind w:leftChars="0"/>
        <w:rPr>
          <w:rFonts w:ascii="標楷體" w:eastAsia="標楷體" w:hAnsi="標楷體"/>
        </w:rPr>
      </w:pPr>
      <w:r>
        <w:rPr>
          <w:rFonts w:ascii="標楷體" w:eastAsia="標楷體" w:hAnsi="標楷體" w:hint="eastAsia"/>
        </w:rPr>
        <w:t>本府為審查第二點及第三點申請案件，應組成審查小組，依機構提出之文件、表單</w:t>
      </w:r>
      <w:r w:rsidR="00342FA8">
        <w:rPr>
          <w:rFonts w:ascii="標楷體" w:eastAsia="標楷體" w:hAnsi="標楷體" w:hint="eastAsia"/>
        </w:rPr>
        <w:t>進行審查</w:t>
      </w:r>
      <w:r w:rsidR="005231DF">
        <w:rPr>
          <w:rFonts w:ascii="標楷體" w:eastAsia="標楷體" w:hAnsi="標楷體" w:hint="eastAsia"/>
        </w:rPr>
        <w:t>：</w:t>
      </w:r>
    </w:p>
    <w:p w:rsidR="005231DF" w:rsidRDefault="0070016B" w:rsidP="0070016B">
      <w:pPr>
        <w:pStyle w:val="a3"/>
        <w:ind w:leftChars="0"/>
        <w:rPr>
          <w:rFonts w:ascii="標楷體" w:eastAsia="標楷體" w:hAnsi="標楷體"/>
        </w:rPr>
      </w:pPr>
      <w:r>
        <w:rPr>
          <w:rFonts w:ascii="標楷體" w:eastAsia="標楷體" w:hAnsi="標楷體" w:hint="eastAsia"/>
        </w:rPr>
        <w:t>前項</w:t>
      </w:r>
      <w:r w:rsidR="00342FA8">
        <w:rPr>
          <w:rFonts w:ascii="標楷體" w:eastAsia="標楷體" w:hAnsi="標楷體" w:hint="eastAsia"/>
        </w:rPr>
        <w:t>審查小組置委員</w:t>
      </w:r>
      <w:r>
        <w:rPr>
          <w:rFonts w:ascii="標楷體" w:eastAsia="標楷體" w:hAnsi="標楷體" w:hint="eastAsia"/>
        </w:rPr>
        <w:t>三</w:t>
      </w:r>
      <w:r w:rsidR="00342FA8">
        <w:rPr>
          <w:rFonts w:ascii="標楷體" w:eastAsia="標楷體" w:hAnsi="標楷體" w:hint="eastAsia"/>
        </w:rPr>
        <w:t>人至</w:t>
      </w:r>
      <w:r>
        <w:rPr>
          <w:rFonts w:ascii="標楷體" w:eastAsia="標楷體" w:hAnsi="標楷體" w:hint="eastAsia"/>
        </w:rPr>
        <w:t>五</w:t>
      </w:r>
      <w:r w:rsidR="00342FA8">
        <w:rPr>
          <w:rFonts w:ascii="標楷體" w:eastAsia="標楷體" w:hAnsi="標楷體" w:hint="eastAsia"/>
        </w:rPr>
        <w:t>人，其中召集人由本府社會處長代表兼任，其餘委員，由專家學者擔任或本府相關業務主管機關代表聘(兼)之。</w:t>
      </w:r>
    </w:p>
    <w:p w:rsidR="005231DF" w:rsidRDefault="005231DF" w:rsidP="0070016B">
      <w:pPr>
        <w:pStyle w:val="a3"/>
        <w:ind w:leftChars="0"/>
        <w:rPr>
          <w:rFonts w:ascii="標楷體" w:eastAsia="標楷體" w:hAnsi="標楷體"/>
        </w:rPr>
      </w:pPr>
      <w:r>
        <w:rPr>
          <w:rFonts w:ascii="標楷體" w:eastAsia="標楷體" w:hAnsi="標楷體" w:hint="eastAsia"/>
        </w:rPr>
        <w:t>審查小組</w:t>
      </w:r>
      <w:r w:rsidR="00342FA8">
        <w:rPr>
          <w:rFonts w:ascii="標楷體" w:eastAsia="標楷體" w:hAnsi="標楷體" w:hint="eastAsia"/>
        </w:rPr>
        <w:t>會議，專家學者委員應親自出席，不得代理</w:t>
      </w:r>
      <w:r w:rsidR="00130F46">
        <w:rPr>
          <w:rFonts w:ascii="標楷體" w:eastAsia="標楷體" w:hAnsi="標楷體" w:hint="eastAsia"/>
        </w:rPr>
        <w:t>；另</w:t>
      </w:r>
      <w:r w:rsidR="00F22DFB">
        <w:rPr>
          <w:rFonts w:ascii="標楷體" w:eastAsia="標楷體" w:hAnsi="標楷體" w:hint="eastAsia"/>
        </w:rPr>
        <w:t>專家學者委員出席</w:t>
      </w:r>
      <w:r w:rsidR="00130F46">
        <w:rPr>
          <w:rFonts w:ascii="標楷體" w:eastAsia="標楷體" w:hAnsi="標楷體" w:hint="eastAsia"/>
        </w:rPr>
        <w:t>得支給出席費、交通費</w:t>
      </w:r>
      <w:r w:rsidR="00342FA8">
        <w:rPr>
          <w:rFonts w:ascii="標楷體" w:eastAsia="標楷體" w:hAnsi="標楷體" w:hint="eastAsia"/>
        </w:rPr>
        <w:t>。</w:t>
      </w:r>
    </w:p>
    <w:p w:rsidR="00342FA8" w:rsidRPr="00342FA8" w:rsidRDefault="00342FA8" w:rsidP="0070016B">
      <w:pPr>
        <w:pStyle w:val="a3"/>
        <w:ind w:leftChars="0"/>
        <w:rPr>
          <w:rFonts w:ascii="標楷體" w:eastAsia="標楷體" w:hAnsi="標楷體"/>
        </w:rPr>
      </w:pPr>
      <w:r>
        <w:rPr>
          <w:rFonts w:ascii="標楷體" w:eastAsia="標楷體" w:hAnsi="標楷體" w:hint="eastAsia"/>
        </w:rPr>
        <w:t>審查小組開會時，得邀請申請案之機構代表或其他機構之管理人員列席說明。</w:t>
      </w:r>
    </w:p>
    <w:p w:rsidR="00342FA8" w:rsidRDefault="00286A5A" w:rsidP="0034376B">
      <w:pPr>
        <w:pStyle w:val="a3"/>
        <w:numPr>
          <w:ilvl w:val="0"/>
          <w:numId w:val="1"/>
        </w:numPr>
        <w:ind w:leftChars="0"/>
        <w:rPr>
          <w:rFonts w:ascii="標楷體" w:eastAsia="標楷體" w:hAnsi="標楷體"/>
        </w:rPr>
      </w:pPr>
      <w:r>
        <w:rPr>
          <w:rFonts w:ascii="標楷體" w:eastAsia="標楷體" w:hAnsi="標楷體" w:hint="eastAsia"/>
        </w:rPr>
        <w:t>審查小組</w:t>
      </w:r>
      <w:proofErr w:type="gramStart"/>
      <w:r>
        <w:rPr>
          <w:rFonts w:ascii="標楷體" w:eastAsia="標楷體" w:hAnsi="標楷體" w:hint="eastAsia"/>
        </w:rPr>
        <w:t>會議應衡酌</w:t>
      </w:r>
      <w:proofErr w:type="gramEnd"/>
      <w:r>
        <w:rPr>
          <w:rFonts w:ascii="標楷體" w:eastAsia="標楷體" w:hAnsi="標楷體" w:hint="eastAsia"/>
        </w:rPr>
        <w:t>成本分析、市場行情與設施設備等因素，就下列事項進行綜合審查：</w:t>
      </w:r>
      <w:r>
        <w:rPr>
          <w:rFonts w:ascii="標楷體" w:eastAsia="標楷體" w:hAnsi="標楷體"/>
        </w:rPr>
        <w:br/>
      </w:r>
      <w:r>
        <w:rPr>
          <w:rFonts w:ascii="標楷體" w:eastAsia="標楷體" w:hAnsi="標楷體" w:hint="eastAsia"/>
        </w:rPr>
        <w:t>（一）機構</w:t>
      </w:r>
      <w:proofErr w:type="gramStart"/>
      <w:r>
        <w:rPr>
          <w:rFonts w:ascii="標楷體" w:eastAsia="標楷體" w:hAnsi="標楷體" w:hint="eastAsia"/>
        </w:rPr>
        <w:t>所提書件</w:t>
      </w:r>
      <w:proofErr w:type="gramEnd"/>
      <w:r>
        <w:rPr>
          <w:rFonts w:ascii="標楷體" w:eastAsia="標楷體" w:hAnsi="標楷體" w:hint="eastAsia"/>
        </w:rPr>
        <w:t>證明。</w:t>
      </w:r>
      <w:r>
        <w:rPr>
          <w:rFonts w:ascii="標楷體" w:eastAsia="標楷體" w:hAnsi="標楷體"/>
        </w:rPr>
        <w:br/>
      </w:r>
      <w:r>
        <w:rPr>
          <w:rFonts w:ascii="標楷體" w:eastAsia="標楷體" w:hAnsi="標楷體" w:hint="eastAsia"/>
        </w:rPr>
        <w:t>（二）機構歷年評鑑成績。</w:t>
      </w:r>
      <w:r>
        <w:rPr>
          <w:rFonts w:ascii="標楷體" w:eastAsia="標楷體" w:hAnsi="標楷體"/>
        </w:rPr>
        <w:br/>
      </w:r>
      <w:r>
        <w:rPr>
          <w:rFonts w:ascii="標楷體" w:eastAsia="標楷體" w:hAnsi="標楷體" w:hint="eastAsia"/>
        </w:rPr>
        <w:lastRenderedPageBreak/>
        <w:t>（三）當年度及前一年度輔導查核結果。</w:t>
      </w:r>
      <w:r>
        <w:rPr>
          <w:rFonts w:ascii="標楷體" w:eastAsia="標楷體" w:hAnsi="標楷體"/>
        </w:rPr>
        <w:br/>
      </w:r>
      <w:r>
        <w:rPr>
          <w:rFonts w:ascii="標楷體" w:eastAsia="標楷體" w:hAnsi="標楷體" w:hint="eastAsia"/>
        </w:rPr>
        <w:t>（四）機構其他特殊事項。</w:t>
      </w:r>
    </w:p>
    <w:p w:rsidR="005B7BCB" w:rsidRDefault="005B7BCB" w:rsidP="0034376B">
      <w:pPr>
        <w:pStyle w:val="a3"/>
        <w:numPr>
          <w:ilvl w:val="0"/>
          <w:numId w:val="1"/>
        </w:numPr>
        <w:ind w:leftChars="0"/>
        <w:rPr>
          <w:rFonts w:ascii="標楷體" w:eastAsia="標楷體" w:hAnsi="標楷體"/>
        </w:rPr>
      </w:pPr>
      <w:r>
        <w:rPr>
          <w:rFonts w:ascii="標楷體" w:eastAsia="標楷體" w:hAnsi="標楷體" w:hint="eastAsia"/>
        </w:rPr>
        <w:t>機構與已簽訂之入住者或其家屬，依下列原則調整收費，惟不得超過本府核定之收費標準：</w:t>
      </w:r>
    </w:p>
    <w:p w:rsidR="005B7BCB" w:rsidRDefault="005B7BCB" w:rsidP="005B7BCB">
      <w:pPr>
        <w:pStyle w:val="a3"/>
        <w:ind w:leftChars="198" w:left="1145" w:hangingChars="279" w:hanging="670"/>
        <w:rPr>
          <w:rFonts w:ascii="標楷體" w:eastAsia="標楷體" w:hAnsi="標楷體"/>
        </w:rPr>
      </w:pPr>
      <w:r>
        <w:rPr>
          <w:rFonts w:ascii="標楷體" w:eastAsia="標楷體" w:hAnsi="標楷體" w:hint="eastAsia"/>
        </w:rPr>
        <w:t>（一）定型化契約定有期限者：機構於契約期限內，非經消費者同意，不得調高消費者繳納之保證金、養護（長期照護）費（包含膳食費及照顧費）等各項費用。</w:t>
      </w:r>
    </w:p>
    <w:p w:rsidR="00286A5A" w:rsidRDefault="005B7BCB" w:rsidP="005B7BCB">
      <w:pPr>
        <w:pStyle w:val="a3"/>
        <w:ind w:leftChars="198" w:left="1145" w:hangingChars="279" w:hanging="670"/>
        <w:rPr>
          <w:rFonts w:ascii="標楷體" w:eastAsia="標楷體" w:hAnsi="標楷體"/>
        </w:rPr>
      </w:pPr>
      <w:r>
        <w:rPr>
          <w:rFonts w:ascii="標楷體" w:eastAsia="標楷體" w:hAnsi="標楷體" w:hint="eastAsia"/>
        </w:rPr>
        <w:t>（二）定型化契約未定期限者：機構於行政院主計總處所定當地消費者物價指數自前次收費標準訂定日起上漲或下跌超過百分之五時，得依上漲或下跌標準調整收費。</w:t>
      </w:r>
    </w:p>
    <w:p w:rsidR="00286A5A" w:rsidRPr="0034376B" w:rsidRDefault="00FC50CE" w:rsidP="0034376B">
      <w:pPr>
        <w:pStyle w:val="a3"/>
        <w:numPr>
          <w:ilvl w:val="0"/>
          <w:numId w:val="1"/>
        </w:numPr>
        <w:ind w:leftChars="0"/>
        <w:rPr>
          <w:rFonts w:ascii="標楷體" w:eastAsia="標楷體" w:hAnsi="標楷體"/>
        </w:rPr>
      </w:pPr>
      <w:r>
        <w:rPr>
          <w:rFonts w:ascii="標楷體" w:eastAsia="標楷體" w:hAnsi="標楷體" w:hint="eastAsia"/>
        </w:rPr>
        <w:t>本要點所需經費，由本府年度相關預算支應。</w:t>
      </w:r>
    </w:p>
    <w:sectPr w:rsidR="00286A5A" w:rsidRPr="0034376B" w:rsidSect="009C127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423" w:rsidRDefault="007F5423" w:rsidP="007F5423">
      <w:r>
        <w:separator/>
      </w:r>
    </w:p>
  </w:endnote>
  <w:endnote w:type="continuationSeparator" w:id="0">
    <w:p w:rsidR="007F5423" w:rsidRDefault="007F5423" w:rsidP="007F54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423" w:rsidRDefault="007F5423" w:rsidP="007F5423">
      <w:r>
        <w:separator/>
      </w:r>
    </w:p>
  </w:footnote>
  <w:footnote w:type="continuationSeparator" w:id="0">
    <w:p w:rsidR="007F5423" w:rsidRDefault="007F5423" w:rsidP="007F54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51A77"/>
    <w:multiLevelType w:val="hybridMultilevel"/>
    <w:tmpl w:val="FBC439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376B"/>
    <w:rsid w:val="00130F46"/>
    <w:rsid w:val="00152A4A"/>
    <w:rsid w:val="00286A5A"/>
    <w:rsid w:val="00342FA8"/>
    <w:rsid w:val="0034376B"/>
    <w:rsid w:val="003F48F9"/>
    <w:rsid w:val="004D524A"/>
    <w:rsid w:val="005231DF"/>
    <w:rsid w:val="005B7BCB"/>
    <w:rsid w:val="00634A0D"/>
    <w:rsid w:val="0067015A"/>
    <w:rsid w:val="0070016B"/>
    <w:rsid w:val="007F5423"/>
    <w:rsid w:val="008547AD"/>
    <w:rsid w:val="008F5497"/>
    <w:rsid w:val="009C1275"/>
    <w:rsid w:val="00A107C0"/>
    <w:rsid w:val="00A5353E"/>
    <w:rsid w:val="00BE1F9C"/>
    <w:rsid w:val="00C36E6E"/>
    <w:rsid w:val="00EF784E"/>
    <w:rsid w:val="00F22DFB"/>
    <w:rsid w:val="00F976E9"/>
    <w:rsid w:val="00FC50C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275"/>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376B"/>
    <w:pPr>
      <w:ind w:leftChars="200" w:left="480"/>
    </w:pPr>
  </w:style>
  <w:style w:type="paragraph" w:styleId="a4">
    <w:name w:val="header"/>
    <w:basedOn w:val="a"/>
    <w:link w:val="a5"/>
    <w:uiPriority w:val="99"/>
    <w:semiHidden/>
    <w:unhideWhenUsed/>
    <w:rsid w:val="007F5423"/>
    <w:pPr>
      <w:tabs>
        <w:tab w:val="center" w:pos="4153"/>
        <w:tab w:val="right" w:pos="8306"/>
      </w:tabs>
      <w:snapToGrid w:val="0"/>
    </w:pPr>
    <w:rPr>
      <w:sz w:val="20"/>
      <w:szCs w:val="20"/>
    </w:rPr>
  </w:style>
  <w:style w:type="character" w:customStyle="1" w:styleId="a5">
    <w:name w:val="頁首 字元"/>
    <w:basedOn w:val="a0"/>
    <w:link w:val="a4"/>
    <w:uiPriority w:val="99"/>
    <w:semiHidden/>
    <w:rsid w:val="007F5423"/>
    <w:rPr>
      <w:sz w:val="20"/>
      <w:szCs w:val="20"/>
    </w:rPr>
  </w:style>
  <w:style w:type="paragraph" w:styleId="a6">
    <w:name w:val="footer"/>
    <w:basedOn w:val="a"/>
    <w:link w:val="a7"/>
    <w:uiPriority w:val="99"/>
    <w:semiHidden/>
    <w:unhideWhenUsed/>
    <w:rsid w:val="007F5423"/>
    <w:pPr>
      <w:tabs>
        <w:tab w:val="center" w:pos="4153"/>
        <w:tab w:val="right" w:pos="8306"/>
      </w:tabs>
      <w:snapToGrid w:val="0"/>
    </w:pPr>
    <w:rPr>
      <w:sz w:val="20"/>
      <w:szCs w:val="20"/>
    </w:rPr>
  </w:style>
  <w:style w:type="character" w:customStyle="1" w:styleId="a7">
    <w:name w:val="頁尾 字元"/>
    <w:basedOn w:val="a0"/>
    <w:link w:val="a6"/>
    <w:uiPriority w:val="99"/>
    <w:semiHidden/>
    <w:rsid w:val="007F5423"/>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2</Pages>
  <Words>156</Words>
  <Characters>895</Characters>
  <Application>Microsoft Office Word</Application>
  <DocSecurity>0</DocSecurity>
  <Lines>7</Lines>
  <Paragraphs>2</Paragraphs>
  <ScaleCrop>false</ScaleCrop>
  <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fa00100</dc:creator>
  <cp:lastModifiedBy>fa00100</cp:lastModifiedBy>
  <cp:revision>18</cp:revision>
  <dcterms:created xsi:type="dcterms:W3CDTF">2021-11-25T03:45:00Z</dcterms:created>
  <dcterms:modified xsi:type="dcterms:W3CDTF">2021-12-06T02:42:00Z</dcterms:modified>
</cp:coreProperties>
</file>