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15C" w:rsidRPr="00C80DC2" w:rsidRDefault="0068315C" w:rsidP="00322BFA">
      <w:pPr>
        <w:spacing w:line="460" w:lineRule="exact"/>
        <w:ind w:leftChars="200" w:left="480"/>
        <w:jc w:val="center"/>
        <w:outlineLvl w:val="0"/>
        <w:rPr>
          <w:rFonts w:ascii="標楷體" w:eastAsia="標楷體" w:hAnsi="標楷體"/>
          <w:b/>
          <w:bCs/>
        </w:rPr>
      </w:pPr>
      <w:r w:rsidRPr="00C80DC2">
        <w:rPr>
          <w:rFonts w:ascii="標楷體" w:eastAsia="標楷體" w:hAnsi="標楷體" w:cs="標楷體" w:hint="eastAsia"/>
          <w:b/>
          <w:bCs/>
        </w:rPr>
        <w:t>農漁局</w:t>
      </w:r>
      <w:r w:rsidRPr="00C80DC2">
        <w:rPr>
          <w:rFonts w:ascii="標楷體" w:eastAsia="標楷體" w:hAnsi="標楷體" w:cs="標楷體"/>
          <w:b/>
          <w:bCs/>
        </w:rPr>
        <w:t>109</w:t>
      </w:r>
      <w:r w:rsidRPr="00C80DC2">
        <w:rPr>
          <w:rFonts w:ascii="標楷體" w:eastAsia="標楷體" w:hAnsi="標楷體" w:cs="標楷體" w:hint="eastAsia"/>
          <w:b/>
          <w:bCs/>
        </w:rPr>
        <w:t>年度重要施政計畫與預算</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557"/>
        <w:gridCol w:w="1412"/>
        <w:gridCol w:w="1814"/>
        <w:gridCol w:w="3572"/>
        <w:gridCol w:w="992"/>
      </w:tblGrid>
      <w:tr w:rsidR="0068315C" w:rsidRPr="00A54C7E" w:rsidTr="007F1BBB">
        <w:trPr>
          <w:trHeight w:val="628"/>
          <w:jc w:val="center"/>
        </w:trPr>
        <w:tc>
          <w:tcPr>
            <w:tcW w:w="1557" w:type="dxa"/>
            <w:vAlign w:val="center"/>
          </w:tcPr>
          <w:p w:rsidR="0068315C" w:rsidRPr="00807A5D" w:rsidRDefault="0068315C" w:rsidP="007F1BBB">
            <w:pPr>
              <w:spacing w:line="300" w:lineRule="exact"/>
              <w:jc w:val="center"/>
              <w:rPr>
                <w:rFonts w:ascii="標楷體" w:eastAsia="標楷體" w:hAnsi="標楷體"/>
                <w:sz w:val="20"/>
              </w:rPr>
            </w:pPr>
            <w:r w:rsidRPr="00807A5D">
              <w:rPr>
                <w:rFonts w:ascii="標楷體" w:eastAsia="標楷體" w:hAnsi="標楷體" w:cs="標楷體" w:hint="eastAsia"/>
                <w:sz w:val="20"/>
              </w:rPr>
              <w:t>業務別</w:t>
            </w:r>
          </w:p>
          <w:p w:rsidR="0068315C" w:rsidRPr="00807A5D" w:rsidRDefault="0068315C" w:rsidP="007F1BBB">
            <w:pPr>
              <w:spacing w:line="300" w:lineRule="exact"/>
              <w:jc w:val="center"/>
              <w:rPr>
                <w:rFonts w:ascii="標楷體" w:eastAsia="標楷體" w:hAnsi="標楷體"/>
                <w:sz w:val="20"/>
              </w:rPr>
            </w:pPr>
            <w:r w:rsidRPr="00807A5D">
              <w:rPr>
                <w:rFonts w:ascii="標楷體" w:eastAsia="標楷體" w:hAnsi="標楷體" w:cs="標楷體" w:hint="eastAsia"/>
                <w:sz w:val="20"/>
              </w:rPr>
              <w:t>（預算科目）</w:t>
            </w:r>
          </w:p>
        </w:tc>
        <w:tc>
          <w:tcPr>
            <w:tcW w:w="1412" w:type="dxa"/>
            <w:vAlign w:val="center"/>
          </w:tcPr>
          <w:p w:rsidR="0068315C" w:rsidRPr="00807A5D" w:rsidRDefault="0068315C" w:rsidP="007F1BBB">
            <w:pPr>
              <w:spacing w:line="300" w:lineRule="exact"/>
              <w:jc w:val="center"/>
              <w:rPr>
                <w:rFonts w:ascii="標楷體" w:eastAsia="標楷體" w:hAnsi="標楷體"/>
                <w:sz w:val="20"/>
              </w:rPr>
            </w:pPr>
            <w:r w:rsidRPr="00807A5D">
              <w:rPr>
                <w:rFonts w:ascii="標楷體" w:eastAsia="標楷體" w:hAnsi="標楷體" w:cs="標楷體" w:hint="eastAsia"/>
                <w:sz w:val="20"/>
              </w:rPr>
              <w:t>預算金額</w:t>
            </w:r>
          </w:p>
          <w:p w:rsidR="0068315C" w:rsidRPr="00807A5D" w:rsidRDefault="0068315C" w:rsidP="007F1BBB">
            <w:pPr>
              <w:spacing w:line="300" w:lineRule="exact"/>
              <w:jc w:val="center"/>
              <w:rPr>
                <w:rFonts w:ascii="標楷體" w:eastAsia="標楷體" w:hAnsi="標楷體"/>
                <w:spacing w:val="-20"/>
                <w:sz w:val="20"/>
              </w:rPr>
            </w:pPr>
            <w:r w:rsidRPr="00807A5D">
              <w:rPr>
                <w:rFonts w:ascii="標楷體" w:eastAsia="標楷體" w:hAnsi="標楷體" w:cs="標楷體" w:hint="eastAsia"/>
                <w:spacing w:val="-20"/>
                <w:sz w:val="20"/>
              </w:rPr>
              <w:t>（單位：千元）</w:t>
            </w:r>
          </w:p>
        </w:tc>
        <w:tc>
          <w:tcPr>
            <w:tcW w:w="1814" w:type="dxa"/>
            <w:vAlign w:val="center"/>
          </w:tcPr>
          <w:p w:rsidR="0068315C" w:rsidRPr="00807A5D" w:rsidRDefault="0068315C" w:rsidP="007F1BBB">
            <w:pPr>
              <w:spacing w:line="300" w:lineRule="exact"/>
              <w:ind w:hanging="91"/>
              <w:jc w:val="center"/>
              <w:rPr>
                <w:rFonts w:ascii="標楷體" w:eastAsia="標楷體" w:hAnsi="標楷體"/>
                <w:sz w:val="20"/>
              </w:rPr>
            </w:pPr>
            <w:r w:rsidRPr="00807A5D">
              <w:rPr>
                <w:rFonts w:ascii="標楷體" w:eastAsia="標楷體" w:hAnsi="標楷體" w:cs="標楷體" w:hint="eastAsia"/>
                <w:sz w:val="20"/>
              </w:rPr>
              <w:t>重要施政</w:t>
            </w:r>
          </w:p>
          <w:p w:rsidR="0068315C" w:rsidRPr="00807A5D" w:rsidRDefault="0068315C" w:rsidP="007F1BBB">
            <w:pPr>
              <w:spacing w:line="300" w:lineRule="exact"/>
              <w:ind w:hanging="91"/>
              <w:jc w:val="center"/>
              <w:rPr>
                <w:rFonts w:ascii="標楷體" w:eastAsia="標楷體" w:hAnsi="標楷體"/>
                <w:sz w:val="20"/>
              </w:rPr>
            </w:pPr>
            <w:r w:rsidRPr="00807A5D">
              <w:rPr>
                <w:rFonts w:ascii="標楷體" w:eastAsia="標楷體" w:hAnsi="標楷體" w:cs="標楷體" w:hint="eastAsia"/>
                <w:sz w:val="20"/>
              </w:rPr>
              <w:t>計畫項目</w:t>
            </w:r>
          </w:p>
        </w:tc>
        <w:tc>
          <w:tcPr>
            <w:tcW w:w="3572" w:type="dxa"/>
            <w:vAlign w:val="center"/>
          </w:tcPr>
          <w:p w:rsidR="0068315C" w:rsidRPr="00807A5D" w:rsidRDefault="0068315C" w:rsidP="007F1BBB">
            <w:pPr>
              <w:spacing w:line="300" w:lineRule="exact"/>
              <w:jc w:val="center"/>
              <w:rPr>
                <w:rFonts w:ascii="標楷體" w:eastAsia="標楷體" w:hAnsi="標楷體"/>
                <w:sz w:val="20"/>
              </w:rPr>
            </w:pPr>
            <w:r w:rsidRPr="00807A5D">
              <w:rPr>
                <w:rFonts w:ascii="標楷體" w:eastAsia="標楷體" w:hAnsi="標楷體" w:hint="eastAsia"/>
                <w:sz w:val="20"/>
              </w:rPr>
              <w:t>實</w:t>
            </w:r>
            <w:r w:rsidRPr="00807A5D">
              <w:rPr>
                <w:rFonts w:ascii="標楷體" w:eastAsia="標楷體" w:hAnsi="標楷體"/>
                <w:sz w:val="20"/>
              </w:rPr>
              <w:t xml:space="preserve">      </w:t>
            </w:r>
            <w:r w:rsidRPr="00807A5D">
              <w:rPr>
                <w:rFonts w:ascii="標楷體" w:eastAsia="標楷體" w:hAnsi="標楷體" w:hint="eastAsia"/>
                <w:sz w:val="20"/>
              </w:rPr>
              <w:t>施</w:t>
            </w:r>
            <w:r w:rsidRPr="00807A5D">
              <w:rPr>
                <w:rFonts w:ascii="標楷體" w:eastAsia="標楷體" w:hAnsi="標楷體"/>
                <w:sz w:val="20"/>
              </w:rPr>
              <w:t xml:space="preserve">      </w:t>
            </w:r>
            <w:r w:rsidRPr="00807A5D">
              <w:rPr>
                <w:rFonts w:ascii="標楷體" w:eastAsia="標楷體" w:hAnsi="標楷體" w:hint="eastAsia"/>
                <w:sz w:val="20"/>
              </w:rPr>
              <w:t>內</w:t>
            </w:r>
            <w:r w:rsidRPr="00807A5D">
              <w:rPr>
                <w:rFonts w:ascii="標楷體" w:eastAsia="標楷體" w:hAnsi="標楷體"/>
                <w:sz w:val="20"/>
              </w:rPr>
              <w:t xml:space="preserve">      </w:t>
            </w:r>
            <w:r w:rsidRPr="00807A5D">
              <w:rPr>
                <w:rFonts w:ascii="標楷體" w:eastAsia="標楷體" w:hAnsi="標楷體" w:hint="eastAsia"/>
                <w:sz w:val="20"/>
              </w:rPr>
              <w:t>容</w:t>
            </w:r>
          </w:p>
        </w:tc>
        <w:tc>
          <w:tcPr>
            <w:tcW w:w="992" w:type="dxa"/>
            <w:vAlign w:val="center"/>
          </w:tcPr>
          <w:p w:rsidR="0068315C" w:rsidRPr="00807A5D" w:rsidRDefault="0068315C" w:rsidP="007F1BBB">
            <w:pPr>
              <w:spacing w:line="300" w:lineRule="exact"/>
              <w:ind w:hanging="91"/>
              <w:jc w:val="center"/>
              <w:rPr>
                <w:rFonts w:ascii="標楷體" w:eastAsia="標楷體" w:hAnsi="標楷體"/>
                <w:sz w:val="20"/>
              </w:rPr>
            </w:pPr>
            <w:r w:rsidRPr="00807A5D">
              <w:rPr>
                <w:rFonts w:ascii="標楷體" w:eastAsia="標楷體" w:hAnsi="標楷體" w:cs="標楷體" w:hint="eastAsia"/>
                <w:sz w:val="20"/>
              </w:rPr>
              <w:t>備註</w:t>
            </w:r>
          </w:p>
        </w:tc>
      </w:tr>
      <w:tr w:rsidR="0068315C" w:rsidRPr="00A54C7E" w:rsidTr="007F1BBB">
        <w:trPr>
          <w:trHeight w:val="537"/>
          <w:jc w:val="center"/>
        </w:trPr>
        <w:tc>
          <w:tcPr>
            <w:tcW w:w="1557"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hint="eastAsia"/>
                <w:sz w:val="20"/>
              </w:rPr>
              <w:t>ㄧ、一般行政行政管理</w:t>
            </w:r>
          </w:p>
        </w:tc>
        <w:tc>
          <w:tcPr>
            <w:tcW w:w="1412" w:type="dxa"/>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45,178</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45,178</w:t>
            </w:r>
          </w:p>
        </w:tc>
        <w:tc>
          <w:tcPr>
            <w:tcW w:w="1814"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一般行政管理業務</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辦理總務、研考、庶務、文書、檔案、會計、人事等行政業務。</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510"/>
          <w:jc w:val="center"/>
        </w:trPr>
        <w:tc>
          <w:tcPr>
            <w:tcW w:w="1557" w:type="dxa"/>
            <w:vMerge w:val="restart"/>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hint="eastAsia"/>
                <w:sz w:val="20"/>
              </w:rPr>
              <w:t>二、農漁業務農產推廣</w:t>
            </w:r>
          </w:p>
        </w:tc>
        <w:tc>
          <w:tcPr>
            <w:tcW w:w="1412" w:type="dxa"/>
            <w:vMerge w:val="restart"/>
          </w:tcPr>
          <w:p w:rsidR="0068315C" w:rsidRPr="00807A5D" w:rsidRDefault="0068315C" w:rsidP="00CB0022">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中央：</w:t>
            </w:r>
            <w:r w:rsidRPr="00807A5D">
              <w:rPr>
                <w:rFonts w:ascii="標楷體" w:eastAsia="標楷體" w:hAnsi="標楷體" w:cs="標楷體"/>
                <w:sz w:val="20"/>
              </w:rPr>
              <w:t>2,465</w:t>
            </w:r>
          </w:p>
          <w:p w:rsidR="0068315C" w:rsidRPr="00807A5D" w:rsidRDefault="0068315C" w:rsidP="00CB0022">
            <w:pPr>
              <w:spacing w:line="300" w:lineRule="exact"/>
              <w:ind w:firstLineChars="6" w:firstLine="12"/>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3,167</w:t>
            </w:r>
          </w:p>
          <w:p w:rsidR="0068315C" w:rsidRPr="00807A5D" w:rsidRDefault="0068315C" w:rsidP="00CB0022">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5,632</w:t>
            </w:r>
          </w:p>
        </w:tc>
        <w:tc>
          <w:tcPr>
            <w:tcW w:w="1814" w:type="dxa"/>
          </w:tcPr>
          <w:p w:rsidR="0068315C" w:rsidRPr="00807A5D" w:rsidRDefault="0068315C" w:rsidP="00A54952">
            <w:pPr>
              <w:kinsoku w:val="0"/>
              <w:overflowPunct w:val="0"/>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推動安全農業產銷輔導</w:t>
            </w:r>
          </w:p>
        </w:tc>
        <w:tc>
          <w:tcPr>
            <w:tcW w:w="3572" w:type="dxa"/>
          </w:tcPr>
          <w:p w:rsidR="0068315C" w:rsidRPr="00807A5D" w:rsidRDefault="0068315C" w:rsidP="00255484">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補助溯源標示農戶購置各項農業資材。</w:t>
            </w:r>
          </w:p>
          <w:p w:rsidR="0068315C" w:rsidRPr="00807A5D" w:rsidRDefault="0068315C" w:rsidP="00255484">
            <w:pPr>
              <w:kinsoku w:val="0"/>
              <w:overflowPunct w:val="0"/>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辦理溯源農產品展（示）售促銷品嚐及農民市集活動、田間安全用藥及農糧作物產銷履歷驗證</w:t>
            </w:r>
            <w:bookmarkStart w:id="0" w:name="_GoBack"/>
            <w:r w:rsidRPr="00807A5D">
              <w:rPr>
                <w:rFonts w:ascii="標楷體" w:eastAsia="標楷體" w:hAnsi="標楷體" w:cs="標楷體" w:hint="eastAsia"/>
                <w:sz w:val="20"/>
              </w:rPr>
              <w:t>宣</w:t>
            </w:r>
            <w:bookmarkEnd w:id="0"/>
            <w:r w:rsidRPr="00807A5D">
              <w:rPr>
                <w:rFonts w:ascii="標楷體" w:eastAsia="標楷體" w:hAnsi="標楷體" w:cs="標楷體" w:hint="eastAsia"/>
                <w:sz w:val="20"/>
              </w:rPr>
              <w:t>導講習會。</w:t>
            </w:r>
          </w:p>
          <w:p w:rsidR="0068315C" w:rsidRPr="00807A5D" w:rsidRDefault="0068315C" w:rsidP="00255484">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辦理本縣農產品農藥殘留抽檢。</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10"/>
          <w:jc w:val="center"/>
        </w:trPr>
        <w:tc>
          <w:tcPr>
            <w:tcW w:w="1557" w:type="dxa"/>
            <w:vMerge/>
          </w:tcPr>
          <w:p w:rsidR="0068315C" w:rsidRPr="00807A5D" w:rsidRDefault="0068315C" w:rsidP="007F1BBB">
            <w:pPr>
              <w:spacing w:line="300" w:lineRule="exact"/>
              <w:ind w:left="400" w:hangingChars="200" w:hanging="400"/>
              <w:jc w:val="both"/>
              <w:rPr>
                <w:rFonts w:ascii="標楷體" w:eastAsia="標楷體" w:hAnsi="標楷體" w:cs="標楷體"/>
                <w:sz w:val="20"/>
              </w:rPr>
            </w:pPr>
          </w:p>
        </w:tc>
        <w:tc>
          <w:tcPr>
            <w:tcW w:w="1412" w:type="dxa"/>
            <w:vMerge/>
          </w:tcPr>
          <w:p w:rsidR="0068315C" w:rsidRPr="00807A5D" w:rsidRDefault="0068315C" w:rsidP="007F1BBB">
            <w:pPr>
              <w:spacing w:line="300" w:lineRule="exact"/>
              <w:jc w:val="right"/>
              <w:rPr>
                <w:rFonts w:ascii="標楷體" w:eastAsia="標楷體" w:hAnsi="標楷體" w:cs="標楷體"/>
                <w:sz w:val="20"/>
              </w:rPr>
            </w:pPr>
          </w:p>
        </w:tc>
        <w:tc>
          <w:tcPr>
            <w:tcW w:w="1814" w:type="dxa"/>
          </w:tcPr>
          <w:p w:rsidR="0068315C" w:rsidRPr="00807A5D" w:rsidRDefault="0068315C" w:rsidP="00A54952">
            <w:pPr>
              <w:kinsoku w:val="0"/>
              <w:overflowPunct w:val="0"/>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活化農地，剷除銀合歡，土壤改良，並辦理農業體驗活動</w:t>
            </w:r>
          </w:p>
        </w:tc>
        <w:tc>
          <w:tcPr>
            <w:tcW w:w="3572" w:type="dxa"/>
          </w:tcPr>
          <w:p w:rsidR="0068315C" w:rsidRPr="00807A5D" w:rsidRDefault="0068315C" w:rsidP="00A54952">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補助一般民眾農業資材補助暨整地。</w:t>
            </w:r>
          </w:p>
          <w:p w:rsidR="0068315C" w:rsidRPr="00807A5D" w:rsidRDefault="0068315C" w:rsidP="00A54952">
            <w:pPr>
              <w:kinsoku w:val="0"/>
              <w:overflowPunct w:val="0"/>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輔導各農業生產專區辦理田間體驗活動。</w:t>
            </w:r>
          </w:p>
          <w:p w:rsidR="0068315C" w:rsidRPr="00807A5D" w:rsidRDefault="0068315C" w:rsidP="00807A5D">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辦理特色農產品展示</w:t>
            </w:r>
            <w:r w:rsidRPr="00807A5D">
              <w:rPr>
                <w:rFonts w:ascii="標楷體" w:eastAsia="標楷體" w:hAnsi="標楷體" w:cs="標楷體"/>
                <w:sz w:val="20"/>
              </w:rPr>
              <w:t>(</w:t>
            </w:r>
            <w:r w:rsidRPr="00807A5D">
              <w:rPr>
                <w:rFonts w:ascii="標楷體" w:eastAsia="標楷體" w:hAnsi="標楷體" w:cs="標楷體" w:hint="eastAsia"/>
                <w:sz w:val="20"/>
              </w:rPr>
              <w:t>售</w:t>
            </w:r>
            <w:r w:rsidRPr="00807A5D">
              <w:rPr>
                <w:rFonts w:ascii="標楷體" w:eastAsia="標楷體" w:hAnsi="標楷體" w:cs="標楷體"/>
                <w:sz w:val="20"/>
              </w:rPr>
              <w:t>)</w:t>
            </w:r>
            <w:r w:rsidRPr="00807A5D">
              <w:rPr>
                <w:rFonts w:ascii="標楷體" w:eastAsia="標楷體" w:hAnsi="標楷體" w:cs="標楷體" w:hint="eastAsia"/>
                <w:sz w:val="20"/>
              </w:rPr>
              <w:t>促銷品嚐及活動。</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2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kinsoku w:val="0"/>
              <w:overflowPunct w:val="0"/>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三</w:t>
            </w:r>
            <w:r w:rsidRPr="00807A5D">
              <w:rPr>
                <w:rFonts w:ascii="標楷體" w:eastAsia="標楷體" w:hAnsi="標楷體" w:cs="標楷體"/>
                <w:sz w:val="20"/>
              </w:rPr>
              <w:t>)</w:t>
            </w:r>
            <w:r w:rsidRPr="00807A5D">
              <w:rPr>
                <w:rFonts w:ascii="標楷體" w:eastAsia="標楷體" w:hAnsi="標楷體" w:cs="標楷體" w:hint="eastAsia"/>
                <w:sz w:val="20"/>
              </w:rPr>
              <w:t>加強市售肥料抽檢</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執行肥料管理並抽樣檢驗肥料品質，以確保品質並保障農民權益。</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7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四</w:t>
            </w:r>
            <w:r w:rsidRPr="00807A5D">
              <w:rPr>
                <w:rFonts w:ascii="標楷體" w:eastAsia="標楷體" w:hAnsi="標楷體" w:cs="標楷體"/>
                <w:sz w:val="20"/>
              </w:rPr>
              <w:t>)</w:t>
            </w:r>
            <w:r w:rsidRPr="00807A5D">
              <w:rPr>
                <w:rFonts w:ascii="標楷體" w:eastAsia="標楷體" w:hAnsi="標楷體" w:cs="標楷體" w:hint="eastAsia"/>
                <w:sz w:val="20"/>
              </w:rPr>
              <w:t>農藥管理</w:t>
            </w:r>
          </w:p>
        </w:tc>
        <w:tc>
          <w:tcPr>
            <w:tcW w:w="3572" w:type="dxa"/>
          </w:tcPr>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執行農藥販賣管理並加強取締偽劣農藥。</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督導各鄉市、農會加強農作物安全用藥及農藥殘留監測教育。</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902"/>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Chars="-1" w:left="446" w:hangingChars="224" w:hanging="448"/>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五</w:t>
            </w:r>
            <w:r w:rsidRPr="00807A5D">
              <w:rPr>
                <w:rFonts w:ascii="標楷體" w:eastAsia="標楷體" w:hAnsi="標楷體" w:cs="標楷體"/>
                <w:sz w:val="20"/>
              </w:rPr>
              <w:t>)</w:t>
            </w:r>
            <w:r w:rsidRPr="00807A5D">
              <w:rPr>
                <w:rFonts w:ascii="標楷體" w:eastAsia="標楷體" w:hAnsi="標楷體" w:cs="標楷體" w:hint="eastAsia"/>
                <w:sz w:val="20"/>
              </w:rPr>
              <w:t>農情調查及農業天然災害查報</w:t>
            </w:r>
          </w:p>
        </w:tc>
        <w:tc>
          <w:tcPr>
            <w:tcW w:w="3572" w:type="dxa"/>
          </w:tcPr>
          <w:p w:rsidR="0068315C" w:rsidRPr="00807A5D" w:rsidRDefault="0068315C" w:rsidP="007F1BBB">
            <w:pPr>
              <w:kinsoku w:val="0"/>
              <w:overflowPunct w:val="0"/>
              <w:spacing w:line="300" w:lineRule="exact"/>
              <w:jc w:val="both"/>
              <w:rPr>
                <w:rFonts w:ascii="標楷體" w:eastAsia="標楷體" w:hAnsi="標楷體"/>
                <w:sz w:val="20"/>
              </w:rPr>
            </w:pPr>
            <w:r w:rsidRPr="00807A5D">
              <w:rPr>
                <w:rFonts w:ascii="標楷體" w:eastAsia="標楷體" w:hAnsi="標楷體" w:cs="標楷體" w:hint="eastAsia"/>
                <w:sz w:val="20"/>
              </w:rPr>
              <w:t>依照農委會工作要領辦理各期作面積及產量調查與農業天然災害查報等。</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7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六</w:t>
            </w:r>
            <w:r w:rsidRPr="00807A5D">
              <w:rPr>
                <w:rFonts w:ascii="標楷體" w:eastAsia="標楷體" w:hAnsi="標楷體" w:cs="標楷體"/>
                <w:sz w:val="20"/>
              </w:rPr>
              <w:t>)</w:t>
            </w:r>
            <w:r w:rsidRPr="00807A5D">
              <w:rPr>
                <w:rFonts w:ascii="標楷體" w:eastAsia="標楷體" w:hAnsi="標楷體" w:cs="標楷體" w:hint="eastAsia"/>
                <w:sz w:val="20"/>
              </w:rPr>
              <w:t>糧食管理</w:t>
            </w:r>
          </w:p>
        </w:tc>
        <w:tc>
          <w:tcPr>
            <w:tcW w:w="3572" w:type="dxa"/>
          </w:tcPr>
          <w:p w:rsidR="0068315C" w:rsidRPr="00807A5D" w:rsidRDefault="0068315C" w:rsidP="007F1BBB">
            <w:pPr>
              <w:kinsoku w:val="0"/>
              <w:overflowPunct w:val="0"/>
              <w:spacing w:line="300" w:lineRule="exact"/>
              <w:jc w:val="both"/>
              <w:rPr>
                <w:rFonts w:ascii="標楷體" w:eastAsia="標楷體" w:hAnsi="標楷體"/>
                <w:sz w:val="20"/>
              </w:rPr>
            </w:pPr>
            <w:r w:rsidRPr="00807A5D">
              <w:rPr>
                <w:rFonts w:ascii="標楷體" w:eastAsia="標楷體" w:hAnsi="標楷體" w:cs="標楷體" w:hint="eastAsia"/>
                <w:sz w:val="20"/>
              </w:rPr>
              <w:t>結合行政院農業委員會農糧暑南區分署澎湖倉庫，加強戰備儲糧及物力調查工作。</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1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Chars="11" w:left="432" w:hangingChars="203" w:hanging="406"/>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七</w:t>
            </w:r>
            <w:r w:rsidRPr="00807A5D">
              <w:rPr>
                <w:rFonts w:ascii="標楷體" w:eastAsia="標楷體" w:hAnsi="標楷體" w:cs="標楷體"/>
                <w:sz w:val="20"/>
              </w:rPr>
              <w:t>)</w:t>
            </w:r>
            <w:r w:rsidRPr="00807A5D">
              <w:rPr>
                <w:rFonts w:ascii="標楷體" w:eastAsia="標楷體" w:hAnsi="標楷體" w:cs="標楷體" w:hint="eastAsia"/>
                <w:sz w:val="20"/>
              </w:rPr>
              <w:t>推行農業機械化</w:t>
            </w:r>
          </w:p>
        </w:tc>
        <w:tc>
          <w:tcPr>
            <w:tcW w:w="3572" w:type="dxa"/>
          </w:tcPr>
          <w:p w:rsidR="0068315C" w:rsidRPr="00807A5D" w:rsidRDefault="0068315C" w:rsidP="007F1BBB">
            <w:pPr>
              <w:kinsoku w:val="0"/>
              <w:overflowPunct w:val="0"/>
              <w:spacing w:line="300" w:lineRule="exact"/>
              <w:jc w:val="both"/>
              <w:rPr>
                <w:rFonts w:ascii="標楷體" w:eastAsia="標楷體" w:hAnsi="標楷體"/>
                <w:sz w:val="20"/>
              </w:rPr>
            </w:pPr>
            <w:r w:rsidRPr="00807A5D">
              <w:rPr>
                <w:rFonts w:ascii="標楷體" w:eastAsia="標楷體" w:hAnsi="標楷體" w:cs="標楷體" w:hint="eastAsia"/>
                <w:sz w:val="20"/>
              </w:rPr>
              <w:t>依照農委會工作要領及有關法令規定，輔導各鄉市公所辦理農業機械化推廣與管理。</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90"/>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八</w:t>
            </w:r>
            <w:r w:rsidRPr="00807A5D">
              <w:rPr>
                <w:rFonts w:ascii="標楷體" w:eastAsia="標楷體" w:hAnsi="標楷體" w:cs="標楷體"/>
                <w:sz w:val="20"/>
              </w:rPr>
              <w:t>)</w:t>
            </w:r>
            <w:r w:rsidRPr="00807A5D">
              <w:rPr>
                <w:rFonts w:ascii="標楷體" w:eastAsia="標楷體" w:hAnsi="標楷體" w:cs="標楷體" w:hint="eastAsia"/>
                <w:sz w:val="20"/>
              </w:rPr>
              <w:t>農地利用管理</w:t>
            </w:r>
          </w:p>
        </w:tc>
        <w:tc>
          <w:tcPr>
            <w:tcW w:w="3572" w:type="dxa"/>
          </w:tcPr>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辦理農業用地變更編定審查業務（含各機關撥用徵收）。</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辦理農業設施容許使用證明審查核發業務。</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辦理興建農舍農民資格審查核發業務。</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辦理申請農業使用證明賦稅減免抽查業務。</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5.</w:t>
            </w:r>
            <w:r w:rsidRPr="00807A5D">
              <w:rPr>
                <w:rFonts w:ascii="標楷體" w:eastAsia="標楷體" w:hAnsi="標楷體" w:cs="標楷體" w:hint="eastAsia"/>
                <w:sz w:val="20"/>
              </w:rPr>
              <w:t>核定查編與農業經營不可分離土地。</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6.</w:t>
            </w:r>
            <w:r w:rsidRPr="00807A5D">
              <w:rPr>
                <w:rFonts w:ascii="標楷體" w:eastAsia="標楷體" w:hAnsi="標楷體" w:cs="標楷體" w:hint="eastAsia"/>
                <w:sz w:val="20"/>
              </w:rPr>
              <w:t>農地違規稽查。</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40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300" w:hangingChars="150" w:hanging="3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九</w:t>
            </w:r>
            <w:r w:rsidRPr="00807A5D">
              <w:rPr>
                <w:rFonts w:ascii="標楷體" w:eastAsia="標楷體" w:hAnsi="標楷體" w:cs="標楷體"/>
                <w:sz w:val="20"/>
              </w:rPr>
              <w:t>)</w:t>
            </w:r>
            <w:r w:rsidRPr="00807A5D">
              <w:rPr>
                <w:rFonts w:ascii="標楷體" w:eastAsia="標楷體" w:hAnsi="標楷體" w:cs="標楷體" w:hint="eastAsia"/>
                <w:sz w:val="20"/>
              </w:rPr>
              <w:t>種苗業管理</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依據植物品種及種苗法施行細則辦理種苗業登記管理及標示品質查驗。</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00"/>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十</w:t>
            </w:r>
            <w:r w:rsidRPr="00807A5D">
              <w:rPr>
                <w:rFonts w:ascii="標楷體" w:eastAsia="標楷體" w:hAnsi="標楷體" w:cs="標楷體"/>
                <w:sz w:val="20"/>
              </w:rPr>
              <w:t>)</w:t>
            </w:r>
            <w:r w:rsidRPr="00807A5D">
              <w:rPr>
                <w:rFonts w:ascii="標楷體" w:eastAsia="標楷體" w:hAnsi="標楷體" w:cs="標楷體" w:hint="eastAsia"/>
                <w:sz w:val="20"/>
              </w:rPr>
              <w:t>植物疫病蟲害</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依據植物防疫檢疫法辦理瓜果實蠅、秋行軍蟲、野鼠及防疫病蟲害等防治工作。</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40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Chars="-1" w:left="656" w:hangingChars="329" w:hanging="658"/>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十一</w:t>
            </w:r>
            <w:r w:rsidRPr="00807A5D">
              <w:rPr>
                <w:rFonts w:ascii="標楷體" w:eastAsia="標楷體" w:hAnsi="標楷體" w:cs="標楷體"/>
                <w:sz w:val="20"/>
              </w:rPr>
              <w:t>)</w:t>
            </w:r>
            <w:r w:rsidRPr="00807A5D">
              <w:rPr>
                <w:rFonts w:ascii="標楷體" w:eastAsia="標楷體" w:hAnsi="標楷體" w:cs="標楷體" w:hint="eastAsia"/>
                <w:sz w:val="20"/>
              </w:rPr>
              <w:t>農畜產品運銷</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輔導農民及農民團體辦理農特產品共同運銷。</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270"/>
          <w:jc w:val="center"/>
        </w:trPr>
        <w:tc>
          <w:tcPr>
            <w:tcW w:w="1557" w:type="dxa"/>
            <w:vMerge w:val="restart"/>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hint="eastAsia"/>
                <w:sz w:val="20"/>
              </w:rPr>
              <w:t>三、農漁業務農會輔導</w:t>
            </w:r>
          </w:p>
        </w:tc>
        <w:tc>
          <w:tcPr>
            <w:tcW w:w="1412" w:type="dxa"/>
            <w:vMerge w:val="restart"/>
          </w:tcPr>
          <w:p w:rsidR="0068315C" w:rsidRPr="00807A5D" w:rsidRDefault="0068315C" w:rsidP="007F1BBB">
            <w:pPr>
              <w:spacing w:line="300" w:lineRule="exact"/>
              <w:ind w:leftChars="84" w:left="402" w:hangingChars="100" w:hanging="200"/>
              <w:jc w:val="center"/>
              <w:rPr>
                <w:rFonts w:ascii="標楷體" w:eastAsia="標楷體" w:hAnsi="標楷體" w:cs="標楷體"/>
                <w:sz w:val="20"/>
              </w:rPr>
            </w:pPr>
            <w:r w:rsidRPr="00807A5D">
              <w:rPr>
                <w:rFonts w:ascii="標楷體" w:eastAsia="標楷體" w:hAnsi="標楷體" w:cs="標楷體" w:hint="eastAsia"/>
                <w:sz w:val="20"/>
              </w:rPr>
              <w:t>中央：</w:t>
            </w:r>
            <w:r w:rsidRPr="00807A5D">
              <w:rPr>
                <w:rFonts w:ascii="標楷體" w:eastAsia="標楷體" w:hAnsi="標楷體" w:cs="標楷體"/>
                <w:sz w:val="20"/>
              </w:rPr>
              <w:t>1,570</w:t>
            </w:r>
          </w:p>
          <w:p w:rsidR="0068315C" w:rsidRPr="00807A5D" w:rsidRDefault="0068315C" w:rsidP="007F1BBB">
            <w:pPr>
              <w:spacing w:line="300" w:lineRule="exact"/>
              <w:ind w:leftChars="84" w:left="402" w:hangingChars="100" w:hanging="200"/>
              <w:jc w:val="center"/>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330</w:t>
            </w:r>
          </w:p>
          <w:p w:rsidR="0068315C" w:rsidRPr="00807A5D" w:rsidRDefault="0068315C" w:rsidP="00F72F7E">
            <w:pPr>
              <w:spacing w:line="300" w:lineRule="exact"/>
              <w:ind w:left="400" w:hangingChars="200" w:hanging="400"/>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1,900</w:t>
            </w: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輔導農會辦理推廣教育業務</w:t>
            </w:r>
          </w:p>
        </w:tc>
        <w:tc>
          <w:tcPr>
            <w:tcW w:w="3572" w:type="dxa"/>
          </w:tcPr>
          <w:p w:rsidR="0068315C" w:rsidRPr="00807A5D" w:rsidRDefault="0068315C" w:rsidP="007F1BBB">
            <w:pPr>
              <w:tabs>
                <w:tab w:val="left" w:pos="777"/>
              </w:tabs>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輔導農會依年度推廣教育計畫辦理及提撥補助經費。</w:t>
            </w:r>
          </w:p>
          <w:p w:rsidR="0068315C" w:rsidRPr="00807A5D" w:rsidRDefault="0068315C" w:rsidP="007F1BBB">
            <w:pPr>
              <w:tabs>
                <w:tab w:val="left" w:pos="777"/>
              </w:tabs>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督導切實推展，運用農會推廣人力，積極辦理農事、四健、家政組織，加強農村成員之再教育。</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輔導農會辦理農家子弟獎助學金申請發放。</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282"/>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輔導農會業務發展，促進營運效率</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輔導召開法定會議及基層小組聯席會議。</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輔導建立內部稽核，促進分層負責制度。</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輔導農會開展供銷業務，積極辦理生鮮超市之營運。</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辦理農會年度考核，穩定農會經濟結構發展。</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5.</w:t>
            </w:r>
            <w:r w:rsidRPr="00807A5D">
              <w:rPr>
                <w:rFonts w:ascii="標楷體" w:eastAsia="標楷體" w:hAnsi="標楷體" w:cs="標楷體" w:hint="eastAsia"/>
                <w:sz w:val="20"/>
              </w:rPr>
              <w:t>輔導辦理農會均衡事業發展與創新，提高營運效率。</w:t>
            </w:r>
          </w:p>
          <w:p w:rsidR="0068315C" w:rsidRPr="00807A5D" w:rsidRDefault="0068315C" w:rsidP="007F1BBB">
            <w:pPr>
              <w:tabs>
                <w:tab w:val="left" w:pos="777"/>
              </w:tabs>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6.</w:t>
            </w:r>
            <w:r w:rsidRPr="00807A5D">
              <w:rPr>
                <w:rFonts w:ascii="標楷體" w:eastAsia="標楷體" w:hAnsi="標楷體" w:cs="標楷體" w:hint="eastAsia"/>
                <w:sz w:val="20"/>
              </w:rPr>
              <w:t>輔導農會加強基層小組服務功能，促進會員意見溝通。</w:t>
            </w:r>
          </w:p>
          <w:p w:rsidR="0068315C" w:rsidRPr="00807A5D" w:rsidRDefault="0068315C" w:rsidP="007F1BBB">
            <w:pPr>
              <w:tabs>
                <w:tab w:val="left" w:pos="777"/>
              </w:tabs>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7.</w:t>
            </w:r>
            <w:r w:rsidRPr="00807A5D">
              <w:rPr>
                <w:rFonts w:ascii="標楷體" w:eastAsia="標楷體" w:hAnsi="標楷體" w:cs="標楷體" w:hint="eastAsia"/>
                <w:sz w:val="20"/>
              </w:rPr>
              <w:t>輔導農會辦理</w:t>
            </w:r>
            <w:r w:rsidRPr="00807A5D">
              <w:rPr>
                <w:rFonts w:ascii="標楷體" w:eastAsia="標楷體" w:hAnsi="標楷體" w:cs="標楷體"/>
                <w:sz w:val="20"/>
              </w:rPr>
              <w:t>64</w:t>
            </w:r>
            <w:r w:rsidRPr="00807A5D">
              <w:rPr>
                <w:rFonts w:ascii="標楷體" w:eastAsia="標楷體" w:hAnsi="標楷體" w:cs="標楷體" w:hint="eastAsia"/>
                <w:sz w:val="20"/>
              </w:rPr>
              <w:t>歲</w:t>
            </w:r>
            <w:r w:rsidRPr="00807A5D">
              <w:rPr>
                <w:rFonts w:ascii="標楷體" w:eastAsia="標楷體" w:hAnsi="標楷體" w:cs="標楷體"/>
                <w:sz w:val="20"/>
              </w:rPr>
              <w:t>4</w:t>
            </w:r>
            <w:r w:rsidRPr="00807A5D">
              <w:rPr>
                <w:rFonts w:ascii="標楷體" w:eastAsia="標楷體" w:hAnsi="標楷體" w:cs="標楷體" w:hint="eastAsia"/>
                <w:sz w:val="20"/>
              </w:rPr>
              <w:t>個月農保被保險人資格審查。</w:t>
            </w:r>
          </w:p>
          <w:p w:rsidR="0068315C" w:rsidRPr="00807A5D" w:rsidRDefault="0068315C" w:rsidP="007F1BBB">
            <w:pPr>
              <w:tabs>
                <w:tab w:val="left" w:pos="777"/>
              </w:tabs>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8.</w:t>
            </w:r>
            <w:r w:rsidRPr="00807A5D">
              <w:rPr>
                <w:rFonts w:ascii="標楷體" w:eastAsia="標楷體" w:hAnsi="標楷體" w:cs="標楷體" w:hint="eastAsia"/>
                <w:sz w:val="20"/>
              </w:rPr>
              <w:t>輔導農會辦理基層農會會員戶籍查對實施計畫。</w:t>
            </w:r>
          </w:p>
          <w:p w:rsidR="0068315C" w:rsidRPr="00807A5D" w:rsidRDefault="0068315C" w:rsidP="007F1BBB">
            <w:pPr>
              <w:tabs>
                <w:tab w:val="left" w:pos="777"/>
              </w:tabs>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9.</w:t>
            </w:r>
            <w:r w:rsidRPr="00807A5D">
              <w:rPr>
                <w:rFonts w:ascii="標楷體" w:eastAsia="標楷體" w:hAnsi="標楷體" w:cs="標楷體" w:hint="eastAsia"/>
                <w:sz w:val="20"/>
              </w:rPr>
              <w:t>辦理年度澎湖縣農</w:t>
            </w:r>
            <w:r w:rsidRPr="00807A5D">
              <w:rPr>
                <w:rFonts w:ascii="標楷體" w:eastAsia="標楷體" w:hAnsi="標楷體" w:cs="標楷體"/>
                <w:sz w:val="20"/>
              </w:rPr>
              <w:t>(</w:t>
            </w:r>
            <w:r w:rsidRPr="00807A5D">
              <w:rPr>
                <w:rFonts w:ascii="標楷體" w:eastAsia="標楷體" w:hAnsi="標楷體" w:cs="標楷體" w:hint="eastAsia"/>
                <w:sz w:val="20"/>
              </w:rPr>
              <w:t>全</w:t>
            </w:r>
            <w:r w:rsidRPr="00807A5D">
              <w:rPr>
                <w:rFonts w:ascii="標楷體" w:eastAsia="標楷體" w:hAnsi="標楷體" w:cs="標楷體"/>
                <w:sz w:val="20"/>
              </w:rPr>
              <w:t>)</w:t>
            </w:r>
            <w:r w:rsidRPr="00807A5D">
              <w:rPr>
                <w:rFonts w:ascii="標楷體" w:eastAsia="標楷體" w:hAnsi="標楷體" w:cs="標楷體" w:hint="eastAsia"/>
                <w:sz w:val="20"/>
              </w:rPr>
              <w:t>民健康保險被保險人加保資格審查工作督導查核。</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60"/>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三</w:t>
            </w:r>
            <w:r w:rsidRPr="00807A5D">
              <w:rPr>
                <w:rFonts w:ascii="標楷體" w:eastAsia="標楷體" w:hAnsi="標楷體" w:cs="標楷體"/>
                <w:sz w:val="20"/>
              </w:rPr>
              <w:t>)</w:t>
            </w:r>
            <w:r w:rsidRPr="00807A5D">
              <w:rPr>
                <w:rFonts w:ascii="標楷體" w:eastAsia="標楷體" w:hAnsi="標楷體" w:cs="標楷體" w:hint="eastAsia"/>
                <w:sz w:val="20"/>
              </w:rPr>
              <w:t>推動農村再生業務計畫</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辦理農村再生宣導，加強農村再生推廣效益，讓民眾瞭解農村再生涵義，凝聚居民共識。</w:t>
            </w:r>
          </w:p>
          <w:p w:rsidR="0068315C" w:rsidRPr="00807A5D" w:rsidRDefault="0068315C" w:rsidP="007F1BBB">
            <w:pPr>
              <w:tabs>
                <w:tab w:val="num" w:pos="960"/>
              </w:tabs>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輔導社區組織參加人力培訓課程，並研提農村再生計畫，辦理社區發展規劃與整體環境營造工作。</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辦理農村再生計畫審核及相關工作。</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30"/>
          <w:jc w:val="center"/>
        </w:trPr>
        <w:tc>
          <w:tcPr>
            <w:tcW w:w="1557" w:type="dxa"/>
            <w:vMerge w:val="restart"/>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hint="eastAsia"/>
                <w:sz w:val="20"/>
              </w:rPr>
              <w:t>四、農漁業務畜產推廣</w:t>
            </w:r>
          </w:p>
        </w:tc>
        <w:tc>
          <w:tcPr>
            <w:tcW w:w="1412" w:type="dxa"/>
            <w:vMerge w:val="restart"/>
          </w:tcPr>
          <w:p w:rsidR="0068315C" w:rsidRPr="00807A5D" w:rsidRDefault="0068315C" w:rsidP="007F1BBB">
            <w:pPr>
              <w:spacing w:line="300" w:lineRule="exact"/>
              <w:ind w:firstLineChars="100" w:firstLine="200"/>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2,535</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2,535</w:t>
            </w:r>
          </w:p>
        </w:tc>
        <w:tc>
          <w:tcPr>
            <w:tcW w:w="1814" w:type="dxa"/>
          </w:tcPr>
          <w:p w:rsidR="0068315C" w:rsidRPr="00807A5D" w:rsidRDefault="0068315C" w:rsidP="007F1BBB">
            <w:pPr>
              <w:spacing w:line="300" w:lineRule="exact"/>
              <w:ind w:leftChars="4" w:left="444" w:hangingChars="217" w:hanging="434"/>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輔導家畜產業永續經營</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輔導家畜產銷調節，穩定市場機制；發展本地特色畜禽產品，提高國產畜禽產品市占率。</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積極爭取中央補助計畫輔導本縣畜牧產業自給自足、減少生產成本。</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150"/>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建立優質安全畜禽品產銷體系</w:t>
            </w:r>
          </w:p>
        </w:tc>
        <w:tc>
          <w:tcPr>
            <w:tcW w:w="3572" w:type="dxa"/>
          </w:tcPr>
          <w:p w:rsidR="0068315C" w:rsidRPr="00807A5D" w:rsidRDefault="0068315C" w:rsidP="007F1BBB">
            <w:pPr>
              <w:spacing w:line="300" w:lineRule="exact"/>
              <w:ind w:left="192" w:hangingChars="96" w:hanging="192"/>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加強重要畜產品之安全管理，提供健康安全畜產品，確保食品衛生安全。</w:t>
            </w:r>
          </w:p>
          <w:p w:rsidR="0068315C" w:rsidRPr="00807A5D" w:rsidRDefault="0068315C" w:rsidP="007F1BBB">
            <w:pPr>
              <w:spacing w:line="300" w:lineRule="exact"/>
              <w:ind w:left="192" w:hangingChars="96" w:hanging="192"/>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執行優良畜產品、有機畜產品標示檢查、抽驗，為消費者把關。</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4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Chars="-5" w:left="432" w:hangingChars="222" w:hanging="444"/>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三</w:t>
            </w:r>
            <w:r w:rsidRPr="00807A5D">
              <w:rPr>
                <w:rFonts w:ascii="標楷體" w:eastAsia="標楷體" w:hAnsi="標楷體" w:cs="標楷體"/>
                <w:sz w:val="20"/>
              </w:rPr>
              <w:t>)</w:t>
            </w:r>
            <w:r w:rsidRPr="00807A5D">
              <w:rPr>
                <w:rFonts w:ascii="標楷體" w:eastAsia="標楷體" w:hAnsi="標楷體" w:cs="標楷體" w:hint="eastAsia"/>
                <w:sz w:val="20"/>
              </w:rPr>
              <w:t>畜牧場斃死畜禽廢棄物處理、再利用與</w:t>
            </w:r>
            <w:r w:rsidRPr="00807A5D">
              <w:rPr>
                <w:rFonts w:ascii="標楷體" w:eastAsia="標楷體" w:hAnsi="標楷體" w:cs="標楷體" w:hint="eastAsia"/>
                <w:sz w:val="20"/>
              </w:rPr>
              <w:lastRenderedPageBreak/>
              <w:t>污染防治</w:t>
            </w:r>
          </w:p>
        </w:tc>
        <w:tc>
          <w:tcPr>
            <w:tcW w:w="3572" w:type="dxa"/>
          </w:tcPr>
          <w:p w:rsidR="0068315C" w:rsidRPr="00807A5D" w:rsidRDefault="0068315C" w:rsidP="007F1BBB">
            <w:pPr>
              <w:kinsoku w:val="0"/>
              <w:overflowPunct w:val="0"/>
              <w:spacing w:line="300" w:lineRule="exact"/>
              <w:jc w:val="both"/>
              <w:rPr>
                <w:rFonts w:ascii="標楷體" w:eastAsia="標楷體" w:hAnsi="標楷體"/>
                <w:sz w:val="20"/>
              </w:rPr>
            </w:pPr>
            <w:r w:rsidRPr="00807A5D">
              <w:rPr>
                <w:rFonts w:ascii="標楷體" w:eastAsia="標楷體" w:hAnsi="標楷體" w:cs="標楷體" w:hint="eastAsia"/>
                <w:sz w:val="20"/>
              </w:rPr>
              <w:lastRenderedPageBreak/>
              <w:t>輔導畜牧場實施污染防治，降低環境污染，配合稽查死廢畜禽處理及紀錄查核，防範斃死畜禽非法流用之情形。</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4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四</w:t>
            </w:r>
            <w:r w:rsidRPr="00807A5D">
              <w:rPr>
                <w:rFonts w:ascii="標楷體" w:eastAsia="標楷體" w:hAnsi="標楷體" w:cs="標楷體"/>
                <w:sz w:val="20"/>
              </w:rPr>
              <w:t>)</w:t>
            </w:r>
            <w:r w:rsidRPr="00807A5D">
              <w:rPr>
                <w:rFonts w:ascii="標楷體" w:eastAsia="標楷體" w:hAnsi="標楷體" w:cs="標楷體" w:hint="eastAsia"/>
                <w:sz w:val="20"/>
              </w:rPr>
              <w:t>畜牧場及飼料管理</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依據畜牧法輔導產業辦理登記及變更登記。</w:t>
            </w:r>
          </w:p>
          <w:p w:rsidR="0068315C" w:rsidRPr="00807A5D" w:rsidRDefault="0068315C" w:rsidP="007F1BBB">
            <w:pPr>
              <w:spacing w:line="300" w:lineRule="exact"/>
              <w:ind w:leftChars="7" w:left="227" w:hangingChars="105" w:hanging="21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執行飼料抽查檢驗及飼料添加物抽驗，防範畜產品藥物殘留。</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60"/>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五</w:t>
            </w:r>
            <w:r w:rsidRPr="00807A5D">
              <w:rPr>
                <w:rFonts w:ascii="標楷體" w:eastAsia="標楷體" w:hAnsi="標楷體" w:cs="標楷體"/>
                <w:sz w:val="20"/>
              </w:rPr>
              <w:t>)</w:t>
            </w:r>
            <w:r w:rsidRPr="00807A5D">
              <w:rPr>
                <w:rFonts w:ascii="標楷體" w:eastAsia="標楷體" w:hAnsi="標楷體" w:cs="標楷體" w:hint="eastAsia"/>
                <w:sz w:val="20"/>
              </w:rPr>
              <w:t>違法屠宰行為查緝</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執行斃死畜禽非法流用查緝工作，防杜未經屠宰衛生檢查肉品流入市面。保障消費者食肉衛生安全。</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90"/>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六</w:t>
            </w:r>
            <w:r w:rsidRPr="00807A5D">
              <w:rPr>
                <w:rFonts w:ascii="標楷體" w:eastAsia="標楷體" w:hAnsi="標楷體" w:cs="標楷體"/>
                <w:sz w:val="20"/>
              </w:rPr>
              <w:t>)</w:t>
            </w:r>
            <w:r w:rsidRPr="00807A5D">
              <w:rPr>
                <w:rFonts w:ascii="標楷體" w:eastAsia="標楷體" w:hAnsi="標楷體" w:cs="標楷體" w:hint="eastAsia"/>
                <w:sz w:val="20"/>
              </w:rPr>
              <w:t>畜牧調查統計及災害查報</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執行本縣畜禽飼養、供應屠宰畜禽調查統計、天然災害救助查報。</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539"/>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Chars="4" w:left="444" w:hangingChars="217" w:hanging="434"/>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七</w:t>
            </w:r>
            <w:r w:rsidRPr="00807A5D">
              <w:rPr>
                <w:rFonts w:ascii="標楷體" w:eastAsia="標楷體" w:hAnsi="標楷體" w:cs="標楷體"/>
                <w:sz w:val="20"/>
              </w:rPr>
              <w:t>)</w:t>
            </w:r>
            <w:r w:rsidRPr="00807A5D">
              <w:rPr>
                <w:rFonts w:ascii="標楷體" w:eastAsia="標楷體" w:hAnsi="標楷體" w:cs="標楷體" w:hint="eastAsia"/>
                <w:sz w:val="20"/>
              </w:rPr>
              <w:t>肉品市場營運管理</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調節供銷、平準市價、維護產銷及消費者權益。</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輔導肉品市場辦理屠宰設施設備更新改善工作，以提升屠宰效率及品質。</w:t>
            </w:r>
          </w:p>
        </w:tc>
        <w:tc>
          <w:tcPr>
            <w:tcW w:w="992" w:type="dxa"/>
          </w:tcPr>
          <w:p w:rsidR="0068315C" w:rsidRPr="00807A5D" w:rsidRDefault="0068315C" w:rsidP="007F1BBB">
            <w:pPr>
              <w:kinsoku w:val="0"/>
              <w:spacing w:line="300" w:lineRule="exact"/>
              <w:jc w:val="both"/>
              <w:rPr>
                <w:rFonts w:ascii="標楷體" w:eastAsia="標楷體" w:hAnsi="標楷體"/>
                <w:sz w:val="20"/>
              </w:rPr>
            </w:pPr>
          </w:p>
        </w:tc>
      </w:tr>
      <w:tr w:rsidR="0068315C" w:rsidRPr="00A54C7E" w:rsidTr="007F1BBB">
        <w:trPr>
          <w:trHeight w:val="240"/>
          <w:jc w:val="center"/>
        </w:trPr>
        <w:tc>
          <w:tcPr>
            <w:tcW w:w="1557" w:type="dxa"/>
            <w:vMerge w:val="restart"/>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hint="eastAsia"/>
                <w:sz w:val="20"/>
              </w:rPr>
              <w:t>五、農漁業務漁政管理</w:t>
            </w:r>
          </w:p>
        </w:tc>
        <w:tc>
          <w:tcPr>
            <w:tcW w:w="1412" w:type="dxa"/>
            <w:vMerge w:val="restart"/>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中央：</w:t>
            </w:r>
            <w:r w:rsidRPr="00807A5D">
              <w:rPr>
                <w:rFonts w:ascii="標楷體" w:eastAsia="標楷體" w:hAnsi="標楷體" w:cs="標楷體"/>
                <w:sz w:val="20"/>
              </w:rPr>
              <w:t>21,150</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10,512</w:t>
            </w:r>
          </w:p>
          <w:p w:rsidR="0068315C" w:rsidRPr="00807A5D" w:rsidRDefault="0068315C" w:rsidP="00CB66EE">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31,302</w:t>
            </w: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漁船進出港動態管理</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辦理馬公港漁船進出港申報，各漁港漁船筏及船員資料、漁船油核配、漁業證照之建檔管理，非法漁業之取締及其他漁港管理事項。</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60"/>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漁業行政管理</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辦理漁業證照、船員手冊、漁船配油手冊等核換發及各項資料電腦建檔作業。</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65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三</w:t>
            </w:r>
            <w:r w:rsidRPr="00807A5D">
              <w:rPr>
                <w:rFonts w:ascii="標楷體" w:eastAsia="標楷體" w:hAnsi="標楷體" w:cs="標楷體"/>
                <w:sz w:val="20"/>
              </w:rPr>
              <w:t>)</w:t>
            </w:r>
            <w:r w:rsidRPr="00807A5D">
              <w:rPr>
                <w:rFonts w:ascii="標楷體" w:eastAsia="標楷體" w:hAnsi="標楷體" w:cs="標楷體" w:hint="eastAsia"/>
                <w:sz w:val="20"/>
              </w:rPr>
              <w:t>強化非法捕魚查緝及漁業法規宣導查察計畫</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「本縣聯合取締非法捕魚小組」加強取締非法捕魚工作</w:t>
            </w:r>
            <w:r w:rsidRPr="00807A5D">
              <w:rPr>
                <w:rFonts w:ascii="標楷體" w:eastAsia="標楷體" w:hAnsi="標楷體" w:cs="標楷體"/>
                <w:sz w:val="20"/>
              </w:rPr>
              <w:t>100</w:t>
            </w:r>
            <w:r w:rsidRPr="00807A5D">
              <w:rPr>
                <w:rFonts w:ascii="標楷體" w:eastAsia="標楷體" w:hAnsi="標楷體" w:cs="標楷體" w:hint="eastAsia"/>
                <w:sz w:val="20"/>
              </w:rPr>
              <w:t>次，以維護漁業資源永續利用，並有效杜絕海洋亂象。</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下鄉至各社區辦理漁業法規教育查察宣導工作，包含至本縣主要魚市場巡視達每月</w:t>
            </w:r>
            <w:r w:rsidRPr="00807A5D">
              <w:rPr>
                <w:rFonts w:ascii="標楷體" w:eastAsia="標楷體" w:hAnsi="標楷體" w:cs="標楷體"/>
                <w:sz w:val="20"/>
              </w:rPr>
              <w:t>20</w:t>
            </w:r>
            <w:r w:rsidRPr="00807A5D">
              <w:rPr>
                <w:rFonts w:ascii="標楷體" w:eastAsia="標楷體" w:hAnsi="標楷體" w:cs="標楷體" w:hint="eastAsia"/>
                <w:sz w:val="20"/>
              </w:rPr>
              <w:t>次以上，查察有無違法販售馬糞海膽、珊瑚礁貝類、體長</w:t>
            </w:r>
            <w:r w:rsidRPr="00807A5D">
              <w:rPr>
                <w:rFonts w:ascii="標楷體" w:eastAsia="標楷體" w:hAnsi="標楷體" w:cs="標楷體"/>
                <w:sz w:val="20"/>
              </w:rPr>
              <w:t>9</w:t>
            </w:r>
            <w:r w:rsidRPr="00807A5D">
              <w:rPr>
                <w:rFonts w:ascii="標楷體" w:eastAsia="標楷體" w:hAnsi="標楷體" w:cs="標楷體" w:hint="eastAsia"/>
                <w:sz w:val="20"/>
              </w:rPr>
              <w:t>公分以下魚類、甲殼寬</w:t>
            </w:r>
            <w:r w:rsidRPr="00807A5D">
              <w:rPr>
                <w:rFonts w:ascii="標楷體" w:eastAsia="標楷體" w:hAnsi="標楷體" w:cs="標楷體"/>
                <w:sz w:val="20"/>
              </w:rPr>
              <w:t>8</w:t>
            </w:r>
            <w:r w:rsidRPr="00807A5D">
              <w:rPr>
                <w:rFonts w:ascii="標楷體" w:eastAsia="標楷體" w:hAnsi="標楷體" w:cs="標楷體" w:hint="eastAsia"/>
                <w:sz w:val="20"/>
              </w:rPr>
              <w:t>公分以下及甲殼長</w:t>
            </w:r>
            <w:r w:rsidRPr="00807A5D">
              <w:rPr>
                <w:rFonts w:ascii="標楷體" w:eastAsia="標楷體" w:hAnsi="標楷體" w:cs="標楷體"/>
                <w:sz w:val="20"/>
              </w:rPr>
              <w:t>6</w:t>
            </w:r>
            <w:r w:rsidRPr="00807A5D">
              <w:rPr>
                <w:rFonts w:ascii="標楷體" w:eastAsia="標楷體" w:hAnsi="標楷體" w:cs="標楷體" w:hint="eastAsia"/>
                <w:sz w:val="20"/>
              </w:rPr>
              <w:t>公分以下之蟳蟹類等工作。</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90"/>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四</w:t>
            </w:r>
            <w:r w:rsidRPr="00807A5D">
              <w:rPr>
                <w:rFonts w:ascii="標楷體" w:eastAsia="標楷體" w:hAnsi="標楷體" w:cs="標楷體"/>
                <w:sz w:val="20"/>
              </w:rPr>
              <w:t>)</w:t>
            </w:r>
            <w:r w:rsidRPr="00807A5D">
              <w:rPr>
                <w:rFonts w:ascii="標楷體" w:eastAsia="標楷體" w:hAnsi="標楷體" w:cs="標楷體" w:hint="eastAsia"/>
                <w:sz w:val="20"/>
              </w:rPr>
              <w:t>漁業調查統計</w:t>
            </w:r>
          </w:p>
        </w:tc>
        <w:tc>
          <w:tcPr>
            <w:tcW w:w="3572" w:type="dxa"/>
          </w:tcPr>
          <w:p w:rsidR="0068315C" w:rsidRPr="00807A5D" w:rsidRDefault="0068315C" w:rsidP="007F1BBB">
            <w:pPr>
              <w:kinsoku w:val="0"/>
              <w:overflowPunct w:val="0"/>
              <w:spacing w:line="300" w:lineRule="exact"/>
              <w:jc w:val="both"/>
              <w:rPr>
                <w:rFonts w:ascii="標楷體" w:eastAsia="標楷體" w:hAnsi="標楷體"/>
                <w:sz w:val="20"/>
              </w:rPr>
            </w:pPr>
            <w:r w:rsidRPr="00807A5D">
              <w:rPr>
                <w:rFonts w:ascii="標楷體" w:eastAsia="標楷體" w:hAnsi="標楷體" w:cs="標楷體" w:hint="eastAsia"/>
                <w:sz w:val="20"/>
              </w:rPr>
              <w:t>按月查報漁業生產動態編造月報、年報表及配合辦理有關漁業調查統計。</w:t>
            </w:r>
          </w:p>
        </w:tc>
        <w:tc>
          <w:tcPr>
            <w:tcW w:w="992" w:type="dxa"/>
            <w:vAlign w:val="center"/>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28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五</w:t>
            </w:r>
            <w:r w:rsidRPr="00807A5D">
              <w:rPr>
                <w:rFonts w:ascii="標楷體" w:eastAsia="標楷體" w:hAnsi="標楷體" w:cs="標楷體"/>
                <w:sz w:val="20"/>
              </w:rPr>
              <w:t>)</w:t>
            </w:r>
            <w:r w:rsidRPr="00807A5D">
              <w:rPr>
                <w:rFonts w:ascii="標楷體" w:eastAsia="標楷體" w:hAnsi="標楷體" w:cs="標楷體" w:hint="eastAsia"/>
                <w:sz w:val="20"/>
              </w:rPr>
              <w:t>一般漁港行政管理與港區維護</w:t>
            </w:r>
          </w:p>
        </w:tc>
        <w:tc>
          <w:tcPr>
            <w:tcW w:w="3572" w:type="dxa"/>
          </w:tcPr>
          <w:p w:rsidR="0068315C" w:rsidRPr="00807A5D" w:rsidRDefault="0068315C" w:rsidP="007F1BBB">
            <w:pPr>
              <w:kinsoku w:val="0"/>
              <w:overflowPunct w:val="0"/>
              <w:spacing w:line="300" w:lineRule="exact"/>
              <w:jc w:val="both"/>
              <w:rPr>
                <w:rFonts w:ascii="標楷體" w:eastAsia="標楷體" w:hAnsi="標楷體"/>
                <w:sz w:val="20"/>
              </w:rPr>
            </w:pPr>
            <w:r w:rsidRPr="00807A5D">
              <w:rPr>
                <w:rFonts w:ascii="標楷體" w:eastAsia="標楷體" w:hAnsi="標楷體" w:cs="標楷體" w:hint="eastAsia"/>
                <w:sz w:val="20"/>
              </w:rPr>
              <w:t>辦理漁港清潔工作與漁船停靠碼頭、起卸漁獲物、漁船加油加冰加水位置及先後順序及強風時漁船出海之管制等事項。</w:t>
            </w:r>
          </w:p>
        </w:tc>
        <w:tc>
          <w:tcPr>
            <w:tcW w:w="992" w:type="dxa"/>
            <w:vAlign w:val="center"/>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344"/>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44" w:hangingChars="222" w:hanging="444"/>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六</w:t>
            </w:r>
            <w:r w:rsidRPr="00807A5D">
              <w:rPr>
                <w:rFonts w:ascii="標楷體" w:eastAsia="標楷體" w:hAnsi="標楷體" w:cs="標楷體"/>
                <w:sz w:val="20"/>
              </w:rPr>
              <w:t>)</w:t>
            </w:r>
            <w:r w:rsidRPr="00807A5D">
              <w:rPr>
                <w:rFonts w:ascii="標楷體" w:eastAsia="標楷體" w:hAnsi="標楷體" w:cs="標楷體" w:hint="eastAsia"/>
                <w:sz w:val="20"/>
              </w:rPr>
              <w:t>漁業生產獎勵及補助</w:t>
            </w:r>
          </w:p>
        </w:tc>
        <w:tc>
          <w:tcPr>
            <w:tcW w:w="3572" w:type="dxa"/>
          </w:tcPr>
          <w:p w:rsidR="0068315C" w:rsidRPr="00807A5D" w:rsidRDefault="0068315C" w:rsidP="007F1BBB">
            <w:pPr>
              <w:kinsoku w:val="0"/>
              <w:overflowPunct w:val="0"/>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改善漁航漁具設備，強化漁撈作業機械化，擴大作業漁場，改進漁撈技術增加產量。</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配合中央持續辦理「獎勵休漁」政策。</w:t>
            </w:r>
          </w:p>
        </w:tc>
        <w:tc>
          <w:tcPr>
            <w:tcW w:w="992" w:type="dxa"/>
            <w:vAlign w:val="center"/>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79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44" w:hangingChars="222" w:hanging="444"/>
              <w:jc w:val="both"/>
              <w:rPr>
                <w:rFonts w:ascii="標楷體" w:eastAsia="標楷體" w:hAnsi="標楷體" w:cs="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七</w:t>
            </w:r>
            <w:r w:rsidRPr="00807A5D">
              <w:rPr>
                <w:rFonts w:ascii="標楷體" w:eastAsia="標楷體" w:hAnsi="標楷體" w:cs="標楷體"/>
                <w:sz w:val="20"/>
              </w:rPr>
              <w:t>)</w:t>
            </w:r>
            <w:r w:rsidRPr="00807A5D">
              <w:rPr>
                <w:rFonts w:ascii="標楷體" w:eastAsia="標楷體" w:hAnsi="標楷體" w:cs="標楷體" w:hint="eastAsia"/>
                <w:sz w:val="20"/>
              </w:rPr>
              <w:t>澎湖漁業保育、復育振興計畫</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委託執行本縣刺網漁業資源利用調查，推動刺網網目尺寸管理及刺網漁具實名制。</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委託執行獎勵漁民回收廢棄漁網具計畫。</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強化七美、烏崁、小門漁業資源保育</w:t>
            </w:r>
            <w:r w:rsidRPr="00807A5D">
              <w:rPr>
                <w:rFonts w:ascii="標楷體" w:eastAsia="標楷體" w:hAnsi="標楷體" w:cs="標楷體" w:hint="eastAsia"/>
                <w:sz w:val="20"/>
              </w:rPr>
              <w:lastRenderedPageBreak/>
              <w:t>區社區巡守隊之能力。</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調查棲地復育、保存良好之潮間帶生態環境物種等資料，評估澎湖其他潮間帶海域潛在劃設保育區或禁漁區熱點，並依漁業法公告劃設，提升澎湖縣海洋保護區之面積。</w:t>
            </w:r>
          </w:p>
          <w:p w:rsidR="0068315C" w:rsidRPr="00807A5D" w:rsidRDefault="0068315C" w:rsidP="007F1BBB">
            <w:pPr>
              <w:spacing w:line="300" w:lineRule="exact"/>
              <w:ind w:left="200" w:hangingChars="100" w:hanging="200"/>
              <w:jc w:val="both"/>
              <w:rPr>
                <w:rFonts w:ascii="細明體" w:eastAsia="細明體" w:cs="細明體"/>
                <w:szCs w:val="24"/>
              </w:rPr>
            </w:pPr>
            <w:r w:rsidRPr="00807A5D">
              <w:rPr>
                <w:rFonts w:ascii="標楷體" w:eastAsia="標楷體" w:hAnsi="標楷體" w:cs="標楷體"/>
                <w:sz w:val="20"/>
              </w:rPr>
              <w:t>5.</w:t>
            </w:r>
            <w:r w:rsidRPr="00807A5D">
              <w:rPr>
                <w:rFonts w:ascii="標楷體" w:eastAsia="標楷體" w:hAnsi="標楷體" w:cs="標楷體" w:hint="eastAsia"/>
                <w:sz w:val="20"/>
              </w:rPr>
              <w:t>委託執行馬糞海膽、海參、珊瑚礁貝類</w:t>
            </w:r>
            <w:r w:rsidRPr="00807A5D">
              <w:rPr>
                <w:rFonts w:ascii="標楷體" w:eastAsia="標楷體" w:hAnsi="標楷體" w:cs="標楷體"/>
                <w:sz w:val="20"/>
              </w:rPr>
              <w:t>(</w:t>
            </w:r>
            <w:r w:rsidRPr="00807A5D">
              <w:rPr>
                <w:rFonts w:ascii="標楷體" w:eastAsia="標楷體" w:hAnsi="標楷體" w:cs="標楷體" w:hint="eastAsia"/>
                <w:sz w:val="20"/>
              </w:rPr>
              <w:t>孔雀殼菜蛤、山羊海菊蛤、黑石蜊、大白狐蛤</w:t>
            </w:r>
            <w:r w:rsidRPr="00807A5D">
              <w:rPr>
                <w:rFonts w:ascii="標楷體" w:eastAsia="標楷體" w:hAnsi="標楷體" w:cs="標楷體"/>
                <w:sz w:val="20"/>
              </w:rPr>
              <w:t>)</w:t>
            </w:r>
            <w:r w:rsidRPr="00807A5D">
              <w:rPr>
                <w:rFonts w:ascii="標楷體" w:eastAsia="標楷體" w:hAnsi="標楷體" w:cs="標楷體" w:hint="eastAsia"/>
                <w:sz w:val="20"/>
              </w:rPr>
              <w:t>之資源量評估、管理策略</w:t>
            </w:r>
            <w:r w:rsidRPr="00807A5D">
              <w:rPr>
                <w:rFonts w:ascii="標楷體" w:eastAsia="標楷體" w:hAnsi="標楷體" w:cs="標楷體"/>
                <w:sz w:val="20"/>
              </w:rPr>
              <w:t>(</w:t>
            </w:r>
            <w:r w:rsidRPr="00807A5D">
              <w:rPr>
                <w:rFonts w:ascii="標楷體" w:eastAsia="標楷體" w:hAnsi="標楷體" w:cs="標楷體" w:hint="eastAsia"/>
                <w:sz w:val="20"/>
              </w:rPr>
              <w:t>採捕量限制</w:t>
            </w:r>
            <w:r w:rsidRPr="00807A5D">
              <w:rPr>
                <w:rFonts w:ascii="標楷體" w:eastAsia="標楷體" w:hAnsi="標楷體" w:cs="標楷體"/>
                <w:sz w:val="20"/>
              </w:rPr>
              <w:t>)</w:t>
            </w:r>
            <w:r w:rsidRPr="00807A5D">
              <w:rPr>
                <w:rFonts w:ascii="標楷體" w:eastAsia="標楷體" w:hAnsi="標楷體" w:cs="標楷體" w:hint="eastAsia"/>
                <w:sz w:val="20"/>
              </w:rPr>
              <w:t>、宣導及教育等工作。</w:t>
            </w:r>
          </w:p>
        </w:tc>
        <w:tc>
          <w:tcPr>
            <w:tcW w:w="992" w:type="dxa"/>
            <w:vAlign w:val="center"/>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494"/>
          <w:jc w:val="center"/>
        </w:trPr>
        <w:tc>
          <w:tcPr>
            <w:tcW w:w="1557" w:type="dxa"/>
            <w:vMerge w:val="restart"/>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hint="eastAsia"/>
                <w:sz w:val="20"/>
              </w:rPr>
              <w:lastRenderedPageBreak/>
              <w:t>六、農漁業務漁業輔導</w:t>
            </w:r>
          </w:p>
        </w:tc>
        <w:tc>
          <w:tcPr>
            <w:tcW w:w="1412" w:type="dxa"/>
            <w:vMerge w:val="restart"/>
          </w:tcPr>
          <w:p w:rsidR="0068315C" w:rsidRPr="00807A5D" w:rsidRDefault="0068315C" w:rsidP="007F1BBB">
            <w:pPr>
              <w:wordWrap w:val="0"/>
              <w:spacing w:line="300" w:lineRule="exact"/>
              <w:jc w:val="right"/>
              <w:rPr>
                <w:rFonts w:ascii="標楷體" w:eastAsia="標楷體" w:hAnsi="標楷體" w:cs="標楷體"/>
                <w:sz w:val="20"/>
              </w:rPr>
            </w:pPr>
            <w:r w:rsidRPr="00807A5D">
              <w:rPr>
                <w:rFonts w:ascii="標楷體" w:eastAsia="標楷體" w:hAnsi="標楷體" w:cs="標楷體" w:hint="eastAsia"/>
                <w:sz w:val="20"/>
              </w:rPr>
              <w:t>中央：</w:t>
            </w:r>
            <w:r w:rsidRPr="00807A5D">
              <w:rPr>
                <w:rFonts w:ascii="標楷體" w:eastAsia="標楷體" w:hAnsi="標楷體" w:cs="標楷體"/>
                <w:sz w:val="20"/>
              </w:rPr>
              <w:t>25,520</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9,075</w:t>
            </w:r>
          </w:p>
          <w:p w:rsidR="0068315C" w:rsidRPr="00807A5D" w:rsidRDefault="0068315C" w:rsidP="007D56D4">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34,595</w:t>
            </w:r>
          </w:p>
        </w:tc>
        <w:tc>
          <w:tcPr>
            <w:tcW w:w="1814" w:type="dxa"/>
          </w:tcPr>
          <w:p w:rsidR="0068315C" w:rsidRPr="00807A5D" w:rsidRDefault="0068315C" w:rsidP="007F1BBB">
            <w:pPr>
              <w:spacing w:line="300" w:lineRule="exact"/>
              <w:ind w:leftChars="10" w:left="458" w:hangingChars="217" w:hanging="434"/>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漁村旅遊及產業活動推廣</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輔導各鄉市公所辦理特色漁村旅遊及推廣休閒活動等遊程。</w:t>
            </w:r>
          </w:p>
        </w:tc>
        <w:tc>
          <w:tcPr>
            <w:tcW w:w="992" w:type="dxa"/>
            <w:vAlign w:val="center"/>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270"/>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漁業權與養殖漁業</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輔導漁民，申辦區劃漁業權與定置漁業權與陸上魚塭養殖漁業登記，以合法經營養殖漁業。</w:t>
            </w:r>
          </w:p>
        </w:tc>
        <w:tc>
          <w:tcPr>
            <w:tcW w:w="992" w:type="dxa"/>
            <w:vAlign w:val="center"/>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282"/>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三</w:t>
            </w:r>
            <w:r w:rsidRPr="00807A5D">
              <w:rPr>
                <w:rFonts w:ascii="標楷體" w:eastAsia="標楷體" w:hAnsi="標楷體" w:cs="標楷體"/>
                <w:sz w:val="20"/>
              </w:rPr>
              <w:t>)</w:t>
            </w:r>
            <w:r w:rsidRPr="00807A5D">
              <w:rPr>
                <w:rFonts w:ascii="標楷體" w:eastAsia="標楷體" w:hAnsi="標楷體" w:cs="標楷體" w:hint="eastAsia"/>
                <w:sz w:val="20"/>
              </w:rPr>
              <w:t>漁會輔導與漁產品運銷及魚貨批發市場輔導</w:t>
            </w:r>
          </w:p>
        </w:tc>
        <w:tc>
          <w:tcPr>
            <w:tcW w:w="3572" w:type="dxa"/>
          </w:tcPr>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輔導區漁會健全體制，正常營運，以發揮組織功能，照顧漁民。</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配合年度計畫，輔導區漁會辦理漁產品商品化行銷工作，配合至本島大都會區辦理展售促銷，以開拓銷售管道，增加漁民收入。</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依農產品市場交易法與批發市場管理辦法規定，輔導區漁會正常營運，發揮市場調節功能。</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34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四</w:t>
            </w:r>
            <w:r w:rsidRPr="00807A5D">
              <w:rPr>
                <w:rFonts w:ascii="標楷體" w:eastAsia="標楷體" w:hAnsi="標楷體" w:cs="標楷體"/>
                <w:sz w:val="20"/>
              </w:rPr>
              <w:t>)</w:t>
            </w:r>
            <w:r w:rsidRPr="00807A5D">
              <w:rPr>
                <w:rFonts w:ascii="標楷體" w:eastAsia="標楷體" w:hAnsi="標楷體" w:cs="標楷體" w:hint="eastAsia"/>
                <w:sz w:val="20"/>
              </w:rPr>
              <w:t>漁產品認證及運銷</w:t>
            </w:r>
          </w:p>
        </w:tc>
        <w:tc>
          <w:tcPr>
            <w:tcW w:w="3572" w:type="dxa"/>
          </w:tcPr>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建立『澎湖優鮮驗證標章』，由產、官、學者組成審查小組，以規範生產及販售該標章水產品為主要訴求，並定期及不定期抽驗、水產品來源</w:t>
            </w:r>
            <w:r w:rsidRPr="00807A5D">
              <w:rPr>
                <w:rFonts w:ascii="標楷體" w:eastAsia="標楷體" w:hAnsi="標楷體" w:cs="標楷體"/>
                <w:sz w:val="20"/>
              </w:rPr>
              <w:t>(</w:t>
            </w:r>
            <w:r w:rsidRPr="00807A5D">
              <w:rPr>
                <w:rFonts w:ascii="標楷體" w:eastAsia="標楷體" w:hAnsi="標楷體" w:cs="標楷體" w:hint="eastAsia"/>
                <w:sz w:val="20"/>
              </w:rPr>
              <w:t>必須以本縣優良養殖場或經</w:t>
            </w:r>
            <w:r w:rsidRPr="00807A5D">
              <w:rPr>
                <w:rFonts w:ascii="標楷體" w:eastAsia="標楷體" w:hAnsi="標楷體" w:cs="標楷體"/>
                <w:sz w:val="20"/>
              </w:rPr>
              <w:t>HACCP</w:t>
            </w:r>
            <w:r w:rsidRPr="00807A5D">
              <w:rPr>
                <w:rFonts w:ascii="標楷體" w:eastAsia="標楷體" w:hAnsi="標楷體" w:cs="標楷體" w:hint="eastAsia"/>
                <w:sz w:val="20"/>
              </w:rPr>
              <w:t>認證合格及有交易憑證可稽者為主</w:t>
            </w:r>
            <w:r w:rsidRPr="00807A5D">
              <w:rPr>
                <w:rFonts w:ascii="標楷體" w:eastAsia="標楷體" w:hAnsi="標楷體" w:cs="標楷體"/>
                <w:sz w:val="20"/>
              </w:rPr>
              <w:t>)</w:t>
            </w:r>
            <w:r w:rsidRPr="00807A5D">
              <w:rPr>
                <w:rFonts w:ascii="標楷體" w:eastAsia="標楷體" w:hAnsi="標楷體" w:cs="標楷體" w:hint="eastAsia"/>
                <w:sz w:val="20"/>
              </w:rPr>
              <w:t>、環境衛生品質、服務品質及退場機制等，以建立消費者購買之信心。</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辦理漁產品行銷推廣活動，穏定本縣漁貨銷售。</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13"/>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44" w:hangingChars="222" w:hanging="444"/>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五</w:t>
            </w:r>
            <w:r w:rsidRPr="00807A5D">
              <w:rPr>
                <w:rFonts w:ascii="標楷體" w:eastAsia="標楷體" w:hAnsi="標楷體" w:cs="標楷體"/>
                <w:sz w:val="20"/>
              </w:rPr>
              <w:t>)</w:t>
            </w:r>
            <w:r w:rsidRPr="00807A5D">
              <w:rPr>
                <w:rFonts w:ascii="標楷體" w:eastAsia="標楷體" w:hAnsi="標楷體" w:cs="標楷體" w:hint="eastAsia"/>
                <w:sz w:val="20"/>
              </w:rPr>
              <w:t>海難救助與處理</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依本縣漁民（船）及一般民眾海難慰助要點，與漁船海上遭難通報處理實施應變中心作業要點辦理。</w:t>
            </w:r>
          </w:p>
        </w:tc>
        <w:tc>
          <w:tcPr>
            <w:tcW w:w="992" w:type="dxa"/>
            <w:vAlign w:val="center"/>
          </w:tcPr>
          <w:p w:rsidR="0068315C" w:rsidRPr="00807A5D" w:rsidRDefault="0068315C" w:rsidP="007F1BBB">
            <w:pPr>
              <w:spacing w:line="300" w:lineRule="exact"/>
              <w:ind w:leftChars="-8" w:left="-19" w:rightChars="-50" w:right="-120"/>
              <w:rPr>
                <w:rFonts w:ascii="標楷體" w:eastAsia="標楷體" w:hAnsi="標楷體"/>
                <w:sz w:val="20"/>
              </w:rPr>
            </w:pPr>
          </w:p>
        </w:tc>
      </w:tr>
      <w:tr w:rsidR="0068315C" w:rsidRPr="00A54C7E" w:rsidTr="007F1BBB">
        <w:trPr>
          <w:trHeight w:val="513"/>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240" w:lineRule="auto"/>
              <w:ind w:left="400" w:hangingChars="200" w:hanging="400"/>
              <w:jc w:val="both"/>
              <w:textAlignment w:val="auto"/>
              <w:rPr>
                <w:rFonts w:ascii="標楷體" w:eastAsia="標楷體" w:hAnsi="標楷體" w:cs="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六</w:t>
            </w:r>
            <w:r w:rsidRPr="00807A5D">
              <w:rPr>
                <w:rFonts w:ascii="標楷體" w:eastAsia="標楷體" w:hAnsi="標楷體" w:cs="標楷體"/>
                <w:sz w:val="20"/>
              </w:rPr>
              <w:t>)</w:t>
            </w:r>
            <w:r w:rsidRPr="00807A5D">
              <w:rPr>
                <w:rFonts w:ascii="標楷體" w:eastAsia="標楷體" w:hAnsi="標楷體" w:cs="標楷體" w:hint="eastAsia"/>
                <w:sz w:val="20"/>
              </w:rPr>
              <w:t>整合推動海洋生物技術產業化</w:t>
            </w:r>
            <w:r w:rsidRPr="00807A5D">
              <w:rPr>
                <w:rFonts w:ascii="標楷體" w:eastAsia="標楷體" w:hAnsi="標楷體" w:cs="標楷體"/>
                <w:sz w:val="20"/>
              </w:rPr>
              <w:t>-</w:t>
            </w:r>
            <w:r w:rsidRPr="00807A5D">
              <w:rPr>
                <w:rFonts w:ascii="標楷體" w:eastAsia="標楷體" w:hAnsi="標楷體" w:cs="標楷體" w:hint="eastAsia"/>
                <w:sz w:val="20"/>
              </w:rPr>
              <w:t>強化檢疫及促進行銷經營管理計畫</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輔導養殖業者赴其他縣市參加行銷推廣活動，或舉辦行銷推廣活動。</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辦理行銷相關訓練講習會澎湖優鮮教育訓練講習或養殖漁民座談會。</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每年辦理澎湖優鮮</w:t>
            </w:r>
            <w:r w:rsidRPr="00807A5D">
              <w:rPr>
                <w:rFonts w:ascii="標楷體" w:eastAsia="標楷體" w:hAnsi="標楷體" w:cs="標楷體"/>
                <w:sz w:val="20"/>
              </w:rPr>
              <w:t>(</w:t>
            </w:r>
            <w:r w:rsidRPr="00807A5D">
              <w:rPr>
                <w:rFonts w:ascii="標楷體" w:eastAsia="標楷體" w:hAnsi="標楷體" w:cs="標楷體" w:hint="eastAsia"/>
                <w:sz w:val="20"/>
              </w:rPr>
              <w:t>產地證明標章</w:t>
            </w:r>
            <w:r w:rsidRPr="00807A5D">
              <w:rPr>
                <w:rFonts w:ascii="標楷體" w:eastAsia="標楷體" w:hAnsi="標楷體" w:cs="標楷體"/>
                <w:sz w:val="20"/>
              </w:rPr>
              <w:t>)</w:t>
            </w:r>
            <w:r w:rsidRPr="00807A5D">
              <w:rPr>
                <w:rFonts w:ascii="標楷體" w:eastAsia="標楷體" w:hAnsi="標楷體" w:cs="標楷體" w:hint="eastAsia"/>
                <w:sz w:val="20"/>
              </w:rPr>
              <w:t>通路查核，確保本縣驗證水產品上市後食品安全並輔導業者開拓團購散客及一般通路市場。</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利用電子看板、平面媒體、有線電視、</w:t>
            </w:r>
            <w:r w:rsidRPr="00807A5D">
              <w:rPr>
                <w:rFonts w:ascii="標楷體" w:eastAsia="標楷體" w:hAnsi="標楷體" w:cs="標楷體" w:hint="eastAsia"/>
                <w:sz w:val="20"/>
              </w:rPr>
              <w:lastRenderedPageBreak/>
              <w:t>廣告</w:t>
            </w:r>
            <w:r w:rsidRPr="00807A5D">
              <w:rPr>
                <w:rFonts w:ascii="標楷體" w:eastAsia="標楷體" w:hAnsi="標楷體" w:cs="標楷體"/>
                <w:sz w:val="20"/>
              </w:rPr>
              <w:t>DM</w:t>
            </w:r>
            <w:r w:rsidRPr="00807A5D">
              <w:rPr>
                <w:rFonts w:ascii="標楷體" w:eastAsia="標楷體" w:hAnsi="標楷體" w:cs="標楷體" w:hint="eastAsia"/>
                <w:sz w:val="20"/>
              </w:rPr>
              <w:t>等方式進行相關露出廣告。</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5.</w:t>
            </w:r>
            <w:r w:rsidRPr="00807A5D">
              <w:rPr>
                <w:rFonts w:ascii="標楷體" w:eastAsia="標楷體" w:hAnsi="標楷體" w:cs="標楷體" w:hint="eastAsia"/>
                <w:sz w:val="20"/>
              </w:rPr>
              <w:t>拍攝澎湖優鮮水產品行銷推廣宣傳短片或廣告</w:t>
            </w:r>
            <w:r w:rsidRPr="00807A5D">
              <w:rPr>
                <w:rFonts w:ascii="標楷體" w:eastAsia="標楷體" w:hAnsi="標楷體" w:cs="標楷體"/>
                <w:sz w:val="20"/>
              </w:rPr>
              <w:t>1</w:t>
            </w:r>
            <w:r w:rsidRPr="00807A5D">
              <w:rPr>
                <w:rFonts w:ascii="標楷體" w:eastAsia="標楷體" w:hAnsi="標楷體" w:cs="標楷體" w:hint="eastAsia"/>
                <w:sz w:val="20"/>
              </w:rPr>
              <w:t>支，並透過網路、平面媒體等方式播放，並於進行各類行銷推廣活動時廣泛使用。</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6.</w:t>
            </w:r>
            <w:r w:rsidRPr="00807A5D">
              <w:rPr>
                <w:rFonts w:ascii="標楷體" w:eastAsia="標楷體" w:hAnsi="標楷體" w:cs="標楷體" w:hint="eastAsia"/>
                <w:sz w:val="20"/>
              </w:rPr>
              <w:t>拍攝各類澎湖優鮮認證水產品</w:t>
            </w:r>
            <w:r w:rsidRPr="00807A5D">
              <w:rPr>
                <w:rFonts w:ascii="標楷體" w:eastAsia="標楷體" w:hAnsi="標楷體" w:cs="標楷體"/>
                <w:sz w:val="20"/>
              </w:rPr>
              <w:t>(</w:t>
            </w:r>
            <w:r w:rsidRPr="00807A5D">
              <w:rPr>
                <w:rFonts w:ascii="標楷體" w:eastAsia="標楷體" w:hAnsi="標楷體" w:cs="標楷體" w:hint="eastAsia"/>
                <w:sz w:val="20"/>
              </w:rPr>
              <w:t>如石斑、海鱺等本縣主要養殖物種</w:t>
            </w:r>
            <w:r w:rsidRPr="00807A5D">
              <w:rPr>
                <w:rFonts w:ascii="標楷體" w:eastAsia="標楷體" w:hAnsi="標楷體" w:cs="標楷體"/>
                <w:sz w:val="20"/>
              </w:rPr>
              <w:t>)</w:t>
            </w:r>
            <w:r w:rsidRPr="00807A5D">
              <w:rPr>
                <w:rFonts w:ascii="標楷體" w:eastAsia="標楷體" w:hAnsi="標楷體" w:cs="標楷體" w:hint="eastAsia"/>
                <w:sz w:val="20"/>
              </w:rPr>
              <w:t>行銷推廣所需照片</w:t>
            </w:r>
            <w:r w:rsidRPr="00807A5D">
              <w:rPr>
                <w:rFonts w:ascii="標楷體" w:eastAsia="標楷體" w:hAnsi="標楷體" w:cs="標楷體"/>
                <w:sz w:val="20"/>
              </w:rPr>
              <w:t>(</w:t>
            </w:r>
            <w:r w:rsidRPr="00807A5D">
              <w:rPr>
                <w:rFonts w:ascii="標楷體" w:eastAsia="標楷體" w:hAnsi="標楷體" w:cs="標楷體" w:hint="eastAsia"/>
                <w:sz w:val="20"/>
              </w:rPr>
              <w:t>包含生鮮及料理照片</w:t>
            </w:r>
            <w:r w:rsidRPr="00807A5D">
              <w:rPr>
                <w:rFonts w:ascii="標楷體" w:eastAsia="標楷體" w:hAnsi="標楷體" w:cs="標楷體"/>
                <w:sz w:val="20"/>
              </w:rPr>
              <w:t>)</w:t>
            </w:r>
            <w:r w:rsidRPr="00807A5D">
              <w:rPr>
                <w:rFonts w:ascii="標楷體" w:eastAsia="標楷體" w:hAnsi="標楷體" w:cs="標楷體" w:hint="eastAsia"/>
                <w:sz w:val="20"/>
              </w:rPr>
              <w:t>於各類行銷推廣活動使用，並將水產品照片用於</w:t>
            </w:r>
            <w:r w:rsidRPr="00807A5D">
              <w:rPr>
                <w:rFonts w:ascii="標楷體" w:eastAsia="標楷體" w:hAnsi="標楷體" w:cs="標楷體"/>
                <w:sz w:val="20"/>
              </w:rPr>
              <w:t>APP</w:t>
            </w:r>
            <w:r w:rsidRPr="00807A5D">
              <w:rPr>
                <w:rFonts w:ascii="標楷體" w:eastAsia="標楷體" w:hAnsi="標楷體" w:cs="標楷體" w:hint="eastAsia"/>
                <w:sz w:val="20"/>
              </w:rPr>
              <w:t>程式、廣告</w:t>
            </w:r>
            <w:r w:rsidRPr="00807A5D">
              <w:rPr>
                <w:rFonts w:ascii="標楷體" w:eastAsia="標楷體" w:hAnsi="標楷體" w:cs="標楷體"/>
                <w:sz w:val="20"/>
              </w:rPr>
              <w:t>DM</w:t>
            </w:r>
            <w:r w:rsidRPr="00807A5D">
              <w:rPr>
                <w:rFonts w:ascii="標楷體" w:eastAsia="標楷體" w:hAnsi="標楷體" w:cs="標楷體" w:hint="eastAsia"/>
                <w:sz w:val="20"/>
              </w:rPr>
              <w:t>、團購訂購單附圖等用途，加強本縣水產品行銷之視覺效果。</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7.</w:t>
            </w:r>
            <w:r w:rsidRPr="00807A5D">
              <w:rPr>
                <w:rFonts w:ascii="標楷體" w:eastAsia="標楷體" w:hAnsi="標楷體" w:cs="標楷體" w:hint="eastAsia"/>
                <w:sz w:val="20"/>
              </w:rPr>
              <w:t>開發澎湖優鮮水產品或其加工品食譜。製作澎湖水產品料理包、調味包或即食料理包。</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8.</w:t>
            </w:r>
            <w:r w:rsidRPr="00807A5D">
              <w:rPr>
                <w:rFonts w:ascii="標楷體" w:eastAsia="標楷體" w:hAnsi="標楷體" w:cs="標楷體" w:hint="eastAsia"/>
                <w:sz w:val="20"/>
              </w:rPr>
              <w:t>設立多元化澎湖優鮮水產品團購銷售平台，包含</w:t>
            </w:r>
            <w:r w:rsidRPr="00807A5D">
              <w:rPr>
                <w:rFonts w:ascii="標楷體" w:eastAsia="標楷體" w:hAnsi="標楷體" w:cs="標楷體"/>
                <w:sz w:val="20"/>
              </w:rPr>
              <w:t>FB</w:t>
            </w:r>
            <w:r w:rsidRPr="00807A5D">
              <w:rPr>
                <w:rFonts w:ascii="標楷體" w:eastAsia="標楷體" w:hAnsi="標楷體" w:cs="標楷體" w:hint="eastAsia"/>
                <w:sz w:val="20"/>
              </w:rPr>
              <w:t>粉絲專業、訂購</w:t>
            </w:r>
            <w:r w:rsidRPr="00807A5D">
              <w:rPr>
                <w:rFonts w:ascii="標楷體" w:eastAsia="標楷體" w:hAnsi="標楷體" w:cs="標楷體"/>
                <w:sz w:val="20"/>
              </w:rPr>
              <w:t>APP</w:t>
            </w:r>
            <w:r w:rsidRPr="00807A5D">
              <w:rPr>
                <w:rFonts w:ascii="標楷體" w:eastAsia="標楷體" w:hAnsi="標楷體" w:cs="標楷體" w:hint="eastAsia"/>
                <w:sz w:val="20"/>
              </w:rPr>
              <w:t>等，透過前揭平台辦理澎湖優鮮團購活動，度委託專業通路，整合前揭平台辦理擴大團購規模。</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9.</w:t>
            </w:r>
            <w:r w:rsidRPr="00807A5D">
              <w:rPr>
                <w:rFonts w:ascii="標楷體" w:eastAsia="標楷體" w:hAnsi="標楷體" w:cs="標楷體" w:hint="eastAsia"/>
                <w:sz w:val="20"/>
              </w:rPr>
              <w:t>開發澎湖優鮮團購訂購</w:t>
            </w:r>
            <w:r w:rsidRPr="00807A5D">
              <w:rPr>
                <w:rFonts w:ascii="標楷體" w:eastAsia="標楷體" w:hAnsi="標楷體" w:cs="標楷體"/>
                <w:sz w:val="20"/>
              </w:rPr>
              <w:t>APP</w:t>
            </w:r>
            <w:r w:rsidRPr="00807A5D">
              <w:rPr>
                <w:rFonts w:ascii="標楷體" w:eastAsia="標楷體" w:hAnsi="標楷體" w:cs="標楷體" w:hint="eastAsia"/>
                <w:sz w:val="20"/>
              </w:rPr>
              <w:t>，用於各種團購活動，達到精簡人力、降低訂單錯誤率以及減少消費糾紛之效果，並提供有意訂購本縣優質水產品之消費者一個方便且容易取得的訂購管道，並於團購方案中利用，透過臉書、</w:t>
            </w:r>
            <w:r w:rsidRPr="00807A5D">
              <w:rPr>
                <w:rFonts w:ascii="標楷體" w:eastAsia="標楷體" w:hAnsi="標楷體" w:cs="標楷體"/>
                <w:sz w:val="20"/>
              </w:rPr>
              <w:t>Line</w:t>
            </w:r>
            <w:r w:rsidRPr="00807A5D">
              <w:rPr>
                <w:rFonts w:ascii="標楷體" w:eastAsia="標楷體" w:hAnsi="標楷體" w:cs="標楷體" w:hint="eastAsia"/>
                <w:sz w:val="20"/>
              </w:rPr>
              <w:t>等方式宣傳，提高其曝光率及使用率，並改善其尚未完備之功能。</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10.</w:t>
            </w:r>
            <w:r w:rsidRPr="00807A5D">
              <w:rPr>
                <w:rFonts w:ascii="標楷體" w:eastAsia="標楷體" w:hAnsi="標楷體" w:cs="標楷體" w:hint="eastAsia"/>
                <w:sz w:val="20"/>
              </w:rPr>
              <w:t>協助業者進入本縣水產品加工廠進行包裝、提升產值。</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11.</w:t>
            </w:r>
            <w:r w:rsidRPr="00807A5D">
              <w:rPr>
                <w:rFonts w:ascii="標楷體" w:eastAsia="標楷體" w:hAnsi="標楷體" w:cs="標楷體" w:hint="eastAsia"/>
                <w:sz w:val="20"/>
              </w:rPr>
              <w:t>辦理澎湖優鮮水產品藥檢每年至少</w:t>
            </w:r>
            <w:r w:rsidRPr="00807A5D">
              <w:rPr>
                <w:rFonts w:ascii="標楷體" w:eastAsia="標楷體" w:hAnsi="標楷體" w:cs="標楷體"/>
                <w:sz w:val="20"/>
              </w:rPr>
              <w:t>90</w:t>
            </w:r>
            <w:r w:rsidRPr="00807A5D">
              <w:rPr>
                <w:rFonts w:ascii="標楷體" w:eastAsia="標楷體" w:hAnsi="標楷體" w:cs="標楷體" w:hint="eastAsia"/>
                <w:sz w:val="20"/>
              </w:rPr>
              <w:t>件次，合格率達</w:t>
            </w:r>
            <w:r w:rsidRPr="00807A5D">
              <w:rPr>
                <w:rFonts w:ascii="標楷體" w:eastAsia="標楷體" w:hAnsi="標楷體" w:cs="標楷體"/>
                <w:sz w:val="20"/>
              </w:rPr>
              <w:t>95%</w:t>
            </w:r>
            <w:r w:rsidRPr="00807A5D">
              <w:rPr>
                <w:rFonts w:ascii="標楷體" w:eastAsia="標楷體" w:hAnsi="標楷體" w:cs="標楷體" w:hint="eastAsia"/>
                <w:sz w:val="20"/>
              </w:rPr>
              <w:t>。</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513"/>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44" w:hangingChars="222" w:hanging="444"/>
              <w:jc w:val="both"/>
              <w:rPr>
                <w:rFonts w:ascii="標楷體" w:eastAsia="標楷體" w:hAnsi="標楷體" w:cs="標楷體"/>
                <w:sz w:val="20"/>
              </w:rPr>
            </w:pPr>
            <w:r w:rsidRPr="00807A5D">
              <w:rPr>
                <w:rFonts w:ascii="標楷體" w:eastAsia="標楷體" w:hAnsi="標楷體" w:cs="標楷體" w:hint="eastAsia"/>
                <w:sz w:val="20"/>
              </w:rPr>
              <w:t>（七）澎湖縣大赤崁、姑婆嶼栽培漁業區整體規劃營造計畫</w:t>
            </w:r>
          </w:p>
        </w:tc>
        <w:tc>
          <w:tcPr>
            <w:tcW w:w="3572" w:type="dxa"/>
          </w:tcPr>
          <w:p w:rsidR="0068315C" w:rsidRPr="00807A5D" w:rsidRDefault="0068315C" w:rsidP="007F1BBB">
            <w:pPr>
              <w:kinsoku w:val="0"/>
              <w:overflowPunct w:val="0"/>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成立姑婆嶼栽培漁業示範區。</w:t>
            </w:r>
          </w:p>
          <w:p w:rsidR="0068315C" w:rsidRPr="00807A5D" w:rsidRDefault="0068315C" w:rsidP="007F1BBB">
            <w:pPr>
              <w:kinsoku w:val="0"/>
              <w:overflowPunct w:val="0"/>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姑婆嶼週邊海域生態及資源調查。</w:t>
            </w:r>
          </w:p>
          <w:p w:rsidR="0068315C" w:rsidRPr="00807A5D" w:rsidRDefault="0068315C" w:rsidP="007F1BBB">
            <w:pPr>
              <w:kinsoku w:val="0"/>
              <w:overflowPunct w:val="0"/>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本縣休閒漁村旅遊規劃及人力培訓。</w:t>
            </w:r>
          </w:p>
          <w:p w:rsidR="0068315C" w:rsidRPr="00807A5D" w:rsidRDefault="0068315C" w:rsidP="007F1BBB">
            <w:pPr>
              <w:kinsoku w:val="0"/>
              <w:overflowPunct w:val="0"/>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漁村再生發展及轉型規劃。</w:t>
            </w:r>
          </w:p>
        </w:tc>
        <w:tc>
          <w:tcPr>
            <w:tcW w:w="992" w:type="dxa"/>
          </w:tcPr>
          <w:p w:rsidR="0068315C" w:rsidRPr="00807A5D" w:rsidRDefault="0068315C" w:rsidP="007F1BBB">
            <w:pPr>
              <w:spacing w:line="300" w:lineRule="exact"/>
              <w:ind w:leftChars="-8" w:left="-19" w:rightChars="-50" w:right="-120"/>
              <w:rPr>
                <w:rFonts w:ascii="標楷體" w:eastAsia="標楷體" w:hAnsi="標楷體"/>
                <w:sz w:val="20"/>
              </w:rPr>
            </w:pPr>
          </w:p>
        </w:tc>
      </w:tr>
      <w:tr w:rsidR="0068315C" w:rsidRPr="00A54C7E" w:rsidTr="007F1BBB">
        <w:trPr>
          <w:trHeight w:val="630"/>
          <w:jc w:val="center"/>
        </w:trPr>
        <w:tc>
          <w:tcPr>
            <w:tcW w:w="1557" w:type="dxa"/>
            <w:vMerge w:val="restart"/>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hint="eastAsia"/>
                <w:sz w:val="20"/>
              </w:rPr>
              <w:t>七、農漁業務生態保育</w:t>
            </w:r>
          </w:p>
        </w:tc>
        <w:tc>
          <w:tcPr>
            <w:tcW w:w="1412" w:type="dxa"/>
            <w:vMerge w:val="restart"/>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中央：</w:t>
            </w:r>
            <w:r w:rsidRPr="00807A5D">
              <w:rPr>
                <w:rFonts w:ascii="標楷體" w:eastAsia="標楷體" w:hAnsi="標楷體" w:cs="標楷體"/>
                <w:sz w:val="20"/>
              </w:rPr>
              <w:t>8,283</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1,737</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10,020</w:t>
            </w:r>
          </w:p>
        </w:tc>
        <w:tc>
          <w:tcPr>
            <w:tcW w:w="1814" w:type="dxa"/>
          </w:tcPr>
          <w:p w:rsidR="0068315C" w:rsidRPr="00807A5D" w:rsidRDefault="0068315C" w:rsidP="007F1BBB">
            <w:pPr>
              <w:kinsoku w:val="0"/>
              <w:overflowPunct w:val="0"/>
              <w:spacing w:line="300" w:lineRule="exact"/>
              <w:ind w:left="400" w:hangingChars="200" w:hanging="400"/>
              <w:jc w:val="both"/>
              <w:rPr>
                <w:rFonts w:ascii="標楷體" w:eastAsia="標楷體" w:hAnsi="標楷體" w:cs="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澎湖縣海域及陸域野生物資源保育</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 xml:space="preserve"> 1.</w:t>
            </w:r>
            <w:r w:rsidRPr="00807A5D">
              <w:rPr>
                <w:rFonts w:ascii="標楷體" w:eastAsia="標楷體" w:hAnsi="標楷體" w:cs="標楷體" w:hint="eastAsia"/>
                <w:sz w:val="20"/>
              </w:rPr>
              <w:t>辦理本縣海龜救護收容工作，預計委託相關相關研究團體，協助受傷、生病等海龜之收容及醫療工作。分析海龜傷病原因，並建立相關疾病資料，以完善本縣海龜救護體系。</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受理本縣海域及陸域保育類野生動物救傷通報，死亡部分予以掩埋、銷毀，受傷、生病部份則進行收容、醫療等工作，傷癒後進行野放。</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辦理保育類野生動物陳列展示申請、</w:t>
            </w:r>
            <w:r w:rsidRPr="00807A5D">
              <w:rPr>
                <w:rFonts w:ascii="標楷體" w:eastAsia="標楷體" w:hAnsi="標楷體" w:cs="標楷體" w:hint="eastAsia"/>
                <w:sz w:val="20"/>
              </w:rPr>
              <w:lastRenderedPageBreak/>
              <w:t>飼養登記等業務。並配合警察、海巡等單位進行違法查緝，杜絕非法宰殺、獵捕、買賣之行為。</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為達成機關間執行海域保育類野生動物救援工作，將定期舉辦協助單位法令研習、救傷訓練、狀況演練等訓練工作。</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5.</w:t>
            </w:r>
            <w:r w:rsidRPr="00807A5D">
              <w:rPr>
                <w:rFonts w:ascii="標楷體" w:eastAsia="標楷體" w:hAnsi="標楷體" w:cs="標楷體" w:hint="eastAsia"/>
                <w:sz w:val="20"/>
              </w:rPr>
              <w:t>執行本縣海域、陸域保育類野生動物資源、生態等調查工作。以建立夏季在澎湖繁殖之保育類野生動物各項資料。</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6.</w:t>
            </w:r>
            <w:r w:rsidRPr="00807A5D">
              <w:rPr>
                <w:rFonts w:ascii="標楷體" w:eastAsia="標楷體" w:hAnsi="標楷體" w:cs="標楷體" w:hint="eastAsia"/>
                <w:sz w:val="20"/>
              </w:rPr>
              <w:t>執行海洋保育教育推廣活動，推動海洋保育與地方學校結合，發展在地海洋保育面向，落實海洋保育在地化。</w:t>
            </w:r>
          </w:p>
          <w:p w:rsidR="0068315C" w:rsidRPr="00807A5D" w:rsidRDefault="0068315C" w:rsidP="007F1BBB">
            <w:pPr>
              <w:spacing w:line="300" w:lineRule="exact"/>
              <w:ind w:left="200" w:hangingChars="100" w:hanging="200"/>
              <w:jc w:val="both"/>
              <w:rPr>
                <w:rFonts w:ascii="標楷體" w:eastAsia="標楷體" w:hAnsi="標楷體"/>
                <w:strike/>
                <w:sz w:val="20"/>
              </w:rPr>
            </w:pPr>
            <w:r w:rsidRPr="00807A5D">
              <w:rPr>
                <w:rFonts w:ascii="標楷體" w:eastAsia="標楷體" w:hAnsi="標楷體" w:cs="標楷體"/>
                <w:sz w:val="20"/>
              </w:rPr>
              <w:t>7.</w:t>
            </w:r>
            <w:r w:rsidRPr="00807A5D">
              <w:rPr>
                <w:rFonts w:ascii="標楷體" w:eastAsia="標楷體" w:hAnsi="標楷體" w:cs="標楷體" w:hint="eastAsia"/>
                <w:sz w:val="20"/>
              </w:rPr>
              <w:t>配合捕蜂捉蛇移撥農業單位，辦理經費框列及與協辦單位聯繫及年度經費核銷。進行宣導廣告，宣導蜂蛇通報、處理訊息，讓民眾正確了解蜂蛇處理方式。</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79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kinsoku w:val="0"/>
              <w:overflowPunct w:val="0"/>
              <w:spacing w:line="300" w:lineRule="exact"/>
              <w:ind w:left="400" w:hangingChars="200" w:hanging="400"/>
              <w:jc w:val="both"/>
              <w:rPr>
                <w:rFonts w:ascii="標楷體" w:eastAsia="標楷體" w:hAnsi="標楷體" w:cs="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生物多樣性及入侵種防治、自然地景等保育、受保護樹木維護管理</w:t>
            </w:r>
          </w:p>
        </w:tc>
        <w:tc>
          <w:tcPr>
            <w:tcW w:w="3572" w:type="dxa"/>
          </w:tcPr>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辦理生物多樣性及入侵種防治宣導推廣活動。</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辦理特殊地景調查，評估是否依法成為自然地景、自然紀念物。</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hint="eastAsia"/>
                <w:sz w:val="20"/>
              </w:rPr>
              <w:t>澎湖海洋地質公園劃設、評估、公告等。</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全縣受保護樹木維護管理。</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79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kinsoku w:val="0"/>
              <w:overflowPunct w:val="0"/>
              <w:spacing w:line="300" w:lineRule="exact"/>
              <w:ind w:left="400" w:hangingChars="200" w:hanging="400"/>
              <w:jc w:val="both"/>
              <w:rPr>
                <w:rFonts w:ascii="標楷體" w:eastAsia="標楷體" w:hAnsi="標楷體" w:cs="標楷體"/>
                <w:sz w:val="20"/>
              </w:rPr>
            </w:pPr>
            <w:r w:rsidRPr="00807A5D">
              <w:rPr>
                <w:rFonts w:ascii="標楷體" w:eastAsia="標楷體" w:hAnsi="標楷體" w:cs="標楷體"/>
                <w:sz w:val="20"/>
              </w:rPr>
              <w:t xml:space="preserve"> (</w:t>
            </w:r>
            <w:r w:rsidRPr="00807A5D">
              <w:rPr>
                <w:rFonts w:ascii="標楷體" w:eastAsia="標楷體" w:hAnsi="標楷體" w:cs="標楷體" w:hint="eastAsia"/>
                <w:sz w:val="20"/>
              </w:rPr>
              <w:t>三</w:t>
            </w:r>
            <w:r w:rsidRPr="00807A5D">
              <w:rPr>
                <w:rFonts w:ascii="標楷體" w:eastAsia="標楷體" w:hAnsi="標楷體" w:cs="標楷體"/>
                <w:sz w:val="20"/>
              </w:rPr>
              <w:t>)</w:t>
            </w:r>
            <w:r w:rsidRPr="00807A5D">
              <w:rPr>
                <w:rFonts w:ascii="標楷體" w:eastAsia="標楷體" w:hAnsi="標楷體" w:cs="標楷體" w:hint="eastAsia"/>
                <w:sz w:val="20"/>
              </w:rPr>
              <w:t>澎湖縣保護區及保留區經營管理</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執行本縣保護區及保留區違法樣態檢舉、取締等工作，經查確有違法者依規定處分及移送偵辦。</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配合海巡、警察等單位進行日常巡護，避免民眾進入垂釣、撿拾鳥蛋、騷擾野生動物等違法情事。</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受理各項研究、委託調查、環境教育、例行非法查緝等情事，須進入保護</w:t>
            </w:r>
            <w:r w:rsidRPr="00807A5D">
              <w:rPr>
                <w:rFonts w:ascii="標楷體" w:eastAsia="標楷體" w:hAnsi="標楷體" w:cs="標楷體"/>
                <w:sz w:val="20"/>
              </w:rPr>
              <w:t>(</w:t>
            </w:r>
            <w:r w:rsidRPr="00807A5D">
              <w:rPr>
                <w:rFonts w:ascii="標楷體" w:eastAsia="標楷體" w:hAnsi="標楷體" w:cs="標楷體" w:hint="eastAsia"/>
                <w:sz w:val="20"/>
              </w:rPr>
              <w:t>留</w:t>
            </w:r>
            <w:r w:rsidRPr="00807A5D">
              <w:rPr>
                <w:rFonts w:ascii="標楷體" w:eastAsia="標楷體" w:hAnsi="標楷體" w:cs="標楷體"/>
                <w:sz w:val="20"/>
              </w:rPr>
              <w:t>)</w:t>
            </w:r>
            <w:r w:rsidRPr="00807A5D">
              <w:rPr>
                <w:rFonts w:ascii="標楷體" w:eastAsia="標楷體" w:hAnsi="標楷體" w:cs="標楷體" w:hint="eastAsia"/>
                <w:sz w:val="20"/>
              </w:rPr>
              <w:t>區範圍之申請審核工作。</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辦理野生動物保護區及自然保留區範圍內，生物及非生物資源調查研究。</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5.</w:t>
            </w:r>
            <w:r w:rsidRPr="00807A5D">
              <w:rPr>
                <w:rFonts w:ascii="標楷體" w:eastAsia="標楷體" w:hAnsi="標楷體" w:cs="標楷體" w:hint="eastAsia"/>
                <w:sz w:val="20"/>
              </w:rPr>
              <w:t>評估調查可成為野生動物保護區及自然保留區之島嶼、棲地、地景等區域，以利未來執行保育工作之需。</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6.</w:t>
            </w:r>
            <w:r w:rsidRPr="00807A5D">
              <w:rPr>
                <w:rFonts w:ascii="標楷體" w:eastAsia="標楷體" w:hAnsi="標楷體" w:cs="標楷體" w:hint="eastAsia"/>
                <w:sz w:val="20"/>
              </w:rPr>
              <w:t>辦理保護區、保留區法令宣導及說明，避免民眾誤入觸法。</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7.</w:t>
            </w:r>
            <w:r w:rsidRPr="00807A5D">
              <w:rPr>
                <w:rFonts w:ascii="標楷體" w:eastAsia="標楷體" w:hAnsi="標楷體" w:cs="標楷體" w:hint="eastAsia"/>
                <w:sz w:val="20"/>
              </w:rPr>
              <w:t>執行保護區、保留區環境監棲地改善及海漂垃圾清除等工作。</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79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kinsoku w:val="0"/>
              <w:overflowPunct w:val="0"/>
              <w:spacing w:line="300" w:lineRule="exact"/>
              <w:ind w:left="400" w:hangingChars="200" w:hanging="400"/>
              <w:jc w:val="both"/>
              <w:rPr>
                <w:rFonts w:ascii="標楷體" w:eastAsia="標楷體" w:hAnsi="標楷體" w:cs="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四</w:t>
            </w:r>
            <w:r w:rsidRPr="00807A5D">
              <w:rPr>
                <w:rFonts w:ascii="標楷體" w:eastAsia="標楷體" w:hAnsi="標楷體" w:cs="標楷體"/>
                <w:sz w:val="20"/>
              </w:rPr>
              <w:t>)</w:t>
            </w:r>
            <w:r w:rsidRPr="00807A5D">
              <w:rPr>
                <w:rFonts w:ascii="標楷體" w:eastAsia="標楷體" w:hAnsi="標楷體" w:cs="標楷體" w:hint="eastAsia"/>
                <w:sz w:val="20"/>
              </w:rPr>
              <w:t>國家重要濕地保育行動</w:t>
            </w:r>
          </w:p>
        </w:tc>
        <w:tc>
          <w:tcPr>
            <w:tcW w:w="3572" w:type="dxa"/>
          </w:tcPr>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辦理「菜園重要濕地</w:t>
            </w:r>
            <w:r w:rsidRPr="00807A5D">
              <w:rPr>
                <w:rFonts w:ascii="標楷體" w:eastAsia="標楷體" w:hAnsi="標楷體" w:cs="標楷體"/>
                <w:sz w:val="20"/>
              </w:rPr>
              <w:t>(</w:t>
            </w:r>
            <w:r w:rsidRPr="00807A5D">
              <w:rPr>
                <w:rFonts w:ascii="標楷體" w:eastAsia="標楷體" w:hAnsi="標楷體" w:cs="標楷體" w:hint="eastAsia"/>
                <w:sz w:val="20"/>
              </w:rPr>
              <w:t>地方級</w:t>
            </w:r>
            <w:r w:rsidRPr="00807A5D">
              <w:rPr>
                <w:rFonts w:ascii="標楷體" w:eastAsia="標楷體" w:hAnsi="標楷體" w:cs="標楷體"/>
                <w:sz w:val="20"/>
              </w:rPr>
              <w:t>)</w:t>
            </w:r>
            <w:r w:rsidRPr="00807A5D">
              <w:rPr>
                <w:rFonts w:ascii="標楷體" w:eastAsia="標楷體" w:hAnsi="標楷體" w:cs="標楷體" w:hint="eastAsia"/>
                <w:sz w:val="20"/>
              </w:rPr>
              <w:t>保育利用計畫」公開展覽及公告施行。</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執行澎湖國家重要濕地日常管理。</w:t>
            </w:r>
          </w:p>
          <w:p w:rsidR="0068315C" w:rsidRPr="00807A5D" w:rsidRDefault="0068315C" w:rsidP="007F1BBB">
            <w:pPr>
              <w:kinsoku w:val="0"/>
              <w:overflowPunct w:val="0"/>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委託辦理「</w:t>
            </w:r>
            <w:r w:rsidRPr="00807A5D">
              <w:rPr>
                <w:rFonts w:ascii="標楷體" w:eastAsia="標楷體" w:hAnsi="標楷體" w:cs="標楷體"/>
                <w:sz w:val="20"/>
              </w:rPr>
              <w:t>108-109</w:t>
            </w:r>
            <w:r w:rsidRPr="00807A5D">
              <w:rPr>
                <w:rFonts w:ascii="標楷體" w:eastAsia="標楷體" w:hAnsi="標楷體" w:cs="標楷體" w:hint="eastAsia"/>
                <w:sz w:val="20"/>
              </w:rPr>
              <w:t>年度青螺重要濕地</w:t>
            </w:r>
            <w:r w:rsidRPr="00807A5D">
              <w:rPr>
                <w:rFonts w:ascii="標楷體" w:eastAsia="標楷體" w:hAnsi="標楷體" w:cs="標楷體"/>
                <w:sz w:val="20"/>
              </w:rPr>
              <w:t>(</w:t>
            </w:r>
            <w:r w:rsidRPr="00807A5D">
              <w:rPr>
                <w:rFonts w:ascii="標楷體" w:eastAsia="標楷體" w:hAnsi="標楷體" w:cs="標楷體" w:hint="eastAsia"/>
                <w:sz w:val="20"/>
              </w:rPr>
              <w:t>國家級</w:t>
            </w:r>
            <w:r w:rsidRPr="00807A5D">
              <w:rPr>
                <w:rFonts w:ascii="標楷體" w:eastAsia="標楷體" w:hAnsi="標楷體" w:cs="標楷體"/>
                <w:sz w:val="20"/>
              </w:rPr>
              <w:t>)</w:t>
            </w:r>
            <w:r w:rsidRPr="00807A5D">
              <w:rPr>
                <w:rFonts w:ascii="標楷體" w:eastAsia="標楷體" w:hAnsi="標楷體" w:cs="標楷體" w:hint="eastAsia"/>
                <w:sz w:val="20"/>
              </w:rPr>
              <w:t>環境教育推廣計畫」。</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80"/>
          <w:jc w:val="center"/>
        </w:trPr>
        <w:tc>
          <w:tcPr>
            <w:tcW w:w="1557" w:type="dxa"/>
          </w:tcPr>
          <w:p w:rsidR="0068315C" w:rsidRPr="00807A5D" w:rsidRDefault="0068315C" w:rsidP="007F1BBB">
            <w:pPr>
              <w:spacing w:line="300" w:lineRule="exact"/>
              <w:ind w:left="422" w:hangingChars="211" w:hanging="422"/>
              <w:jc w:val="both"/>
              <w:rPr>
                <w:rFonts w:ascii="標楷體" w:eastAsia="標楷體" w:hAnsi="標楷體"/>
                <w:sz w:val="20"/>
              </w:rPr>
            </w:pPr>
            <w:r w:rsidRPr="00807A5D">
              <w:rPr>
                <w:rFonts w:ascii="標楷體" w:eastAsia="標楷體" w:hAnsi="標楷體" w:cs="標楷體" w:hint="eastAsia"/>
                <w:sz w:val="20"/>
              </w:rPr>
              <w:t>八、農漁業務企劃管理</w:t>
            </w:r>
          </w:p>
        </w:tc>
        <w:tc>
          <w:tcPr>
            <w:tcW w:w="1412" w:type="dxa"/>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628</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628</w:t>
            </w:r>
          </w:p>
        </w:tc>
        <w:tc>
          <w:tcPr>
            <w:tcW w:w="1814" w:type="dxa"/>
          </w:tcPr>
          <w:p w:rsidR="0068315C" w:rsidRPr="00807A5D" w:rsidRDefault="0068315C" w:rsidP="007F1BBB">
            <w:pPr>
              <w:spacing w:line="300" w:lineRule="exact"/>
              <w:ind w:left="494" w:hangingChars="247" w:hanging="494"/>
              <w:jc w:val="both"/>
              <w:rPr>
                <w:rFonts w:ascii="標楷體" w:eastAsia="標楷體" w:hAnsi="標楷體"/>
                <w:sz w:val="20"/>
              </w:rPr>
            </w:pPr>
            <w:r w:rsidRPr="00807A5D">
              <w:rPr>
                <w:rFonts w:ascii="標楷體" w:eastAsia="標楷體" w:hAnsi="標楷體" w:cs="標楷體" w:hint="eastAsia"/>
                <w:sz w:val="20"/>
              </w:rPr>
              <w:t>綜合業務</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農漁業發展及產銷計畫管制。</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全局綜合業務。</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23"/>
          <w:jc w:val="center"/>
        </w:trPr>
        <w:tc>
          <w:tcPr>
            <w:tcW w:w="1557" w:type="dxa"/>
            <w:vMerge w:val="restart"/>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hint="eastAsia"/>
                <w:sz w:val="20"/>
              </w:rPr>
              <w:t>九、一般建築及設備</w:t>
            </w:r>
            <w:r w:rsidRPr="00807A5D">
              <w:rPr>
                <w:rFonts w:ascii="標楷體" w:eastAsia="標楷體" w:hAnsi="標楷體" w:cs="標楷體"/>
                <w:sz w:val="20"/>
              </w:rPr>
              <w:t>-</w:t>
            </w:r>
            <w:r w:rsidRPr="00807A5D">
              <w:rPr>
                <w:rFonts w:ascii="標楷體" w:eastAsia="標楷體" w:hAnsi="標楷體" w:cs="標楷體" w:hint="eastAsia"/>
                <w:sz w:val="20"/>
              </w:rPr>
              <w:t>充實農漁業設施及設備</w:t>
            </w:r>
          </w:p>
        </w:tc>
        <w:tc>
          <w:tcPr>
            <w:tcW w:w="1412" w:type="dxa"/>
            <w:vMerge w:val="restart"/>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中央：</w:t>
            </w:r>
            <w:r w:rsidRPr="00807A5D">
              <w:rPr>
                <w:rFonts w:ascii="標楷體" w:eastAsia="標楷體" w:hAnsi="標楷體" w:cs="標楷體"/>
                <w:sz w:val="20"/>
              </w:rPr>
              <w:t>12,542</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 xml:space="preserve"> 6,417</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18,959</w:t>
            </w: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充實農漁業設施及設備</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農路公共設施興建維護。</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充實農漁局各項設備。</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8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獎補助費</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補助各鄉市公所辦理農路整建工程。</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補助澎湖縣農會集貨場及冷藏庫修繕。</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補助本縣溯源標章農戶、有機農戶及一般民眾等購置機械冷藏設施、溫網設施等設備經費。</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1495"/>
          <w:jc w:val="center"/>
        </w:trPr>
        <w:tc>
          <w:tcPr>
            <w:tcW w:w="1557"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hint="eastAsia"/>
                <w:sz w:val="20"/>
              </w:rPr>
              <w:t>十、農漁保業務</w:t>
            </w:r>
            <w:r w:rsidRPr="00807A5D">
              <w:rPr>
                <w:rFonts w:ascii="標楷體" w:eastAsia="標楷體" w:hAnsi="標楷體" w:cs="標楷體"/>
                <w:sz w:val="20"/>
              </w:rPr>
              <w:t>-</w:t>
            </w:r>
            <w:r w:rsidRPr="00807A5D">
              <w:rPr>
                <w:rFonts w:ascii="標楷體" w:eastAsia="標楷體" w:hAnsi="標楷體" w:cs="標楷體" w:hint="eastAsia"/>
                <w:sz w:val="20"/>
              </w:rPr>
              <w:t>農漁民保險</w:t>
            </w:r>
          </w:p>
        </w:tc>
        <w:tc>
          <w:tcPr>
            <w:tcW w:w="1412" w:type="dxa"/>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1,715</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1, 715</w:t>
            </w:r>
          </w:p>
        </w:tc>
        <w:tc>
          <w:tcPr>
            <w:tcW w:w="1814" w:type="dxa"/>
          </w:tcPr>
          <w:p w:rsidR="0068315C" w:rsidRPr="00807A5D" w:rsidRDefault="0068315C" w:rsidP="007F1BBB">
            <w:pPr>
              <w:spacing w:line="300" w:lineRule="exact"/>
              <w:ind w:leftChars="12" w:left="29"/>
              <w:jc w:val="both"/>
              <w:rPr>
                <w:rFonts w:ascii="標楷體" w:eastAsia="標楷體" w:hAnsi="標楷體"/>
                <w:sz w:val="20"/>
              </w:rPr>
            </w:pPr>
            <w:r w:rsidRPr="00807A5D">
              <w:rPr>
                <w:rFonts w:ascii="標楷體" w:eastAsia="標楷體" w:hAnsi="標楷體" w:cs="標楷體" w:hint="eastAsia"/>
                <w:sz w:val="20"/>
              </w:rPr>
              <w:t>農民健康保險業務</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輔導農會辦理農民健康保險工作，預計投保農民</w:t>
            </w:r>
            <w:r w:rsidRPr="00807A5D">
              <w:rPr>
                <w:rFonts w:ascii="標楷體" w:eastAsia="標楷體" w:hAnsi="標楷體" w:cs="標楷體"/>
                <w:sz w:val="20"/>
              </w:rPr>
              <w:t>4,800</w:t>
            </w:r>
            <w:r w:rsidRPr="00807A5D">
              <w:rPr>
                <w:rFonts w:ascii="標楷體" w:eastAsia="標楷體" w:hAnsi="標楷體" w:cs="標楷體" w:hint="eastAsia"/>
                <w:sz w:val="20"/>
              </w:rPr>
              <w:t>人，增進農會會員褔利。</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輔導農會加強辦理老年農民褔利津貼申領工作，以確保農民權益。</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797"/>
          <w:jc w:val="center"/>
        </w:trPr>
        <w:tc>
          <w:tcPr>
            <w:tcW w:w="1557" w:type="dxa"/>
          </w:tcPr>
          <w:p w:rsidR="0068315C" w:rsidRPr="00807A5D" w:rsidRDefault="0068315C" w:rsidP="007F1BBB">
            <w:pPr>
              <w:spacing w:line="300" w:lineRule="exact"/>
              <w:ind w:left="600" w:hangingChars="300" w:hanging="600"/>
              <w:jc w:val="both"/>
              <w:rPr>
                <w:rFonts w:ascii="標楷體" w:eastAsia="標楷體" w:hAnsi="標楷體"/>
                <w:sz w:val="20"/>
              </w:rPr>
            </w:pPr>
            <w:r w:rsidRPr="00807A5D">
              <w:rPr>
                <w:rFonts w:ascii="標楷體" w:eastAsia="標楷體" w:hAnsi="標楷體" w:cs="標楷體" w:hint="eastAsia"/>
                <w:sz w:val="20"/>
              </w:rPr>
              <w:t>十一、澎湖縣水產種苗繁殖場</w:t>
            </w:r>
            <w:r w:rsidRPr="00807A5D">
              <w:rPr>
                <w:rFonts w:ascii="標楷體" w:eastAsia="標楷體" w:hAnsi="標楷體" w:cs="標楷體"/>
                <w:sz w:val="20"/>
              </w:rPr>
              <w:t>-</w:t>
            </w:r>
            <w:r w:rsidRPr="00807A5D">
              <w:rPr>
                <w:rFonts w:ascii="標楷體" w:eastAsia="標楷體" w:hAnsi="標楷體" w:cs="標楷體" w:hint="eastAsia"/>
                <w:sz w:val="20"/>
              </w:rPr>
              <w:t>行政管理</w:t>
            </w:r>
          </w:p>
        </w:tc>
        <w:tc>
          <w:tcPr>
            <w:tcW w:w="1412" w:type="dxa"/>
          </w:tcPr>
          <w:p w:rsidR="0068315C" w:rsidRPr="00807A5D" w:rsidRDefault="0068315C" w:rsidP="007F1BBB">
            <w:pPr>
              <w:spacing w:line="300" w:lineRule="exact"/>
              <w:ind w:firstLineChars="50" w:firstLine="100"/>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6,162</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6,162</w:t>
            </w:r>
          </w:p>
        </w:tc>
        <w:tc>
          <w:tcPr>
            <w:tcW w:w="1814" w:type="dxa"/>
          </w:tcPr>
          <w:p w:rsidR="0068315C" w:rsidRPr="00807A5D" w:rsidRDefault="0068315C" w:rsidP="007F1BBB">
            <w:pPr>
              <w:spacing w:line="300" w:lineRule="exact"/>
              <w:ind w:left="34" w:hangingChars="17" w:hanging="34"/>
              <w:jc w:val="both"/>
              <w:rPr>
                <w:rFonts w:ascii="標楷體" w:eastAsia="標楷體" w:hAnsi="標楷體"/>
                <w:sz w:val="20"/>
              </w:rPr>
            </w:pPr>
            <w:r w:rsidRPr="00807A5D">
              <w:rPr>
                <w:rFonts w:ascii="標楷體" w:eastAsia="標楷體" w:hAnsi="標楷體" w:cs="標楷體" w:hint="eastAsia"/>
                <w:sz w:val="20"/>
              </w:rPr>
              <w:t>辦理種苗場相關行政管理工作</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辦理經常性一般公務所需各項辦公費用及夜間人員值班。</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66"/>
          <w:jc w:val="center"/>
        </w:trPr>
        <w:tc>
          <w:tcPr>
            <w:tcW w:w="1557" w:type="dxa"/>
            <w:vMerge w:val="restart"/>
          </w:tcPr>
          <w:p w:rsidR="0068315C" w:rsidRPr="00807A5D" w:rsidRDefault="0068315C" w:rsidP="007F1BBB">
            <w:pPr>
              <w:spacing w:line="300" w:lineRule="exact"/>
              <w:ind w:left="600" w:hangingChars="300" w:hanging="600"/>
              <w:jc w:val="both"/>
              <w:rPr>
                <w:rFonts w:ascii="標楷體" w:eastAsia="標楷體" w:hAnsi="標楷體" w:cs="標楷體"/>
                <w:sz w:val="20"/>
              </w:rPr>
            </w:pPr>
            <w:r w:rsidRPr="00807A5D">
              <w:rPr>
                <w:rFonts w:ascii="標楷體" w:eastAsia="標楷體" w:hAnsi="標楷體" w:cs="標楷體" w:hint="eastAsia"/>
                <w:sz w:val="20"/>
              </w:rPr>
              <w:t>十二、澎湖縣水產種苗繁殖場</w:t>
            </w:r>
            <w:r w:rsidRPr="00807A5D">
              <w:rPr>
                <w:rFonts w:ascii="標楷體" w:eastAsia="標楷體" w:hAnsi="標楷體" w:cs="標楷體"/>
                <w:sz w:val="20"/>
              </w:rPr>
              <w:t>-</w:t>
            </w:r>
            <w:r w:rsidRPr="00807A5D">
              <w:rPr>
                <w:rFonts w:ascii="標楷體" w:eastAsia="標楷體" w:hAnsi="標楷體" w:cs="標楷體" w:hint="eastAsia"/>
                <w:sz w:val="20"/>
              </w:rPr>
              <w:t>水產種苗繁殖</w:t>
            </w:r>
          </w:p>
        </w:tc>
        <w:tc>
          <w:tcPr>
            <w:tcW w:w="1412" w:type="dxa"/>
            <w:vMerge w:val="restart"/>
          </w:tcPr>
          <w:p w:rsidR="0068315C" w:rsidRPr="00807A5D" w:rsidRDefault="0068315C" w:rsidP="006E2A90">
            <w:pPr>
              <w:spacing w:line="300" w:lineRule="exact"/>
              <w:ind w:firstLineChars="100" w:firstLine="200"/>
              <w:jc w:val="center"/>
              <w:rPr>
                <w:rFonts w:ascii="標楷體" w:eastAsia="標楷體" w:hAnsi="標楷體" w:cs="標楷體"/>
                <w:sz w:val="20"/>
              </w:rPr>
            </w:pPr>
            <w:r w:rsidRPr="00807A5D">
              <w:rPr>
                <w:rFonts w:ascii="標楷體" w:eastAsia="標楷體" w:hAnsi="標楷體" w:cs="標楷體" w:hint="eastAsia"/>
                <w:sz w:val="20"/>
              </w:rPr>
              <w:t>中央：</w:t>
            </w:r>
            <w:r w:rsidRPr="00807A5D">
              <w:rPr>
                <w:rFonts w:ascii="標楷體" w:eastAsia="標楷體" w:hAnsi="標楷體" w:cs="標楷體"/>
                <w:sz w:val="20"/>
              </w:rPr>
              <w:t>29,944</w:t>
            </w:r>
          </w:p>
          <w:p w:rsidR="0068315C" w:rsidRPr="00807A5D" w:rsidRDefault="0068315C" w:rsidP="006E2A90">
            <w:pPr>
              <w:spacing w:line="300" w:lineRule="exact"/>
              <w:ind w:firstLineChars="100" w:firstLine="200"/>
              <w:jc w:val="center"/>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7,944</w:t>
            </w:r>
          </w:p>
          <w:p w:rsidR="0068315C" w:rsidRPr="00807A5D" w:rsidRDefault="0068315C" w:rsidP="006E2A90">
            <w:pPr>
              <w:spacing w:line="300" w:lineRule="exact"/>
              <w:ind w:firstLineChars="100" w:firstLine="200"/>
              <w:jc w:val="center"/>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37,888</w:t>
            </w: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沿近海漁業資源復育計畫</w:t>
            </w:r>
            <w:r w:rsidRPr="00807A5D">
              <w:rPr>
                <w:rFonts w:ascii="標楷體" w:eastAsia="標楷體" w:hAnsi="標楷體" w:cs="標楷體"/>
                <w:sz w:val="20"/>
              </w:rPr>
              <w:t>-</w:t>
            </w:r>
            <w:r w:rsidRPr="00807A5D">
              <w:rPr>
                <w:rFonts w:ascii="標楷體" w:eastAsia="標楷體" w:hAnsi="標楷體" w:cs="標楷體" w:hint="eastAsia"/>
                <w:sz w:val="20"/>
              </w:rPr>
              <w:t>海洋生物多樣性保育與復育</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利用澎湖縣水產種苗繁殖場純熟之生產技術，繁殖各類澎湖水產種苗，於澎湖內灣海域及南方海域放流。</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採購優質水產種苗大量放流於澎湖海域，物種以雜食性或藻食性為主</w:t>
            </w:r>
            <w:r w:rsidRPr="00807A5D">
              <w:rPr>
                <w:rFonts w:ascii="標楷體" w:eastAsia="標楷體" w:hAnsi="標楷體" w:cs="標楷體"/>
                <w:sz w:val="20"/>
              </w:rPr>
              <w:t>(</w:t>
            </w:r>
            <w:r w:rsidRPr="00807A5D">
              <w:rPr>
                <w:rFonts w:ascii="標楷體" w:eastAsia="標楷體" w:hAnsi="標楷體" w:cs="標楷體" w:hint="eastAsia"/>
                <w:sz w:val="20"/>
              </w:rPr>
              <w:t>例如黃錫鯛、黑鯛、銀紋笛鯛、嘉鱲、黃鱲鰺等</w:t>
            </w:r>
            <w:r w:rsidRPr="00807A5D">
              <w:rPr>
                <w:rFonts w:ascii="標楷體" w:eastAsia="標楷體" w:hAnsi="標楷體" w:cs="標楷體"/>
                <w:sz w:val="20"/>
              </w:rPr>
              <w:t>)</w:t>
            </w:r>
            <w:r w:rsidRPr="00807A5D">
              <w:rPr>
                <w:rFonts w:ascii="標楷體" w:eastAsia="標楷體" w:hAnsi="標楷體" w:cs="標楷體" w:hint="eastAsia"/>
                <w:sz w:val="20"/>
              </w:rPr>
              <w:t>，增裕海洋漁業資源。</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與民間箱網養殖場及陸上魚塭合作辦理種苗放流前中間育成作業，提升種苗環境適應力及活存率，加強放流成效。</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辦理水產種苗放流成效評估委託研究調查，評估種類包含魚類、沙蟹、鍾螺、斑節蝦、水晶鳳凰螺等。</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5.</w:t>
            </w:r>
            <w:r w:rsidRPr="00807A5D">
              <w:rPr>
                <w:rFonts w:ascii="標楷體" w:eastAsia="標楷體" w:hAnsi="標楷體" w:cs="標楷體" w:hint="eastAsia"/>
                <w:sz w:val="20"/>
              </w:rPr>
              <w:t>結合本縣發展烏崁栽培漁業區，放流海膽幼苗復育海域資源量。</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6.</w:t>
            </w:r>
            <w:r w:rsidRPr="00807A5D">
              <w:rPr>
                <w:rFonts w:ascii="標楷體" w:eastAsia="標楷體" w:hAnsi="標楷體" w:cs="標楷體" w:hint="eastAsia"/>
                <w:sz w:val="20"/>
              </w:rPr>
              <w:t>結合本縣發展姑婆嶼栽培漁業區，放流紫菜種苗增裕天然紫菜資源量。</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7.</w:t>
            </w:r>
            <w:r w:rsidRPr="00807A5D">
              <w:rPr>
                <w:rFonts w:ascii="標楷體" w:eastAsia="標楷體" w:hAnsi="標楷體" w:cs="標楷體" w:hint="eastAsia"/>
                <w:sz w:val="20"/>
              </w:rPr>
              <w:t>研發人工藻礁繁殖技術，移植並結合科學調查評估可行性。</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49"/>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澎湖海域珊瑚礁棲地復育計</w:t>
            </w:r>
            <w:r w:rsidRPr="00807A5D">
              <w:rPr>
                <w:rFonts w:ascii="標楷體" w:eastAsia="標楷體" w:hAnsi="標楷體" w:cs="標楷體" w:hint="eastAsia"/>
                <w:sz w:val="20"/>
              </w:rPr>
              <w:lastRenderedPageBreak/>
              <w:t>畫</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lastRenderedPageBreak/>
              <w:t>1.</w:t>
            </w:r>
            <w:r w:rsidRPr="00807A5D">
              <w:rPr>
                <w:rFonts w:ascii="標楷體" w:eastAsia="標楷體" w:hAnsi="標楷體" w:cs="標楷體" w:hint="eastAsia"/>
                <w:sz w:val="20"/>
              </w:rPr>
              <w:t>培育珊瑚礁生態系相關物種並放流至原生海域或珊瑚礁復育區，以強化珊</w:t>
            </w:r>
            <w:r w:rsidRPr="00807A5D">
              <w:rPr>
                <w:rFonts w:ascii="標楷體" w:eastAsia="標楷體" w:hAnsi="標楷體" w:cs="標楷體" w:hint="eastAsia"/>
                <w:sz w:val="20"/>
              </w:rPr>
              <w:lastRenderedPageBreak/>
              <w:t>瑚礁生態系之軔性。</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投放</w:t>
            </w:r>
            <w:r w:rsidRPr="00807A5D">
              <w:rPr>
                <w:rFonts w:ascii="標楷體" w:eastAsia="標楷體" w:hAnsi="標楷體" w:cs="標楷體"/>
                <w:strike/>
                <w:sz w:val="20"/>
              </w:rPr>
              <w:t>200</w:t>
            </w:r>
            <w:r w:rsidRPr="00807A5D">
              <w:rPr>
                <w:rFonts w:ascii="標楷體" w:eastAsia="標楷體" w:hAnsi="標楷體" w:cs="標楷體"/>
                <w:sz w:val="20"/>
              </w:rPr>
              <w:t>300</w:t>
            </w:r>
            <w:r w:rsidRPr="00807A5D">
              <w:rPr>
                <w:rFonts w:ascii="標楷體" w:eastAsia="標楷體" w:hAnsi="標楷體" w:cs="標楷體" w:hint="eastAsia"/>
                <w:sz w:val="20"/>
              </w:rPr>
              <w:t>塊珊瑚移植磚</w:t>
            </w:r>
            <w:r w:rsidRPr="00807A5D">
              <w:rPr>
                <w:rFonts w:ascii="標楷體" w:eastAsia="標楷體" w:hAnsi="標楷體" w:cs="標楷體" w:hint="eastAsia"/>
                <w:strike/>
                <w:sz w:val="20"/>
              </w:rPr>
              <w:t>及</w:t>
            </w:r>
            <w:r w:rsidRPr="00807A5D">
              <w:rPr>
                <w:rFonts w:ascii="標楷體" w:eastAsia="標楷體" w:hAnsi="標楷體" w:cs="標楷體"/>
                <w:strike/>
                <w:sz w:val="20"/>
              </w:rPr>
              <w:t>50</w:t>
            </w:r>
            <w:r w:rsidRPr="00807A5D">
              <w:rPr>
                <w:rFonts w:ascii="標楷體" w:eastAsia="標楷體" w:hAnsi="標楷體" w:cs="標楷體" w:hint="eastAsia"/>
                <w:strike/>
                <w:sz w:val="20"/>
              </w:rPr>
              <w:t>塊人工藻礁</w:t>
            </w:r>
            <w:r w:rsidRPr="00807A5D">
              <w:rPr>
                <w:rFonts w:ascii="標楷體" w:eastAsia="標楷體" w:hAnsi="標楷體" w:cs="標楷體" w:hint="eastAsia"/>
                <w:sz w:val="20"/>
              </w:rPr>
              <w:t>於選定之海域進行復育，每季觀察其生長情形並紀錄。</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以本縣水產種苗繁殖場海洋生態教育展示區作為教育解說之場域，本縣機關、團體及學校為主要實施對象，並接受一般民眾</w:t>
            </w:r>
            <w:r w:rsidRPr="00807A5D">
              <w:rPr>
                <w:rFonts w:ascii="標楷體" w:eastAsia="標楷體" w:hAnsi="標楷體" w:cs="標楷體"/>
                <w:sz w:val="20"/>
              </w:rPr>
              <w:t>(</w:t>
            </w:r>
            <w:r w:rsidRPr="00807A5D">
              <w:rPr>
                <w:rFonts w:ascii="標楷體" w:eastAsia="標楷體" w:hAnsi="標楷體" w:cs="標楷體" w:hint="eastAsia"/>
                <w:sz w:val="20"/>
              </w:rPr>
              <w:t>含外縣市</w:t>
            </w:r>
            <w:r w:rsidRPr="00807A5D">
              <w:rPr>
                <w:rFonts w:ascii="標楷體" w:eastAsia="標楷體" w:hAnsi="標楷體" w:cs="標楷體"/>
                <w:sz w:val="20"/>
              </w:rPr>
              <w:t>)</w:t>
            </w:r>
            <w:r w:rsidRPr="00807A5D">
              <w:rPr>
                <w:rFonts w:ascii="標楷體" w:eastAsia="標楷體" w:hAnsi="標楷體" w:cs="標楷體" w:hint="eastAsia"/>
                <w:sz w:val="20"/>
              </w:rPr>
              <w:t>組團參訪，以宣導民眾海洋生態保育觀念，以降低人為因素，帶給海洋的破壞。</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與本縣學校合作，提供本場專業知識及復育物種，設計多元化跨領域課程，提升學童對於海洋保護之意識及增加探索海洋之啟發。</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49"/>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cs="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三</w:t>
            </w:r>
            <w:r w:rsidRPr="00807A5D">
              <w:rPr>
                <w:rFonts w:ascii="標楷體" w:eastAsia="標楷體" w:hAnsi="標楷體" w:cs="標楷體"/>
                <w:sz w:val="20"/>
              </w:rPr>
              <w:t>)</w:t>
            </w:r>
            <w:r w:rsidRPr="00807A5D">
              <w:rPr>
                <w:rFonts w:ascii="標楷體" w:eastAsia="標楷體" w:hAnsi="標楷體" w:cs="標楷體" w:hint="eastAsia"/>
                <w:sz w:val="20"/>
              </w:rPr>
              <w:t>整合推動海洋生物技術產業化</w:t>
            </w:r>
            <w:r w:rsidRPr="00807A5D">
              <w:rPr>
                <w:rFonts w:ascii="標楷體" w:eastAsia="標楷體" w:hAnsi="標楷體" w:cs="標楷體"/>
                <w:sz w:val="20"/>
              </w:rPr>
              <w:t>-</w:t>
            </w:r>
            <w:r w:rsidRPr="00807A5D">
              <w:rPr>
                <w:rFonts w:ascii="標楷體" w:eastAsia="標楷體" w:hAnsi="標楷體" w:cs="標楷體" w:hint="eastAsia"/>
                <w:sz w:val="20"/>
              </w:rPr>
              <w:t>建立養殖技術模場化計畫</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辦理本縣水產種苗繁殖場供水系統改善工程委託設計監造技術服務案</w:t>
            </w:r>
            <w:r w:rsidRPr="00807A5D">
              <w:rPr>
                <w:rFonts w:ascii="標楷體" w:eastAsia="標楷體" w:hAnsi="標楷體" w:cs="標楷體"/>
                <w:sz w:val="20"/>
              </w:rPr>
              <w:t>1</w:t>
            </w:r>
            <w:r w:rsidRPr="00807A5D">
              <w:rPr>
                <w:rFonts w:ascii="標楷體" w:eastAsia="標楷體" w:hAnsi="標楷體" w:cs="標楷體" w:hint="eastAsia"/>
                <w:sz w:val="20"/>
              </w:rPr>
              <w:t>式。</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應用本縣水產種苗繁殖場海膽、瓜子鱲、水晶鳳凰螺及鋸齒麒麟菜等水產種苗研究成果，進行養殖模場研究開發工作。</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公開徵求本縣</w:t>
            </w:r>
            <w:r w:rsidRPr="00807A5D">
              <w:rPr>
                <w:rFonts w:ascii="標楷體" w:eastAsia="標楷體" w:hAnsi="標楷體" w:cs="標楷體"/>
                <w:strike/>
                <w:sz w:val="20"/>
              </w:rPr>
              <w:t>4</w:t>
            </w:r>
            <w:r w:rsidRPr="00807A5D">
              <w:rPr>
                <w:rFonts w:ascii="標楷體" w:eastAsia="標楷體" w:hAnsi="標楷體" w:cs="標楷體" w:hint="eastAsia"/>
                <w:strike/>
                <w:sz w:val="20"/>
              </w:rPr>
              <w:t>戶</w:t>
            </w:r>
            <w:r w:rsidRPr="00807A5D">
              <w:rPr>
                <w:rFonts w:ascii="標楷體" w:eastAsia="標楷體" w:hAnsi="標楷體" w:cs="標楷體" w:hint="eastAsia"/>
                <w:sz w:val="20"/>
              </w:rPr>
              <w:t>有意從事海膽或水晶鳳凰螺養殖之業者，輔導其進行田間養殖試驗。</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5.</w:t>
            </w:r>
            <w:r w:rsidRPr="00807A5D">
              <w:rPr>
                <w:rFonts w:ascii="標楷體" w:eastAsia="標楷體" w:hAnsi="標楷體" w:cs="標楷體" w:hint="eastAsia"/>
                <w:sz w:val="20"/>
              </w:rPr>
              <w:t>新興物種養殖餌料及飼料研發</w:t>
            </w:r>
            <w:r w:rsidRPr="00807A5D">
              <w:rPr>
                <w:rFonts w:ascii="標楷體" w:eastAsia="標楷體" w:hAnsi="標楷體" w:cs="標楷體"/>
                <w:sz w:val="20"/>
              </w:rPr>
              <w:t xml:space="preserve"> </w:t>
            </w:r>
            <w:r w:rsidRPr="00807A5D">
              <w:rPr>
                <w:rFonts w:ascii="標楷體" w:eastAsia="標楷體" w:hAnsi="標楷體" w:cs="標楷體" w:hint="eastAsia"/>
                <w:sz w:val="20"/>
              </w:rPr>
              <w:t>。</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6.</w:t>
            </w:r>
            <w:r w:rsidRPr="00807A5D">
              <w:rPr>
                <w:rFonts w:ascii="標楷體" w:eastAsia="標楷體" w:hAnsi="標楷體" w:cs="標楷體" w:hint="eastAsia"/>
                <w:sz w:val="20"/>
              </w:rPr>
              <w:t>進行瀕危或高經濟性物種繁養殖技術研發。</w:t>
            </w:r>
          </w:p>
          <w:p w:rsidR="0068315C" w:rsidRPr="00807A5D" w:rsidRDefault="0068315C" w:rsidP="00807A5D">
            <w:pPr>
              <w:tabs>
                <w:tab w:val="left" w:pos="1254"/>
              </w:tabs>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7.</w:t>
            </w:r>
            <w:r w:rsidRPr="00807A5D">
              <w:rPr>
                <w:rFonts w:ascii="標楷體" w:eastAsia="標楷體" w:hAnsi="標楷體" w:cs="標楷體" w:hint="eastAsia"/>
                <w:sz w:val="20"/>
              </w:rPr>
              <w:t>辦理養殖模組成果發表會，並進行養殖模組產業輔導。</w:t>
            </w:r>
          </w:p>
        </w:tc>
        <w:tc>
          <w:tcPr>
            <w:tcW w:w="992" w:type="dxa"/>
          </w:tcPr>
          <w:p w:rsidR="0068315C" w:rsidRPr="00807A5D" w:rsidRDefault="0068315C" w:rsidP="007F1BBB">
            <w:pPr>
              <w:spacing w:line="300" w:lineRule="exact"/>
              <w:jc w:val="both"/>
              <w:rPr>
                <w:rFonts w:ascii="標楷體" w:eastAsia="標楷體" w:hAnsi="標楷體" w:cs="標楷體"/>
                <w:sz w:val="20"/>
              </w:rPr>
            </w:pPr>
          </w:p>
        </w:tc>
      </w:tr>
      <w:tr w:rsidR="0068315C" w:rsidRPr="00A54C7E" w:rsidTr="007F1BBB">
        <w:trPr>
          <w:trHeight w:val="349"/>
          <w:jc w:val="center"/>
        </w:trPr>
        <w:tc>
          <w:tcPr>
            <w:tcW w:w="1557" w:type="dxa"/>
          </w:tcPr>
          <w:p w:rsidR="0068315C" w:rsidRPr="00807A5D" w:rsidRDefault="0068315C" w:rsidP="007F1BBB">
            <w:pPr>
              <w:spacing w:line="300" w:lineRule="exact"/>
              <w:ind w:left="600" w:hangingChars="300" w:hanging="600"/>
              <w:jc w:val="both"/>
              <w:rPr>
                <w:rFonts w:ascii="標楷體" w:eastAsia="標楷體" w:hAnsi="標楷體"/>
                <w:sz w:val="20"/>
              </w:rPr>
            </w:pPr>
            <w:r w:rsidRPr="00807A5D">
              <w:rPr>
                <w:rFonts w:ascii="標楷體" w:eastAsia="標楷體" w:hAnsi="標楷體" w:cs="標楷體" w:hint="eastAsia"/>
                <w:sz w:val="20"/>
              </w:rPr>
              <w:t>十三、澎湖縣水產種苗繁殖場</w:t>
            </w:r>
            <w:r w:rsidRPr="00807A5D">
              <w:rPr>
                <w:rFonts w:ascii="標楷體" w:eastAsia="標楷體" w:hAnsi="標楷體" w:cs="標楷體"/>
                <w:sz w:val="20"/>
              </w:rPr>
              <w:t>-</w:t>
            </w:r>
            <w:r w:rsidRPr="00807A5D">
              <w:rPr>
                <w:rFonts w:ascii="標楷體" w:eastAsia="標楷體" w:hAnsi="標楷體" w:cs="標楷體" w:hint="eastAsia"/>
                <w:sz w:val="20"/>
              </w:rPr>
              <w:t>充實種苗場設備</w:t>
            </w:r>
          </w:p>
        </w:tc>
        <w:tc>
          <w:tcPr>
            <w:tcW w:w="1412" w:type="dxa"/>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中央：</w:t>
            </w:r>
            <w:r w:rsidRPr="00807A5D">
              <w:rPr>
                <w:rFonts w:ascii="標楷體" w:eastAsia="標楷體" w:hAnsi="標楷體" w:cs="標楷體"/>
                <w:sz w:val="20"/>
              </w:rPr>
              <w:t>1,606</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1,606</w:t>
            </w:r>
          </w:p>
        </w:tc>
        <w:tc>
          <w:tcPr>
            <w:tcW w:w="1814"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充實種苗場設備</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辦理購置種苗生產培育所需各項設備。</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辦公室雜項設備費用。</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1063"/>
          <w:jc w:val="center"/>
        </w:trPr>
        <w:tc>
          <w:tcPr>
            <w:tcW w:w="1557" w:type="dxa"/>
          </w:tcPr>
          <w:p w:rsidR="0068315C" w:rsidRPr="00807A5D" w:rsidRDefault="0068315C" w:rsidP="007F1BBB">
            <w:pPr>
              <w:spacing w:line="300" w:lineRule="exact"/>
              <w:ind w:left="600" w:hangingChars="300" w:hanging="600"/>
              <w:jc w:val="both"/>
              <w:rPr>
                <w:rFonts w:ascii="標楷體" w:eastAsia="標楷體" w:hAnsi="標楷體"/>
                <w:sz w:val="20"/>
              </w:rPr>
            </w:pPr>
            <w:r w:rsidRPr="00807A5D">
              <w:rPr>
                <w:rFonts w:ascii="標楷體" w:eastAsia="標楷體" w:hAnsi="標楷體" w:cs="標楷體" w:hint="eastAsia"/>
                <w:sz w:val="20"/>
              </w:rPr>
              <w:t>十四、澎湖縣家畜疾病防治所</w:t>
            </w:r>
            <w:r w:rsidRPr="00807A5D">
              <w:rPr>
                <w:rFonts w:ascii="標楷體" w:eastAsia="標楷體" w:hAnsi="標楷體" w:cs="標楷體"/>
                <w:sz w:val="20"/>
              </w:rPr>
              <w:t>-</w:t>
            </w:r>
            <w:r w:rsidRPr="00807A5D">
              <w:rPr>
                <w:rFonts w:ascii="標楷體" w:eastAsia="標楷體" w:hAnsi="標楷體" w:cs="標楷體" w:hint="eastAsia"/>
                <w:sz w:val="20"/>
              </w:rPr>
              <w:t>一般行政</w:t>
            </w:r>
          </w:p>
        </w:tc>
        <w:tc>
          <w:tcPr>
            <w:tcW w:w="1412" w:type="dxa"/>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10,907</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10,907</w:t>
            </w:r>
          </w:p>
        </w:tc>
        <w:tc>
          <w:tcPr>
            <w:tcW w:w="1814"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一般行政管理</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按照計畫加強辦理行政業務，及統籌事務之管理，以提高行政效率。</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70"/>
          <w:jc w:val="center"/>
        </w:trPr>
        <w:tc>
          <w:tcPr>
            <w:tcW w:w="1557" w:type="dxa"/>
            <w:vMerge w:val="restart"/>
          </w:tcPr>
          <w:p w:rsidR="0068315C" w:rsidRPr="00807A5D" w:rsidRDefault="0068315C" w:rsidP="007F1BBB">
            <w:pPr>
              <w:spacing w:line="300" w:lineRule="exact"/>
              <w:ind w:left="600" w:hangingChars="300" w:hanging="600"/>
              <w:jc w:val="both"/>
              <w:rPr>
                <w:rFonts w:ascii="標楷體" w:eastAsia="標楷體" w:hAnsi="標楷體"/>
                <w:sz w:val="20"/>
              </w:rPr>
            </w:pPr>
            <w:r w:rsidRPr="00807A5D">
              <w:rPr>
                <w:rFonts w:ascii="標楷體" w:eastAsia="標楷體" w:hAnsi="標楷體" w:cs="標楷體" w:hint="eastAsia"/>
                <w:sz w:val="20"/>
              </w:rPr>
              <w:t>十五、澎湖縣家畜疾病防治所</w:t>
            </w:r>
            <w:r w:rsidRPr="00807A5D">
              <w:rPr>
                <w:rFonts w:ascii="標楷體" w:eastAsia="標楷體" w:hAnsi="標楷體" w:cs="標楷體"/>
                <w:sz w:val="20"/>
              </w:rPr>
              <w:t>-</w:t>
            </w:r>
            <w:r w:rsidRPr="00807A5D">
              <w:rPr>
                <w:rFonts w:ascii="標楷體" w:eastAsia="標楷體" w:hAnsi="標楷體" w:cs="標楷體" w:hint="eastAsia"/>
                <w:sz w:val="20"/>
              </w:rPr>
              <w:t>家畜防治與防疫</w:t>
            </w:r>
          </w:p>
        </w:tc>
        <w:tc>
          <w:tcPr>
            <w:tcW w:w="1412" w:type="dxa"/>
            <w:vMerge w:val="restart"/>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中央：</w:t>
            </w:r>
            <w:r w:rsidRPr="00807A5D">
              <w:rPr>
                <w:rFonts w:ascii="標楷體" w:eastAsia="標楷體" w:hAnsi="標楷體" w:cs="標楷體"/>
                <w:sz w:val="20"/>
              </w:rPr>
              <w:t>1,984</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2,673</w:t>
            </w:r>
          </w:p>
          <w:p w:rsidR="0068315C" w:rsidRPr="00807A5D" w:rsidRDefault="0068315C" w:rsidP="008D049D">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4,657</w:t>
            </w: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豬瘟及口蹄疫防治</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配合動植物防疫檢疫局計畫辦理豬瘟及口蹄疫撲滅與防疫措施，自</w:t>
            </w:r>
            <w:r w:rsidRPr="00807A5D">
              <w:rPr>
                <w:rFonts w:ascii="標楷體" w:eastAsia="標楷體" w:hAnsi="標楷體" w:cs="標楷體"/>
                <w:sz w:val="20"/>
              </w:rPr>
              <w:t>107</w:t>
            </w:r>
            <w:r w:rsidRPr="00807A5D">
              <w:rPr>
                <w:rFonts w:ascii="標楷體" w:eastAsia="標楷體" w:hAnsi="標楷體" w:cs="標楷體" w:hint="eastAsia"/>
                <w:sz w:val="20"/>
              </w:rPr>
              <w:t>年</w:t>
            </w:r>
            <w:r w:rsidRPr="00807A5D">
              <w:rPr>
                <w:rFonts w:ascii="標楷體" w:eastAsia="標楷體" w:hAnsi="標楷體" w:cs="標楷體"/>
                <w:sz w:val="20"/>
              </w:rPr>
              <w:t>7</w:t>
            </w:r>
            <w:r w:rsidRPr="00807A5D">
              <w:rPr>
                <w:rFonts w:ascii="標楷體" w:eastAsia="標楷體" w:hAnsi="標楷體" w:cs="標楷體" w:hint="eastAsia"/>
                <w:sz w:val="20"/>
              </w:rPr>
              <w:t>月</w:t>
            </w:r>
            <w:r w:rsidRPr="00807A5D">
              <w:rPr>
                <w:rFonts w:ascii="標楷體" w:eastAsia="標楷體" w:hAnsi="標楷體" w:cs="標楷體"/>
                <w:sz w:val="20"/>
              </w:rPr>
              <w:t>1</w:t>
            </w:r>
            <w:r w:rsidRPr="00807A5D">
              <w:rPr>
                <w:rFonts w:ascii="標楷體" w:eastAsia="標楷體" w:hAnsi="標楷體" w:cs="標楷體" w:hint="eastAsia"/>
                <w:sz w:val="20"/>
              </w:rPr>
              <w:t>日起停打口蹄疫疫苗；本年度豬瘟疫苗預估免疫注射</w:t>
            </w:r>
            <w:r w:rsidRPr="00807A5D">
              <w:rPr>
                <w:rFonts w:ascii="標楷體" w:eastAsia="標楷體" w:hAnsi="標楷體" w:cs="標楷體"/>
                <w:sz w:val="20"/>
              </w:rPr>
              <w:t>8,000</w:t>
            </w:r>
            <w:r w:rsidRPr="00807A5D">
              <w:rPr>
                <w:rFonts w:ascii="標楷體" w:eastAsia="標楷體" w:hAnsi="標楷體" w:cs="標楷體" w:hint="eastAsia"/>
                <w:sz w:val="20"/>
              </w:rPr>
              <w:t>頭次。</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對豬瘟及口蹄疫發病豬隻，依中央現行做法執行撲殺；經預防注射後</w:t>
            </w:r>
            <w:r w:rsidRPr="00807A5D">
              <w:rPr>
                <w:rFonts w:ascii="標楷體" w:eastAsia="標楷體" w:hAnsi="標楷體" w:cs="標楷體"/>
                <w:sz w:val="20"/>
              </w:rPr>
              <w:t>5</w:t>
            </w:r>
            <w:r w:rsidRPr="00807A5D">
              <w:rPr>
                <w:rFonts w:ascii="標楷體" w:eastAsia="標楷體" w:hAnsi="標楷體" w:cs="標楷體" w:hint="eastAsia"/>
                <w:sz w:val="20"/>
              </w:rPr>
              <w:t>日內致死豬，依規定申請核發補償金。</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定期訪視養畜戶，並執行生物安全防疫宣導，宣導如何防治當季好發疫病。</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lastRenderedPageBreak/>
              <w:t>4.</w:t>
            </w:r>
            <w:r w:rsidRPr="00807A5D">
              <w:rPr>
                <w:rFonts w:ascii="標楷體" w:eastAsia="標楷體" w:hAnsi="標楷體" w:cs="標楷體" w:hint="eastAsia"/>
                <w:sz w:val="20"/>
              </w:rPr>
              <w:t>執行甲類傳染病監測，檢體送檢豬</w:t>
            </w:r>
            <w:r w:rsidRPr="00807A5D">
              <w:rPr>
                <w:rFonts w:ascii="標楷體" w:eastAsia="標楷體" w:hAnsi="標楷體" w:cs="標楷體"/>
                <w:sz w:val="20"/>
              </w:rPr>
              <w:t>160</w:t>
            </w:r>
            <w:r w:rsidRPr="00807A5D">
              <w:rPr>
                <w:rFonts w:ascii="標楷體" w:eastAsia="標楷體" w:hAnsi="標楷體" w:cs="標楷體" w:hint="eastAsia"/>
                <w:sz w:val="20"/>
              </w:rPr>
              <w:t>件。</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2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16" w:hangingChars="208" w:hanging="416"/>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豬日本腦炎防治</w:t>
            </w:r>
          </w:p>
        </w:tc>
        <w:tc>
          <w:tcPr>
            <w:tcW w:w="3572" w:type="dxa"/>
          </w:tcPr>
          <w:p w:rsidR="0068315C" w:rsidRPr="00807A5D" w:rsidRDefault="0068315C" w:rsidP="007F1BBB">
            <w:pPr>
              <w:kinsoku w:val="0"/>
              <w:overflowPunct w:val="0"/>
              <w:spacing w:line="300" w:lineRule="exact"/>
              <w:jc w:val="both"/>
              <w:rPr>
                <w:rFonts w:ascii="標楷體" w:eastAsia="標楷體" w:hAnsi="標楷體"/>
                <w:sz w:val="20"/>
              </w:rPr>
            </w:pPr>
            <w:r w:rsidRPr="00807A5D">
              <w:rPr>
                <w:rFonts w:ascii="標楷體" w:eastAsia="標楷體" w:hAnsi="標楷體" w:cs="標楷體" w:hint="eastAsia"/>
                <w:sz w:val="20"/>
              </w:rPr>
              <w:t>定期針對自行生產仔豬戶宣導豬日本腦炎（</w:t>
            </w:r>
            <w:r w:rsidRPr="00807A5D">
              <w:rPr>
                <w:rFonts w:ascii="標楷體" w:eastAsia="標楷體" w:hAnsi="標楷體" w:cs="標楷體"/>
                <w:sz w:val="20"/>
              </w:rPr>
              <w:t>JE</w:t>
            </w:r>
            <w:r w:rsidRPr="00807A5D">
              <w:rPr>
                <w:rFonts w:ascii="標楷體" w:eastAsia="標楷體" w:hAnsi="標楷體" w:cs="標楷體" w:hint="eastAsia"/>
                <w:sz w:val="20"/>
              </w:rPr>
              <w:t>）對母豬影響造成仔豬損失，輔導養豬戶自行辦理免疫措施，每年</w:t>
            </w:r>
            <w:r w:rsidRPr="00807A5D">
              <w:rPr>
                <w:rFonts w:ascii="標楷體" w:eastAsia="標楷體" w:hAnsi="標楷體" w:cs="標楷體"/>
                <w:sz w:val="20"/>
              </w:rPr>
              <w:t>100</w:t>
            </w:r>
            <w:r w:rsidRPr="00807A5D">
              <w:rPr>
                <w:rFonts w:ascii="標楷體" w:eastAsia="標楷體" w:hAnsi="標楷體" w:cs="標楷體" w:hint="eastAsia"/>
                <w:sz w:val="20"/>
              </w:rPr>
              <w:t>頭。</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34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Chars="-1" w:left="432" w:hangingChars="217" w:hanging="434"/>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三</w:t>
            </w:r>
            <w:r w:rsidRPr="00807A5D">
              <w:rPr>
                <w:rFonts w:ascii="標楷體" w:eastAsia="標楷體" w:hAnsi="標楷體" w:cs="標楷體"/>
                <w:sz w:val="20"/>
              </w:rPr>
              <w:t>)</w:t>
            </w:r>
            <w:r w:rsidRPr="00807A5D">
              <w:rPr>
                <w:rFonts w:ascii="標楷體" w:eastAsia="標楷體" w:hAnsi="標楷體" w:cs="標楷體" w:hint="eastAsia"/>
                <w:sz w:val="20"/>
              </w:rPr>
              <w:t>執行輸出入防疫檢疫工作</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預防口蹄疫及豬瘟自台灣傳入，辦理台灣輸入豬隻隔離檢疫，以隔離檢疫</w:t>
            </w:r>
            <w:r w:rsidRPr="00807A5D">
              <w:rPr>
                <w:rFonts w:ascii="標楷體" w:eastAsia="標楷體" w:hAnsi="標楷體" w:cs="標楷體"/>
                <w:sz w:val="20"/>
              </w:rPr>
              <w:t>7~14</w:t>
            </w:r>
            <w:r w:rsidRPr="00807A5D">
              <w:rPr>
                <w:rFonts w:ascii="標楷體" w:eastAsia="標楷體" w:hAnsi="標楷體" w:cs="標楷體" w:hint="eastAsia"/>
                <w:sz w:val="20"/>
              </w:rPr>
              <w:t>日為原則，健康情形良好者，方可評估返回畜牧場飼養。本年度預估隔離檢疫種豬</w:t>
            </w:r>
            <w:r w:rsidRPr="00807A5D">
              <w:rPr>
                <w:rFonts w:ascii="標楷體" w:eastAsia="標楷體" w:hAnsi="標楷體" w:cs="標楷體"/>
                <w:strike/>
                <w:sz w:val="20"/>
              </w:rPr>
              <w:t>6</w:t>
            </w:r>
            <w:r w:rsidRPr="00807A5D">
              <w:rPr>
                <w:rFonts w:ascii="標楷體" w:eastAsia="標楷體" w:hAnsi="標楷體" w:cs="標楷體"/>
                <w:sz w:val="20"/>
              </w:rPr>
              <w:t>30</w:t>
            </w:r>
            <w:r w:rsidRPr="00807A5D">
              <w:rPr>
                <w:rFonts w:ascii="標楷體" w:eastAsia="標楷體" w:hAnsi="標楷體" w:cs="標楷體" w:hint="eastAsia"/>
                <w:sz w:val="20"/>
              </w:rPr>
              <w:t>隻。</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辦理輸出澎湖豬隻健康評估及防疫標示，開立牧場動物衛生證明書，開立證明</w:t>
            </w:r>
            <w:r w:rsidRPr="00807A5D">
              <w:rPr>
                <w:rFonts w:ascii="標楷體" w:eastAsia="標楷體" w:hAnsi="標楷體" w:cs="標楷體"/>
                <w:sz w:val="20"/>
              </w:rPr>
              <w:t>40</w:t>
            </w:r>
            <w:r w:rsidRPr="00807A5D">
              <w:rPr>
                <w:rFonts w:ascii="標楷體" w:eastAsia="標楷體" w:hAnsi="標楷體" w:cs="標楷體" w:hint="eastAsia"/>
                <w:sz w:val="20"/>
              </w:rPr>
              <w:t>隻。</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年度內於豬隻</w:t>
            </w:r>
            <w:r w:rsidRPr="00807A5D">
              <w:rPr>
                <w:rFonts w:ascii="標楷體" w:eastAsia="標楷體" w:hAnsi="標楷體" w:cs="標楷體"/>
                <w:sz w:val="20"/>
              </w:rPr>
              <w:t>(</w:t>
            </w:r>
            <w:r w:rsidRPr="00807A5D">
              <w:rPr>
                <w:rFonts w:ascii="標楷體" w:eastAsia="標楷體" w:hAnsi="標楷體" w:cs="標楷體" w:hint="eastAsia"/>
                <w:sz w:val="20"/>
              </w:rPr>
              <w:t>包含肉豬及仔豬等</w:t>
            </w:r>
            <w:r w:rsidRPr="00807A5D">
              <w:rPr>
                <w:rFonts w:ascii="標楷體" w:eastAsia="標楷體" w:hAnsi="標楷體" w:cs="標楷體"/>
                <w:sz w:val="20"/>
              </w:rPr>
              <w:t>)</w:t>
            </w:r>
            <w:r w:rsidRPr="00807A5D">
              <w:rPr>
                <w:rFonts w:ascii="標楷體" w:eastAsia="標楷體" w:hAnsi="標楷體" w:cs="標楷體" w:hint="eastAsia"/>
                <w:sz w:val="20"/>
              </w:rPr>
              <w:t>自台灣輸入澎湖下船處辦理車輛及運輸籠之消毒工作預估達</w:t>
            </w:r>
            <w:r w:rsidRPr="00807A5D">
              <w:rPr>
                <w:rFonts w:ascii="標楷體" w:eastAsia="標楷體" w:hAnsi="標楷體" w:cs="標楷體"/>
                <w:sz w:val="20"/>
              </w:rPr>
              <w:t>140</w:t>
            </w:r>
            <w:r w:rsidRPr="00807A5D">
              <w:rPr>
                <w:rFonts w:ascii="標楷體" w:eastAsia="標楷體" w:hAnsi="標楷體" w:cs="標楷體" w:hint="eastAsia"/>
                <w:sz w:val="20"/>
              </w:rPr>
              <w:t>次；及每週固定於休市日辦理</w:t>
            </w:r>
            <w:r w:rsidRPr="00807A5D">
              <w:rPr>
                <w:rFonts w:ascii="標楷體" w:eastAsia="標楷體" w:hAnsi="標楷體" w:cs="標楷體"/>
                <w:sz w:val="20"/>
              </w:rPr>
              <w:t>1</w:t>
            </w:r>
            <w:r w:rsidRPr="00807A5D">
              <w:rPr>
                <w:rFonts w:ascii="標楷體" w:eastAsia="標楷體" w:hAnsi="標楷體" w:cs="標楷體" w:hint="eastAsia"/>
                <w:sz w:val="20"/>
              </w:rPr>
              <w:t>次肉品市場環境擴大消毒工作計</w:t>
            </w:r>
            <w:r w:rsidRPr="00807A5D">
              <w:rPr>
                <w:rFonts w:ascii="標楷體" w:eastAsia="標楷體" w:hAnsi="標楷體" w:cs="標楷體"/>
                <w:sz w:val="20"/>
              </w:rPr>
              <w:t>50</w:t>
            </w:r>
            <w:r w:rsidRPr="00807A5D">
              <w:rPr>
                <w:rFonts w:ascii="標楷體" w:eastAsia="標楷體" w:hAnsi="標楷體" w:cs="標楷體" w:hint="eastAsia"/>
                <w:sz w:val="20"/>
              </w:rPr>
              <w:t>場次。</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480"/>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四</w:t>
            </w:r>
            <w:r w:rsidRPr="00807A5D">
              <w:rPr>
                <w:rFonts w:ascii="標楷體" w:eastAsia="標楷體" w:hAnsi="標楷體" w:cs="標楷體"/>
                <w:sz w:val="20"/>
              </w:rPr>
              <w:t>)</w:t>
            </w:r>
            <w:r w:rsidRPr="00807A5D">
              <w:rPr>
                <w:rFonts w:ascii="標楷體" w:eastAsia="標楷體" w:hAnsi="標楷體" w:cs="標楷體" w:hint="eastAsia"/>
                <w:sz w:val="20"/>
              </w:rPr>
              <w:t>家禽疾病防治</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辦理家禽疾病防治防範高病原性家禽流行性感冒入侵等防疫措施宣導，配合計畫內容執行主動監測，採集血清、喉拭、肛拭共</w:t>
            </w:r>
            <w:r w:rsidRPr="00807A5D">
              <w:rPr>
                <w:rFonts w:ascii="標楷體" w:eastAsia="標楷體" w:hAnsi="標楷體" w:cs="標楷體"/>
                <w:sz w:val="20"/>
              </w:rPr>
              <w:t>60</w:t>
            </w:r>
            <w:r w:rsidRPr="00807A5D">
              <w:rPr>
                <w:rFonts w:ascii="標楷體" w:eastAsia="標楷體" w:hAnsi="標楷體" w:cs="標楷體" w:hint="eastAsia"/>
                <w:sz w:val="20"/>
              </w:rPr>
              <w:t>件樣本送檢。</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賡續加強各項防疫作為</w:t>
            </w:r>
            <w:r w:rsidRPr="00807A5D">
              <w:rPr>
                <w:rFonts w:ascii="標楷體" w:eastAsia="標楷體" w:hAnsi="標楷體" w:cs="標楷體"/>
                <w:sz w:val="20"/>
              </w:rPr>
              <w:t>:</w:t>
            </w:r>
            <w:r w:rsidRPr="00807A5D">
              <w:rPr>
                <w:rFonts w:ascii="標楷體" w:eastAsia="標楷體" w:hAnsi="標楷體" w:cs="標楷體" w:hint="eastAsia"/>
                <w:sz w:val="20"/>
              </w:rPr>
              <w:t>包括臨床調查訪視工作、積極輔導業者自主消毒等各項生物安全措施、主動提供養禽場消毒服務及公共區域加強運輸裝載箱籠消毒作業等。</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年度預估辦理養禽場臨床訪查</w:t>
            </w:r>
            <w:r w:rsidRPr="00807A5D">
              <w:rPr>
                <w:rFonts w:ascii="標楷體" w:eastAsia="標楷體" w:hAnsi="標楷體" w:cs="標楷體"/>
                <w:sz w:val="20"/>
              </w:rPr>
              <w:t>200</w:t>
            </w:r>
            <w:r w:rsidRPr="00807A5D">
              <w:rPr>
                <w:rFonts w:ascii="標楷體" w:eastAsia="標楷體" w:hAnsi="標楷體" w:cs="標楷體" w:hint="eastAsia"/>
                <w:sz w:val="20"/>
              </w:rPr>
              <w:t>場次，輔導自主消毒</w:t>
            </w:r>
            <w:r w:rsidRPr="00807A5D">
              <w:rPr>
                <w:rFonts w:ascii="標楷體" w:eastAsia="標楷體" w:hAnsi="標楷體" w:cs="標楷體"/>
                <w:sz w:val="20"/>
              </w:rPr>
              <w:t>150</w:t>
            </w:r>
            <w:r w:rsidRPr="00807A5D">
              <w:rPr>
                <w:rFonts w:ascii="標楷體" w:eastAsia="標楷體" w:hAnsi="標楷體" w:cs="標楷體" w:hint="eastAsia"/>
                <w:sz w:val="20"/>
              </w:rPr>
              <w:t>場次，並主動提供養禽場消毒</w:t>
            </w:r>
            <w:r w:rsidRPr="00807A5D">
              <w:rPr>
                <w:rFonts w:ascii="標楷體" w:eastAsia="標楷體" w:hAnsi="標楷體" w:cs="標楷體"/>
                <w:sz w:val="20"/>
              </w:rPr>
              <w:t>200</w:t>
            </w:r>
            <w:r w:rsidRPr="00807A5D">
              <w:rPr>
                <w:rFonts w:ascii="標楷體" w:eastAsia="標楷體" w:hAnsi="標楷體" w:cs="標楷體" w:hint="eastAsia"/>
                <w:sz w:val="20"/>
              </w:rPr>
              <w:t>場次及碼頭運輸裝載箱籠消毒服務</w:t>
            </w:r>
            <w:r w:rsidRPr="00807A5D">
              <w:rPr>
                <w:rFonts w:ascii="標楷體" w:eastAsia="標楷體" w:hAnsi="標楷體" w:cs="標楷體"/>
                <w:sz w:val="20"/>
              </w:rPr>
              <w:t>100</w:t>
            </w:r>
            <w:r w:rsidRPr="00807A5D">
              <w:rPr>
                <w:rFonts w:ascii="標楷體" w:eastAsia="標楷體" w:hAnsi="標楷體" w:cs="標楷體" w:hint="eastAsia"/>
                <w:sz w:val="20"/>
              </w:rPr>
              <w:t>場次。</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8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Chars="-5" w:left="432" w:hangingChars="222" w:hanging="444"/>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五</w:t>
            </w:r>
            <w:r w:rsidRPr="00807A5D">
              <w:rPr>
                <w:rFonts w:ascii="標楷體" w:eastAsia="標楷體" w:hAnsi="標楷體" w:cs="標楷體"/>
                <w:sz w:val="20"/>
              </w:rPr>
              <w:t>)</w:t>
            </w:r>
            <w:r w:rsidRPr="00807A5D">
              <w:rPr>
                <w:rFonts w:ascii="標楷體" w:eastAsia="標楷體" w:hAnsi="標楷體" w:cs="標楷體" w:hint="eastAsia"/>
                <w:sz w:val="20"/>
              </w:rPr>
              <w:t>水產動物疾病防治</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執行養殖場臨床訪視</w:t>
            </w:r>
            <w:r w:rsidRPr="00807A5D">
              <w:rPr>
                <w:rFonts w:ascii="標楷體" w:eastAsia="標楷體" w:hAnsi="標楷體" w:cs="標楷體"/>
                <w:sz w:val="20"/>
              </w:rPr>
              <w:t>85</w:t>
            </w:r>
            <w:r w:rsidRPr="00807A5D">
              <w:rPr>
                <w:rFonts w:ascii="標楷體" w:eastAsia="標楷體" w:hAnsi="標楷體" w:cs="標楷體" w:hint="eastAsia"/>
                <w:sz w:val="20"/>
              </w:rPr>
              <w:t>場次。</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加強水產業者疾病防治及用藥輔導。</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水產動物病毒性疾病採樣監測至少</w:t>
            </w:r>
            <w:r w:rsidRPr="00807A5D">
              <w:rPr>
                <w:rFonts w:ascii="標楷體" w:eastAsia="標楷體" w:hAnsi="標楷體" w:cs="標楷體"/>
                <w:sz w:val="20"/>
              </w:rPr>
              <w:t>2</w:t>
            </w:r>
            <w:r w:rsidRPr="00807A5D">
              <w:rPr>
                <w:rFonts w:ascii="標楷體" w:eastAsia="標楷體" w:hAnsi="標楷體" w:cs="標楷體" w:hint="eastAsia"/>
                <w:sz w:val="20"/>
              </w:rPr>
              <w:t>場次，共</w:t>
            </w:r>
            <w:r w:rsidRPr="00807A5D">
              <w:rPr>
                <w:rFonts w:ascii="標楷體" w:eastAsia="標楷體" w:hAnsi="標楷體" w:cs="標楷體"/>
                <w:sz w:val="20"/>
              </w:rPr>
              <w:t>30</w:t>
            </w:r>
            <w:r w:rsidRPr="00807A5D">
              <w:rPr>
                <w:rFonts w:ascii="標楷體" w:eastAsia="標楷體" w:hAnsi="標楷體" w:cs="標楷體" w:hint="eastAsia"/>
                <w:sz w:val="20"/>
              </w:rPr>
              <w:t>尾數。</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28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六</w:t>
            </w:r>
            <w:r w:rsidRPr="00807A5D">
              <w:rPr>
                <w:rFonts w:ascii="標楷體" w:eastAsia="標楷體" w:hAnsi="標楷體" w:cs="標楷體"/>
                <w:sz w:val="20"/>
              </w:rPr>
              <w:t>)</w:t>
            </w:r>
            <w:r w:rsidRPr="00807A5D">
              <w:rPr>
                <w:rFonts w:ascii="標楷體" w:eastAsia="標楷體" w:hAnsi="標楷體" w:cs="標楷體" w:hint="eastAsia"/>
                <w:sz w:val="20"/>
              </w:rPr>
              <w:t>野生動物防疫</w:t>
            </w:r>
          </w:p>
        </w:tc>
        <w:tc>
          <w:tcPr>
            <w:tcW w:w="3572" w:type="dxa"/>
          </w:tcPr>
          <w:p w:rsidR="0068315C" w:rsidRPr="00807A5D" w:rsidRDefault="0068315C" w:rsidP="007F1BBB">
            <w:pPr>
              <w:spacing w:line="300" w:lineRule="exact"/>
              <w:jc w:val="both"/>
              <w:rPr>
                <w:rFonts w:ascii="標楷體" w:eastAsia="標楷體" w:hAnsi="標楷體" w:cs="標楷體"/>
                <w:sz w:val="20"/>
              </w:rPr>
            </w:pPr>
            <w:r w:rsidRPr="00807A5D">
              <w:rPr>
                <w:rFonts w:ascii="標楷體" w:eastAsia="標楷體" w:hAnsi="標楷體" w:cs="標楷體" w:hint="eastAsia"/>
                <w:sz w:val="20"/>
              </w:rPr>
              <w:t>加強野生動物急難救護，接受並照護受傷野生鳥類等或提供後送檢驗服務計</w:t>
            </w:r>
            <w:r w:rsidRPr="00807A5D">
              <w:rPr>
                <w:rFonts w:ascii="標楷體" w:eastAsia="標楷體" w:hAnsi="標楷體" w:cs="標楷體"/>
                <w:sz w:val="20"/>
              </w:rPr>
              <w:t>10</w:t>
            </w:r>
            <w:r w:rsidRPr="00807A5D">
              <w:rPr>
                <w:rFonts w:ascii="標楷體" w:eastAsia="標楷體" w:hAnsi="標楷體" w:cs="標楷體" w:hint="eastAsia"/>
                <w:sz w:val="20"/>
              </w:rPr>
              <w:t>件。</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390"/>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Chars="16" w:left="458" w:hangingChars="210" w:hanging="42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七</w:t>
            </w:r>
            <w:r w:rsidRPr="00807A5D">
              <w:rPr>
                <w:rFonts w:ascii="標楷體" w:eastAsia="標楷體" w:hAnsi="標楷體" w:cs="標楷體"/>
                <w:sz w:val="20"/>
              </w:rPr>
              <w:t>)</w:t>
            </w:r>
            <w:r w:rsidRPr="00807A5D">
              <w:rPr>
                <w:rFonts w:ascii="標楷體" w:eastAsia="標楷體" w:hAnsi="標楷體" w:cs="標楷體" w:hint="eastAsia"/>
                <w:sz w:val="20"/>
              </w:rPr>
              <w:t>疾病檢驗與實驗診斷</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hint="eastAsia"/>
                <w:sz w:val="20"/>
              </w:rPr>
              <w:t>辦理水產動物及家畜禽疾病防治、檢驗診斷、</w:t>
            </w:r>
            <w:r w:rsidRPr="00807A5D">
              <w:rPr>
                <w:rFonts w:ascii="標楷體" w:eastAsia="標楷體" w:hAnsi="標楷體" w:cs="標楷體" w:hint="eastAsia"/>
                <w:sz w:val="20"/>
              </w:rPr>
              <w:t>細菌培養及藥物敏感試驗，以及病因研究等工作計</w:t>
            </w:r>
            <w:r w:rsidRPr="00807A5D">
              <w:rPr>
                <w:rFonts w:ascii="標楷體" w:eastAsia="標楷體" w:hAnsi="標楷體" w:cs="標楷體"/>
                <w:sz w:val="20"/>
              </w:rPr>
              <w:t>25</w:t>
            </w:r>
            <w:r w:rsidRPr="00807A5D">
              <w:rPr>
                <w:rFonts w:ascii="標楷體" w:eastAsia="標楷體" w:hAnsi="標楷體" w:cs="標楷體" w:hint="eastAsia"/>
                <w:sz w:val="20"/>
              </w:rPr>
              <w:t>件。</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420"/>
          <w:jc w:val="center"/>
        </w:trPr>
        <w:tc>
          <w:tcPr>
            <w:tcW w:w="1557" w:type="dxa"/>
            <w:vMerge w:val="restart"/>
            <w:tcBorders>
              <w:top w:val="single" w:sz="4" w:space="0" w:color="000000"/>
            </w:tcBorders>
          </w:tcPr>
          <w:p w:rsidR="0068315C" w:rsidRPr="00807A5D" w:rsidRDefault="0068315C" w:rsidP="007F1BBB">
            <w:pPr>
              <w:kinsoku w:val="0"/>
              <w:overflowPunct w:val="0"/>
              <w:spacing w:line="300" w:lineRule="exact"/>
              <w:ind w:left="600" w:hangingChars="300" w:hanging="600"/>
              <w:jc w:val="both"/>
              <w:rPr>
                <w:rFonts w:ascii="標楷體" w:eastAsia="標楷體" w:hAnsi="標楷體"/>
                <w:sz w:val="20"/>
              </w:rPr>
            </w:pPr>
            <w:r w:rsidRPr="00807A5D">
              <w:rPr>
                <w:rFonts w:ascii="標楷體" w:eastAsia="標楷體" w:hAnsi="標楷體" w:cs="標楷體" w:hint="eastAsia"/>
                <w:sz w:val="20"/>
              </w:rPr>
              <w:t>十六、澎湖縣家畜疾病防治所</w:t>
            </w:r>
            <w:r w:rsidRPr="00807A5D">
              <w:rPr>
                <w:rFonts w:ascii="標楷體" w:eastAsia="標楷體" w:hAnsi="標楷體" w:cs="標楷體"/>
                <w:sz w:val="20"/>
              </w:rPr>
              <w:t>-</w:t>
            </w:r>
            <w:r w:rsidRPr="00807A5D">
              <w:rPr>
                <w:rFonts w:ascii="標楷體" w:eastAsia="標楷體" w:hAnsi="標楷體" w:cs="標楷體" w:hint="eastAsia"/>
                <w:sz w:val="20"/>
              </w:rPr>
              <w:t>家畜防疫獸</w:t>
            </w:r>
            <w:r w:rsidRPr="00807A5D">
              <w:rPr>
                <w:rFonts w:ascii="標楷體" w:eastAsia="標楷體" w:hAnsi="標楷體" w:cs="標楷體" w:hint="eastAsia"/>
                <w:sz w:val="20"/>
              </w:rPr>
              <w:lastRenderedPageBreak/>
              <w:t>醫公共衛生</w:t>
            </w:r>
          </w:p>
        </w:tc>
        <w:tc>
          <w:tcPr>
            <w:tcW w:w="1412" w:type="dxa"/>
            <w:vMerge w:val="restart"/>
            <w:tcBorders>
              <w:top w:val="single" w:sz="4" w:space="0" w:color="000000"/>
            </w:tcBorders>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lastRenderedPageBreak/>
              <w:t>中央：</w:t>
            </w:r>
            <w:r w:rsidRPr="00807A5D">
              <w:rPr>
                <w:rFonts w:ascii="標楷體" w:eastAsia="標楷體" w:hAnsi="標楷體" w:cs="標楷體"/>
                <w:sz w:val="20"/>
              </w:rPr>
              <w:t>707</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7,807</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8,514</w:t>
            </w:r>
          </w:p>
        </w:tc>
        <w:tc>
          <w:tcPr>
            <w:tcW w:w="1814" w:type="dxa"/>
            <w:tcBorders>
              <w:top w:val="single" w:sz="4" w:space="0" w:color="000000"/>
            </w:tcBorders>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狗狂犬病防治</w:t>
            </w:r>
          </w:p>
        </w:tc>
        <w:tc>
          <w:tcPr>
            <w:tcW w:w="3572" w:type="dxa"/>
            <w:tcBorders>
              <w:top w:val="single" w:sz="4" w:space="0" w:color="000000"/>
            </w:tcBorders>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狗狂犬病疫苗，實施預防注射，及懸掛狗牌與登記，狂犬病疫苗之注射，及內外寄生蟲之檢除，注射頭數</w:t>
            </w:r>
            <w:r w:rsidRPr="00807A5D">
              <w:rPr>
                <w:rFonts w:ascii="標楷體" w:eastAsia="標楷體" w:hAnsi="標楷體" w:cs="標楷體"/>
                <w:sz w:val="20"/>
              </w:rPr>
              <w:t>3,000</w:t>
            </w:r>
            <w:r w:rsidRPr="00807A5D">
              <w:rPr>
                <w:rFonts w:ascii="標楷體" w:eastAsia="標楷體" w:hAnsi="標楷體" w:cs="標楷體" w:hint="eastAsia"/>
                <w:sz w:val="20"/>
              </w:rPr>
              <w:t>頭次。</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lastRenderedPageBreak/>
              <w:t>2.</w:t>
            </w:r>
            <w:r w:rsidRPr="00807A5D">
              <w:rPr>
                <w:rFonts w:ascii="標楷體" w:eastAsia="標楷體" w:hAnsi="標楷體" w:cs="標楷體" w:hint="eastAsia"/>
                <w:sz w:val="20"/>
              </w:rPr>
              <w:t>寵物登記預定頭數</w:t>
            </w:r>
            <w:r w:rsidRPr="00807A5D">
              <w:rPr>
                <w:rFonts w:ascii="標楷體" w:eastAsia="標楷體" w:hAnsi="標楷體" w:cs="標楷體"/>
                <w:sz w:val="20"/>
              </w:rPr>
              <w:t>150</w:t>
            </w:r>
            <w:r w:rsidRPr="00807A5D">
              <w:rPr>
                <w:rFonts w:ascii="標楷體" w:eastAsia="標楷體" w:hAnsi="標楷體" w:cs="標楷體" w:hint="eastAsia"/>
                <w:sz w:val="20"/>
              </w:rPr>
              <w:t>頭，補助結紮</w:t>
            </w:r>
            <w:r w:rsidRPr="00807A5D">
              <w:rPr>
                <w:rFonts w:ascii="標楷體" w:eastAsia="標楷體" w:hAnsi="標楷體" w:cs="標楷體"/>
                <w:sz w:val="20"/>
              </w:rPr>
              <w:t>150</w:t>
            </w:r>
            <w:r w:rsidRPr="00807A5D">
              <w:rPr>
                <w:rFonts w:ascii="標楷體" w:eastAsia="標楷體" w:hAnsi="標楷體" w:cs="標楷體" w:hint="eastAsia"/>
                <w:sz w:val="20"/>
              </w:rPr>
              <w:t>頭。</w:t>
            </w:r>
          </w:p>
        </w:tc>
        <w:tc>
          <w:tcPr>
            <w:tcW w:w="992" w:type="dxa"/>
            <w:tcBorders>
              <w:top w:val="single" w:sz="4" w:space="0" w:color="000000"/>
            </w:tcBorders>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282"/>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44" w:hangingChars="222" w:hanging="444"/>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草食動物疾病防治</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配合中央動植物防疫檢疫局計畫辦理。</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預定實施結核病、布氏桿菌檢除工作，乳羊</w:t>
            </w:r>
            <w:r w:rsidRPr="00807A5D">
              <w:rPr>
                <w:rFonts w:ascii="標楷體" w:eastAsia="標楷體" w:hAnsi="標楷體" w:cs="標楷體"/>
                <w:sz w:val="20"/>
              </w:rPr>
              <w:t>31</w:t>
            </w:r>
            <w:r w:rsidRPr="00807A5D">
              <w:rPr>
                <w:rFonts w:ascii="標楷體" w:eastAsia="標楷體" w:hAnsi="標楷體" w:cs="標楷體" w:hint="eastAsia"/>
                <w:sz w:val="20"/>
              </w:rPr>
              <w:t>頭。</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草食動物內外寄生蟲驅除，牛</w:t>
            </w:r>
            <w:r w:rsidRPr="00807A5D">
              <w:rPr>
                <w:rFonts w:ascii="標楷體" w:eastAsia="標楷體" w:hAnsi="標楷體" w:cs="標楷體"/>
                <w:sz w:val="20"/>
              </w:rPr>
              <w:t>626</w:t>
            </w:r>
            <w:r w:rsidRPr="00807A5D">
              <w:rPr>
                <w:rFonts w:ascii="標楷體" w:eastAsia="標楷體" w:hAnsi="標楷體" w:cs="標楷體" w:hint="eastAsia"/>
                <w:sz w:val="20"/>
              </w:rPr>
              <w:t>頭、羊</w:t>
            </w:r>
            <w:r w:rsidRPr="00807A5D">
              <w:rPr>
                <w:rFonts w:ascii="標楷體" w:eastAsia="標楷體" w:hAnsi="標楷體" w:cs="標楷體"/>
                <w:sz w:val="20"/>
              </w:rPr>
              <w:t>2,031</w:t>
            </w:r>
            <w:r w:rsidRPr="00807A5D">
              <w:rPr>
                <w:rFonts w:ascii="標楷體" w:eastAsia="標楷體" w:hAnsi="標楷體" w:cs="標楷體" w:hint="eastAsia"/>
                <w:sz w:val="20"/>
              </w:rPr>
              <w:t>頭、鹿</w:t>
            </w:r>
            <w:r w:rsidRPr="00807A5D">
              <w:rPr>
                <w:rFonts w:ascii="標楷體" w:eastAsia="標楷體" w:hAnsi="標楷體" w:cs="標楷體"/>
                <w:sz w:val="20"/>
              </w:rPr>
              <w:t>64</w:t>
            </w:r>
            <w:r w:rsidRPr="00807A5D">
              <w:rPr>
                <w:rFonts w:ascii="標楷體" w:eastAsia="標楷體" w:hAnsi="標楷體" w:cs="標楷體" w:hint="eastAsia"/>
                <w:sz w:val="20"/>
              </w:rPr>
              <w:t>頭。</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加強宣導及輔導自衛防疫措施。</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5.</w:t>
            </w:r>
            <w:r w:rsidRPr="00807A5D">
              <w:rPr>
                <w:rFonts w:ascii="標楷體" w:eastAsia="標楷體" w:hAnsi="標楷體" w:cs="標楷體" w:hint="eastAsia"/>
                <w:sz w:val="20"/>
              </w:rPr>
              <w:t>羊痘疫苗預防注射</w:t>
            </w:r>
            <w:r w:rsidRPr="00807A5D">
              <w:rPr>
                <w:rFonts w:ascii="標楷體" w:eastAsia="標楷體" w:hAnsi="標楷體" w:cs="標楷體"/>
                <w:sz w:val="20"/>
              </w:rPr>
              <w:t>2,031</w:t>
            </w:r>
            <w:r w:rsidRPr="00807A5D">
              <w:rPr>
                <w:rFonts w:ascii="標楷體" w:eastAsia="標楷體" w:hAnsi="標楷體" w:cs="標楷體" w:hint="eastAsia"/>
                <w:sz w:val="20"/>
              </w:rPr>
              <w:t>頭。</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51"/>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三</w:t>
            </w:r>
            <w:r w:rsidRPr="00807A5D">
              <w:rPr>
                <w:rFonts w:ascii="標楷體" w:eastAsia="標楷體" w:hAnsi="標楷體" w:cs="標楷體"/>
                <w:sz w:val="20"/>
              </w:rPr>
              <w:t>)</w:t>
            </w:r>
            <w:r w:rsidRPr="00807A5D">
              <w:rPr>
                <w:rFonts w:ascii="標楷體" w:eastAsia="標楷體" w:hAnsi="標楷體" w:cs="標楷體" w:hint="eastAsia"/>
                <w:sz w:val="20"/>
              </w:rPr>
              <w:t>畜產衛生及動物用藥管理</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派員查核本縣動物用藥品販賣業者查核</w:t>
            </w:r>
            <w:r w:rsidRPr="00807A5D">
              <w:rPr>
                <w:rFonts w:ascii="標楷體" w:eastAsia="標楷體" w:hAnsi="標楷體" w:cs="標楷體"/>
                <w:sz w:val="20"/>
              </w:rPr>
              <w:t>1</w:t>
            </w:r>
            <w:r w:rsidRPr="00807A5D">
              <w:rPr>
                <w:rFonts w:ascii="標楷體" w:eastAsia="標楷體" w:hAnsi="標楷體" w:cs="標楷體" w:hint="eastAsia"/>
                <w:sz w:val="20"/>
              </w:rPr>
              <w:t>次。</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派員前往藥品商及養畜禽戶查驗，動物藥品抽驗</w:t>
            </w:r>
            <w:r w:rsidRPr="00807A5D">
              <w:rPr>
                <w:rFonts w:ascii="標楷體" w:eastAsia="標楷體" w:hAnsi="標楷體" w:cs="標楷體"/>
                <w:sz w:val="20"/>
              </w:rPr>
              <w:t>5</w:t>
            </w:r>
            <w:r w:rsidRPr="00807A5D">
              <w:rPr>
                <w:rFonts w:ascii="標楷體" w:eastAsia="標楷體" w:hAnsi="標楷體" w:cs="標楷體" w:hint="eastAsia"/>
                <w:sz w:val="20"/>
              </w:rPr>
              <w:t>件；藥物殘留肉品衛生監測、豬毛、豬血、羊血及雞肉、雞蛋、羊乳等合計</w:t>
            </w:r>
            <w:r w:rsidRPr="00807A5D">
              <w:rPr>
                <w:rFonts w:ascii="標楷體" w:eastAsia="標楷體" w:hAnsi="標楷體" w:cs="標楷體"/>
                <w:sz w:val="20"/>
              </w:rPr>
              <w:t>67</w:t>
            </w:r>
            <w:r w:rsidRPr="00807A5D">
              <w:rPr>
                <w:rFonts w:ascii="標楷體" w:eastAsia="標楷體" w:hAnsi="標楷體" w:cs="標楷體" w:hint="eastAsia"/>
                <w:sz w:val="20"/>
              </w:rPr>
              <w:t>件。</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加強宣導動物用藥品使用方法及停藥期間以維護人畜健康安全，並輔導自配飼料維護安全用藥之操作。</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加強禁藥宣導，教育飼養戶不得購買使用禁藥品目以免誤觸法網。</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345"/>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四</w:t>
            </w:r>
            <w:r w:rsidRPr="00807A5D">
              <w:rPr>
                <w:rFonts w:ascii="標楷體" w:eastAsia="標楷體" w:hAnsi="標楷體" w:cs="標楷體"/>
                <w:sz w:val="20"/>
              </w:rPr>
              <w:t>)</w:t>
            </w:r>
            <w:r w:rsidRPr="00807A5D">
              <w:rPr>
                <w:rFonts w:ascii="標楷體" w:eastAsia="標楷體" w:hAnsi="標楷體" w:cs="標楷體" w:hint="eastAsia"/>
                <w:sz w:val="20"/>
              </w:rPr>
              <w:t>流浪犬收容與疾病防治</w:t>
            </w:r>
          </w:p>
        </w:tc>
        <w:tc>
          <w:tcPr>
            <w:tcW w:w="3572" w:type="dxa"/>
          </w:tcPr>
          <w:p w:rsidR="0068315C" w:rsidRPr="00807A5D" w:rsidRDefault="0068315C" w:rsidP="007F1BBB">
            <w:pPr>
              <w:kinsoku w:val="0"/>
              <w:overflowPunct w:val="0"/>
              <w:spacing w:line="300" w:lineRule="exact"/>
              <w:ind w:right="113"/>
              <w:jc w:val="both"/>
              <w:rPr>
                <w:rFonts w:ascii="標楷體" w:eastAsia="標楷體" w:hAnsi="標楷體"/>
                <w:sz w:val="20"/>
              </w:rPr>
            </w:pPr>
            <w:r w:rsidRPr="00807A5D">
              <w:rPr>
                <w:rFonts w:ascii="標楷體" w:eastAsia="標楷體" w:hAnsi="標楷體" w:cs="標楷體" w:hint="eastAsia"/>
                <w:sz w:val="20"/>
              </w:rPr>
              <w:t>流浪犬捕捉與收容業務委外辦理，預計捕捉與收容流浪犬</w:t>
            </w:r>
            <w:r w:rsidRPr="00807A5D">
              <w:rPr>
                <w:rFonts w:ascii="標楷體" w:eastAsia="標楷體" w:hAnsi="標楷體" w:cs="標楷體"/>
                <w:sz w:val="20"/>
              </w:rPr>
              <w:t>360</w:t>
            </w:r>
            <w:r w:rsidRPr="00807A5D">
              <w:rPr>
                <w:rFonts w:ascii="標楷體" w:eastAsia="標楷體" w:hAnsi="標楷體" w:cs="標楷體" w:hint="eastAsia"/>
                <w:sz w:val="20"/>
              </w:rPr>
              <w:t>頭。</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2277"/>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五</w:t>
            </w:r>
            <w:r w:rsidRPr="00807A5D">
              <w:rPr>
                <w:rFonts w:ascii="標楷體" w:eastAsia="標楷體" w:hAnsi="標楷體" w:cs="標楷體"/>
                <w:sz w:val="20"/>
              </w:rPr>
              <w:t>)</w:t>
            </w:r>
            <w:r w:rsidRPr="00807A5D">
              <w:rPr>
                <w:rFonts w:ascii="標楷體" w:eastAsia="標楷體" w:hAnsi="標楷體" w:cs="標楷體" w:hint="eastAsia"/>
                <w:sz w:val="20"/>
              </w:rPr>
              <w:t>輸出入防檢疫工作及人畜共通傳染病監測</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針對可能發生之重大人畜共通傳染病，如狂犬病、禽流感、狂牛病、牛瘟、西尼羅病毒腦炎加強監視工作，並加強防範畜禽及其產品走私及輸出入防檢疫宣導。</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狂犬病監測犬隻檢體棌樣腦組織</w:t>
            </w:r>
            <w:r w:rsidRPr="00807A5D">
              <w:rPr>
                <w:rFonts w:ascii="標楷體" w:eastAsia="標楷體" w:hAnsi="標楷體" w:cs="標楷體"/>
                <w:sz w:val="20"/>
              </w:rPr>
              <w:t>3</w:t>
            </w:r>
            <w:r w:rsidRPr="00807A5D">
              <w:rPr>
                <w:rFonts w:ascii="標楷體" w:eastAsia="標楷體" w:hAnsi="標楷體" w:cs="標楷體" w:hint="eastAsia"/>
                <w:sz w:val="20"/>
              </w:rPr>
              <w:t>件、家犬血清</w:t>
            </w:r>
            <w:r w:rsidRPr="00807A5D">
              <w:rPr>
                <w:rFonts w:ascii="標楷體" w:eastAsia="標楷體" w:hAnsi="標楷體" w:cs="標楷體"/>
                <w:sz w:val="20"/>
              </w:rPr>
              <w:t>2</w:t>
            </w:r>
            <w:r w:rsidRPr="00807A5D">
              <w:rPr>
                <w:rFonts w:ascii="標楷體" w:eastAsia="標楷體" w:hAnsi="標楷體" w:cs="標楷體" w:hint="eastAsia"/>
                <w:sz w:val="20"/>
              </w:rPr>
              <w:t>件。</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配合查緝單位，處理緝獲走私畜禽及其產品，以避免重大動物疫病傳入。</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959"/>
          <w:jc w:val="center"/>
        </w:trPr>
        <w:tc>
          <w:tcPr>
            <w:tcW w:w="1557" w:type="dxa"/>
            <w:vMerge/>
            <w:vAlign w:val="center"/>
          </w:tcPr>
          <w:p w:rsidR="0068315C" w:rsidRPr="00807A5D" w:rsidRDefault="0068315C" w:rsidP="007F1BBB">
            <w:pPr>
              <w:widowControl/>
              <w:rPr>
                <w:rFonts w:ascii="標楷體" w:eastAsia="標楷體" w:hAnsi="標楷體"/>
                <w:sz w:val="20"/>
              </w:rPr>
            </w:pPr>
          </w:p>
        </w:tc>
        <w:tc>
          <w:tcPr>
            <w:tcW w:w="1412" w:type="dxa"/>
            <w:vMerge/>
            <w:vAlign w:val="center"/>
          </w:tcPr>
          <w:p w:rsidR="0068315C" w:rsidRPr="00807A5D" w:rsidRDefault="0068315C" w:rsidP="007F1BBB">
            <w:pPr>
              <w:widowControl/>
              <w:rPr>
                <w:rFonts w:ascii="標楷體" w:eastAsia="標楷體" w:hAnsi="標楷體"/>
                <w:sz w:val="20"/>
              </w:rPr>
            </w:pPr>
          </w:p>
        </w:tc>
        <w:tc>
          <w:tcPr>
            <w:tcW w:w="1814" w:type="dxa"/>
          </w:tcPr>
          <w:p w:rsidR="0068315C" w:rsidRPr="00807A5D" w:rsidRDefault="0068315C" w:rsidP="007F1BBB">
            <w:pPr>
              <w:spacing w:line="300" w:lineRule="exact"/>
              <w:ind w:left="430" w:hangingChars="215" w:hanging="43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六</w:t>
            </w:r>
            <w:r w:rsidRPr="00807A5D">
              <w:rPr>
                <w:rFonts w:ascii="標楷體" w:eastAsia="標楷體" w:hAnsi="標楷體" w:cs="標楷體"/>
                <w:sz w:val="20"/>
              </w:rPr>
              <w:t>)</w:t>
            </w:r>
            <w:r w:rsidRPr="00807A5D">
              <w:rPr>
                <w:rFonts w:ascii="標楷體" w:eastAsia="標楷體" w:hAnsi="標楷體" w:cs="標楷體" w:hint="eastAsia"/>
                <w:sz w:val="20"/>
              </w:rPr>
              <w:t>改善政府動物管制收容設施計畫</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澎湖縣流浪動物收容中心新建工程。</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84"/>
          <w:jc w:val="center"/>
        </w:trPr>
        <w:tc>
          <w:tcPr>
            <w:tcW w:w="1557" w:type="dxa"/>
          </w:tcPr>
          <w:p w:rsidR="0068315C" w:rsidRPr="00807A5D" w:rsidRDefault="0068315C" w:rsidP="007F1BBB">
            <w:pPr>
              <w:spacing w:line="300" w:lineRule="exact"/>
              <w:ind w:left="600" w:hangingChars="300" w:hanging="600"/>
              <w:jc w:val="both"/>
              <w:rPr>
                <w:rFonts w:ascii="標楷體" w:eastAsia="標楷體" w:hAnsi="標楷體"/>
                <w:sz w:val="20"/>
              </w:rPr>
            </w:pPr>
            <w:r w:rsidRPr="00807A5D">
              <w:rPr>
                <w:rFonts w:ascii="標楷體" w:eastAsia="標楷體" w:hAnsi="標楷體" w:cs="標楷體" w:hint="eastAsia"/>
                <w:sz w:val="20"/>
              </w:rPr>
              <w:t>十七、澎湖縣家畜疾病防治所</w:t>
            </w:r>
            <w:r w:rsidRPr="00807A5D">
              <w:rPr>
                <w:rFonts w:ascii="標楷體" w:eastAsia="標楷體" w:hAnsi="標楷體" w:cs="標楷體"/>
                <w:sz w:val="20"/>
              </w:rPr>
              <w:t>-</w:t>
            </w:r>
            <w:r w:rsidRPr="00807A5D">
              <w:rPr>
                <w:rFonts w:ascii="標楷體" w:eastAsia="標楷體" w:hAnsi="標楷體" w:cs="標楷體" w:hint="eastAsia"/>
                <w:sz w:val="20"/>
              </w:rPr>
              <w:t>家畜防疫</w:t>
            </w:r>
            <w:r w:rsidRPr="00807A5D">
              <w:rPr>
                <w:rFonts w:ascii="標楷體" w:eastAsia="標楷體" w:hAnsi="標楷體" w:cs="標楷體"/>
                <w:sz w:val="20"/>
              </w:rPr>
              <w:t>-</w:t>
            </w:r>
            <w:r w:rsidRPr="00807A5D">
              <w:rPr>
                <w:rFonts w:ascii="標楷體" w:eastAsia="標楷體" w:hAnsi="標楷體" w:cs="標楷體" w:hint="eastAsia"/>
                <w:sz w:val="20"/>
              </w:rPr>
              <w:t>一般建築及設備</w:t>
            </w:r>
          </w:p>
        </w:tc>
        <w:tc>
          <w:tcPr>
            <w:tcW w:w="1412" w:type="dxa"/>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330</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330</w:t>
            </w:r>
          </w:p>
        </w:tc>
        <w:tc>
          <w:tcPr>
            <w:tcW w:w="1814" w:type="dxa"/>
          </w:tcPr>
          <w:p w:rsidR="0068315C" w:rsidRPr="00807A5D" w:rsidRDefault="0068315C" w:rsidP="007F1BBB">
            <w:pPr>
              <w:spacing w:line="300" w:lineRule="exact"/>
              <w:ind w:leftChars="4" w:left="10"/>
              <w:jc w:val="both"/>
              <w:rPr>
                <w:rFonts w:ascii="標楷體" w:eastAsia="標楷體" w:hAnsi="標楷體"/>
                <w:sz w:val="20"/>
              </w:rPr>
            </w:pPr>
            <w:r w:rsidRPr="00807A5D">
              <w:rPr>
                <w:rFonts w:ascii="標楷體" w:eastAsia="標楷體" w:hAnsi="標楷體" w:cs="標楷體" w:hint="eastAsia"/>
                <w:sz w:val="20"/>
              </w:rPr>
              <w:t>充實家畜防治所設備</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充實家畜防治所設備。</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84"/>
          <w:jc w:val="center"/>
        </w:trPr>
        <w:tc>
          <w:tcPr>
            <w:tcW w:w="1557" w:type="dxa"/>
          </w:tcPr>
          <w:p w:rsidR="0068315C" w:rsidRPr="00807A5D" w:rsidRDefault="0068315C" w:rsidP="007F1BBB">
            <w:pPr>
              <w:spacing w:line="300" w:lineRule="exact"/>
              <w:ind w:left="600" w:hangingChars="300" w:hanging="600"/>
              <w:jc w:val="both"/>
              <w:rPr>
                <w:rFonts w:ascii="標楷體" w:eastAsia="標楷體" w:hAnsi="標楷體"/>
                <w:sz w:val="20"/>
              </w:rPr>
            </w:pPr>
            <w:r w:rsidRPr="00807A5D">
              <w:rPr>
                <w:rFonts w:ascii="標楷體" w:eastAsia="標楷體" w:hAnsi="標楷體" w:cs="標楷體" w:hint="eastAsia"/>
                <w:sz w:val="20"/>
              </w:rPr>
              <w:t>十八、澎湖縣林務公園管理所</w:t>
            </w:r>
            <w:r w:rsidRPr="00807A5D">
              <w:rPr>
                <w:rFonts w:ascii="標楷體" w:eastAsia="標楷體" w:hAnsi="標楷體" w:cs="標楷體"/>
                <w:sz w:val="20"/>
              </w:rPr>
              <w:t>-</w:t>
            </w:r>
            <w:r w:rsidRPr="00807A5D">
              <w:rPr>
                <w:rFonts w:ascii="標楷體" w:eastAsia="標楷體" w:hAnsi="標楷體" w:cs="標楷體" w:hint="eastAsia"/>
                <w:sz w:val="20"/>
              </w:rPr>
              <w:t>一般行政</w:t>
            </w:r>
          </w:p>
        </w:tc>
        <w:tc>
          <w:tcPr>
            <w:tcW w:w="1412" w:type="dxa"/>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16,197</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16,197</w:t>
            </w:r>
          </w:p>
        </w:tc>
        <w:tc>
          <w:tcPr>
            <w:tcW w:w="1814" w:type="dxa"/>
          </w:tcPr>
          <w:p w:rsidR="0068315C" w:rsidRPr="00807A5D" w:rsidRDefault="0068315C" w:rsidP="007F1BBB">
            <w:pPr>
              <w:spacing w:line="300" w:lineRule="exact"/>
              <w:ind w:left="386" w:hangingChars="193" w:hanging="386"/>
              <w:jc w:val="both"/>
              <w:rPr>
                <w:rFonts w:ascii="標楷體" w:eastAsia="標楷體" w:hAnsi="標楷體"/>
                <w:sz w:val="20"/>
              </w:rPr>
            </w:pPr>
            <w:r w:rsidRPr="00807A5D">
              <w:rPr>
                <w:rFonts w:ascii="標楷體" w:eastAsia="標楷體" w:hAnsi="標楷體" w:cs="標楷體" w:hint="eastAsia"/>
                <w:sz w:val="20"/>
              </w:rPr>
              <w:t>一般行政管理</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按照計畫加強辦理行政業務，及統籌事務之管理，以提高行政效率。</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84"/>
          <w:jc w:val="center"/>
        </w:trPr>
        <w:tc>
          <w:tcPr>
            <w:tcW w:w="1557" w:type="dxa"/>
          </w:tcPr>
          <w:p w:rsidR="0068315C" w:rsidRPr="00807A5D" w:rsidRDefault="0068315C" w:rsidP="007F1BBB">
            <w:pPr>
              <w:spacing w:line="300" w:lineRule="exact"/>
              <w:ind w:left="600" w:hangingChars="300" w:hanging="600"/>
              <w:jc w:val="both"/>
              <w:rPr>
                <w:rFonts w:ascii="標楷體" w:eastAsia="標楷體" w:hAnsi="標楷體"/>
                <w:sz w:val="20"/>
              </w:rPr>
            </w:pPr>
            <w:r w:rsidRPr="00807A5D">
              <w:rPr>
                <w:rFonts w:ascii="標楷體" w:eastAsia="標楷體" w:hAnsi="標楷體" w:cs="標楷體" w:hint="eastAsia"/>
                <w:sz w:val="20"/>
              </w:rPr>
              <w:lastRenderedPageBreak/>
              <w:t>十九、澎湖縣林務公園管理所</w:t>
            </w:r>
            <w:r w:rsidRPr="00807A5D">
              <w:rPr>
                <w:rFonts w:ascii="標楷體" w:eastAsia="標楷體" w:hAnsi="標楷體" w:cs="標楷體"/>
                <w:sz w:val="20"/>
              </w:rPr>
              <w:t>-</w:t>
            </w:r>
            <w:r w:rsidRPr="00807A5D">
              <w:rPr>
                <w:rFonts w:ascii="標楷體" w:eastAsia="標楷體" w:hAnsi="標楷體" w:cs="標楷體" w:hint="eastAsia"/>
                <w:sz w:val="20"/>
              </w:rPr>
              <w:t>林政管理</w:t>
            </w:r>
            <w:r w:rsidRPr="00807A5D">
              <w:rPr>
                <w:rFonts w:ascii="標楷體" w:eastAsia="標楷體" w:hAnsi="標楷體" w:cs="標楷體"/>
                <w:sz w:val="20"/>
              </w:rPr>
              <w:t>-</w:t>
            </w:r>
            <w:r w:rsidRPr="00807A5D">
              <w:rPr>
                <w:rFonts w:ascii="標楷體" w:eastAsia="標楷體" w:hAnsi="標楷體" w:cs="標楷體" w:hint="eastAsia"/>
                <w:sz w:val="20"/>
              </w:rPr>
              <w:t>林產推廣</w:t>
            </w:r>
          </w:p>
        </w:tc>
        <w:tc>
          <w:tcPr>
            <w:tcW w:w="1412" w:type="dxa"/>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14,430</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中央：</w:t>
            </w:r>
            <w:r w:rsidRPr="00807A5D">
              <w:rPr>
                <w:rFonts w:ascii="標楷體" w:eastAsia="標楷體" w:hAnsi="標楷體" w:cs="標楷體"/>
                <w:sz w:val="20"/>
              </w:rPr>
              <w:t>16,935</w:t>
            </w:r>
          </w:p>
          <w:p w:rsidR="0068315C" w:rsidRPr="00807A5D" w:rsidRDefault="0068315C" w:rsidP="008B1F80">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31,365</w:t>
            </w:r>
          </w:p>
        </w:tc>
        <w:tc>
          <w:tcPr>
            <w:tcW w:w="1814"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加強澎湖造林景觀多樣性及城市綠廊景觀營造計畫</w:t>
            </w:r>
          </w:p>
        </w:tc>
        <w:tc>
          <w:tcPr>
            <w:tcW w:w="3572" w:type="dxa"/>
          </w:tcPr>
          <w:p w:rsidR="0068315C" w:rsidRPr="00807A5D" w:rsidRDefault="0068315C" w:rsidP="007F1BBB">
            <w:pPr>
              <w:kinsoku w:val="0"/>
              <w:overflowPunct w:val="0"/>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營造重要景點及綠帶：</w:t>
            </w:r>
          </w:p>
          <w:p w:rsidR="0068315C" w:rsidRPr="00807A5D" w:rsidRDefault="0068315C" w:rsidP="007F1BBB">
            <w:pPr>
              <w:kinsoku w:val="0"/>
              <w:overflowPunct w:val="0"/>
              <w:spacing w:line="300" w:lineRule="exact"/>
              <w:ind w:leftChars="100" w:left="240"/>
              <w:jc w:val="both"/>
              <w:rPr>
                <w:rFonts w:ascii="標楷體" w:eastAsia="標楷體" w:hAnsi="標楷體" w:cs="標楷體"/>
                <w:sz w:val="20"/>
              </w:rPr>
            </w:pPr>
            <w:r w:rsidRPr="00807A5D">
              <w:rPr>
                <w:rFonts w:ascii="標楷體" w:eastAsia="標楷體" w:hAnsi="標楷體" w:cs="標楷體" w:hint="eastAsia"/>
                <w:sz w:val="20"/>
              </w:rPr>
              <w:t>以旅遊及生態為導向，於重要觀光交通路線上，擇適當地點或交通帶周邊綠地、林地及公園栽植耐風、耐鹽防風林景觀，並利用灌木及草花栽種形成綠帶，串連觀光景點，塑造複層的林帶生態綠廊，增加林蔭面積及森林碳吸存量，提升景觀視覺及自然生態的雙重價值。目標營造</w:t>
            </w:r>
            <w:r w:rsidRPr="00807A5D">
              <w:rPr>
                <w:rFonts w:ascii="標楷體" w:eastAsia="標楷體" w:hAnsi="標楷體" w:cs="標楷體"/>
                <w:sz w:val="20"/>
              </w:rPr>
              <w:t>0.5</w:t>
            </w:r>
            <w:r w:rsidRPr="00807A5D">
              <w:rPr>
                <w:rFonts w:ascii="標楷體" w:eastAsia="標楷體" w:hAnsi="標楷體" w:cs="標楷體" w:hint="eastAsia"/>
                <w:sz w:val="20"/>
              </w:rPr>
              <w:t>公頃。</w:t>
            </w:r>
          </w:p>
          <w:p w:rsidR="0068315C" w:rsidRPr="00807A5D" w:rsidRDefault="0068315C" w:rsidP="007F1BBB">
            <w:pPr>
              <w:kinsoku w:val="0"/>
              <w:overflowPunct w:val="0"/>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育苗：</w:t>
            </w:r>
          </w:p>
          <w:p w:rsidR="0068315C" w:rsidRPr="00807A5D" w:rsidRDefault="0068315C" w:rsidP="007F1BBB">
            <w:pPr>
              <w:kinsoku w:val="0"/>
              <w:overflowPunct w:val="0"/>
              <w:spacing w:line="300" w:lineRule="exact"/>
              <w:ind w:leftChars="100" w:left="240"/>
              <w:jc w:val="both"/>
              <w:rPr>
                <w:rFonts w:ascii="標楷體" w:eastAsia="標楷體" w:hAnsi="標楷體" w:cs="標楷體"/>
                <w:sz w:val="20"/>
              </w:rPr>
            </w:pPr>
            <w:r w:rsidRPr="00807A5D">
              <w:rPr>
                <w:rFonts w:ascii="標楷體" w:eastAsia="標楷體" w:hAnsi="標楷體" w:cs="標楷體" w:hint="eastAsia"/>
                <w:sz w:val="20"/>
              </w:rPr>
              <w:t>栽培苗木提供民眾綠美化所需，並可收苗木馴化之效，預計全年培育</w:t>
            </w:r>
            <w:r w:rsidRPr="00807A5D">
              <w:rPr>
                <w:rFonts w:ascii="標楷體" w:eastAsia="標楷體" w:hAnsi="標楷體" w:cs="標楷體"/>
                <w:sz w:val="20"/>
              </w:rPr>
              <w:t>10</w:t>
            </w:r>
            <w:r w:rsidRPr="00807A5D">
              <w:rPr>
                <w:rFonts w:ascii="標楷體" w:eastAsia="標楷體" w:hAnsi="標楷體" w:cs="標楷體" w:hint="eastAsia"/>
                <w:sz w:val="20"/>
              </w:rPr>
              <w:t>萬株。</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加強澎湖休憩園區內軟硬體設施規劃及建設，並積極維護本所所轄重要景點公園、綠地及廢棄營區既有樹木及花草，及配合植栽之更新及補植。</w:t>
            </w:r>
          </w:p>
          <w:p w:rsidR="0068315C" w:rsidRPr="00807A5D" w:rsidRDefault="0068315C" w:rsidP="007F1BBB">
            <w:pPr>
              <w:spacing w:line="300" w:lineRule="exact"/>
              <w:ind w:left="200" w:hangingChars="100" w:hanging="200"/>
              <w:jc w:val="both"/>
              <w:rPr>
                <w:rFonts w:ascii="標楷體" w:eastAsia="標楷體" w:hAnsi="標楷體" w:cs="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秋、冬兩季營造花海景觀預計</w:t>
            </w:r>
            <w:r w:rsidRPr="00807A5D">
              <w:rPr>
                <w:rFonts w:ascii="標楷體" w:eastAsia="標楷體" w:hAnsi="標楷體" w:cs="標楷體"/>
                <w:sz w:val="20"/>
              </w:rPr>
              <w:t>1.8</w:t>
            </w:r>
            <w:r w:rsidRPr="00807A5D">
              <w:rPr>
                <w:rFonts w:ascii="標楷體" w:eastAsia="標楷體" w:hAnsi="標楷體" w:cs="標楷體" w:hint="eastAsia"/>
                <w:sz w:val="20"/>
              </w:rPr>
              <w:t>公頃。</w:t>
            </w:r>
          </w:p>
        </w:tc>
        <w:tc>
          <w:tcPr>
            <w:tcW w:w="992" w:type="dxa"/>
          </w:tcPr>
          <w:p w:rsidR="0068315C" w:rsidRPr="00807A5D" w:rsidRDefault="0068315C" w:rsidP="007F1BBB">
            <w:pPr>
              <w:spacing w:line="300" w:lineRule="exact"/>
              <w:jc w:val="both"/>
              <w:rPr>
                <w:rFonts w:ascii="標楷體" w:eastAsia="標楷體" w:hAnsi="標楷體"/>
                <w:sz w:val="20"/>
              </w:rPr>
            </w:pPr>
          </w:p>
        </w:tc>
      </w:tr>
      <w:tr w:rsidR="0068315C" w:rsidRPr="00A54C7E" w:rsidTr="007F1BBB">
        <w:trPr>
          <w:trHeight w:val="350"/>
          <w:jc w:val="center"/>
        </w:trPr>
        <w:tc>
          <w:tcPr>
            <w:tcW w:w="1557" w:type="dxa"/>
            <w:vMerge w:val="restart"/>
          </w:tcPr>
          <w:p w:rsidR="0068315C" w:rsidRPr="00807A5D" w:rsidRDefault="0068315C" w:rsidP="007F1BBB">
            <w:pPr>
              <w:spacing w:line="300" w:lineRule="exact"/>
              <w:ind w:left="600" w:hangingChars="300" w:hanging="600"/>
              <w:jc w:val="both"/>
              <w:rPr>
                <w:rFonts w:ascii="標楷體" w:eastAsia="標楷體" w:hAnsi="標楷體"/>
                <w:sz w:val="20"/>
              </w:rPr>
            </w:pPr>
            <w:r w:rsidRPr="00807A5D">
              <w:rPr>
                <w:rFonts w:ascii="標楷體" w:eastAsia="標楷體" w:hAnsi="標楷體" w:cs="標楷體" w:hint="eastAsia"/>
                <w:sz w:val="20"/>
              </w:rPr>
              <w:t>二十、澎湖縣林務公園管理所</w:t>
            </w:r>
            <w:r w:rsidRPr="00807A5D">
              <w:rPr>
                <w:rFonts w:ascii="標楷體" w:eastAsia="標楷體" w:hAnsi="標楷體" w:cs="標楷體"/>
                <w:sz w:val="20"/>
              </w:rPr>
              <w:t>-</w:t>
            </w:r>
            <w:r w:rsidRPr="00807A5D">
              <w:rPr>
                <w:rFonts w:ascii="標楷體" w:eastAsia="標楷體" w:hAnsi="標楷體" w:cs="標楷體" w:hint="eastAsia"/>
                <w:sz w:val="20"/>
              </w:rPr>
              <w:t>林政管理</w:t>
            </w:r>
            <w:r w:rsidRPr="00807A5D">
              <w:rPr>
                <w:rFonts w:ascii="標楷體" w:eastAsia="標楷體" w:hAnsi="標楷體" w:cs="標楷體"/>
                <w:sz w:val="20"/>
              </w:rPr>
              <w:t>-</w:t>
            </w:r>
            <w:r w:rsidRPr="00807A5D">
              <w:rPr>
                <w:rFonts w:ascii="標楷體" w:eastAsia="標楷體" w:hAnsi="標楷體" w:cs="標楷體" w:hint="eastAsia"/>
                <w:sz w:val="20"/>
              </w:rPr>
              <w:t>環境綠美化計畫</w:t>
            </w:r>
          </w:p>
        </w:tc>
        <w:tc>
          <w:tcPr>
            <w:tcW w:w="1412" w:type="dxa"/>
            <w:vMerge w:val="restart"/>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40,303</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40,303</w:t>
            </w:r>
          </w:p>
        </w:tc>
        <w:tc>
          <w:tcPr>
            <w:tcW w:w="1814"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闢建青青草園</w:t>
            </w:r>
          </w:p>
        </w:tc>
        <w:tc>
          <w:tcPr>
            <w:tcW w:w="3572" w:type="dxa"/>
          </w:tcPr>
          <w:p w:rsidR="0068315C" w:rsidRPr="00807A5D" w:rsidRDefault="0068315C" w:rsidP="007F1BBB">
            <w:pPr>
              <w:kinsoku w:val="0"/>
              <w:overflowPunct w:val="0"/>
              <w:spacing w:line="300" w:lineRule="exact"/>
              <w:jc w:val="both"/>
              <w:rPr>
                <w:rFonts w:ascii="標楷體" w:eastAsia="標楷體" w:hAnsi="標楷體"/>
                <w:sz w:val="20"/>
              </w:rPr>
            </w:pPr>
            <w:r w:rsidRPr="00807A5D">
              <w:rPr>
                <w:rFonts w:ascii="標楷體" w:eastAsia="標楷體" w:hAnsi="標楷體" w:cs="標楷體" w:hint="eastAsia"/>
                <w:sz w:val="20"/>
              </w:rPr>
              <w:t>本計畫以消除馬公市區髒亂點，並加以綠美化來減少各項污染的衝擊，改善市區環境，降低污染源的危害，提昇居民生活品質，厚植觀光資源，以加強綠美化工作為主要目標。以整地、客沃土、澆水和除草，其所選擇的栽植種類：以斗六草或百慕達草為主，預計全年新植青青草園</w:t>
            </w:r>
            <w:r w:rsidRPr="00807A5D">
              <w:rPr>
                <w:rFonts w:ascii="標楷體" w:eastAsia="標楷體" w:hAnsi="標楷體" w:cs="標楷體"/>
                <w:sz w:val="20"/>
              </w:rPr>
              <w:t>2</w:t>
            </w:r>
            <w:r w:rsidRPr="00807A5D">
              <w:rPr>
                <w:rFonts w:ascii="標楷體" w:eastAsia="標楷體" w:hAnsi="標楷體" w:cs="標楷體" w:hint="eastAsia"/>
                <w:sz w:val="20"/>
              </w:rPr>
              <w:t>公頃。</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84"/>
          <w:jc w:val="center"/>
        </w:trPr>
        <w:tc>
          <w:tcPr>
            <w:tcW w:w="1557" w:type="dxa"/>
            <w:vMerge/>
            <w:vAlign w:val="center"/>
          </w:tcPr>
          <w:p w:rsidR="0068315C" w:rsidRPr="00807A5D" w:rsidRDefault="0068315C" w:rsidP="007F1BBB">
            <w:pPr>
              <w:widowControl/>
              <w:spacing w:beforeAutospacing="1" w:afterAutospacing="1"/>
              <w:rPr>
                <w:rFonts w:ascii="標楷體" w:eastAsia="標楷體" w:hAnsi="標楷體"/>
                <w:sz w:val="20"/>
              </w:rPr>
            </w:pPr>
          </w:p>
        </w:tc>
        <w:tc>
          <w:tcPr>
            <w:tcW w:w="1412" w:type="dxa"/>
            <w:vMerge/>
            <w:vAlign w:val="center"/>
          </w:tcPr>
          <w:p w:rsidR="0068315C" w:rsidRPr="00807A5D" w:rsidRDefault="0068315C" w:rsidP="007F1BBB">
            <w:pPr>
              <w:widowControl/>
              <w:spacing w:beforeAutospacing="1" w:afterAutospacing="1"/>
              <w:jc w:val="right"/>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推動青青草園認養</w:t>
            </w:r>
          </w:p>
        </w:tc>
        <w:tc>
          <w:tcPr>
            <w:tcW w:w="3572" w:type="dxa"/>
          </w:tcPr>
          <w:p w:rsidR="0068315C" w:rsidRPr="00807A5D" w:rsidRDefault="0068315C" w:rsidP="007F1BBB">
            <w:pPr>
              <w:kinsoku w:val="0"/>
              <w:overflowPunct w:val="0"/>
              <w:spacing w:line="300" w:lineRule="exact"/>
              <w:jc w:val="both"/>
              <w:rPr>
                <w:rFonts w:ascii="標楷體" w:eastAsia="標楷體" w:hAnsi="標楷體" w:cs="標楷體"/>
                <w:sz w:val="20"/>
              </w:rPr>
            </w:pPr>
            <w:r w:rsidRPr="00807A5D">
              <w:rPr>
                <w:rFonts w:ascii="標楷體" w:eastAsia="標楷體" w:hAnsi="標楷體" w:cs="標楷體" w:hint="eastAsia"/>
                <w:sz w:val="20"/>
              </w:rPr>
              <w:t>推動青青草園認養，鼓勵本縣各機關、民間團體及居住所在地臨近青青草園民眾，就近認養周邊之綠地。</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84"/>
          <w:jc w:val="center"/>
        </w:trPr>
        <w:tc>
          <w:tcPr>
            <w:tcW w:w="1557" w:type="dxa"/>
            <w:vMerge/>
            <w:vAlign w:val="center"/>
          </w:tcPr>
          <w:p w:rsidR="0068315C" w:rsidRPr="00807A5D" w:rsidRDefault="0068315C" w:rsidP="007F1BBB">
            <w:pPr>
              <w:widowControl/>
              <w:spacing w:beforeAutospacing="1" w:afterAutospacing="1"/>
              <w:rPr>
                <w:rFonts w:ascii="標楷體" w:eastAsia="標楷體" w:hAnsi="標楷體"/>
                <w:sz w:val="20"/>
              </w:rPr>
            </w:pPr>
          </w:p>
        </w:tc>
        <w:tc>
          <w:tcPr>
            <w:tcW w:w="1412" w:type="dxa"/>
            <w:vMerge/>
            <w:vAlign w:val="center"/>
          </w:tcPr>
          <w:p w:rsidR="0068315C" w:rsidRPr="00807A5D" w:rsidRDefault="0068315C" w:rsidP="007F1BBB">
            <w:pPr>
              <w:widowControl/>
              <w:spacing w:beforeAutospacing="1" w:afterAutospacing="1"/>
              <w:jc w:val="right"/>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三</w:t>
            </w:r>
            <w:r w:rsidRPr="00807A5D">
              <w:rPr>
                <w:rFonts w:ascii="標楷體" w:eastAsia="標楷體" w:hAnsi="標楷體" w:cs="標楷體"/>
                <w:sz w:val="20"/>
              </w:rPr>
              <w:t>)</w:t>
            </w:r>
            <w:r w:rsidRPr="00807A5D">
              <w:rPr>
                <w:rFonts w:ascii="標楷體" w:eastAsia="標楷體" w:hAnsi="標楷體" w:cs="標楷體" w:hint="eastAsia"/>
                <w:sz w:val="20"/>
              </w:rPr>
              <w:t>青青草園維護</w:t>
            </w:r>
          </w:p>
        </w:tc>
        <w:tc>
          <w:tcPr>
            <w:tcW w:w="3572" w:type="dxa"/>
          </w:tcPr>
          <w:p w:rsidR="0068315C" w:rsidRPr="00807A5D" w:rsidRDefault="0068315C" w:rsidP="007F1BBB">
            <w:pPr>
              <w:kinsoku w:val="0"/>
              <w:overflowPunct w:val="0"/>
              <w:spacing w:line="300" w:lineRule="exact"/>
              <w:jc w:val="both"/>
              <w:rPr>
                <w:rFonts w:ascii="標楷體" w:eastAsia="標楷體" w:hAnsi="標楷體" w:cs="標楷體"/>
                <w:sz w:val="20"/>
              </w:rPr>
            </w:pPr>
            <w:r w:rsidRPr="00807A5D">
              <w:rPr>
                <w:rFonts w:ascii="標楷體" w:eastAsia="標楷體" w:hAnsi="標楷體" w:cs="標楷體" w:hint="eastAsia"/>
                <w:sz w:val="20"/>
              </w:rPr>
              <w:t>維護本縣現有青青草園面積達</w:t>
            </w:r>
            <w:r w:rsidRPr="00807A5D">
              <w:rPr>
                <w:rFonts w:ascii="標楷體" w:eastAsia="標楷體" w:hAnsi="標楷體" w:cs="標楷體"/>
                <w:sz w:val="20"/>
              </w:rPr>
              <w:t>90</w:t>
            </w:r>
            <w:r w:rsidRPr="00807A5D">
              <w:rPr>
                <w:rFonts w:ascii="標楷體" w:eastAsia="標楷體" w:hAnsi="標楷體" w:cs="標楷體" w:hint="eastAsia"/>
                <w:sz w:val="20"/>
              </w:rPr>
              <w:t>餘公頃，每月依工作進度表實施管理，施以除草、灌溉、施肥、病蟲害防治及環境清潔整理等工作。</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84"/>
          <w:jc w:val="center"/>
        </w:trPr>
        <w:tc>
          <w:tcPr>
            <w:tcW w:w="1557" w:type="dxa"/>
            <w:vMerge/>
            <w:vAlign w:val="center"/>
          </w:tcPr>
          <w:p w:rsidR="0068315C" w:rsidRPr="00807A5D" w:rsidRDefault="0068315C" w:rsidP="007F1BBB">
            <w:pPr>
              <w:widowControl/>
              <w:spacing w:beforeAutospacing="1" w:afterAutospacing="1"/>
              <w:rPr>
                <w:rFonts w:ascii="標楷體" w:eastAsia="標楷體" w:hAnsi="標楷體"/>
                <w:sz w:val="20"/>
              </w:rPr>
            </w:pPr>
          </w:p>
        </w:tc>
        <w:tc>
          <w:tcPr>
            <w:tcW w:w="1412" w:type="dxa"/>
            <w:vMerge/>
            <w:vAlign w:val="center"/>
          </w:tcPr>
          <w:p w:rsidR="0068315C" w:rsidRPr="00807A5D" w:rsidRDefault="0068315C" w:rsidP="007F1BBB">
            <w:pPr>
              <w:widowControl/>
              <w:spacing w:beforeAutospacing="1" w:afterAutospacing="1"/>
              <w:jc w:val="right"/>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四</w:t>
            </w:r>
            <w:r w:rsidRPr="00807A5D">
              <w:rPr>
                <w:rFonts w:ascii="標楷體" w:eastAsia="標楷體" w:hAnsi="標楷體" w:cs="標楷體"/>
                <w:sz w:val="20"/>
              </w:rPr>
              <w:t>)</w:t>
            </w:r>
            <w:r w:rsidRPr="00807A5D">
              <w:rPr>
                <w:rFonts w:ascii="標楷體" w:eastAsia="標楷體" w:hAnsi="標楷體" w:cs="標楷體" w:hint="eastAsia"/>
                <w:sz w:val="20"/>
              </w:rPr>
              <w:t>銀合歡剷除及活化</w:t>
            </w:r>
          </w:p>
        </w:tc>
        <w:tc>
          <w:tcPr>
            <w:tcW w:w="3572" w:type="dxa"/>
          </w:tcPr>
          <w:p w:rsidR="0068315C" w:rsidRPr="00807A5D" w:rsidRDefault="0068315C" w:rsidP="007F1BBB">
            <w:pPr>
              <w:kinsoku w:val="0"/>
              <w:overflowPunct w:val="0"/>
              <w:spacing w:line="300" w:lineRule="exact"/>
              <w:jc w:val="both"/>
              <w:rPr>
                <w:rFonts w:ascii="標楷體" w:eastAsia="標楷體" w:hAnsi="標楷體" w:cs="標楷體"/>
                <w:sz w:val="20"/>
              </w:rPr>
            </w:pPr>
            <w:r w:rsidRPr="00807A5D">
              <w:rPr>
                <w:rFonts w:ascii="標楷體" w:eastAsia="標楷體" w:hAnsi="標楷體" w:cs="標楷體" w:hint="eastAsia"/>
                <w:sz w:val="20"/>
              </w:rPr>
              <w:t>區域進行銀合歡剷除工作暨林地清整維護，配合林相整修、林道改善及補植開花喬灌木綠美化工作，達成土地活化利用之效益。剷除及活化目標預計</w:t>
            </w:r>
            <w:r w:rsidRPr="00807A5D">
              <w:rPr>
                <w:rFonts w:ascii="標楷體" w:eastAsia="標楷體" w:hAnsi="標楷體" w:cs="標楷體"/>
                <w:sz w:val="20"/>
              </w:rPr>
              <w:t>3</w:t>
            </w:r>
            <w:r w:rsidRPr="00807A5D">
              <w:rPr>
                <w:rFonts w:ascii="標楷體" w:eastAsia="標楷體" w:hAnsi="標楷體" w:cs="標楷體" w:hint="eastAsia"/>
                <w:sz w:val="20"/>
              </w:rPr>
              <w:t>公頃。</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268"/>
          <w:jc w:val="center"/>
        </w:trPr>
        <w:tc>
          <w:tcPr>
            <w:tcW w:w="1557" w:type="dxa"/>
            <w:vMerge w:val="restart"/>
          </w:tcPr>
          <w:p w:rsidR="0068315C" w:rsidRPr="00807A5D" w:rsidRDefault="0068315C" w:rsidP="007F1BBB">
            <w:pPr>
              <w:spacing w:line="300" w:lineRule="exact"/>
              <w:ind w:left="600" w:hangingChars="300" w:hanging="600"/>
              <w:jc w:val="both"/>
              <w:rPr>
                <w:rFonts w:ascii="標楷體" w:eastAsia="標楷體" w:hAnsi="標楷體"/>
                <w:sz w:val="20"/>
              </w:rPr>
            </w:pPr>
            <w:r w:rsidRPr="00807A5D">
              <w:rPr>
                <w:rFonts w:ascii="標楷體" w:eastAsia="標楷體" w:hAnsi="標楷體" w:cs="標楷體" w:hint="eastAsia"/>
                <w:sz w:val="20"/>
              </w:rPr>
              <w:t>二十一、澎湖縣林務公園管理所</w:t>
            </w:r>
            <w:r w:rsidRPr="00807A5D">
              <w:rPr>
                <w:rFonts w:ascii="標楷體" w:eastAsia="標楷體" w:hAnsi="標楷體" w:cs="標楷體"/>
                <w:sz w:val="20"/>
              </w:rPr>
              <w:t>-</w:t>
            </w:r>
            <w:r w:rsidRPr="00807A5D">
              <w:rPr>
                <w:rFonts w:ascii="標楷體" w:eastAsia="標楷體" w:hAnsi="標楷體" w:cs="標楷體" w:hint="eastAsia"/>
                <w:sz w:val="20"/>
              </w:rPr>
              <w:t>林政管理</w:t>
            </w:r>
            <w:r w:rsidRPr="00807A5D">
              <w:rPr>
                <w:rFonts w:ascii="標楷體" w:eastAsia="標楷體" w:hAnsi="標楷體" w:cs="標楷體"/>
                <w:sz w:val="20"/>
              </w:rPr>
              <w:t>-</w:t>
            </w:r>
            <w:r w:rsidRPr="00807A5D">
              <w:rPr>
                <w:rFonts w:ascii="標楷體" w:eastAsia="標楷體" w:hAnsi="標楷體" w:cs="標楷體" w:hint="eastAsia"/>
                <w:sz w:val="20"/>
              </w:rPr>
              <w:t>公園闢建與維護</w:t>
            </w:r>
          </w:p>
        </w:tc>
        <w:tc>
          <w:tcPr>
            <w:tcW w:w="1412" w:type="dxa"/>
            <w:vMerge w:val="restart"/>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16,385</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16,385</w:t>
            </w: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一</w:t>
            </w:r>
            <w:r w:rsidRPr="00807A5D">
              <w:rPr>
                <w:rFonts w:ascii="標楷體" w:eastAsia="標楷體" w:hAnsi="標楷體" w:cs="標楷體"/>
                <w:sz w:val="20"/>
              </w:rPr>
              <w:t>)</w:t>
            </w:r>
            <w:r w:rsidRPr="00807A5D">
              <w:rPr>
                <w:rFonts w:ascii="標楷體" w:eastAsia="標楷體" w:hAnsi="標楷體" w:cs="標楷體" w:hint="eastAsia"/>
                <w:sz w:val="20"/>
              </w:rPr>
              <w:t>公園管理維護</w:t>
            </w:r>
          </w:p>
        </w:tc>
        <w:tc>
          <w:tcPr>
            <w:tcW w:w="3572" w:type="dxa"/>
          </w:tcPr>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1.</w:t>
            </w:r>
            <w:r w:rsidRPr="00807A5D">
              <w:rPr>
                <w:rFonts w:ascii="標楷體" w:eastAsia="標楷體" w:hAnsi="標楷體" w:cs="標楷體" w:hint="eastAsia"/>
                <w:sz w:val="20"/>
              </w:rPr>
              <w:t>公園照明修復。</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2.</w:t>
            </w:r>
            <w:r w:rsidRPr="00807A5D">
              <w:rPr>
                <w:rFonts w:ascii="標楷體" w:eastAsia="標楷體" w:hAnsi="標楷體" w:cs="標楷體" w:hint="eastAsia"/>
                <w:sz w:val="20"/>
              </w:rPr>
              <w:t>遊憩設施維護及設置。</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3.</w:t>
            </w:r>
            <w:r w:rsidRPr="00807A5D">
              <w:rPr>
                <w:rFonts w:ascii="標楷體" w:eastAsia="標楷體" w:hAnsi="標楷體" w:cs="標楷體" w:hint="eastAsia"/>
                <w:sz w:val="20"/>
              </w:rPr>
              <w:t>公園公廁維護管理。</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4.</w:t>
            </w:r>
            <w:r w:rsidRPr="00807A5D">
              <w:rPr>
                <w:rFonts w:ascii="標楷體" w:eastAsia="標楷體" w:hAnsi="標楷體" w:cs="標楷體" w:hint="eastAsia"/>
                <w:sz w:val="20"/>
              </w:rPr>
              <w:t>增加公園綠覆面積，並栽植適合本地樹種，以多樣化及複層式栽植等生態理念設計。</w:t>
            </w:r>
          </w:p>
          <w:p w:rsidR="0068315C" w:rsidRPr="00807A5D" w:rsidRDefault="0068315C" w:rsidP="007F1BBB">
            <w:pPr>
              <w:spacing w:line="300" w:lineRule="exact"/>
              <w:ind w:left="200" w:hangingChars="100" w:hanging="200"/>
              <w:jc w:val="both"/>
              <w:rPr>
                <w:rFonts w:ascii="標楷體" w:eastAsia="標楷體" w:hAnsi="標楷體"/>
                <w:sz w:val="20"/>
              </w:rPr>
            </w:pPr>
            <w:r w:rsidRPr="00807A5D">
              <w:rPr>
                <w:rFonts w:ascii="標楷體" w:eastAsia="標楷體" w:hAnsi="標楷體" w:cs="標楷體"/>
                <w:sz w:val="20"/>
              </w:rPr>
              <w:t>5.</w:t>
            </w:r>
            <w:r w:rsidRPr="00807A5D">
              <w:rPr>
                <w:rFonts w:ascii="標楷體" w:eastAsia="標楷體" w:hAnsi="標楷體" w:cs="標楷體" w:hint="eastAsia"/>
                <w:sz w:val="20"/>
              </w:rPr>
              <w:t>環境整理及樹木修剪及割草。</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342"/>
          <w:jc w:val="center"/>
        </w:trPr>
        <w:tc>
          <w:tcPr>
            <w:tcW w:w="1557" w:type="dxa"/>
            <w:vMerge/>
            <w:vAlign w:val="center"/>
          </w:tcPr>
          <w:p w:rsidR="0068315C" w:rsidRPr="00807A5D" w:rsidRDefault="0068315C" w:rsidP="007F1BBB">
            <w:pPr>
              <w:widowControl/>
              <w:spacing w:beforeAutospacing="1" w:afterAutospacing="1"/>
              <w:rPr>
                <w:rFonts w:ascii="標楷體" w:eastAsia="標楷體" w:hAnsi="標楷體"/>
                <w:sz w:val="20"/>
              </w:rPr>
            </w:pPr>
          </w:p>
        </w:tc>
        <w:tc>
          <w:tcPr>
            <w:tcW w:w="1412" w:type="dxa"/>
            <w:vMerge/>
            <w:vAlign w:val="center"/>
          </w:tcPr>
          <w:p w:rsidR="0068315C" w:rsidRPr="00807A5D" w:rsidRDefault="0068315C" w:rsidP="007F1BBB">
            <w:pPr>
              <w:widowControl/>
              <w:spacing w:beforeAutospacing="1" w:afterAutospacing="1"/>
              <w:rPr>
                <w:rFonts w:ascii="標楷體" w:eastAsia="標楷體" w:hAnsi="標楷體"/>
                <w:sz w:val="20"/>
              </w:rPr>
            </w:pPr>
          </w:p>
        </w:tc>
        <w:tc>
          <w:tcPr>
            <w:tcW w:w="1814" w:type="dxa"/>
          </w:tcPr>
          <w:p w:rsidR="0068315C" w:rsidRPr="00807A5D" w:rsidRDefault="0068315C" w:rsidP="007F1BBB">
            <w:pPr>
              <w:spacing w:line="300" w:lineRule="exact"/>
              <w:ind w:left="400" w:hangingChars="200" w:hanging="400"/>
              <w:jc w:val="both"/>
              <w:rPr>
                <w:rFonts w:ascii="標楷體" w:eastAsia="標楷體" w:hAnsi="標楷體"/>
                <w:sz w:val="20"/>
              </w:rPr>
            </w:pPr>
            <w:r w:rsidRPr="00807A5D">
              <w:rPr>
                <w:rFonts w:ascii="標楷體" w:eastAsia="標楷體" w:hAnsi="標楷體" w:cs="標楷體"/>
                <w:sz w:val="20"/>
              </w:rPr>
              <w:t>(</w:t>
            </w:r>
            <w:r w:rsidRPr="00807A5D">
              <w:rPr>
                <w:rFonts w:ascii="標楷體" w:eastAsia="標楷體" w:hAnsi="標楷體" w:cs="標楷體" w:hint="eastAsia"/>
                <w:sz w:val="20"/>
              </w:rPr>
              <w:t>二</w:t>
            </w:r>
            <w:r w:rsidRPr="00807A5D">
              <w:rPr>
                <w:rFonts w:ascii="標楷體" w:eastAsia="標楷體" w:hAnsi="標楷體" w:cs="標楷體"/>
                <w:sz w:val="20"/>
              </w:rPr>
              <w:t>)</w:t>
            </w:r>
            <w:r w:rsidRPr="00807A5D">
              <w:rPr>
                <w:rFonts w:ascii="標楷體" w:eastAsia="標楷體" w:hAnsi="標楷體" w:cs="標楷體" w:hint="eastAsia"/>
                <w:sz w:val="20"/>
              </w:rPr>
              <w:t>公園更新、闢建</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闢建涼亭、步道等。</w:t>
            </w:r>
          </w:p>
        </w:tc>
        <w:tc>
          <w:tcPr>
            <w:tcW w:w="992" w:type="dxa"/>
          </w:tcPr>
          <w:p w:rsidR="0068315C" w:rsidRPr="00807A5D" w:rsidRDefault="0068315C" w:rsidP="007F1BBB">
            <w:pPr>
              <w:spacing w:line="300" w:lineRule="exact"/>
              <w:rPr>
                <w:rFonts w:ascii="標楷體" w:eastAsia="標楷體" w:hAnsi="標楷體"/>
                <w:sz w:val="20"/>
              </w:rPr>
            </w:pPr>
          </w:p>
        </w:tc>
      </w:tr>
      <w:tr w:rsidR="0068315C" w:rsidRPr="00A54C7E" w:rsidTr="007F1BBB">
        <w:trPr>
          <w:trHeight w:val="584"/>
          <w:jc w:val="center"/>
        </w:trPr>
        <w:tc>
          <w:tcPr>
            <w:tcW w:w="1557" w:type="dxa"/>
          </w:tcPr>
          <w:p w:rsidR="0068315C" w:rsidRPr="00807A5D" w:rsidRDefault="0068315C" w:rsidP="007F1BBB">
            <w:pPr>
              <w:spacing w:line="300" w:lineRule="exact"/>
              <w:ind w:left="512" w:hangingChars="256" w:hanging="512"/>
              <w:jc w:val="both"/>
              <w:rPr>
                <w:rFonts w:ascii="標楷體" w:eastAsia="標楷體" w:hAnsi="標楷體"/>
                <w:sz w:val="20"/>
              </w:rPr>
            </w:pPr>
            <w:r w:rsidRPr="00807A5D">
              <w:rPr>
                <w:rFonts w:ascii="標楷體" w:eastAsia="標楷體" w:hAnsi="標楷體" w:cs="標楷體" w:hint="eastAsia"/>
                <w:sz w:val="20"/>
              </w:rPr>
              <w:lastRenderedPageBreak/>
              <w:t>二十二、澎湖縣林務公園管理所</w:t>
            </w:r>
            <w:r w:rsidRPr="00807A5D">
              <w:rPr>
                <w:rFonts w:ascii="標楷體" w:eastAsia="標楷體" w:hAnsi="標楷體" w:cs="標楷體"/>
                <w:sz w:val="20"/>
              </w:rPr>
              <w:t>-</w:t>
            </w:r>
            <w:r w:rsidRPr="00807A5D">
              <w:rPr>
                <w:rFonts w:ascii="標楷體" w:eastAsia="標楷體" w:hAnsi="標楷體" w:cs="標楷體" w:hint="eastAsia"/>
                <w:sz w:val="20"/>
              </w:rPr>
              <w:t>一般建築及設備</w:t>
            </w:r>
          </w:p>
        </w:tc>
        <w:tc>
          <w:tcPr>
            <w:tcW w:w="1412" w:type="dxa"/>
          </w:tcPr>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縣：</w:t>
            </w:r>
            <w:r w:rsidRPr="00807A5D">
              <w:rPr>
                <w:rFonts w:ascii="標楷體" w:eastAsia="標楷體" w:hAnsi="標楷體" w:cs="標楷體"/>
                <w:sz w:val="20"/>
              </w:rPr>
              <w:t>20,691</w:t>
            </w:r>
          </w:p>
          <w:p w:rsidR="0068315C" w:rsidRPr="00807A5D" w:rsidRDefault="0068315C" w:rsidP="007F1BBB">
            <w:pPr>
              <w:spacing w:line="300" w:lineRule="exact"/>
              <w:jc w:val="right"/>
              <w:rPr>
                <w:rFonts w:ascii="標楷體" w:eastAsia="標楷體" w:hAnsi="標楷體" w:cs="標楷體"/>
                <w:sz w:val="20"/>
              </w:rPr>
            </w:pPr>
            <w:r w:rsidRPr="00807A5D">
              <w:rPr>
                <w:rFonts w:ascii="標楷體" w:eastAsia="標楷體" w:hAnsi="標楷體" w:cs="標楷體" w:hint="eastAsia"/>
                <w:sz w:val="20"/>
              </w:rPr>
              <w:t>合計：</w:t>
            </w:r>
            <w:r w:rsidRPr="00807A5D">
              <w:rPr>
                <w:rFonts w:ascii="標楷體" w:eastAsia="標楷體" w:hAnsi="標楷體" w:cs="標楷體"/>
                <w:sz w:val="20"/>
              </w:rPr>
              <w:t>20,691</w:t>
            </w:r>
          </w:p>
        </w:tc>
        <w:tc>
          <w:tcPr>
            <w:tcW w:w="1814" w:type="dxa"/>
          </w:tcPr>
          <w:p w:rsidR="0068315C" w:rsidRPr="00807A5D" w:rsidRDefault="0068315C" w:rsidP="007F1BBB">
            <w:pPr>
              <w:spacing w:line="300" w:lineRule="exact"/>
              <w:ind w:left="2"/>
              <w:jc w:val="both"/>
              <w:rPr>
                <w:rFonts w:ascii="標楷體" w:eastAsia="標楷體" w:hAnsi="標楷體"/>
                <w:sz w:val="20"/>
              </w:rPr>
            </w:pPr>
            <w:r w:rsidRPr="00807A5D">
              <w:rPr>
                <w:rFonts w:ascii="標楷體" w:eastAsia="標楷體" w:hAnsi="標楷體" w:cs="標楷體" w:hint="eastAsia"/>
                <w:sz w:val="20"/>
              </w:rPr>
              <w:t>充實林務及公園管理設施設備</w:t>
            </w:r>
          </w:p>
        </w:tc>
        <w:tc>
          <w:tcPr>
            <w:tcW w:w="3572" w:type="dxa"/>
          </w:tcPr>
          <w:p w:rsidR="0068315C" w:rsidRPr="00807A5D" w:rsidRDefault="0068315C" w:rsidP="007F1BBB">
            <w:pPr>
              <w:spacing w:line="300" w:lineRule="exact"/>
              <w:jc w:val="both"/>
              <w:rPr>
                <w:rFonts w:ascii="標楷體" w:eastAsia="標楷體" w:hAnsi="標楷體"/>
                <w:sz w:val="20"/>
              </w:rPr>
            </w:pPr>
            <w:r w:rsidRPr="00807A5D">
              <w:rPr>
                <w:rFonts w:ascii="標楷體" w:eastAsia="標楷體" w:hAnsi="標楷體" w:cs="標楷體" w:hint="eastAsia"/>
                <w:sz w:val="20"/>
              </w:rPr>
              <w:t>充實林務公園管理所設施設備。</w:t>
            </w:r>
          </w:p>
        </w:tc>
        <w:tc>
          <w:tcPr>
            <w:tcW w:w="992" w:type="dxa"/>
          </w:tcPr>
          <w:p w:rsidR="0068315C" w:rsidRPr="00807A5D" w:rsidRDefault="0068315C" w:rsidP="007F1BBB">
            <w:pPr>
              <w:spacing w:line="300" w:lineRule="exact"/>
              <w:rPr>
                <w:rFonts w:ascii="標楷體" w:eastAsia="標楷體" w:hAnsi="標楷體"/>
                <w:sz w:val="20"/>
              </w:rPr>
            </w:pPr>
          </w:p>
        </w:tc>
      </w:tr>
    </w:tbl>
    <w:p w:rsidR="0068315C" w:rsidRPr="00FE7802" w:rsidRDefault="0068315C" w:rsidP="00322BFA">
      <w:pPr>
        <w:widowControl/>
        <w:rPr>
          <w:rFonts w:ascii="標楷體" w:eastAsia="標楷體" w:hAnsi="標楷體"/>
          <w:b/>
          <w:sz w:val="18"/>
          <w:szCs w:val="18"/>
        </w:rPr>
      </w:pPr>
    </w:p>
    <w:p w:rsidR="0068315C" w:rsidRPr="00C80DC2" w:rsidRDefault="0068315C" w:rsidP="00322BFA">
      <w:pPr>
        <w:widowControl/>
        <w:rPr>
          <w:rFonts w:ascii="標楷體" w:eastAsia="標楷體" w:hAnsi="標楷體"/>
          <w:b/>
          <w:sz w:val="18"/>
          <w:szCs w:val="18"/>
        </w:rPr>
      </w:pPr>
    </w:p>
    <w:p w:rsidR="0068315C" w:rsidRPr="00C80DC2" w:rsidRDefault="0068315C" w:rsidP="00322BFA">
      <w:pPr>
        <w:widowControl/>
        <w:autoSpaceDE/>
        <w:autoSpaceDN/>
        <w:adjustRightInd/>
        <w:spacing w:line="240" w:lineRule="auto"/>
        <w:textAlignment w:val="auto"/>
        <w:rPr>
          <w:rFonts w:ascii="標楷體" w:eastAsia="標楷體" w:hAnsi="標楷體"/>
          <w:b/>
        </w:rPr>
      </w:pPr>
    </w:p>
    <w:sectPr w:rsidR="0068315C" w:rsidRPr="00C80DC2" w:rsidSect="008F7F98">
      <w:footerReference w:type="default" r:id="rId7"/>
      <w:pgSz w:w="11906" w:h="16838" w:code="9"/>
      <w:pgMar w:top="1418" w:right="1418" w:bottom="1418" w:left="1418" w:header="850" w:footer="283" w:gutter="0"/>
      <w:pgNumType w:start="1"/>
      <w:cols w:space="425"/>
      <w:rtlGutter/>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AC5" w:rsidRDefault="00932AC5" w:rsidP="005328C7">
      <w:pPr>
        <w:spacing w:line="240" w:lineRule="auto"/>
      </w:pPr>
      <w:r>
        <w:separator/>
      </w:r>
    </w:p>
  </w:endnote>
  <w:endnote w:type="continuationSeparator" w:id="0">
    <w:p w:rsidR="00932AC5" w:rsidRDefault="00932AC5" w:rsidP="005328C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標楷體">
    <w:altName w:val=".D·￠Ae"/>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altName w:val="Arial Unicode MS"/>
    <w:panose1 w:val="00000000000000000000"/>
    <w:charset w:val="88"/>
    <w:family w:val="script"/>
    <w:notTrueType/>
    <w:pitch w:val="fixed"/>
    <w:sig w:usb0="00000001" w:usb1="08080000" w:usb2="00000010" w:usb3="00000000" w:csb0="001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u">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5C" w:rsidRDefault="00182584">
    <w:pPr>
      <w:pStyle w:val="a5"/>
      <w:jc w:val="center"/>
    </w:pPr>
    <w:fldSimple w:instr=" PAGE   \* MERGEFORMAT ">
      <w:r w:rsidR="00807A5D" w:rsidRPr="00807A5D">
        <w:rPr>
          <w:noProof/>
          <w:lang w:val="zh-TW"/>
        </w:rPr>
        <w:t>1</w:t>
      </w:r>
    </w:fldSimple>
  </w:p>
  <w:p w:rsidR="0068315C" w:rsidRPr="0088402A" w:rsidRDefault="0068315C" w:rsidP="008848A5">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AC5" w:rsidRDefault="00932AC5" w:rsidP="005328C7">
      <w:pPr>
        <w:spacing w:line="240" w:lineRule="auto"/>
      </w:pPr>
      <w:r>
        <w:separator/>
      </w:r>
    </w:p>
  </w:footnote>
  <w:footnote w:type="continuationSeparator" w:id="0">
    <w:p w:rsidR="00932AC5" w:rsidRDefault="00932AC5" w:rsidP="005328C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50EA9"/>
    <w:multiLevelType w:val="hybridMultilevel"/>
    <w:tmpl w:val="244A734E"/>
    <w:lvl w:ilvl="0" w:tplc="ECF4F3E4">
      <w:start w:val="1"/>
      <w:numFmt w:val="decimal"/>
      <w:lvlText w:val="（%1）"/>
      <w:lvlJc w:val="left"/>
      <w:pPr>
        <w:ind w:left="720" w:hanging="720"/>
      </w:pPr>
      <w:rPr>
        <w:rFonts w:ascii="標楷體" w:eastAsia="標楷體"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68604D1"/>
    <w:multiLevelType w:val="hybridMultilevel"/>
    <w:tmpl w:val="6AB07156"/>
    <w:lvl w:ilvl="0" w:tplc="68E2462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077A12EE"/>
    <w:multiLevelType w:val="hybridMultilevel"/>
    <w:tmpl w:val="BA0CF7D4"/>
    <w:lvl w:ilvl="0" w:tplc="C66CB15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08B24DF3"/>
    <w:multiLevelType w:val="hybridMultilevel"/>
    <w:tmpl w:val="557CD70E"/>
    <w:lvl w:ilvl="0" w:tplc="4E60428C">
      <w:start w:val="1"/>
      <w:numFmt w:val="decimal"/>
      <w:lvlText w:val="%1."/>
      <w:lvlJc w:val="left"/>
      <w:pPr>
        <w:ind w:left="1080" w:hanging="360"/>
      </w:pPr>
      <w:rPr>
        <w:rFonts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4">
    <w:nsid w:val="0B1A18C5"/>
    <w:multiLevelType w:val="hybridMultilevel"/>
    <w:tmpl w:val="0326037A"/>
    <w:lvl w:ilvl="0" w:tplc="41E20B9E">
      <w:start w:val="1"/>
      <w:numFmt w:val="decimal"/>
      <w:lvlText w:val="(%1)"/>
      <w:lvlJc w:val="left"/>
      <w:pPr>
        <w:ind w:left="437" w:hanging="360"/>
      </w:pPr>
      <w:rPr>
        <w:rFonts w:cs="Times New Roman" w:hint="default"/>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5">
    <w:nsid w:val="0B4460D4"/>
    <w:multiLevelType w:val="hybridMultilevel"/>
    <w:tmpl w:val="E758A8CA"/>
    <w:lvl w:ilvl="0" w:tplc="C2D85E10">
      <w:start w:val="1"/>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131D69AC"/>
    <w:multiLevelType w:val="hybridMultilevel"/>
    <w:tmpl w:val="3C16A252"/>
    <w:lvl w:ilvl="0" w:tplc="7D64FB9C">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145C3127"/>
    <w:multiLevelType w:val="hybridMultilevel"/>
    <w:tmpl w:val="2B965FC0"/>
    <w:lvl w:ilvl="0" w:tplc="52EA707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165B586B"/>
    <w:multiLevelType w:val="hybridMultilevel"/>
    <w:tmpl w:val="5A86431A"/>
    <w:lvl w:ilvl="0" w:tplc="42AC47C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9">
    <w:nsid w:val="1A59103B"/>
    <w:multiLevelType w:val="hybridMultilevel"/>
    <w:tmpl w:val="5156BE08"/>
    <w:lvl w:ilvl="0" w:tplc="442A8816">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1F8B5DFC"/>
    <w:multiLevelType w:val="hybridMultilevel"/>
    <w:tmpl w:val="0BF89730"/>
    <w:lvl w:ilvl="0" w:tplc="69F451D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1FBA549C"/>
    <w:multiLevelType w:val="hybridMultilevel"/>
    <w:tmpl w:val="2F10DCC2"/>
    <w:lvl w:ilvl="0" w:tplc="0409000F">
      <w:start w:val="1"/>
      <w:numFmt w:val="decimal"/>
      <w:lvlText w:val="%1."/>
      <w:lvlJc w:val="left"/>
      <w:pPr>
        <w:ind w:left="595" w:hanging="480"/>
      </w:pPr>
      <w:rPr>
        <w:rFonts w:cs="Times New Roman"/>
      </w:rPr>
    </w:lvl>
    <w:lvl w:ilvl="1" w:tplc="04090019" w:tentative="1">
      <w:start w:val="1"/>
      <w:numFmt w:val="ideographTraditional"/>
      <w:lvlText w:val="%2、"/>
      <w:lvlJc w:val="left"/>
      <w:pPr>
        <w:ind w:left="1075" w:hanging="480"/>
      </w:pPr>
      <w:rPr>
        <w:rFonts w:cs="Times New Roman"/>
      </w:rPr>
    </w:lvl>
    <w:lvl w:ilvl="2" w:tplc="0409001B" w:tentative="1">
      <w:start w:val="1"/>
      <w:numFmt w:val="lowerRoman"/>
      <w:lvlText w:val="%3."/>
      <w:lvlJc w:val="right"/>
      <w:pPr>
        <w:ind w:left="1555" w:hanging="480"/>
      </w:pPr>
      <w:rPr>
        <w:rFonts w:cs="Times New Roman"/>
      </w:rPr>
    </w:lvl>
    <w:lvl w:ilvl="3" w:tplc="0409000F" w:tentative="1">
      <w:start w:val="1"/>
      <w:numFmt w:val="decimal"/>
      <w:lvlText w:val="%4."/>
      <w:lvlJc w:val="left"/>
      <w:pPr>
        <w:ind w:left="2035" w:hanging="480"/>
      </w:pPr>
      <w:rPr>
        <w:rFonts w:cs="Times New Roman"/>
      </w:rPr>
    </w:lvl>
    <w:lvl w:ilvl="4" w:tplc="04090019" w:tentative="1">
      <w:start w:val="1"/>
      <w:numFmt w:val="ideographTraditional"/>
      <w:lvlText w:val="%5、"/>
      <w:lvlJc w:val="left"/>
      <w:pPr>
        <w:ind w:left="2515" w:hanging="480"/>
      </w:pPr>
      <w:rPr>
        <w:rFonts w:cs="Times New Roman"/>
      </w:rPr>
    </w:lvl>
    <w:lvl w:ilvl="5" w:tplc="0409001B" w:tentative="1">
      <w:start w:val="1"/>
      <w:numFmt w:val="lowerRoman"/>
      <w:lvlText w:val="%6."/>
      <w:lvlJc w:val="right"/>
      <w:pPr>
        <w:ind w:left="2995" w:hanging="480"/>
      </w:pPr>
      <w:rPr>
        <w:rFonts w:cs="Times New Roman"/>
      </w:rPr>
    </w:lvl>
    <w:lvl w:ilvl="6" w:tplc="0409000F" w:tentative="1">
      <w:start w:val="1"/>
      <w:numFmt w:val="decimal"/>
      <w:lvlText w:val="%7."/>
      <w:lvlJc w:val="left"/>
      <w:pPr>
        <w:ind w:left="3475" w:hanging="480"/>
      </w:pPr>
      <w:rPr>
        <w:rFonts w:cs="Times New Roman"/>
      </w:rPr>
    </w:lvl>
    <w:lvl w:ilvl="7" w:tplc="04090019" w:tentative="1">
      <w:start w:val="1"/>
      <w:numFmt w:val="ideographTraditional"/>
      <w:lvlText w:val="%8、"/>
      <w:lvlJc w:val="left"/>
      <w:pPr>
        <w:ind w:left="3955" w:hanging="480"/>
      </w:pPr>
      <w:rPr>
        <w:rFonts w:cs="Times New Roman"/>
      </w:rPr>
    </w:lvl>
    <w:lvl w:ilvl="8" w:tplc="0409001B" w:tentative="1">
      <w:start w:val="1"/>
      <w:numFmt w:val="lowerRoman"/>
      <w:lvlText w:val="%9."/>
      <w:lvlJc w:val="right"/>
      <w:pPr>
        <w:ind w:left="4435" w:hanging="480"/>
      </w:pPr>
      <w:rPr>
        <w:rFonts w:cs="Times New Roman"/>
      </w:rPr>
    </w:lvl>
  </w:abstractNum>
  <w:abstractNum w:abstractNumId="12">
    <w:nsid w:val="21D0544C"/>
    <w:multiLevelType w:val="hybridMultilevel"/>
    <w:tmpl w:val="FF3ADF62"/>
    <w:lvl w:ilvl="0" w:tplc="8A80F3C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291305C9"/>
    <w:multiLevelType w:val="hybridMultilevel"/>
    <w:tmpl w:val="56F0AA66"/>
    <w:lvl w:ilvl="0" w:tplc="28E2E538">
      <w:start w:val="1"/>
      <w:numFmt w:val="taiwaneseCountingThousand"/>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2AC870F8"/>
    <w:multiLevelType w:val="hybridMultilevel"/>
    <w:tmpl w:val="0CD0DEE2"/>
    <w:lvl w:ilvl="0" w:tplc="35B0199C">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nsid w:val="2BF91B70"/>
    <w:multiLevelType w:val="hybridMultilevel"/>
    <w:tmpl w:val="B612535A"/>
    <w:lvl w:ilvl="0" w:tplc="8A5C698C">
      <w:start w:val="1"/>
      <w:numFmt w:val="decimal"/>
      <w:lvlText w:val="（%1）"/>
      <w:lvlJc w:val="left"/>
      <w:pPr>
        <w:tabs>
          <w:tab w:val="num" w:pos="713"/>
        </w:tabs>
        <w:ind w:left="713" w:hanging="720"/>
      </w:pPr>
      <w:rPr>
        <w:rFonts w:cs="Times New Roman" w:hint="default"/>
      </w:rPr>
    </w:lvl>
    <w:lvl w:ilvl="1" w:tplc="04090019" w:tentative="1">
      <w:start w:val="1"/>
      <w:numFmt w:val="ideographTraditional"/>
      <w:lvlText w:val="%2、"/>
      <w:lvlJc w:val="left"/>
      <w:pPr>
        <w:tabs>
          <w:tab w:val="num" w:pos="953"/>
        </w:tabs>
        <w:ind w:left="953" w:hanging="480"/>
      </w:pPr>
      <w:rPr>
        <w:rFonts w:cs="Times New Roman"/>
      </w:rPr>
    </w:lvl>
    <w:lvl w:ilvl="2" w:tplc="0409001B" w:tentative="1">
      <w:start w:val="1"/>
      <w:numFmt w:val="lowerRoman"/>
      <w:lvlText w:val="%3."/>
      <w:lvlJc w:val="right"/>
      <w:pPr>
        <w:tabs>
          <w:tab w:val="num" w:pos="1433"/>
        </w:tabs>
        <w:ind w:left="1433" w:hanging="480"/>
      </w:pPr>
      <w:rPr>
        <w:rFonts w:cs="Times New Roman"/>
      </w:rPr>
    </w:lvl>
    <w:lvl w:ilvl="3" w:tplc="0409000F" w:tentative="1">
      <w:start w:val="1"/>
      <w:numFmt w:val="decimal"/>
      <w:lvlText w:val="%4."/>
      <w:lvlJc w:val="left"/>
      <w:pPr>
        <w:tabs>
          <w:tab w:val="num" w:pos="1913"/>
        </w:tabs>
        <w:ind w:left="1913" w:hanging="480"/>
      </w:pPr>
      <w:rPr>
        <w:rFonts w:cs="Times New Roman"/>
      </w:rPr>
    </w:lvl>
    <w:lvl w:ilvl="4" w:tplc="04090019" w:tentative="1">
      <w:start w:val="1"/>
      <w:numFmt w:val="ideographTraditional"/>
      <w:lvlText w:val="%5、"/>
      <w:lvlJc w:val="left"/>
      <w:pPr>
        <w:tabs>
          <w:tab w:val="num" w:pos="2393"/>
        </w:tabs>
        <w:ind w:left="2393" w:hanging="480"/>
      </w:pPr>
      <w:rPr>
        <w:rFonts w:cs="Times New Roman"/>
      </w:rPr>
    </w:lvl>
    <w:lvl w:ilvl="5" w:tplc="0409001B" w:tentative="1">
      <w:start w:val="1"/>
      <w:numFmt w:val="lowerRoman"/>
      <w:lvlText w:val="%6."/>
      <w:lvlJc w:val="right"/>
      <w:pPr>
        <w:tabs>
          <w:tab w:val="num" w:pos="2873"/>
        </w:tabs>
        <w:ind w:left="2873" w:hanging="480"/>
      </w:pPr>
      <w:rPr>
        <w:rFonts w:cs="Times New Roman"/>
      </w:rPr>
    </w:lvl>
    <w:lvl w:ilvl="6" w:tplc="0409000F" w:tentative="1">
      <w:start w:val="1"/>
      <w:numFmt w:val="decimal"/>
      <w:lvlText w:val="%7."/>
      <w:lvlJc w:val="left"/>
      <w:pPr>
        <w:tabs>
          <w:tab w:val="num" w:pos="3353"/>
        </w:tabs>
        <w:ind w:left="3353" w:hanging="480"/>
      </w:pPr>
      <w:rPr>
        <w:rFonts w:cs="Times New Roman"/>
      </w:rPr>
    </w:lvl>
    <w:lvl w:ilvl="7" w:tplc="04090019" w:tentative="1">
      <w:start w:val="1"/>
      <w:numFmt w:val="ideographTraditional"/>
      <w:lvlText w:val="%8、"/>
      <w:lvlJc w:val="left"/>
      <w:pPr>
        <w:tabs>
          <w:tab w:val="num" w:pos="3833"/>
        </w:tabs>
        <w:ind w:left="3833" w:hanging="480"/>
      </w:pPr>
      <w:rPr>
        <w:rFonts w:cs="Times New Roman"/>
      </w:rPr>
    </w:lvl>
    <w:lvl w:ilvl="8" w:tplc="0409001B" w:tentative="1">
      <w:start w:val="1"/>
      <w:numFmt w:val="lowerRoman"/>
      <w:lvlText w:val="%9."/>
      <w:lvlJc w:val="right"/>
      <w:pPr>
        <w:tabs>
          <w:tab w:val="num" w:pos="4313"/>
        </w:tabs>
        <w:ind w:left="4313" w:hanging="480"/>
      </w:pPr>
      <w:rPr>
        <w:rFonts w:cs="Times New Roman"/>
      </w:rPr>
    </w:lvl>
  </w:abstractNum>
  <w:abstractNum w:abstractNumId="16">
    <w:nsid w:val="2E720CFD"/>
    <w:multiLevelType w:val="hybridMultilevel"/>
    <w:tmpl w:val="1CD2FC54"/>
    <w:lvl w:ilvl="0" w:tplc="F752C780">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2F701008"/>
    <w:multiLevelType w:val="hybridMultilevel"/>
    <w:tmpl w:val="639A5FC2"/>
    <w:lvl w:ilvl="0" w:tplc="F662C4A8">
      <w:start w:val="1"/>
      <w:numFmt w:val="decimal"/>
      <w:lvlText w:val="%1."/>
      <w:lvlJc w:val="left"/>
      <w:pPr>
        <w:ind w:left="506" w:hanging="480"/>
      </w:pPr>
      <w:rPr>
        <w:rFonts w:cs="Times New Roman" w:hint="eastAsia"/>
      </w:rPr>
    </w:lvl>
    <w:lvl w:ilvl="1" w:tplc="04090019" w:tentative="1">
      <w:start w:val="1"/>
      <w:numFmt w:val="ideographTraditional"/>
      <w:lvlText w:val="%2、"/>
      <w:lvlJc w:val="left"/>
      <w:pPr>
        <w:ind w:left="986" w:hanging="480"/>
      </w:pPr>
      <w:rPr>
        <w:rFonts w:cs="Times New Roman"/>
      </w:rPr>
    </w:lvl>
    <w:lvl w:ilvl="2" w:tplc="0409001B" w:tentative="1">
      <w:start w:val="1"/>
      <w:numFmt w:val="lowerRoman"/>
      <w:lvlText w:val="%3."/>
      <w:lvlJc w:val="right"/>
      <w:pPr>
        <w:ind w:left="1466" w:hanging="480"/>
      </w:pPr>
      <w:rPr>
        <w:rFonts w:cs="Times New Roman"/>
      </w:rPr>
    </w:lvl>
    <w:lvl w:ilvl="3" w:tplc="0409000F" w:tentative="1">
      <w:start w:val="1"/>
      <w:numFmt w:val="decimal"/>
      <w:lvlText w:val="%4."/>
      <w:lvlJc w:val="left"/>
      <w:pPr>
        <w:ind w:left="1946" w:hanging="480"/>
      </w:pPr>
      <w:rPr>
        <w:rFonts w:cs="Times New Roman"/>
      </w:rPr>
    </w:lvl>
    <w:lvl w:ilvl="4" w:tplc="04090019" w:tentative="1">
      <w:start w:val="1"/>
      <w:numFmt w:val="ideographTraditional"/>
      <w:lvlText w:val="%5、"/>
      <w:lvlJc w:val="left"/>
      <w:pPr>
        <w:ind w:left="2426" w:hanging="480"/>
      </w:pPr>
      <w:rPr>
        <w:rFonts w:cs="Times New Roman"/>
      </w:rPr>
    </w:lvl>
    <w:lvl w:ilvl="5" w:tplc="0409001B" w:tentative="1">
      <w:start w:val="1"/>
      <w:numFmt w:val="lowerRoman"/>
      <w:lvlText w:val="%6."/>
      <w:lvlJc w:val="right"/>
      <w:pPr>
        <w:ind w:left="2906" w:hanging="480"/>
      </w:pPr>
      <w:rPr>
        <w:rFonts w:cs="Times New Roman"/>
      </w:rPr>
    </w:lvl>
    <w:lvl w:ilvl="6" w:tplc="0409000F" w:tentative="1">
      <w:start w:val="1"/>
      <w:numFmt w:val="decimal"/>
      <w:lvlText w:val="%7."/>
      <w:lvlJc w:val="left"/>
      <w:pPr>
        <w:ind w:left="3386" w:hanging="480"/>
      </w:pPr>
      <w:rPr>
        <w:rFonts w:cs="Times New Roman"/>
      </w:rPr>
    </w:lvl>
    <w:lvl w:ilvl="7" w:tplc="04090019" w:tentative="1">
      <w:start w:val="1"/>
      <w:numFmt w:val="ideographTraditional"/>
      <w:lvlText w:val="%8、"/>
      <w:lvlJc w:val="left"/>
      <w:pPr>
        <w:ind w:left="3866" w:hanging="480"/>
      </w:pPr>
      <w:rPr>
        <w:rFonts w:cs="Times New Roman"/>
      </w:rPr>
    </w:lvl>
    <w:lvl w:ilvl="8" w:tplc="0409001B" w:tentative="1">
      <w:start w:val="1"/>
      <w:numFmt w:val="lowerRoman"/>
      <w:lvlText w:val="%9."/>
      <w:lvlJc w:val="right"/>
      <w:pPr>
        <w:ind w:left="4346" w:hanging="480"/>
      </w:pPr>
      <w:rPr>
        <w:rFonts w:cs="Times New Roman"/>
      </w:rPr>
    </w:lvl>
  </w:abstractNum>
  <w:abstractNum w:abstractNumId="18">
    <w:nsid w:val="32923B23"/>
    <w:multiLevelType w:val="hybridMultilevel"/>
    <w:tmpl w:val="C78837AE"/>
    <w:lvl w:ilvl="0" w:tplc="A976BF44">
      <w:start w:val="1"/>
      <w:numFmt w:val="decimal"/>
      <w:lvlText w:val="%1."/>
      <w:lvlJc w:val="left"/>
      <w:pPr>
        <w:ind w:left="386"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3602263D"/>
    <w:multiLevelType w:val="hybridMultilevel"/>
    <w:tmpl w:val="5AAE533E"/>
    <w:lvl w:ilvl="0" w:tplc="F662C4A8">
      <w:start w:val="1"/>
      <w:numFmt w:val="decimal"/>
      <w:lvlText w:val="%1."/>
      <w:lvlJc w:val="left"/>
      <w:pPr>
        <w:ind w:left="506" w:hanging="480"/>
      </w:pPr>
      <w:rPr>
        <w:rFonts w:cs="Times New Roman" w:hint="eastAsia"/>
      </w:rPr>
    </w:lvl>
    <w:lvl w:ilvl="1" w:tplc="04090019" w:tentative="1">
      <w:start w:val="1"/>
      <w:numFmt w:val="ideographTraditional"/>
      <w:lvlText w:val="%2、"/>
      <w:lvlJc w:val="left"/>
      <w:pPr>
        <w:ind w:left="986" w:hanging="480"/>
      </w:pPr>
      <w:rPr>
        <w:rFonts w:cs="Times New Roman"/>
      </w:rPr>
    </w:lvl>
    <w:lvl w:ilvl="2" w:tplc="0409001B" w:tentative="1">
      <w:start w:val="1"/>
      <w:numFmt w:val="lowerRoman"/>
      <w:lvlText w:val="%3."/>
      <w:lvlJc w:val="right"/>
      <w:pPr>
        <w:ind w:left="1466" w:hanging="480"/>
      </w:pPr>
      <w:rPr>
        <w:rFonts w:cs="Times New Roman"/>
      </w:rPr>
    </w:lvl>
    <w:lvl w:ilvl="3" w:tplc="0409000F" w:tentative="1">
      <w:start w:val="1"/>
      <w:numFmt w:val="decimal"/>
      <w:lvlText w:val="%4."/>
      <w:lvlJc w:val="left"/>
      <w:pPr>
        <w:ind w:left="1946" w:hanging="480"/>
      </w:pPr>
      <w:rPr>
        <w:rFonts w:cs="Times New Roman"/>
      </w:rPr>
    </w:lvl>
    <w:lvl w:ilvl="4" w:tplc="04090019" w:tentative="1">
      <w:start w:val="1"/>
      <w:numFmt w:val="ideographTraditional"/>
      <w:lvlText w:val="%5、"/>
      <w:lvlJc w:val="left"/>
      <w:pPr>
        <w:ind w:left="2426" w:hanging="480"/>
      </w:pPr>
      <w:rPr>
        <w:rFonts w:cs="Times New Roman"/>
      </w:rPr>
    </w:lvl>
    <w:lvl w:ilvl="5" w:tplc="0409001B" w:tentative="1">
      <w:start w:val="1"/>
      <w:numFmt w:val="lowerRoman"/>
      <w:lvlText w:val="%6."/>
      <w:lvlJc w:val="right"/>
      <w:pPr>
        <w:ind w:left="2906" w:hanging="480"/>
      </w:pPr>
      <w:rPr>
        <w:rFonts w:cs="Times New Roman"/>
      </w:rPr>
    </w:lvl>
    <w:lvl w:ilvl="6" w:tplc="0409000F" w:tentative="1">
      <w:start w:val="1"/>
      <w:numFmt w:val="decimal"/>
      <w:lvlText w:val="%7."/>
      <w:lvlJc w:val="left"/>
      <w:pPr>
        <w:ind w:left="3386" w:hanging="480"/>
      </w:pPr>
      <w:rPr>
        <w:rFonts w:cs="Times New Roman"/>
      </w:rPr>
    </w:lvl>
    <w:lvl w:ilvl="7" w:tplc="04090019" w:tentative="1">
      <w:start w:val="1"/>
      <w:numFmt w:val="ideographTraditional"/>
      <w:lvlText w:val="%8、"/>
      <w:lvlJc w:val="left"/>
      <w:pPr>
        <w:ind w:left="3866" w:hanging="480"/>
      </w:pPr>
      <w:rPr>
        <w:rFonts w:cs="Times New Roman"/>
      </w:rPr>
    </w:lvl>
    <w:lvl w:ilvl="8" w:tplc="0409001B" w:tentative="1">
      <w:start w:val="1"/>
      <w:numFmt w:val="lowerRoman"/>
      <w:lvlText w:val="%9."/>
      <w:lvlJc w:val="right"/>
      <w:pPr>
        <w:ind w:left="4346" w:hanging="480"/>
      </w:pPr>
      <w:rPr>
        <w:rFonts w:cs="Times New Roman"/>
      </w:rPr>
    </w:lvl>
  </w:abstractNum>
  <w:abstractNum w:abstractNumId="20">
    <w:nsid w:val="3BC70871"/>
    <w:multiLevelType w:val="hybridMultilevel"/>
    <w:tmpl w:val="49BE9692"/>
    <w:lvl w:ilvl="0" w:tplc="E07ED2A2">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3CC212B4"/>
    <w:multiLevelType w:val="hybridMultilevel"/>
    <w:tmpl w:val="E40AD6B4"/>
    <w:lvl w:ilvl="0" w:tplc="747AD2C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nsid w:val="3D89752F"/>
    <w:multiLevelType w:val="hybridMultilevel"/>
    <w:tmpl w:val="27CC0316"/>
    <w:lvl w:ilvl="0" w:tplc="4418B2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nsid w:val="3D9B1C1F"/>
    <w:multiLevelType w:val="hybridMultilevel"/>
    <w:tmpl w:val="445A7F0C"/>
    <w:lvl w:ilvl="0" w:tplc="0409000F">
      <w:start w:val="1"/>
      <w:numFmt w:val="decimal"/>
      <w:lvlText w:val="%1."/>
      <w:lvlJc w:val="left"/>
      <w:pPr>
        <w:ind w:left="595" w:hanging="480"/>
      </w:pPr>
      <w:rPr>
        <w:rFonts w:cs="Times New Roman"/>
      </w:rPr>
    </w:lvl>
    <w:lvl w:ilvl="1" w:tplc="04090019" w:tentative="1">
      <w:start w:val="1"/>
      <w:numFmt w:val="ideographTraditional"/>
      <w:lvlText w:val="%2、"/>
      <w:lvlJc w:val="left"/>
      <w:pPr>
        <w:ind w:left="1075" w:hanging="480"/>
      </w:pPr>
      <w:rPr>
        <w:rFonts w:cs="Times New Roman"/>
      </w:rPr>
    </w:lvl>
    <w:lvl w:ilvl="2" w:tplc="0409001B" w:tentative="1">
      <w:start w:val="1"/>
      <w:numFmt w:val="lowerRoman"/>
      <w:lvlText w:val="%3."/>
      <w:lvlJc w:val="right"/>
      <w:pPr>
        <w:ind w:left="1555" w:hanging="480"/>
      </w:pPr>
      <w:rPr>
        <w:rFonts w:cs="Times New Roman"/>
      </w:rPr>
    </w:lvl>
    <w:lvl w:ilvl="3" w:tplc="0409000F" w:tentative="1">
      <w:start w:val="1"/>
      <w:numFmt w:val="decimal"/>
      <w:lvlText w:val="%4."/>
      <w:lvlJc w:val="left"/>
      <w:pPr>
        <w:ind w:left="2035" w:hanging="480"/>
      </w:pPr>
      <w:rPr>
        <w:rFonts w:cs="Times New Roman"/>
      </w:rPr>
    </w:lvl>
    <w:lvl w:ilvl="4" w:tplc="04090019" w:tentative="1">
      <w:start w:val="1"/>
      <w:numFmt w:val="ideographTraditional"/>
      <w:lvlText w:val="%5、"/>
      <w:lvlJc w:val="left"/>
      <w:pPr>
        <w:ind w:left="2515" w:hanging="480"/>
      </w:pPr>
      <w:rPr>
        <w:rFonts w:cs="Times New Roman"/>
      </w:rPr>
    </w:lvl>
    <w:lvl w:ilvl="5" w:tplc="0409001B" w:tentative="1">
      <w:start w:val="1"/>
      <w:numFmt w:val="lowerRoman"/>
      <w:lvlText w:val="%6."/>
      <w:lvlJc w:val="right"/>
      <w:pPr>
        <w:ind w:left="2995" w:hanging="480"/>
      </w:pPr>
      <w:rPr>
        <w:rFonts w:cs="Times New Roman"/>
      </w:rPr>
    </w:lvl>
    <w:lvl w:ilvl="6" w:tplc="0409000F" w:tentative="1">
      <w:start w:val="1"/>
      <w:numFmt w:val="decimal"/>
      <w:lvlText w:val="%7."/>
      <w:lvlJc w:val="left"/>
      <w:pPr>
        <w:ind w:left="3475" w:hanging="480"/>
      </w:pPr>
      <w:rPr>
        <w:rFonts w:cs="Times New Roman"/>
      </w:rPr>
    </w:lvl>
    <w:lvl w:ilvl="7" w:tplc="04090019" w:tentative="1">
      <w:start w:val="1"/>
      <w:numFmt w:val="ideographTraditional"/>
      <w:lvlText w:val="%8、"/>
      <w:lvlJc w:val="left"/>
      <w:pPr>
        <w:ind w:left="3955" w:hanging="480"/>
      </w:pPr>
      <w:rPr>
        <w:rFonts w:cs="Times New Roman"/>
      </w:rPr>
    </w:lvl>
    <w:lvl w:ilvl="8" w:tplc="0409001B" w:tentative="1">
      <w:start w:val="1"/>
      <w:numFmt w:val="lowerRoman"/>
      <w:lvlText w:val="%9."/>
      <w:lvlJc w:val="right"/>
      <w:pPr>
        <w:ind w:left="4435" w:hanging="480"/>
      </w:pPr>
      <w:rPr>
        <w:rFonts w:cs="Times New Roman"/>
      </w:rPr>
    </w:lvl>
  </w:abstractNum>
  <w:abstractNum w:abstractNumId="24">
    <w:nsid w:val="40C870C5"/>
    <w:multiLevelType w:val="hybridMultilevel"/>
    <w:tmpl w:val="1F1E2BDE"/>
    <w:lvl w:ilvl="0" w:tplc="A6E8B804">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nsid w:val="42EA4988"/>
    <w:multiLevelType w:val="hybridMultilevel"/>
    <w:tmpl w:val="485E9D70"/>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nsid w:val="482C70F7"/>
    <w:multiLevelType w:val="hybridMultilevel"/>
    <w:tmpl w:val="4622F16C"/>
    <w:lvl w:ilvl="0" w:tplc="531842E8">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7">
    <w:nsid w:val="4C231497"/>
    <w:multiLevelType w:val="hybridMultilevel"/>
    <w:tmpl w:val="80DCECF4"/>
    <w:lvl w:ilvl="0" w:tplc="0EBEE336">
      <w:start w:val="1"/>
      <w:numFmt w:val="decimal"/>
      <w:lvlText w:val="(%1)"/>
      <w:lvlJc w:val="righ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nsid w:val="50994C09"/>
    <w:multiLevelType w:val="hybridMultilevel"/>
    <w:tmpl w:val="955C5946"/>
    <w:lvl w:ilvl="0" w:tplc="0409000F">
      <w:start w:val="1"/>
      <w:numFmt w:val="decimal"/>
      <w:lvlText w:val="%1."/>
      <w:lvlJc w:val="left"/>
      <w:pPr>
        <w:ind w:left="456" w:hanging="480"/>
      </w:pPr>
      <w:rPr>
        <w:rFonts w:cs="Times New Roman"/>
      </w:rPr>
    </w:lvl>
    <w:lvl w:ilvl="1" w:tplc="04090019" w:tentative="1">
      <w:start w:val="1"/>
      <w:numFmt w:val="ideographTraditional"/>
      <w:lvlText w:val="%2、"/>
      <w:lvlJc w:val="left"/>
      <w:pPr>
        <w:ind w:left="936" w:hanging="480"/>
      </w:pPr>
      <w:rPr>
        <w:rFonts w:cs="Times New Roman"/>
      </w:rPr>
    </w:lvl>
    <w:lvl w:ilvl="2" w:tplc="0409001B" w:tentative="1">
      <w:start w:val="1"/>
      <w:numFmt w:val="lowerRoman"/>
      <w:lvlText w:val="%3."/>
      <w:lvlJc w:val="right"/>
      <w:pPr>
        <w:ind w:left="1416" w:hanging="480"/>
      </w:pPr>
      <w:rPr>
        <w:rFonts w:cs="Times New Roman"/>
      </w:rPr>
    </w:lvl>
    <w:lvl w:ilvl="3" w:tplc="0409000F" w:tentative="1">
      <w:start w:val="1"/>
      <w:numFmt w:val="decimal"/>
      <w:lvlText w:val="%4."/>
      <w:lvlJc w:val="left"/>
      <w:pPr>
        <w:ind w:left="1896" w:hanging="480"/>
      </w:pPr>
      <w:rPr>
        <w:rFonts w:cs="Times New Roman"/>
      </w:rPr>
    </w:lvl>
    <w:lvl w:ilvl="4" w:tplc="04090019" w:tentative="1">
      <w:start w:val="1"/>
      <w:numFmt w:val="ideographTraditional"/>
      <w:lvlText w:val="%5、"/>
      <w:lvlJc w:val="left"/>
      <w:pPr>
        <w:ind w:left="2376" w:hanging="480"/>
      </w:pPr>
      <w:rPr>
        <w:rFonts w:cs="Times New Roman"/>
      </w:rPr>
    </w:lvl>
    <w:lvl w:ilvl="5" w:tplc="0409001B" w:tentative="1">
      <w:start w:val="1"/>
      <w:numFmt w:val="lowerRoman"/>
      <w:lvlText w:val="%6."/>
      <w:lvlJc w:val="right"/>
      <w:pPr>
        <w:ind w:left="2856" w:hanging="480"/>
      </w:pPr>
      <w:rPr>
        <w:rFonts w:cs="Times New Roman"/>
      </w:rPr>
    </w:lvl>
    <w:lvl w:ilvl="6" w:tplc="0409000F" w:tentative="1">
      <w:start w:val="1"/>
      <w:numFmt w:val="decimal"/>
      <w:lvlText w:val="%7."/>
      <w:lvlJc w:val="left"/>
      <w:pPr>
        <w:ind w:left="3336" w:hanging="480"/>
      </w:pPr>
      <w:rPr>
        <w:rFonts w:cs="Times New Roman"/>
      </w:rPr>
    </w:lvl>
    <w:lvl w:ilvl="7" w:tplc="04090019" w:tentative="1">
      <w:start w:val="1"/>
      <w:numFmt w:val="ideographTraditional"/>
      <w:lvlText w:val="%8、"/>
      <w:lvlJc w:val="left"/>
      <w:pPr>
        <w:ind w:left="3816" w:hanging="480"/>
      </w:pPr>
      <w:rPr>
        <w:rFonts w:cs="Times New Roman"/>
      </w:rPr>
    </w:lvl>
    <w:lvl w:ilvl="8" w:tplc="0409001B" w:tentative="1">
      <w:start w:val="1"/>
      <w:numFmt w:val="lowerRoman"/>
      <w:lvlText w:val="%9."/>
      <w:lvlJc w:val="right"/>
      <w:pPr>
        <w:ind w:left="4296" w:hanging="480"/>
      </w:pPr>
      <w:rPr>
        <w:rFonts w:cs="Times New Roman"/>
      </w:rPr>
    </w:lvl>
  </w:abstractNum>
  <w:abstractNum w:abstractNumId="29">
    <w:nsid w:val="58562584"/>
    <w:multiLevelType w:val="hybridMultilevel"/>
    <w:tmpl w:val="E542D55C"/>
    <w:lvl w:ilvl="0" w:tplc="F662C4A8">
      <w:start w:val="1"/>
      <w:numFmt w:val="decimal"/>
      <w:lvlText w:val="%1."/>
      <w:lvlJc w:val="left"/>
      <w:pPr>
        <w:ind w:left="506" w:hanging="480"/>
      </w:pPr>
      <w:rPr>
        <w:rFonts w:cs="Times New Roman" w:hint="eastAsia"/>
      </w:rPr>
    </w:lvl>
    <w:lvl w:ilvl="1" w:tplc="04090019" w:tentative="1">
      <w:start w:val="1"/>
      <w:numFmt w:val="ideographTraditional"/>
      <w:lvlText w:val="%2、"/>
      <w:lvlJc w:val="left"/>
      <w:pPr>
        <w:ind w:left="986" w:hanging="480"/>
      </w:pPr>
      <w:rPr>
        <w:rFonts w:cs="Times New Roman"/>
      </w:rPr>
    </w:lvl>
    <w:lvl w:ilvl="2" w:tplc="0409001B" w:tentative="1">
      <w:start w:val="1"/>
      <w:numFmt w:val="lowerRoman"/>
      <w:lvlText w:val="%3."/>
      <w:lvlJc w:val="right"/>
      <w:pPr>
        <w:ind w:left="1466" w:hanging="480"/>
      </w:pPr>
      <w:rPr>
        <w:rFonts w:cs="Times New Roman"/>
      </w:rPr>
    </w:lvl>
    <w:lvl w:ilvl="3" w:tplc="0409000F" w:tentative="1">
      <w:start w:val="1"/>
      <w:numFmt w:val="decimal"/>
      <w:lvlText w:val="%4."/>
      <w:lvlJc w:val="left"/>
      <w:pPr>
        <w:ind w:left="1946" w:hanging="480"/>
      </w:pPr>
      <w:rPr>
        <w:rFonts w:cs="Times New Roman"/>
      </w:rPr>
    </w:lvl>
    <w:lvl w:ilvl="4" w:tplc="04090019" w:tentative="1">
      <w:start w:val="1"/>
      <w:numFmt w:val="ideographTraditional"/>
      <w:lvlText w:val="%5、"/>
      <w:lvlJc w:val="left"/>
      <w:pPr>
        <w:ind w:left="2426" w:hanging="480"/>
      </w:pPr>
      <w:rPr>
        <w:rFonts w:cs="Times New Roman"/>
      </w:rPr>
    </w:lvl>
    <w:lvl w:ilvl="5" w:tplc="0409001B" w:tentative="1">
      <w:start w:val="1"/>
      <w:numFmt w:val="lowerRoman"/>
      <w:lvlText w:val="%6."/>
      <w:lvlJc w:val="right"/>
      <w:pPr>
        <w:ind w:left="2906" w:hanging="480"/>
      </w:pPr>
      <w:rPr>
        <w:rFonts w:cs="Times New Roman"/>
      </w:rPr>
    </w:lvl>
    <w:lvl w:ilvl="6" w:tplc="0409000F" w:tentative="1">
      <w:start w:val="1"/>
      <w:numFmt w:val="decimal"/>
      <w:lvlText w:val="%7."/>
      <w:lvlJc w:val="left"/>
      <w:pPr>
        <w:ind w:left="3386" w:hanging="480"/>
      </w:pPr>
      <w:rPr>
        <w:rFonts w:cs="Times New Roman"/>
      </w:rPr>
    </w:lvl>
    <w:lvl w:ilvl="7" w:tplc="04090019" w:tentative="1">
      <w:start w:val="1"/>
      <w:numFmt w:val="ideographTraditional"/>
      <w:lvlText w:val="%8、"/>
      <w:lvlJc w:val="left"/>
      <w:pPr>
        <w:ind w:left="3866" w:hanging="480"/>
      </w:pPr>
      <w:rPr>
        <w:rFonts w:cs="Times New Roman"/>
      </w:rPr>
    </w:lvl>
    <w:lvl w:ilvl="8" w:tplc="0409001B" w:tentative="1">
      <w:start w:val="1"/>
      <w:numFmt w:val="lowerRoman"/>
      <w:lvlText w:val="%9."/>
      <w:lvlJc w:val="right"/>
      <w:pPr>
        <w:ind w:left="4346" w:hanging="480"/>
      </w:pPr>
      <w:rPr>
        <w:rFonts w:cs="Times New Roman"/>
      </w:rPr>
    </w:lvl>
  </w:abstractNum>
  <w:abstractNum w:abstractNumId="30">
    <w:nsid w:val="61804634"/>
    <w:multiLevelType w:val="hybridMultilevel"/>
    <w:tmpl w:val="DAF8EC26"/>
    <w:lvl w:ilvl="0" w:tplc="A4CA4FDA">
      <w:start w:val="1"/>
      <w:numFmt w:val="decimal"/>
      <w:lvlText w:val="(%1)"/>
      <w:lvlJc w:val="left"/>
      <w:pPr>
        <w:ind w:left="384" w:hanging="384"/>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nsid w:val="63AF7F46"/>
    <w:multiLevelType w:val="hybridMultilevel"/>
    <w:tmpl w:val="6EA2D278"/>
    <w:lvl w:ilvl="0" w:tplc="5D7AA286">
      <w:start w:val="1"/>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2">
    <w:nsid w:val="66076911"/>
    <w:multiLevelType w:val="hybridMultilevel"/>
    <w:tmpl w:val="5F46648A"/>
    <w:lvl w:ilvl="0" w:tplc="BAB4FA28">
      <w:start w:val="1"/>
      <w:numFmt w:val="decimal"/>
      <w:lvlText w:val="(%1)"/>
      <w:lvlJc w:val="left"/>
      <w:pPr>
        <w:ind w:left="390" w:hanging="39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nsid w:val="6C8746A3"/>
    <w:multiLevelType w:val="hybridMultilevel"/>
    <w:tmpl w:val="F31AB554"/>
    <w:lvl w:ilvl="0" w:tplc="EFC4E162">
      <w:start w:val="2"/>
      <w:numFmt w:val="ideographLegalTraditional"/>
      <w:lvlText w:val="%1、"/>
      <w:lvlJc w:val="left"/>
      <w:pPr>
        <w:ind w:left="510" w:hanging="510"/>
      </w:pPr>
      <w:rPr>
        <w:rFonts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4">
    <w:nsid w:val="733224E7"/>
    <w:multiLevelType w:val="hybridMultilevel"/>
    <w:tmpl w:val="EC423E62"/>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nsid w:val="786F0EE8"/>
    <w:multiLevelType w:val="hybridMultilevel"/>
    <w:tmpl w:val="067068E0"/>
    <w:lvl w:ilvl="0" w:tplc="344A508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nsid w:val="7B704DEA"/>
    <w:multiLevelType w:val="hybridMultilevel"/>
    <w:tmpl w:val="3CFE508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nsid w:val="7D6142F9"/>
    <w:multiLevelType w:val="hybridMultilevel"/>
    <w:tmpl w:val="199246FA"/>
    <w:lvl w:ilvl="0" w:tplc="A976BF44">
      <w:start w:val="1"/>
      <w:numFmt w:val="decimal"/>
      <w:lvlText w:val="%1."/>
      <w:lvlJc w:val="left"/>
      <w:pPr>
        <w:ind w:left="386" w:hanging="360"/>
      </w:pPr>
      <w:rPr>
        <w:rFonts w:cs="Times New Roman" w:hint="default"/>
      </w:rPr>
    </w:lvl>
    <w:lvl w:ilvl="1" w:tplc="04090019" w:tentative="1">
      <w:start w:val="1"/>
      <w:numFmt w:val="ideographTraditional"/>
      <w:lvlText w:val="%2、"/>
      <w:lvlJc w:val="left"/>
      <w:pPr>
        <w:ind w:left="986" w:hanging="480"/>
      </w:pPr>
      <w:rPr>
        <w:rFonts w:cs="Times New Roman"/>
      </w:rPr>
    </w:lvl>
    <w:lvl w:ilvl="2" w:tplc="0409001B" w:tentative="1">
      <w:start w:val="1"/>
      <w:numFmt w:val="lowerRoman"/>
      <w:lvlText w:val="%3."/>
      <w:lvlJc w:val="right"/>
      <w:pPr>
        <w:ind w:left="1466" w:hanging="480"/>
      </w:pPr>
      <w:rPr>
        <w:rFonts w:cs="Times New Roman"/>
      </w:rPr>
    </w:lvl>
    <w:lvl w:ilvl="3" w:tplc="0409000F" w:tentative="1">
      <w:start w:val="1"/>
      <w:numFmt w:val="decimal"/>
      <w:lvlText w:val="%4."/>
      <w:lvlJc w:val="left"/>
      <w:pPr>
        <w:ind w:left="1946" w:hanging="480"/>
      </w:pPr>
      <w:rPr>
        <w:rFonts w:cs="Times New Roman"/>
      </w:rPr>
    </w:lvl>
    <w:lvl w:ilvl="4" w:tplc="04090019" w:tentative="1">
      <w:start w:val="1"/>
      <w:numFmt w:val="ideographTraditional"/>
      <w:lvlText w:val="%5、"/>
      <w:lvlJc w:val="left"/>
      <w:pPr>
        <w:ind w:left="2426" w:hanging="480"/>
      </w:pPr>
      <w:rPr>
        <w:rFonts w:cs="Times New Roman"/>
      </w:rPr>
    </w:lvl>
    <w:lvl w:ilvl="5" w:tplc="0409001B" w:tentative="1">
      <w:start w:val="1"/>
      <w:numFmt w:val="lowerRoman"/>
      <w:lvlText w:val="%6."/>
      <w:lvlJc w:val="right"/>
      <w:pPr>
        <w:ind w:left="2906" w:hanging="480"/>
      </w:pPr>
      <w:rPr>
        <w:rFonts w:cs="Times New Roman"/>
      </w:rPr>
    </w:lvl>
    <w:lvl w:ilvl="6" w:tplc="0409000F" w:tentative="1">
      <w:start w:val="1"/>
      <w:numFmt w:val="decimal"/>
      <w:lvlText w:val="%7."/>
      <w:lvlJc w:val="left"/>
      <w:pPr>
        <w:ind w:left="3386" w:hanging="480"/>
      </w:pPr>
      <w:rPr>
        <w:rFonts w:cs="Times New Roman"/>
      </w:rPr>
    </w:lvl>
    <w:lvl w:ilvl="7" w:tplc="04090019" w:tentative="1">
      <w:start w:val="1"/>
      <w:numFmt w:val="ideographTraditional"/>
      <w:lvlText w:val="%8、"/>
      <w:lvlJc w:val="left"/>
      <w:pPr>
        <w:ind w:left="3866" w:hanging="480"/>
      </w:pPr>
      <w:rPr>
        <w:rFonts w:cs="Times New Roman"/>
      </w:rPr>
    </w:lvl>
    <w:lvl w:ilvl="8" w:tplc="0409001B" w:tentative="1">
      <w:start w:val="1"/>
      <w:numFmt w:val="lowerRoman"/>
      <w:lvlText w:val="%9."/>
      <w:lvlJc w:val="right"/>
      <w:pPr>
        <w:ind w:left="4346" w:hanging="480"/>
      </w:pPr>
      <w:rPr>
        <w:rFonts w:cs="Times New Roman"/>
      </w:rPr>
    </w:lvl>
  </w:abstractNum>
  <w:abstractNum w:abstractNumId="38">
    <w:nsid w:val="7D922D50"/>
    <w:multiLevelType w:val="hybridMultilevel"/>
    <w:tmpl w:val="2522D422"/>
    <w:lvl w:ilvl="0" w:tplc="C846992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1"/>
  </w:num>
  <w:num w:numId="2">
    <w:abstractNumId w:val="33"/>
  </w:num>
  <w:num w:numId="3">
    <w:abstractNumId w:val="31"/>
  </w:num>
  <w:num w:numId="4">
    <w:abstractNumId w:val="1"/>
  </w:num>
  <w:num w:numId="5">
    <w:abstractNumId w:val="16"/>
  </w:num>
  <w:num w:numId="6">
    <w:abstractNumId w:val="2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4"/>
  </w:num>
  <w:num w:numId="10">
    <w:abstractNumId w:val="9"/>
  </w:num>
  <w:num w:numId="11">
    <w:abstractNumId w:val="32"/>
  </w:num>
  <w:num w:numId="12">
    <w:abstractNumId w:val="5"/>
  </w:num>
  <w:num w:numId="13">
    <w:abstractNumId w:val="13"/>
  </w:num>
  <w:num w:numId="14">
    <w:abstractNumId w:val="30"/>
  </w:num>
  <w:num w:numId="15">
    <w:abstractNumId w:val="4"/>
  </w:num>
  <w:num w:numId="16">
    <w:abstractNumId w:val="6"/>
  </w:num>
  <w:num w:numId="17">
    <w:abstractNumId w:val="24"/>
  </w:num>
  <w:num w:numId="18">
    <w:abstractNumId w:val="7"/>
  </w:num>
  <w:num w:numId="19">
    <w:abstractNumId w:val="27"/>
  </w:num>
  <w:num w:numId="20">
    <w:abstractNumId w:val="22"/>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38"/>
  </w:num>
  <w:num w:numId="28">
    <w:abstractNumId w:val="19"/>
  </w:num>
  <w:num w:numId="29">
    <w:abstractNumId w:val="37"/>
  </w:num>
  <w:num w:numId="30">
    <w:abstractNumId w:val="18"/>
  </w:num>
  <w:num w:numId="31">
    <w:abstractNumId w:val="2"/>
  </w:num>
  <w:num w:numId="32">
    <w:abstractNumId w:val="17"/>
  </w:num>
  <w:num w:numId="33">
    <w:abstractNumId w:val="29"/>
  </w:num>
  <w:num w:numId="34">
    <w:abstractNumId w:val="11"/>
  </w:num>
  <w:num w:numId="35">
    <w:abstractNumId w:val="23"/>
  </w:num>
  <w:num w:numId="36">
    <w:abstractNumId w:val="25"/>
  </w:num>
  <w:num w:numId="37">
    <w:abstractNumId w:val="34"/>
  </w:num>
  <w:num w:numId="38">
    <w:abstractNumId w:val="8"/>
  </w:num>
  <w:num w:numId="39">
    <w:abstractNumId w:val="10"/>
  </w:num>
  <w:num w:numId="40">
    <w:abstractNumId w:val="12"/>
  </w:num>
  <w:num w:numId="41">
    <w:abstractNumId w:val="3"/>
  </w:num>
  <w:num w:numId="42">
    <w:abstractNumId w:val="0"/>
  </w:num>
  <w:num w:numId="43">
    <w:abstractNumId w:val="35"/>
  </w:num>
  <w:num w:numId="44">
    <w:abstractNumId w:val="2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1B59"/>
    <w:rsid w:val="000165B9"/>
    <w:rsid w:val="000232BC"/>
    <w:rsid w:val="0002352E"/>
    <w:rsid w:val="00043EB1"/>
    <w:rsid w:val="00047398"/>
    <w:rsid w:val="00054EE3"/>
    <w:rsid w:val="00057605"/>
    <w:rsid w:val="00063E5D"/>
    <w:rsid w:val="00065474"/>
    <w:rsid w:val="000660CE"/>
    <w:rsid w:val="000661F7"/>
    <w:rsid w:val="00070F65"/>
    <w:rsid w:val="0007622D"/>
    <w:rsid w:val="00081987"/>
    <w:rsid w:val="00086427"/>
    <w:rsid w:val="0009134B"/>
    <w:rsid w:val="0009188A"/>
    <w:rsid w:val="000A2AC1"/>
    <w:rsid w:val="000B10DD"/>
    <w:rsid w:val="000B1F84"/>
    <w:rsid w:val="000B22E9"/>
    <w:rsid w:val="000B38E9"/>
    <w:rsid w:val="000B682C"/>
    <w:rsid w:val="000B69D2"/>
    <w:rsid w:val="000B6CF0"/>
    <w:rsid w:val="000C0498"/>
    <w:rsid w:val="000C1E80"/>
    <w:rsid w:val="000C40F7"/>
    <w:rsid w:val="000D1CE3"/>
    <w:rsid w:val="000D2AED"/>
    <w:rsid w:val="000D4084"/>
    <w:rsid w:val="000D5DF1"/>
    <w:rsid w:val="000D72AC"/>
    <w:rsid w:val="000E1840"/>
    <w:rsid w:val="000E19BC"/>
    <w:rsid w:val="000E2C33"/>
    <w:rsid w:val="000E764C"/>
    <w:rsid w:val="000E7F52"/>
    <w:rsid w:val="000F1C15"/>
    <w:rsid w:val="00103FDF"/>
    <w:rsid w:val="00105D7E"/>
    <w:rsid w:val="00106D52"/>
    <w:rsid w:val="00107090"/>
    <w:rsid w:val="001078D0"/>
    <w:rsid w:val="001118C6"/>
    <w:rsid w:val="00114E80"/>
    <w:rsid w:val="00114FC4"/>
    <w:rsid w:val="001160D9"/>
    <w:rsid w:val="001271DA"/>
    <w:rsid w:val="001271E7"/>
    <w:rsid w:val="0013220E"/>
    <w:rsid w:val="0014550F"/>
    <w:rsid w:val="001555EC"/>
    <w:rsid w:val="001615E8"/>
    <w:rsid w:val="001669BD"/>
    <w:rsid w:val="0017389B"/>
    <w:rsid w:val="00175B12"/>
    <w:rsid w:val="001816C6"/>
    <w:rsid w:val="0018253B"/>
    <w:rsid w:val="00182584"/>
    <w:rsid w:val="001871D1"/>
    <w:rsid w:val="00191A89"/>
    <w:rsid w:val="00191FA9"/>
    <w:rsid w:val="00193B73"/>
    <w:rsid w:val="001A095C"/>
    <w:rsid w:val="001A1E18"/>
    <w:rsid w:val="001A2F06"/>
    <w:rsid w:val="001A364D"/>
    <w:rsid w:val="001A6400"/>
    <w:rsid w:val="001B1CDD"/>
    <w:rsid w:val="001B2B87"/>
    <w:rsid w:val="001B307D"/>
    <w:rsid w:val="001C4944"/>
    <w:rsid w:val="001C7609"/>
    <w:rsid w:val="001D2A0C"/>
    <w:rsid w:val="001D40A1"/>
    <w:rsid w:val="001D49B0"/>
    <w:rsid w:val="001D7190"/>
    <w:rsid w:val="001E5AB0"/>
    <w:rsid w:val="001E6D82"/>
    <w:rsid w:val="001F404E"/>
    <w:rsid w:val="002019F1"/>
    <w:rsid w:val="0020363A"/>
    <w:rsid w:val="00206DE5"/>
    <w:rsid w:val="00210494"/>
    <w:rsid w:val="00216571"/>
    <w:rsid w:val="00223B54"/>
    <w:rsid w:val="00227F27"/>
    <w:rsid w:val="0023306B"/>
    <w:rsid w:val="00233DD5"/>
    <w:rsid w:val="00241AC9"/>
    <w:rsid w:val="00245817"/>
    <w:rsid w:val="00255484"/>
    <w:rsid w:val="00255DA2"/>
    <w:rsid w:val="0025696C"/>
    <w:rsid w:val="0025728C"/>
    <w:rsid w:val="00264154"/>
    <w:rsid w:val="00265B1C"/>
    <w:rsid w:val="0026632A"/>
    <w:rsid w:val="00267327"/>
    <w:rsid w:val="0027528D"/>
    <w:rsid w:val="002760BF"/>
    <w:rsid w:val="002810D3"/>
    <w:rsid w:val="002864C9"/>
    <w:rsid w:val="002916F0"/>
    <w:rsid w:val="002A3B2C"/>
    <w:rsid w:val="002B277E"/>
    <w:rsid w:val="002C1B03"/>
    <w:rsid w:val="002C5D24"/>
    <w:rsid w:val="002C6461"/>
    <w:rsid w:val="002D7060"/>
    <w:rsid w:val="002E01B2"/>
    <w:rsid w:val="00300344"/>
    <w:rsid w:val="00300636"/>
    <w:rsid w:val="00303571"/>
    <w:rsid w:val="00313BCF"/>
    <w:rsid w:val="00321860"/>
    <w:rsid w:val="00322BFA"/>
    <w:rsid w:val="00323CCD"/>
    <w:rsid w:val="00324B11"/>
    <w:rsid w:val="00326E48"/>
    <w:rsid w:val="003301CD"/>
    <w:rsid w:val="003373D4"/>
    <w:rsid w:val="00337789"/>
    <w:rsid w:val="0034128D"/>
    <w:rsid w:val="003418BD"/>
    <w:rsid w:val="003431F0"/>
    <w:rsid w:val="00347780"/>
    <w:rsid w:val="003526D8"/>
    <w:rsid w:val="003613CD"/>
    <w:rsid w:val="00366D91"/>
    <w:rsid w:val="00373C5D"/>
    <w:rsid w:val="00373D15"/>
    <w:rsid w:val="00374F75"/>
    <w:rsid w:val="0037533F"/>
    <w:rsid w:val="00376B70"/>
    <w:rsid w:val="0037746B"/>
    <w:rsid w:val="0038264D"/>
    <w:rsid w:val="003902BF"/>
    <w:rsid w:val="003A45D7"/>
    <w:rsid w:val="003A6D5E"/>
    <w:rsid w:val="003B36E5"/>
    <w:rsid w:val="003C008E"/>
    <w:rsid w:val="003E0228"/>
    <w:rsid w:val="003E0C3D"/>
    <w:rsid w:val="003E6FCF"/>
    <w:rsid w:val="0040011E"/>
    <w:rsid w:val="004028A0"/>
    <w:rsid w:val="00415BAB"/>
    <w:rsid w:val="004222C9"/>
    <w:rsid w:val="00422C3D"/>
    <w:rsid w:val="00423642"/>
    <w:rsid w:val="0042492F"/>
    <w:rsid w:val="00425E8C"/>
    <w:rsid w:val="00427F34"/>
    <w:rsid w:val="00430357"/>
    <w:rsid w:val="00430A64"/>
    <w:rsid w:val="00431A11"/>
    <w:rsid w:val="00434C69"/>
    <w:rsid w:val="0043717B"/>
    <w:rsid w:val="004402A5"/>
    <w:rsid w:val="00440EBE"/>
    <w:rsid w:val="00442B3E"/>
    <w:rsid w:val="00446CDE"/>
    <w:rsid w:val="004479C2"/>
    <w:rsid w:val="004501A7"/>
    <w:rsid w:val="00450EFF"/>
    <w:rsid w:val="00454B8B"/>
    <w:rsid w:val="00455D83"/>
    <w:rsid w:val="00465057"/>
    <w:rsid w:val="00465E1F"/>
    <w:rsid w:val="00470E1E"/>
    <w:rsid w:val="0047158B"/>
    <w:rsid w:val="0047243D"/>
    <w:rsid w:val="00475AF3"/>
    <w:rsid w:val="004837B5"/>
    <w:rsid w:val="004923DF"/>
    <w:rsid w:val="0049584D"/>
    <w:rsid w:val="00495BF6"/>
    <w:rsid w:val="004962C3"/>
    <w:rsid w:val="00496911"/>
    <w:rsid w:val="004A2822"/>
    <w:rsid w:val="004A70E8"/>
    <w:rsid w:val="004B0CFB"/>
    <w:rsid w:val="004B372E"/>
    <w:rsid w:val="004B3AFE"/>
    <w:rsid w:val="004B3D12"/>
    <w:rsid w:val="004C2FAA"/>
    <w:rsid w:val="004C4BDC"/>
    <w:rsid w:val="004E54D3"/>
    <w:rsid w:val="004E6460"/>
    <w:rsid w:val="004F3A6A"/>
    <w:rsid w:val="004F76EB"/>
    <w:rsid w:val="00501EFB"/>
    <w:rsid w:val="00506122"/>
    <w:rsid w:val="00510C0E"/>
    <w:rsid w:val="00512622"/>
    <w:rsid w:val="0052318D"/>
    <w:rsid w:val="0052640B"/>
    <w:rsid w:val="0052717A"/>
    <w:rsid w:val="005315F0"/>
    <w:rsid w:val="005328C7"/>
    <w:rsid w:val="00533089"/>
    <w:rsid w:val="005427AD"/>
    <w:rsid w:val="00561463"/>
    <w:rsid w:val="005620EB"/>
    <w:rsid w:val="00563F9E"/>
    <w:rsid w:val="005673E9"/>
    <w:rsid w:val="005737C5"/>
    <w:rsid w:val="005937D3"/>
    <w:rsid w:val="00595D78"/>
    <w:rsid w:val="005A06EC"/>
    <w:rsid w:val="005A3E06"/>
    <w:rsid w:val="005A460C"/>
    <w:rsid w:val="005A584C"/>
    <w:rsid w:val="005B097A"/>
    <w:rsid w:val="005C75F8"/>
    <w:rsid w:val="005E1D40"/>
    <w:rsid w:val="005E3B32"/>
    <w:rsid w:val="005E659F"/>
    <w:rsid w:val="005F5C16"/>
    <w:rsid w:val="00600FD5"/>
    <w:rsid w:val="006014E7"/>
    <w:rsid w:val="00606F8B"/>
    <w:rsid w:val="00607032"/>
    <w:rsid w:val="006119BC"/>
    <w:rsid w:val="00615792"/>
    <w:rsid w:val="006175EA"/>
    <w:rsid w:val="00620997"/>
    <w:rsid w:val="006211FC"/>
    <w:rsid w:val="0062151F"/>
    <w:rsid w:val="0062364C"/>
    <w:rsid w:val="0062613B"/>
    <w:rsid w:val="00626439"/>
    <w:rsid w:val="00645DA9"/>
    <w:rsid w:val="006522D3"/>
    <w:rsid w:val="00653293"/>
    <w:rsid w:val="006535FF"/>
    <w:rsid w:val="00656C33"/>
    <w:rsid w:val="006630FD"/>
    <w:rsid w:val="0066440D"/>
    <w:rsid w:val="00671E40"/>
    <w:rsid w:val="00675625"/>
    <w:rsid w:val="0068221B"/>
    <w:rsid w:val="0068315C"/>
    <w:rsid w:val="00687B5B"/>
    <w:rsid w:val="00693862"/>
    <w:rsid w:val="00694681"/>
    <w:rsid w:val="006A4902"/>
    <w:rsid w:val="006A65A3"/>
    <w:rsid w:val="006A6FEE"/>
    <w:rsid w:val="006B0136"/>
    <w:rsid w:val="006B187B"/>
    <w:rsid w:val="006C5EA5"/>
    <w:rsid w:val="006D10B5"/>
    <w:rsid w:val="006D5BD6"/>
    <w:rsid w:val="006D6677"/>
    <w:rsid w:val="006E2A90"/>
    <w:rsid w:val="006E636D"/>
    <w:rsid w:val="00700F4F"/>
    <w:rsid w:val="007134BB"/>
    <w:rsid w:val="00714636"/>
    <w:rsid w:val="00715287"/>
    <w:rsid w:val="007272F1"/>
    <w:rsid w:val="00737CB9"/>
    <w:rsid w:val="0074038C"/>
    <w:rsid w:val="0076374F"/>
    <w:rsid w:val="00764826"/>
    <w:rsid w:val="00770B37"/>
    <w:rsid w:val="0077206A"/>
    <w:rsid w:val="00775507"/>
    <w:rsid w:val="0077657D"/>
    <w:rsid w:val="00777928"/>
    <w:rsid w:val="00780E81"/>
    <w:rsid w:val="00781006"/>
    <w:rsid w:val="0078618D"/>
    <w:rsid w:val="00786834"/>
    <w:rsid w:val="00786EDA"/>
    <w:rsid w:val="00786EED"/>
    <w:rsid w:val="0079270E"/>
    <w:rsid w:val="00793D42"/>
    <w:rsid w:val="00794925"/>
    <w:rsid w:val="00797ABF"/>
    <w:rsid w:val="007A0EEB"/>
    <w:rsid w:val="007A532E"/>
    <w:rsid w:val="007B05DB"/>
    <w:rsid w:val="007B4CD2"/>
    <w:rsid w:val="007C1A6A"/>
    <w:rsid w:val="007C31F1"/>
    <w:rsid w:val="007D255B"/>
    <w:rsid w:val="007D56D4"/>
    <w:rsid w:val="007F1BBB"/>
    <w:rsid w:val="007F6D27"/>
    <w:rsid w:val="008002A5"/>
    <w:rsid w:val="008030E5"/>
    <w:rsid w:val="00806B43"/>
    <w:rsid w:val="00807A5D"/>
    <w:rsid w:val="00812276"/>
    <w:rsid w:val="00814A2B"/>
    <w:rsid w:val="00817032"/>
    <w:rsid w:val="00817157"/>
    <w:rsid w:val="00840646"/>
    <w:rsid w:val="00841B59"/>
    <w:rsid w:val="008427CB"/>
    <w:rsid w:val="0084359C"/>
    <w:rsid w:val="00843919"/>
    <w:rsid w:val="00845B88"/>
    <w:rsid w:val="0085006D"/>
    <w:rsid w:val="008501D5"/>
    <w:rsid w:val="008771C8"/>
    <w:rsid w:val="0088402A"/>
    <w:rsid w:val="008848A5"/>
    <w:rsid w:val="0088610C"/>
    <w:rsid w:val="008904D7"/>
    <w:rsid w:val="00890C39"/>
    <w:rsid w:val="00891929"/>
    <w:rsid w:val="008932B7"/>
    <w:rsid w:val="00896371"/>
    <w:rsid w:val="00897105"/>
    <w:rsid w:val="008A225D"/>
    <w:rsid w:val="008A5F0F"/>
    <w:rsid w:val="008B1F80"/>
    <w:rsid w:val="008B5500"/>
    <w:rsid w:val="008C6DF2"/>
    <w:rsid w:val="008D049D"/>
    <w:rsid w:val="008D4A07"/>
    <w:rsid w:val="008D5221"/>
    <w:rsid w:val="008D57E5"/>
    <w:rsid w:val="008D622D"/>
    <w:rsid w:val="008D623A"/>
    <w:rsid w:val="008D62BB"/>
    <w:rsid w:val="008E633A"/>
    <w:rsid w:val="008F0D07"/>
    <w:rsid w:val="008F2CA4"/>
    <w:rsid w:val="008F7F98"/>
    <w:rsid w:val="00900D20"/>
    <w:rsid w:val="009013BC"/>
    <w:rsid w:val="00901D6E"/>
    <w:rsid w:val="009035D6"/>
    <w:rsid w:val="00903DFC"/>
    <w:rsid w:val="009064DC"/>
    <w:rsid w:val="00907374"/>
    <w:rsid w:val="00907A05"/>
    <w:rsid w:val="00911955"/>
    <w:rsid w:val="00923D79"/>
    <w:rsid w:val="00926451"/>
    <w:rsid w:val="00926931"/>
    <w:rsid w:val="00932AC5"/>
    <w:rsid w:val="009330C5"/>
    <w:rsid w:val="00936BD7"/>
    <w:rsid w:val="009373B6"/>
    <w:rsid w:val="00941D51"/>
    <w:rsid w:val="00944D44"/>
    <w:rsid w:val="00970601"/>
    <w:rsid w:val="00983324"/>
    <w:rsid w:val="0098541A"/>
    <w:rsid w:val="00991287"/>
    <w:rsid w:val="009946F5"/>
    <w:rsid w:val="00994DEB"/>
    <w:rsid w:val="009A0A4B"/>
    <w:rsid w:val="009A461A"/>
    <w:rsid w:val="009C0D47"/>
    <w:rsid w:val="009C448E"/>
    <w:rsid w:val="009C4E70"/>
    <w:rsid w:val="009C6671"/>
    <w:rsid w:val="009D3AE7"/>
    <w:rsid w:val="009D5190"/>
    <w:rsid w:val="009D6BF1"/>
    <w:rsid w:val="009E5F34"/>
    <w:rsid w:val="009E6CCB"/>
    <w:rsid w:val="009F240B"/>
    <w:rsid w:val="009F2A9F"/>
    <w:rsid w:val="009F3F96"/>
    <w:rsid w:val="009F546F"/>
    <w:rsid w:val="009F7D96"/>
    <w:rsid w:val="00A12BF0"/>
    <w:rsid w:val="00A137BB"/>
    <w:rsid w:val="00A22515"/>
    <w:rsid w:val="00A24804"/>
    <w:rsid w:val="00A2494F"/>
    <w:rsid w:val="00A271A0"/>
    <w:rsid w:val="00A315B2"/>
    <w:rsid w:val="00A37CE4"/>
    <w:rsid w:val="00A42AD3"/>
    <w:rsid w:val="00A470B6"/>
    <w:rsid w:val="00A53E12"/>
    <w:rsid w:val="00A54952"/>
    <w:rsid w:val="00A54C7E"/>
    <w:rsid w:val="00A6032D"/>
    <w:rsid w:val="00A666E2"/>
    <w:rsid w:val="00A717E0"/>
    <w:rsid w:val="00A81659"/>
    <w:rsid w:val="00A82465"/>
    <w:rsid w:val="00A85C2B"/>
    <w:rsid w:val="00A86419"/>
    <w:rsid w:val="00A86ADE"/>
    <w:rsid w:val="00A96882"/>
    <w:rsid w:val="00AA001A"/>
    <w:rsid w:val="00AA18E4"/>
    <w:rsid w:val="00AA2254"/>
    <w:rsid w:val="00AA343F"/>
    <w:rsid w:val="00AB2D45"/>
    <w:rsid w:val="00AB6481"/>
    <w:rsid w:val="00AC4960"/>
    <w:rsid w:val="00AC77B1"/>
    <w:rsid w:val="00AD4F98"/>
    <w:rsid w:val="00AE0B27"/>
    <w:rsid w:val="00AE6585"/>
    <w:rsid w:val="00B224F4"/>
    <w:rsid w:val="00B234B0"/>
    <w:rsid w:val="00B31E47"/>
    <w:rsid w:val="00B3263C"/>
    <w:rsid w:val="00B34708"/>
    <w:rsid w:val="00B37D25"/>
    <w:rsid w:val="00B62B58"/>
    <w:rsid w:val="00B64089"/>
    <w:rsid w:val="00B64C12"/>
    <w:rsid w:val="00B661B4"/>
    <w:rsid w:val="00B67154"/>
    <w:rsid w:val="00B72AD0"/>
    <w:rsid w:val="00B758CA"/>
    <w:rsid w:val="00B76D5C"/>
    <w:rsid w:val="00B86878"/>
    <w:rsid w:val="00B87739"/>
    <w:rsid w:val="00BA1941"/>
    <w:rsid w:val="00BA2E56"/>
    <w:rsid w:val="00BA46F2"/>
    <w:rsid w:val="00BA7B51"/>
    <w:rsid w:val="00BB5F8F"/>
    <w:rsid w:val="00BC32B0"/>
    <w:rsid w:val="00BC79D3"/>
    <w:rsid w:val="00BD6D76"/>
    <w:rsid w:val="00BE0EB4"/>
    <w:rsid w:val="00BE1DD4"/>
    <w:rsid w:val="00BE61CF"/>
    <w:rsid w:val="00BE6215"/>
    <w:rsid w:val="00C06146"/>
    <w:rsid w:val="00C11671"/>
    <w:rsid w:val="00C12789"/>
    <w:rsid w:val="00C2022E"/>
    <w:rsid w:val="00C20FE9"/>
    <w:rsid w:val="00C25B66"/>
    <w:rsid w:val="00C31059"/>
    <w:rsid w:val="00C31A0F"/>
    <w:rsid w:val="00C32B4A"/>
    <w:rsid w:val="00C4187F"/>
    <w:rsid w:val="00C530C5"/>
    <w:rsid w:val="00C60290"/>
    <w:rsid w:val="00C61685"/>
    <w:rsid w:val="00C714B6"/>
    <w:rsid w:val="00C742BE"/>
    <w:rsid w:val="00C80DC2"/>
    <w:rsid w:val="00CA5F10"/>
    <w:rsid w:val="00CA647F"/>
    <w:rsid w:val="00CA64B7"/>
    <w:rsid w:val="00CB0022"/>
    <w:rsid w:val="00CB1798"/>
    <w:rsid w:val="00CB437E"/>
    <w:rsid w:val="00CB66EE"/>
    <w:rsid w:val="00CB77E9"/>
    <w:rsid w:val="00CD0FAB"/>
    <w:rsid w:val="00CD2A7E"/>
    <w:rsid w:val="00CF0D28"/>
    <w:rsid w:val="00CF2B49"/>
    <w:rsid w:val="00CF68E3"/>
    <w:rsid w:val="00D05F8A"/>
    <w:rsid w:val="00D102D1"/>
    <w:rsid w:val="00D1095D"/>
    <w:rsid w:val="00D10F75"/>
    <w:rsid w:val="00D1366E"/>
    <w:rsid w:val="00D138C0"/>
    <w:rsid w:val="00D22220"/>
    <w:rsid w:val="00D25836"/>
    <w:rsid w:val="00D25A0F"/>
    <w:rsid w:val="00D312B2"/>
    <w:rsid w:val="00D32E78"/>
    <w:rsid w:val="00D36583"/>
    <w:rsid w:val="00D43397"/>
    <w:rsid w:val="00D4509C"/>
    <w:rsid w:val="00D61947"/>
    <w:rsid w:val="00D62E26"/>
    <w:rsid w:val="00D65C81"/>
    <w:rsid w:val="00D67FCB"/>
    <w:rsid w:val="00D73556"/>
    <w:rsid w:val="00D74F5B"/>
    <w:rsid w:val="00D809F3"/>
    <w:rsid w:val="00D87CF9"/>
    <w:rsid w:val="00D913F0"/>
    <w:rsid w:val="00D97ADB"/>
    <w:rsid w:val="00DA17A1"/>
    <w:rsid w:val="00DA1EF4"/>
    <w:rsid w:val="00DA5B88"/>
    <w:rsid w:val="00DB02BD"/>
    <w:rsid w:val="00DB0EA5"/>
    <w:rsid w:val="00DB2E72"/>
    <w:rsid w:val="00DB5167"/>
    <w:rsid w:val="00DB7078"/>
    <w:rsid w:val="00DC5DD9"/>
    <w:rsid w:val="00DC6AC4"/>
    <w:rsid w:val="00DD0C6F"/>
    <w:rsid w:val="00DD0FD1"/>
    <w:rsid w:val="00DD4617"/>
    <w:rsid w:val="00DD6093"/>
    <w:rsid w:val="00DD7DF5"/>
    <w:rsid w:val="00E06275"/>
    <w:rsid w:val="00E10AB8"/>
    <w:rsid w:val="00E11B56"/>
    <w:rsid w:val="00E11D52"/>
    <w:rsid w:val="00E15C88"/>
    <w:rsid w:val="00E16EA9"/>
    <w:rsid w:val="00E17C77"/>
    <w:rsid w:val="00E22B34"/>
    <w:rsid w:val="00E2696C"/>
    <w:rsid w:val="00E2759B"/>
    <w:rsid w:val="00E3638A"/>
    <w:rsid w:val="00E36DB5"/>
    <w:rsid w:val="00E41336"/>
    <w:rsid w:val="00E4199D"/>
    <w:rsid w:val="00E438D9"/>
    <w:rsid w:val="00E579CD"/>
    <w:rsid w:val="00E63018"/>
    <w:rsid w:val="00E64ECC"/>
    <w:rsid w:val="00E75FA8"/>
    <w:rsid w:val="00E8496B"/>
    <w:rsid w:val="00E85F3A"/>
    <w:rsid w:val="00E8646E"/>
    <w:rsid w:val="00E874D0"/>
    <w:rsid w:val="00E9734A"/>
    <w:rsid w:val="00EB0761"/>
    <w:rsid w:val="00EB2A03"/>
    <w:rsid w:val="00EC3237"/>
    <w:rsid w:val="00EC55EB"/>
    <w:rsid w:val="00EC641B"/>
    <w:rsid w:val="00ED1744"/>
    <w:rsid w:val="00ED50B7"/>
    <w:rsid w:val="00ED70B1"/>
    <w:rsid w:val="00ED7FB5"/>
    <w:rsid w:val="00EF1ADD"/>
    <w:rsid w:val="00F13D1A"/>
    <w:rsid w:val="00F16BB1"/>
    <w:rsid w:val="00F25E24"/>
    <w:rsid w:val="00F30D90"/>
    <w:rsid w:val="00F3653A"/>
    <w:rsid w:val="00F419FC"/>
    <w:rsid w:val="00F42996"/>
    <w:rsid w:val="00F44C1D"/>
    <w:rsid w:val="00F510A7"/>
    <w:rsid w:val="00F553C2"/>
    <w:rsid w:val="00F61DC3"/>
    <w:rsid w:val="00F639D4"/>
    <w:rsid w:val="00F648D7"/>
    <w:rsid w:val="00F668F2"/>
    <w:rsid w:val="00F72F7E"/>
    <w:rsid w:val="00F730AD"/>
    <w:rsid w:val="00F75E91"/>
    <w:rsid w:val="00F80595"/>
    <w:rsid w:val="00F80B40"/>
    <w:rsid w:val="00F81B20"/>
    <w:rsid w:val="00F850B3"/>
    <w:rsid w:val="00F91040"/>
    <w:rsid w:val="00F92249"/>
    <w:rsid w:val="00F93BC8"/>
    <w:rsid w:val="00F94B7E"/>
    <w:rsid w:val="00F97A33"/>
    <w:rsid w:val="00FA07F5"/>
    <w:rsid w:val="00FB285E"/>
    <w:rsid w:val="00FC1661"/>
    <w:rsid w:val="00FD24D9"/>
    <w:rsid w:val="00FD2752"/>
    <w:rsid w:val="00FD4FA9"/>
    <w:rsid w:val="00FE4B80"/>
    <w:rsid w:val="00FE5789"/>
    <w:rsid w:val="00FE7802"/>
    <w:rsid w:val="00FF15F8"/>
    <w:rsid w:val="00FF2F2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8C7"/>
    <w:pPr>
      <w:widowControl w:val="0"/>
      <w:autoSpaceDE w:val="0"/>
      <w:autoSpaceDN w:val="0"/>
      <w:adjustRightInd w:val="0"/>
      <w:spacing w:line="360" w:lineRule="atLeast"/>
      <w:textAlignment w:val="baseline"/>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328C7"/>
    <w:pPr>
      <w:tabs>
        <w:tab w:val="center" w:pos="4153"/>
        <w:tab w:val="right" w:pos="8306"/>
      </w:tabs>
      <w:snapToGrid w:val="0"/>
    </w:pPr>
    <w:rPr>
      <w:sz w:val="20"/>
    </w:rPr>
  </w:style>
  <w:style w:type="character" w:customStyle="1" w:styleId="a4">
    <w:name w:val="頁首 字元"/>
    <w:basedOn w:val="a0"/>
    <w:link w:val="a3"/>
    <w:uiPriority w:val="99"/>
    <w:locked/>
    <w:rsid w:val="005328C7"/>
    <w:rPr>
      <w:rFonts w:cs="Times New Roman"/>
      <w:sz w:val="20"/>
      <w:szCs w:val="20"/>
    </w:rPr>
  </w:style>
  <w:style w:type="paragraph" w:styleId="a5">
    <w:name w:val="footer"/>
    <w:basedOn w:val="a"/>
    <w:link w:val="a6"/>
    <w:uiPriority w:val="99"/>
    <w:rsid w:val="005328C7"/>
    <w:pPr>
      <w:tabs>
        <w:tab w:val="center" w:pos="4153"/>
        <w:tab w:val="right" w:pos="8306"/>
      </w:tabs>
      <w:snapToGrid w:val="0"/>
    </w:pPr>
    <w:rPr>
      <w:sz w:val="20"/>
    </w:rPr>
  </w:style>
  <w:style w:type="character" w:customStyle="1" w:styleId="a6">
    <w:name w:val="頁尾 字元"/>
    <w:basedOn w:val="a0"/>
    <w:link w:val="a5"/>
    <w:uiPriority w:val="99"/>
    <w:locked/>
    <w:rsid w:val="005328C7"/>
    <w:rPr>
      <w:rFonts w:cs="Times New Roman"/>
      <w:sz w:val="20"/>
      <w:szCs w:val="20"/>
    </w:rPr>
  </w:style>
  <w:style w:type="paragraph" w:customStyle="1" w:styleId="a7">
    <w:name w:val="壹目"/>
    <w:basedOn w:val="a"/>
    <w:uiPriority w:val="99"/>
    <w:rsid w:val="005328C7"/>
    <w:pPr>
      <w:tabs>
        <w:tab w:val="right" w:leader="middleDot" w:pos="9000"/>
      </w:tabs>
      <w:autoSpaceDE/>
      <w:autoSpaceDN/>
      <w:spacing w:before="120" w:after="120" w:line="240" w:lineRule="auto"/>
      <w:outlineLvl w:val="0"/>
    </w:pPr>
    <w:rPr>
      <w:rFonts w:ascii="華康楷書體W5" w:eastAsia="華康楷書體W5" w:hAnsi="CG Times"/>
      <w:b/>
      <w:sz w:val="32"/>
    </w:rPr>
  </w:style>
  <w:style w:type="character" w:styleId="a8">
    <w:name w:val="page number"/>
    <w:basedOn w:val="a0"/>
    <w:uiPriority w:val="99"/>
    <w:rsid w:val="005328C7"/>
    <w:rPr>
      <w:rFonts w:cs="Times New Roman"/>
      <w:sz w:val="20"/>
    </w:rPr>
  </w:style>
  <w:style w:type="character" w:customStyle="1" w:styleId="st">
    <w:name w:val="st"/>
    <w:uiPriority w:val="99"/>
    <w:rsid w:val="005328C7"/>
  </w:style>
  <w:style w:type="paragraph" w:styleId="a9">
    <w:name w:val="List Paragraph"/>
    <w:aliases w:val="標題(一),卑南壹"/>
    <w:basedOn w:val="a"/>
    <w:link w:val="aa"/>
    <w:uiPriority w:val="99"/>
    <w:qFormat/>
    <w:rsid w:val="005328C7"/>
    <w:pPr>
      <w:autoSpaceDE/>
      <w:autoSpaceDN/>
      <w:adjustRightInd/>
      <w:spacing w:line="240" w:lineRule="auto"/>
      <w:ind w:leftChars="200" w:left="480"/>
      <w:textAlignment w:val="auto"/>
    </w:pPr>
    <w:rPr>
      <w:lang/>
    </w:rPr>
  </w:style>
  <w:style w:type="paragraph" w:styleId="ab">
    <w:name w:val="Document Map"/>
    <w:basedOn w:val="a"/>
    <w:link w:val="ac"/>
    <w:uiPriority w:val="99"/>
    <w:semiHidden/>
    <w:rsid w:val="005328C7"/>
    <w:rPr>
      <w:rFonts w:ascii="新細明體"/>
      <w:sz w:val="18"/>
      <w:szCs w:val="18"/>
    </w:rPr>
  </w:style>
  <w:style w:type="character" w:customStyle="1" w:styleId="ac">
    <w:name w:val="文件引導模式 字元"/>
    <w:basedOn w:val="a0"/>
    <w:link w:val="ab"/>
    <w:uiPriority w:val="99"/>
    <w:semiHidden/>
    <w:locked/>
    <w:rsid w:val="005328C7"/>
    <w:rPr>
      <w:rFonts w:ascii="新細明體" w:eastAsia="新細明體" w:hAnsi="Times New Roman" w:cs="Times New Roman"/>
      <w:kern w:val="0"/>
      <w:sz w:val="18"/>
      <w:szCs w:val="18"/>
    </w:rPr>
  </w:style>
  <w:style w:type="paragraph" w:customStyle="1" w:styleId="ad">
    <w:name w:val="一、目"/>
    <w:basedOn w:val="a"/>
    <w:uiPriority w:val="99"/>
    <w:rsid w:val="005328C7"/>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Default">
    <w:name w:val="Default"/>
    <w:uiPriority w:val="99"/>
    <w:rsid w:val="005328C7"/>
    <w:pPr>
      <w:widowControl w:val="0"/>
      <w:autoSpaceDE w:val="0"/>
      <w:autoSpaceDN w:val="0"/>
      <w:adjustRightInd w:val="0"/>
    </w:pPr>
    <w:rPr>
      <w:rFonts w:ascii="標楷體" w:eastAsia="標楷體" w:hAnsi="Times New Roman" w:cs="標楷體"/>
      <w:color w:val="000000"/>
      <w:sz w:val="24"/>
      <w:szCs w:val="24"/>
    </w:rPr>
  </w:style>
  <w:style w:type="paragraph" w:customStyle="1" w:styleId="ae">
    <w:name w:val="另一"/>
    <w:basedOn w:val="a"/>
    <w:autoRedefine/>
    <w:uiPriority w:val="99"/>
    <w:rsid w:val="005328C7"/>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5328C7"/>
    <w:rPr>
      <w:rFonts w:ascii="s?u" w:hAnsi="s?u" w:cs="Arial"/>
      <w:color w:val="666666"/>
      <w:spacing w:val="0"/>
      <w:sz w:val="21"/>
      <w:szCs w:val="21"/>
    </w:rPr>
  </w:style>
  <w:style w:type="paragraph" w:styleId="af">
    <w:name w:val="Balloon Text"/>
    <w:basedOn w:val="a"/>
    <w:link w:val="af0"/>
    <w:uiPriority w:val="99"/>
    <w:rsid w:val="005328C7"/>
    <w:pPr>
      <w:spacing w:line="240" w:lineRule="auto"/>
    </w:pPr>
    <w:rPr>
      <w:rFonts w:ascii="Cambria" w:hAnsi="Cambria"/>
      <w:sz w:val="18"/>
      <w:szCs w:val="18"/>
    </w:rPr>
  </w:style>
  <w:style w:type="character" w:customStyle="1" w:styleId="af0">
    <w:name w:val="註解方塊文字 字元"/>
    <w:basedOn w:val="a0"/>
    <w:link w:val="af"/>
    <w:uiPriority w:val="99"/>
    <w:semiHidden/>
    <w:locked/>
    <w:rsid w:val="005328C7"/>
    <w:rPr>
      <w:rFonts w:ascii="Cambria" w:eastAsia="新細明體" w:hAnsi="Cambria" w:cs="Times New Roman"/>
      <w:kern w:val="0"/>
      <w:sz w:val="18"/>
      <w:szCs w:val="18"/>
    </w:rPr>
  </w:style>
  <w:style w:type="paragraph" w:styleId="af1">
    <w:name w:val="annotation text"/>
    <w:basedOn w:val="a"/>
    <w:link w:val="af2"/>
    <w:uiPriority w:val="99"/>
    <w:rsid w:val="005328C7"/>
  </w:style>
  <w:style w:type="character" w:customStyle="1" w:styleId="af2">
    <w:name w:val="註解文字 字元"/>
    <w:basedOn w:val="a0"/>
    <w:link w:val="af1"/>
    <w:uiPriority w:val="99"/>
    <w:locked/>
    <w:rsid w:val="005328C7"/>
    <w:rPr>
      <w:rFonts w:ascii="Times New Roman" w:eastAsia="新細明體" w:hAnsi="Times New Roman" w:cs="Times New Roman"/>
      <w:kern w:val="0"/>
      <w:sz w:val="20"/>
      <w:szCs w:val="20"/>
    </w:rPr>
  </w:style>
  <w:style w:type="character" w:customStyle="1" w:styleId="CommentSubjectChar4">
    <w:name w:val="Comment Subject Char4"/>
    <w:uiPriority w:val="99"/>
    <w:locked/>
    <w:rsid w:val="005328C7"/>
    <w:rPr>
      <w:rFonts w:ascii="Times New Roman" w:eastAsia="新細明體" w:hAnsi="Times New Roman"/>
      <w:b/>
      <w:kern w:val="0"/>
      <w:sz w:val="20"/>
    </w:rPr>
  </w:style>
  <w:style w:type="paragraph" w:styleId="af3">
    <w:name w:val="annotation subject"/>
    <w:basedOn w:val="af1"/>
    <w:next w:val="af1"/>
    <w:link w:val="af4"/>
    <w:uiPriority w:val="99"/>
    <w:rsid w:val="005328C7"/>
    <w:rPr>
      <w:b/>
      <w:bCs/>
      <w:sz w:val="20"/>
    </w:rPr>
  </w:style>
  <w:style w:type="character" w:customStyle="1" w:styleId="af4">
    <w:name w:val="註解主旨 字元"/>
    <w:basedOn w:val="af2"/>
    <w:link w:val="af3"/>
    <w:uiPriority w:val="99"/>
    <w:locked/>
    <w:rsid w:val="00A42AD3"/>
    <w:rPr>
      <w:b/>
    </w:rPr>
  </w:style>
  <w:style w:type="character" w:customStyle="1" w:styleId="1">
    <w:name w:val="註解主旨 字元1"/>
    <w:basedOn w:val="af2"/>
    <w:uiPriority w:val="99"/>
    <w:semiHidden/>
    <w:rsid w:val="005328C7"/>
    <w:rPr>
      <w:b/>
      <w:bCs/>
    </w:rPr>
  </w:style>
  <w:style w:type="paragraph" w:styleId="Web">
    <w:name w:val="Normal (Web)"/>
    <w:basedOn w:val="a"/>
    <w:uiPriority w:val="99"/>
    <w:rsid w:val="005328C7"/>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f5">
    <w:name w:val="Body Text"/>
    <w:aliases w:val="解釋"/>
    <w:basedOn w:val="a"/>
    <w:link w:val="af6"/>
    <w:uiPriority w:val="99"/>
    <w:rsid w:val="005328C7"/>
    <w:pPr>
      <w:autoSpaceDE/>
      <w:autoSpaceDN/>
      <w:adjustRightInd/>
      <w:spacing w:line="240" w:lineRule="auto"/>
      <w:textAlignment w:val="auto"/>
    </w:pPr>
    <w:rPr>
      <w:rFonts w:eastAsia="華康楷書體W5"/>
      <w:kern w:val="2"/>
      <w:sz w:val="28"/>
    </w:rPr>
  </w:style>
  <w:style w:type="character" w:customStyle="1" w:styleId="af6">
    <w:name w:val="本文 字元"/>
    <w:aliases w:val="解釋 字元"/>
    <w:basedOn w:val="a0"/>
    <w:link w:val="af5"/>
    <w:uiPriority w:val="99"/>
    <w:locked/>
    <w:rsid w:val="005328C7"/>
    <w:rPr>
      <w:rFonts w:ascii="Times New Roman" w:eastAsia="華康楷書體W5" w:hAnsi="Times New Roman" w:cs="Times New Roman"/>
      <w:sz w:val="20"/>
      <w:szCs w:val="20"/>
    </w:rPr>
  </w:style>
  <w:style w:type="paragraph" w:customStyle="1" w:styleId="normal">
    <w:name w:val="normal"/>
    <w:uiPriority w:val="99"/>
    <w:rsid w:val="008848A5"/>
    <w:pPr>
      <w:widowControl w:val="0"/>
    </w:pPr>
    <w:rPr>
      <w:rFonts w:ascii="Times New Roman" w:hAnsi="Times New Roman"/>
      <w:color w:val="000000"/>
    </w:rPr>
  </w:style>
  <w:style w:type="paragraph" w:styleId="2">
    <w:name w:val="Body Text Indent 2"/>
    <w:basedOn w:val="a"/>
    <w:link w:val="20"/>
    <w:uiPriority w:val="99"/>
    <w:rsid w:val="001C4944"/>
    <w:pPr>
      <w:spacing w:after="120" w:line="480" w:lineRule="auto"/>
      <w:ind w:leftChars="200" w:left="480"/>
    </w:pPr>
  </w:style>
  <w:style w:type="character" w:customStyle="1" w:styleId="20">
    <w:name w:val="本文縮排 2 字元"/>
    <w:basedOn w:val="a0"/>
    <w:link w:val="2"/>
    <w:uiPriority w:val="99"/>
    <w:locked/>
    <w:rsid w:val="001C4944"/>
    <w:rPr>
      <w:rFonts w:ascii="Times New Roman" w:eastAsia="新細明體" w:hAnsi="Times New Roman" w:cs="Times New Roman"/>
      <w:kern w:val="0"/>
      <w:sz w:val="20"/>
      <w:szCs w:val="20"/>
    </w:rPr>
  </w:style>
  <w:style w:type="paragraph" w:customStyle="1" w:styleId="e1">
    <w:name w:val="e1"/>
    <w:basedOn w:val="a"/>
    <w:uiPriority w:val="99"/>
    <w:rsid w:val="001C4944"/>
    <w:pPr>
      <w:autoSpaceDE/>
      <w:autoSpaceDN/>
      <w:adjustRightInd/>
      <w:spacing w:line="240" w:lineRule="auto"/>
      <w:ind w:firstLine="240"/>
      <w:textAlignment w:val="auto"/>
    </w:pPr>
    <w:rPr>
      <w:rFonts w:eastAsia="標楷體"/>
      <w:kern w:val="2"/>
      <w:sz w:val="32"/>
      <w:szCs w:val="24"/>
    </w:rPr>
  </w:style>
  <w:style w:type="character" w:styleId="af7">
    <w:name w:val="Strong"/>
    <w:basedOn w:val="a0"/>
    <w:uiPriority w:val="99"/>
    <w:qFormat/>
    <w:rsid w:val="001C4944"/>
    <w:rPr>
      <w:rFonts w:cs="Times New Roman"/>
      <w:b/>
    </w:rPr>
  </w:style>
  <w:style w:type="paragraph" w:styleId="3">
    <w:name w:val="Body Text Indent 3"/>
    <w:basedOn w:val="a"/>
    <w:link w:val="30"/>
    <w:uiPriority w:val="99"/>
    <w:rsid w:val="001C4944"/>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locked/>
    <w:rsid w:val="001C4944"/>
    <w:rPr>
      <w:rFonts w:ascii="Times New Roman" w:eastAsia="新細明體" w:hAnsi="Times New Roman" w:cs="Times New Roman"/>
      <w:sz w:val="16"/>
      <w:szCs w:val="16"/>
    </w:rPr>
  </w:style>
  <w:style w:type="paragraph" w:customStyle="1" w:styleId="10">
    <w:name w:val="1."/>
    <w:basedOn w:val="a"/>
    <w:uiPriority w:val="99"/>
    <w:rsid w:val="001C4944"/>
    <w:pPr>
      <w:autoSpaceDE/>
      <w:autoSpaceDN/>
      <w:adjustRightInd/>
      <w:snapToGrid w:val="0"/>
      <w:ind w:left="235" w:hanging="235"/>
      <w:jc w:val="both"/>
      <w:textAlignment w:val="auto"/>
    </w:pPr>
    <w:rPr>
      <w:rFonts w:ascii="標楷體" w:eastAsia="標楷體"/>
      <w:kern w:val="2"/>
    </w:rPr>
  </w:style>
  <w:style w:type="paragraph" w:styleId="af8">
    <w:name w:val="Block Text"/>
    <w:basedOn w:val="a"/>
    <w:uiPriority w:val="99"/>
    <w:rsid w:val="001C4944"/>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paragraph" w:styleId="HTML">
    <w:name w:val="HTML Preformatted"/>
    <w:basedOn w:val="a"/>
    <w:link w:val="HTML0"/>
    <w:uiPriority w:val="99"/>
    <w:rsid w:val="001C49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locked/>
    <w:rsid w:val="001C4944"/>
    <w:rPr>
      <w:rFonts w:ascii="細明體" w:eastAsia="細明體" w:hAnsi="細明體" w:cs="Times New Roman"/>
      <w:kern w:val="0"/>
      <w:sz w:val="24"/>
      <w:szCs w:val="24"/>
    </w:rPr>
  </w:style>
  <w:style w:type="paragraph" w:styleId="af9">
    <w:name w:val="Body Text Indent"/>
    <w:basedOn w:val="a"/>
    <w:link w:val="afa"/>
    <w:uiPriority w:val="99"/>
    <w:rsid w:val="001C4944"/>
    <w:pPr>
      <w:autoSpaceDE/>
      <w:autoSpaceDN/>
      <w:adjustRightInd/>
      <w:spacing w:after="120" w:line="240" w:lineRule="auto"/>
      <w:ind w:leftChars="200" w:left="480"/>
      <w:textAlignment w:val="auto"/>
    </w:pPr>
    <w:rPr>
      <w:rFonts w:ascii="Calibri" w:hAnsi="Calibri"/>
      <w:kern w:val="2"/>
      <w:szCs w:val="22"/>
    </w:rPr>
  </w:style>
  <w:style w:type="character" w:customStyle="1" w:styleId="afa">
    <w:name w:val="本文縮排 字元"/>
    <w:basedOn w:val="a0"/>
    <w:link w:val="af9"/>
    <w:uiPriority w:val="99"/>
    <w:locked/>
    <w:rsid w:val="001C4944"/>
    <w:rPr>
      <w:rFonts w:ascii="Calibri" w:eastAsia="新細明體" w:hAnsi="Calibri" w:cs="Times New Roman"/>
    </w:rPr>
  </w:style>
  <w:style w:type="paragraph" w:customStyle="1" w:styleId="11">
    <w:name w:val="清單段落1"/>
    <w:basedOn w:val="a"/>
    <w:uiPriority w:val="99"/>
    <w:rsid w:val="001C4944"/>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rsid w:val="001C4944"/>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locked/>
    <w:rsid w:val="001C4944"/>
    <w:rPr>
      <w:rFonts w:ascii="Calibri" w:eastAsia="新細明體" w:hAnsi="Calibri" w:cs="Times New Roman"/>
    </w:rPr>
  </w:style>
  <w:style w:type="paragraph" w:customStyle="1" w:styleId="Tc149">
    <w:name w:val="Tc149(一)標"/>
    <w:uiPriority w:val="99"/>
    <w:rsid w:val="001C4944"/>
    <w:pPr>
      <w:snapToGrid w:val="0"/>
      <w:ind w:leftChars="475" w:left="675" w:hangingChars="200" w:hanging="200"/>
    </w:pPr>
    <w:rPr>
      <w:rFonts w:ascii="標楷體" w:eastAsia="標楷體" w:hAnsi="Times New Roman" w:cs="Arial"/>
      <w:kern w:val="32"/>
      <w:sz w:val="28"/>
    </w:rPr>
  </w:style>
  <w:style w:type="paragraph" w:customStyle="1" w:styleId="Tc1490">
    <w:name w:val="Tc149(一)文"/>
    <w:uiPriority w:val="99"/>
    <w:rsid w:val="001C4944"/>
    <w:pPr>
      <w:snapToGrid w:val="0"/>
      <w:ind w:leftChars="700" w:left="700" w:firstLineChars="200" w:firstLine="200"/>
    </w:pPr>
    <w:rPr>
      <w:rFonts w:ascii="標楷體" w:eastAsia="標楷體" w:hAnsi="Times New Roman" w:cs="Arial"/>
      <w:kern w:val="32"/>
      <w:sz w:val="28"/>
    </w:rPr>
  </w:style>
  <w:style w:type="paragraph" w:customStyle="1" w:styleId="Tc267">
    <w:name w:val="Tc267一、文"/>
    <w:basedOn w:val="a"/>
    <w:uiPriority w:val="99"/>
    <w:rsid w:val="001C4944"/>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1C4944"/>
    <w:pPr>
      <w:adjustRightInd w:val="0"/>
      <w:snapToGrid w:val="0"/>
      <w:spacing w:line="400" w:lineRule="exact"/>
      <w:ind w:leftChars="50" w:left="50"/>
      <w:jc w:val="both"/>
    </w:pPr>
    <w:rPr>
      <w:rFonts w:ascii="新細明體" w:hAnsi="Times New Roman"/>
      <w:kern w:val="2"/>
      <w:sz w:val="24"/>
      <w:szCs w:val="26"/>
    </w:rPr>
  </w:style>
  <w:style w:type="character" w:customStyle="1" w:styleId="afb">
    <w:name w:val="一、標題"/>
    <w:uiPriority w:val="99"/>
    <w:rsid w:val="001C4944"/>
    <w:rPr>
      <w:rFonts w:ascii="華康楷書體W5" w:eastAsia="華康楷書體W5"/>
      <w:sz w:val="32"/>
    </w:rPr>
  </w:style>
  <w:style w:type="character" w:customStyle="1" w:styleId="12">
    <w:name w:val="註解方塊文字 字元1"/>
    <w:basedOn w:val="a0"/>
    <w:uiPriority w:val="99"/>
    <w:locked/>
    <w:rsid w:val="001C4944"/>
    <w:rPr>
      <w:rFonts w:ascii="Calibri Light" w:eastAsia="新細明體" w:hAnsi="Calibri Light" w:cs="Times New Roman"/>
      <w:kern w:val="2"/>
      <w:sz w:val="18"/>
      <w:szCs w:val="18"/>
    </w:rPr>
  </w:style>
  <w:style w:type="character" w:styleId="afc">
    <w:name w:val="annotation reference"/>
    <w:basedOn w:val="a0"/>
    <w:uiPriority w:val="99"/>
    <w:rsid w:val="001C4944"/>
    <w:rPr>
      <w:rFonts w:cs="Times New Roman"/>
      <w:sz w:val="18"/>
    </w:rPr>
  </w:style>
  <w:style w:type="character" w:styleId="afd">
    <w:name w:val="Hyperlink"/>
    <w:basedOn w:val="a0"/>
    <w:uiPriority w:val="99"/>
    <w:rsid w:val="001C4944"/>
    <w:rPr>
      <w:rFonts w:cs="Times New Roman"/>
      <w:color w:val="0000FF"/>
      <w:u w:val="single"/>
    </w:rPr>
  </w:style>
  <w:style w:type="paragraph" w:customStyle="1" w:styleId="13">
    <w:name w:val="內文1"/>
    <w:uiPriority w:val="99"/>
    <w:rsid w:val="002C1B03"/>
    <w:pPr>
      <w:widowControl w:val="0"/>
    </w:pPr>
    <w:rPr>
      <w:rFonts w:ascii="Times New Roman" w:hAnsi="Times New Roman"/>
      <w:color w:val="000000"/>
    </w:rPr>
  </w:style>
  <w:style w:type="paragraph" w:customStyle="1" w:styleId="14">
    <w:name w:val="註解方塊文字1"/>
    <w:basedOn w:val="a"/>
    <w:next w:val="af"/>
    <w:uiPriority w:val="99"/>
    <w:semiHidden/>
    <w:rsid w:val="0079270E"/>
    <w:pPr>
      <w:autoSpaceDE/>
      <w:autoSpaceDN/>
      <w:adjustRightInd/>
      <w:spacing w:line="240" w:lineRule="auto"/>
      <w:textAlignment w:val="auto"/>
    </w:pPr>
    <w:rPr>
      <w:rFonts w:ascii="Calibri Light" w:hAnsi="Calibri Light"/>
      <w:kern w:val="2"/>
      <w:sz w:val="18"/>
      <w:szCs w:val="18"/>
    </w:rPr>
  </w:style>
  <w:style w:type="table" w:styleId="afe">
    <w:name w:val="Table Grid"/>
    <w:basedOn w:val="a1"/>
    <w:uiPriority w:val="99"/>
    <w:rsid w:val="007927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ackword13pt1">
    <w:name w:val="black_word_13pt1"/>
    <w:uiPriority w:val="99"/>
    <w:rsid w:val="005673E9"/>
    <w:rPr>
      <w:rFonts w:ascii="s?u" w:hAnsi="s?u"/>
      <w:color w:val="000000"/>
      <w:sz w:val="17"/>
    </w:rPr>
  </w:style>
  <w:style w:type="character" w:customStyle="1" w:styleId="CommentSubjectChar1">
    <w:name w:val="Comment Subject Char1"/>
    <w:uiPriority w:val="99"/>
    <w:locked/>
    <w:rsid w:val="00DA5B88"/>
    <w:rPr>
      <w:rFonts w:ascii="Times New Roman" w:eastAsia="新細明體" w:hAnsi="Times New Roman"/>
      <w:b/>
      <w:kern w:val="0"/>
      <w:sz w:val="20"/>
    </w:rPr>
  </w:style>
  <w:style w:type="character" w:customStyle="1" w:styleId="CommentSubjectChar2">
    <w:name w:val="Comment Subject Char2"/>
    <w:uiPriority w:val="99"/>
    <w:locked/>
    <w:rsid w:val="00322BFA"/>
    <w:rPr>
      <w:rFonts w:ascii="Times New Roman" w:eastAsia="新細明體" w:hAnsi="Times New Roman"/>
      <w:b/>
      <w:kern w:val="0"/>
      <w:sz w:val="20"/>
    </w:rPr>
  </w:style>
  <w:style w:type="character" w:customStyle="1" w:styleId="9">
    <w:name w:val="字元 字元9"/>
    <w:uiPriority w:val="99"/>
    <w:rsid w:val="00322BFA"/>
    <w:rPr>
      <w:rFonts w:ascii="Times New Roman" w:eastAsia="華康楷書體W5" w:hAnsi="Times New Roman"/>
      <w:sz w:val="20"/>
    </w:rPr>
  </w:style>
  <w:style w:type="character" w:customStyle="1" w:styleId="aa">
    <w:name w:val="清單段落 字元"/>
    <w:aliases w:val="標題(一) 字元,卑南壹 字元"/>
    <w:link w:val="a9"/>
    <w:uiPriority w:val="99"/>
    <w:locked/>
    <w:rsid w:val="0023306B"/>
    <w:rPr>
      <w:rFonts w:ascii="Times New Roman" w:eastAsia="新細明體" w:hAnsi="Times New Roman"/>
      <w:sz w:val="24"/>
    </w:rPr>
  </w:style>
  <w:style w:type="character" w:customStyle="1" w:styleId="CommentSubjectChar3">
    <w:name w:val="Comment Subject Char3"/>
    <w:uiPriority w:val="99"/>
    <w:locked/>
    <w:rsid w:val="00C32B4A"/>
    <w:rPr>
      <w:rFonts w:ascii="Times New Roman" w:eastAsia="新細明體" w:hAnsi="Times New Roman"/>
      <w:b/>
      <w:kern w:val="0"/>
      <w:sz w:val="20"/>
    </w:rPr>
  </w:style>
</w:styles>
</file>

<file path=word/webSettings.xml><?xml version="1.0" encoding="utf-8"?>
<w:webSettings xmlns:r="http://schemas.openxmlformats.org/officeDocument/2006/relationships" xmlns:w="http://schemas.openxmlformats.org/wordprocessingml/2006/main">
  <w:divs>
    <w:div w:id="12535842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12</Pages>
  <Words>1405</Words>
  <Characters>8015</Characters>
  <Application>Microsoft Office Word</Application>
  <DocSecurity>0</DocSecurity>
  <Lines>66</Lines>
  <Paragraphs>18</Paragraphs>
  <ScaleCrop>false</ScaleCrop>
  <Company/>
  <LinksUpToDate>false</LinksUpToDate>
  <CharactersWithSpaces>9402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澎湖縣政府</dc:title>
  <dc:subject/>
  <dc:creator>黃資婷</dc:creator>
  <cp:keywords/>
  <dc:description/>
  <cp:lastModifiedBy>fm00920</cp:lastModifiedBy>
  <cp:revision>24</cp:revision>
  <cp:lastPrinted>2020-04-21T08:12:00Z</cp:lastPrinted>
  <dcterms:created xsi:type="dcterms:W3CDTF">2020-04-21T07:47:00Z</dcterms:created>
  <dcterms:modified xsi:type="dcterms:W3CDTF">2021-11-23T01:44:00Z</dcterms:modified>
</cp:coreProperties>
</file>