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2CD" w:rsidRDefault="00F9057A" w:rsidP="00AB4D75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 w:rsidRPr="00D4542C">
        <w:rPr>
          <w:rFonts w:ascii="標楷體" w:eastAsia="標楷體" w:hAnsi="標楷體"/>
          <w:sz w:val="40"/>
          <w:szCs w:val="40"/>
        </w:rPr>
        <w:t>澎湖縣嚴重或緊急傷病患運送轉診自治條例</w:t>
      </w:r>
    </w:p>
    <w:bookmarkEnd w:id="0"/>
    <w:p w:rsidR="00043AF5" w:rsidRDefault="00782FE3" w:rsidP="00F9057A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第一條</w:t>
      </w:r>
      <w:r>
        <w:rPr>
          <w:rFonts w:ascii="標楷體" w:eastAsia="標楷體" w:hAnsi="標楷體" w:hint="eastAsia"/>
          <w:sz w:val="23"/>
          <w:szCs w:val="23"/>
        </w:rPr>
        <w:t xml:space="preserve">  </w:t>
      </w:r>
    </w:p>
    <w:p w:rsidR="00782FE3" w:rsidRDefault="00782FE3" w:rsidP="00F9057A">
      <w:p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為</w:t>
      </w:r>
      <w:r w:rsidRPr="00A06BA6">
        <w:rPr>
          <w:rFonts w:eastAsia="標楷體" w:hint="eastAsia"/>
          <w:sz w:val="23"/>
          <w:szCs w:val="23"/>
          <w:lang w:eastAsia="zh-HK"/>
        </w:rPr>
        <w:t>嚴重或緊急傷病患</w:t>
      </w:r>
      <w:r w:rsidRPr="00492AFB">
        <w:rPr>
          <w:rFonts w:eastAsia="標楷體"/>
          <w:sz w:val="23"/>
          <w:szCs w:val="23"/>
        </w:rPr>
        <w:t>需經</w:t>
      </w:r>
      <w:r w:rsidRPr="00D4542C">
        <w:rPr>
          <w:rFonts w:eastAsia="標楷體"/>
          <w:sz w:val="23"/>
          <w:szCs w:val="23"/>
        </w:rPr>
        <w:t>運送轉診至適當醫療院所救治，以確保民眾生命安全及獲得更妥適的醫療照護，減輕經濟負擔，特制定本自治條例。</w:t>
      </w:r>
    </w:p>
    <w:p w:rsidR="00EC00C5" w:rsidRDefault="00EC00C5" w:rsidP="00F9057A">
      <w:pPr>
        <w:rPr>
          <w:rFonts w:eastAsia="標楷體"/>
          <w:sz w:val="23"/>
          <w:szCs w:val="23"/>
        </w:rPr>
      </w:pPr>
    </w:p>
    <w:p w:rsidR="00043AF5" w:rsidRDefault="00782FE3" w:rsidP="00F9057A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第二條</w:t>
      </w:r>
      <w:r>
        <w:rPr>
          <w:rFonts w:ascii="標楷體" w:eastAsia="標楷體" w:hAnsi="標楷體" w:hint="eastAsia"/>
          <w:sz w:val="23"/>
          <w:szCs w:val="23"/>
        </w:rPr>
        <w:t xml:space="preserve">  </w:t>
      </w:r>
    </w:p>
    <w:p w:rsidR="00782FE3" w:rsidRDefault="00782FE3" w:rsidP="00F9057A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本自治條例之主管機關為澎湖縣政府</w:t>
      </w:r>
      <w:r w:rsidRPr="00D4542C">
        <w:rPr>
          <w:rFonts w:ascii="標楷體" w:eastAsia="標楷體" w:hAnsi="標楷體" w:cs="Times New Roman"/>
          <w:sz w:val="23"/>
          <w:szCs w:val="23"/>
        </w:rPr>
        <w:t>(</w:t>
      </w:r>
      <w:r w:rsidRPr="00D4542C">
        <w:rPr>
          <w:rFonts w:ascii="標楷體" w:eastAsia="標楷體" w:hAnsi="標楷體"/>
          <w:sz w:val="23"/>
          <w:szCs w:val="23"/>
        </w:rPr>
        <w:t>以下簡稱本府</w:t>
      </w:r>
      <w:r w:rsidRPr="00D4542C">
        <w:rPr>
          <w:rFonts w:ascii="標楷體" w:eastAsia="標楷體" w:hAnsi="標楷體" w:cs="Times New Roman"/>
          <w:sz w:val="23"/>
          <w:szCs w:val="23"/>
        </w:rPr>
        <w:t>)</w:t>
      </w:r>
      <w:r w:rsidRPr="00D4542C">
        <w:rPr>
          <w:rFonts w:ascii="標楷體" w:eastAsia="標楷體" w:hAnsi="標楷體"/>
          <w:sz w:val="23"/>
          <w:szCs w:val="23"/>
        </w:rPr>
        <w:t>，執行機關為澎湖縣政府衛生局</w:t>
      </w:r>
      <w:r w:rsidRPr="00D4542C">
        <w:rPr>
          <w:rFonts w:ascii="標楷體" w:eastAsia="標楷體" w:hAnsi="標楷體" w:cs="Times New Roman"/>
          <w:sz w:val="23"/>
          <w:szCs w:val="23"/>
        </w:rPr>
        <w:t>(</w:t>
      </w:r>
      <w:r w:rsidRPr="00D4542C">
        <w:rPr>
          <w:rFonts w:ascii="標楷體" w:eastAsia="標楷體" w:hAnsi="標楷體"/>
          <w:sz w:val="23"/>
          <w:szCs w:val="23"/>
        </w:rPr>
        <w:t>以下簡稱本府衛生局</w:t>
      </w:r>
      <w:r w:rsidRPr="00D4542C">
        <w:rPr>
          <w:rFonts w:ascii="標楷體" w:eastAsia="標楷體" w:hAnsi="標楷體" w:cs="Times New Roman"/>
          <w:sz w:val="23"/>
          <w:szCs w:val="23"/>
        </w:rPr>
        <w:t>)</w:t>
      </w:r>
      <w:r w:rsidRPr="00D4542C">
        <w:rPr>
          <w:rFonts w:ascii="標楷體" w:eastAsia="標楷體" w:hAnsi="標楷體"/>
          <w:sz w:val="23"/>
          <w:szCs w:val="23"/>
        </w:rPr>
        <w:t>。</w:t>
      </w:r>
    </w:p>
    <w:p w:rsidR="00EC00C5" w:rsidRDefault="00EC00C5" w:rsidP="00F9057A">
      <w:pPr>
        <w:rPr>
          <w:rFonts w:ascii="標楷體" w:eastAsia="標楷體" w:hAnsi="標楷體"/>
          <w:sz w:val="23"/>
          <w:szCs w:val="23"/>
        </w:rPr>
      </w:pPr>
    </w:p>
    <w:p w:rsidR="00043AF5" w:rsidRDefault="00782FE3" w:rsidP="00782FE3">
      <w:pPr>
        <w:pStyle w:val="Default"/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第三條</w:t>
      </w:r>
      <w:r>
        <w:rPr>
          <w:rFonts w:eastAsia="標楷體" w:hint="eastAsia"/>
          <w:sz w:val="23"/>
          <w:szCs w:val="23"/>
        </w:rPr>
        <w:t xml:space="preserve">  </w:t>
      </w:r>
    </w:p>
    <w:p w:rsidR="00782FE3" w:rsidRPr="00D4542C" w:rsidRDefault="00782FE3" w:rsidP="00782FE3">
      <w:pPr>
        <w:pStyle w:val="Default"/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本自治條例所稱嚴重或緊急傷病患須符合下列情形之一：</w:t>
      </w:r>
    </w:p>
    <w:p w:rsidR="00782FE3" w:rsidRPr="00B120B7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創傷指數小於十二或年齡小於五歲且</w:t>
      </w:r>
      <w:r w:rsidRPr="00B120B7">
        <w:rPr>
          <w:rFonts w:eastAsia="標楷體"/>
          <w:sz w:val="23"/>
          <w:szCs w:val="23"/>
        </w:rPr>
        <w:t>創傷指數小於九。</w:t>
      </w:r>
    </w:p>
    <w:p w:rsidR="00782FE3" w:rsidRPr="00B120B7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昏迷指數小於十或昏迷指數變動降低</w:t>
      </w:r>
      <w:r w:rsidRPr="00B120B7">
        <w:rPr>
          <w:rFonts w:eastAsia="標楷體"/>
          <w:sz w:val="23"/>
          <w:szCs w:val="23"/>
        </w:rPr>
        <w:t>超過二分。</w:t>
      </w:r>
    </w:p>
    <w:p w:rsidR="00782FE3" w:rsidRPr="00B120B7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頭、頸、軀幹的穿刺或壓碎傷，導致</w:t>
      </w:r>
      <w:r w:rsidRPr="00B120B7">
        <w:rPr>
          <w:rFonts w:eastAsia="標楷體"/>
          <w:sz w:val="23"/>
          <w:szCs w:val="23"/>
        </w:rPr>
        <w:t>生命徵象不穩定。</w:t>
      </w:r>
    </w:p>
    <w:p w:rsidR="00782FE3" w:rsidRPr="00B120B7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脊椎、脊髓嚴重或已導致肢體癱瘓的</w:t>
      </w:r>
      <w:r w:rsidRPr="00B120B7">
        <w:rPr>
          <w:rFonts w:eastAsia="標楷體"/>
          <w:sz w:val="23"/>
          <w:szCs w:val="23"/>
        </w:rPr>
        <w:t>創傷。</w:t>
      </w:r>
    </w:p>
    <w:p w:rsidR="00782FE3" w:rsidRPr="00B120B7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完全性或未完全性的截肢傷（不含手</w:t>
      </w:r>
      <w:r w:rsidRPr="00B120B7">
        <w:rPr>
          <w:rFonts w:eastAsia="標楷體"/>
          <w:sz w:val="23"/>
          <w:szCs w:val="23"/>
        </w:rPr>
        <w:t>指、腳趾截肢傷）。</w:t>
      </w:r>
    </w:p>
    <w:p w:rsidR="00782FE3" w:rsidRPr="00D4542C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二處以上之長骨骨折或嚴重骨盆骨折。</w:t>
      </w:r>
    </w:p>
    <w:p w:rsidR="00782FE3" w:rsidRPr="00B120B7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二度、三度燒傷面積達百分之十或顏</w:t>
      </w:r>
      <w:r w:rsidRPr="00B120B7">
        <w:rPr>
          <w:rFonts w:eastAsia="標楷體"/>
          <w:sz w:val="23"/>
          <w:szCs w:val="23"/>
        </w:rPr>
        <w:t>面、會陰等部位燒傷。</w:t>
      </w:r>
    </w:p>
    <w:p w:rsidR="00782FE3" w:rsidRPr="00D4542C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溺水並併發嚴重呼吸系統病症。</w:t>
      </w:r>
    </w:p>
    <w:p w:rsidR="00782FE3" w:rsidRPr="00D4542C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器官衰竭需積極性加護治療。</w:t>
      </w:r>
    </w:p>
    <w:p w:rsidR="00782FE3" w:rsidRPr="00B120B7" w:rsidRDefault="00782FE3" w:rsidP="00782FE3">
      <w:pPr>
        <w:pStyle w:val="Default"/>
        <w:numPr>
          <w:ilvl w:val="0"/>
          <w:numId w:val="1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需立即積極治療（含侵入性治療）之</w:t>
      </w:r>
      <w:r w:rsidRPr="00B120B7">
        <w:rPr>
          <w:rFonts w:eastAsia="標楷體"/>
          <w:sz w:val="23"/>
          <w:szCs w:val="23"/>
        </w:rPr>
        <w:t>低體溫症。</w:t>
      </w:r>
    </w:p>
    <w:p w:rsidR="00782FE3" w:rsidRPr="00B120B7" w:rsidRDefault="00782FE3" w:rsidP="00782FE3">
      <w:pPr>
        <w:pStyle w:val="Default"/>
        <w:numPr>
          <w:ilvl w:val="0"/>
          <w:numId w:val="1"/>
        </w:numPr>
        <w:tabs>
          <w:tab w:val="left" w:pos="601"/>
          <w:tab w:val="left" w:pos="885"/>
        </w:tabs>
        <w:ind w:left="885" w:hanging="885"/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成人患者呼吸速率每分鐘大於三十</w:t>
      </w:r>
      <w:r w:rsidRPr="00B120B7">
        <w:rPr>
          <w:rFonts w:eastAsia="標楷體"/>
          <w:sz w:val="23"/>
          <w:szCs w:val="23"/>
        </w:rPr>
        <w:t>或小於十次、心跳速率每分鐘大於一五十次或小於五十次。</w:t>
      </w:r>
    </w:p>
    <w:p w:rsidR="00782FE3" w:rsidRPr="006D6781" w:rsidRDefault="00782FE3" w:rsidP="00782FE3">
      <w:pPr>
        <w:pStyle w:val="Default"/>
        <w:numPr>
          <w:ilvl w:val="0"/>
          <w:numId w:val="1"/>
        </w:numPr>
        <w:ind w:left="885" w:hanging="885"/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心因性胸痛、主動脈剝離、動脈瘤</w:t>
      </w:r>
      <w:r w:rsidRPr="006D6781">
        <w:rPr>
          <w:rFonts w:eastAsia="標楷體"/>
          <w:sz w:val="23"/>
          <w:szCs w:val="23"/>
        </w:rPr>
        <w:t>滲漏、急性中風、抽搐不止。</w:t>
      </w:r>
    </w:p>
    <w:p w:rsidR="00782FE3" w:rsidRPr="00D4542C" w:rsidRDefault="00782FE3" w:rsidP="00782FE3">
      <w:pPr>
        <w:pStyle w:val="Default"/>
        <w:numPr>
          <w:ilvl w:val="0"/>
          <w:numId w:val="1"/>
        </w:numPr>
        <w:tabs>
          <w:tab w:val="left" w:pos="885"/>
        </w:tabs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高危險性產婦或新生兒。</w:t>
      </w:r>
    </w:p>
    <w:p w:rsidR="00782FE3" w:rsidRDefault="00782FE3" w:rsidP="00782FE3">
      <w:pPr>
        <w:pStyle w:val="Default"/>
        <w:numPr>
          <w:ilvl w:val="0"/>
          <w:numId w:val="1"/>
        </w:numPr>
        <w:tabs>
          <w:tab w:val="left" w:pos="885"/>
        </w:tabs>
        <w:ind w:left="885" w:hanging="885"/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其他非經運送轉診，將影響緊急醫</w:t>
      </w:r>
      <w:r w:rsidRPr="006D6781">
        <w:rPr>
          <w:rFonts w:eastAsia="標楷體"/>
          <w:sz w:val="23"/>
          <w:szCs w:val="23"/>
        </w:rPr>
        <w:t>療救護時效者。</w:t>
      </w:r>
    </w:p>
    <w:p w:rsidR="00EC00C5" w:rsidRPr="006D6781" w:rsidRDefault="00EC00C5" w:rsidP="00EC00C5">
      <w:pPr>
        <w:pStyle w:val="Default"/>
        <w:tabs>
          <w:tab w:val="left" w:pos="885"/>
        </w:tabs>
        <w:rPr>
          <w:rFonts w:eastAsia="標楷體"/>
          <w:sz w:val="23"/>
          <w:szCs w:val="23"/>
        </w:rPr>
      </w:pPr>
    </w:p>
    <w:p w:rsidR="00043AF5" w:rsidRDefault="00782FE3" w:rsidP="00782FE3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3"/>
          <w:szCs w:val="23"/>
        </w:rPr>
      </w:pPr>
      <w:r w:rsidRPr="00D4542C">
        <w:rPr>
          <w:rFonts w:ascii="標楷體" w:eastAsia="標楷體" w:hAnsi="標楷體" w:cs="標楷體" w:hint="eastAsia"/>
          <w:color w:val="000000"/>
          <w:kern w:val="0"/>
          <w:sz w:val="23"/>
          <w:szCs w:val="23"/>
        </w:rPr>
        <w:t>第四條</w:t>
      </w:r>
      <w:r>
        <w:rPr>
          <w:rFonts w:ascii="標楷體" w:eastAsia="標楷體" w:hAnsi="標楷體" w:cs="標楷體" w:hint="eastAsia"/>
          <w:color w:val="000000"/>
          <w:kern w:val="0"/>
          <w:sz w:val="23"/>
          <w:szCs w:val="23"/>
        </w:rPr>
        <w:t xml:space="preserve">  </w:t>
      </w:r>
    </w:p>
    <w:p w:rsidR="00782FE3" w:rsidRPr="00D4542C" w:rsidRDefault="00782FE3" w:rsidP="00782FE3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3"/>
          <w:szCs w:val="23"/>
        </w:rPr>
      </w:pPr>
      <w:r w:rsidRPr="00D4542C">
        <w:rPr>
          <w:rFonts w:ascii="標楷體" w:eastAsia="標楷體" w:hAnsi="標楷體" w:cs="標楷體" w:hint="eastAsia"/>
          <w:color w:val="000000"/>
          <w:kern w:val="0"/>
          <w:sz w:val="23"/>
          <w:szCs w:val="23"/>
        </w:rPr>
        <w:t>前條嚴重或緊急傷病患，由下列機構認定之：</w:t>
      </w:r>
    </w:p>
    <w:p w:rsidR="00782FE3" w:rsidRDefault="00782FE3" w:rsidP="00782FE3">
      <w:pPr>
        <w:pStyle w:val="Default"/>
        <w:numPr>
          <w:ilvl w:val="0"/>
          <w:numId w:val="3"/>
        </w:numPr>
        <w:rPr>
          <w:rFonts w:eastAsia="標楷體"/>
          <w:sz w:val="23"/>
          <w:szCs w:val="23"/>
        </w:rPr>
      </w:pPr>
      <w:r w:rsidRPr="00D4542C">
        <w:rPr>
          <w:rFonts w:eastAsia="標楷體" w:hint="eastAsia"/>
          <w:sz w:val="23"/>
          <w:szCs w:val="23"/>
        </w:rPr>
        <w:t>空中轉診：本縣所轄急救責任醫院及衛</w:t>
      </w:r>
      <w:r w:rsidRPr="00D4542C">
        <w:rPr>
          <w:rFonts w:eastAsia="標楷體"/>
          <w:sz w:val="23"/>
          <w:szCs w:val="23"/>
        </w:rPr>
        <w:t>生所。</w:t>
      </w:r>
    </w:p>
    <w:p w:rsidR="00782FE3" w:rsidRDefault="00782FE3" w:rsidP="00782FE3">
      <w:pPr>
        <w:pStyle w:val="Default"/>
        <w:numPr>
          <w:ilvl w:val="0"/>
          <w:numId w:val="3"/>
        </w:numPr>
        <w:rPr>
          <w:rFonts w:eastAsia="標楷體"/>
          <w:sz w:val="23"/>
          <w:szCs w:val="23"/>
        </w:rPr>
      </w:pPr>
      <w:r w:rsidRPr="00907061">
        <w:rPr>
          <w:rFonts w:eastAsia="標楷體"/>
          <w:sz w:val="23"/>
          <w:szCs w:val="23"/>
        </w:rPr>
        <w:t>病危返鄉：前款所列機構、惠民醫院及臺灣本島醫院。</w:t>
      </w:r>
    </w:p>
    <w:p w:rsidR="00782FE3" w:rsidRDefault="00782FE3" w:rsidP="00782FE3">
      <w:pPr>
        <w:pStyle w:val="Default"/>
        <w:numPr>
          <w:ilvl w:val="0"/>
          <w:numId w:val="3"/>
        </w:numPr>
        <w:rPr>
          <w:rFonts w:eastAsia="標楷體"/>
          <w:sz w:val="23"/>
          <w:szCs w:val="23"/>
        </w:rPr>
      </w:pPr>
      <w:r w:rsidRPr="00907061">
        <w:rPr>
          <w:rFonts w:eastAsia="標楷體"/>
          <w:sz w:val="23"/>
          <w:szCs w:val="23"/>
        </w:rPr>
        <w:t>二、三級離島包船：由所屬衛生所認定。</w:t>
      </w:r>
    </w:p>
    <w:p w:rsidR="00782FE3" w:rsidRDefault="00782FE3" w:rsidP="00782FE3">
      <w:pPr>
        <w:pStyle w:val="Default"/>
        <w:numPr>
          <w:ilvl w:val="0"/>
          <w:numId w:val="3"/>
        </w:numPr>
        <w:rPr>
          <w:rFonts w:eastAsia="標楷體"/>
          <w:sz w:val="23"/>
          <w:szCs w:val="23"/>
        </w:rPr>
      </w:pPr>
      <w:r w:rsidRPr="00907061">
        <w:rPr>
          <w:rFonts w:eastAsia="標楷體"/>
          <w:sz w:val="23"/>
          <w:szCs w:val="23"/>
        </w:rPr>
        <w:t>交通轉診﹙不包括直昇機、包機及包船﹚：除馬公市第一衛生所及臺灣本島醫院外，第一、二、三款所列機構。</w:t>
      </w:r>
    </w:p>
    <w:p w:rsidR="00782FE3" w:rsidRPr="00907061" w:rsidRDefault="00782FE3" w:rsidP="00782FE3">
      <w:pPr>
        <w:pStyle w:val="Default"/>
        <w:ind w:left="480"/>
        <w:rPr>
          <w:rFonts w:eastAsia="標楷體"/>
          <w:sz w:val="23"/>
          <w:szCs w:val="23"/>
        </w:rPr>
      </w:pPr>
      <w:r w:rsidRPr="00907061">
        <w:rPr>
          <w:rFonts w:eastAsia="標楷體"/>
          <w:sz w:val="23"/>
          <w:szCs w:val="23"/>
        </w:rPr>
        <w:t>前項第三款所稱二、三級離島，指下列地區：</w:t>
      </w:r>
    </w:p>
    <w:p w:rsidR="00782FE3" w:rsidRDefault="00782FE3" w:rsidP="00782FE3">
      <w:pPr>
        <w:pStyle w:val="Default"/>
        <w:numPr>
          <w:ilvl w:val="0"/>
          <w:numId w:val="5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馬公市：虎井里、桶盤里。</w:t>
      </w:r>
    </w:p>
    <w:p w:rsidR="00782FE3" w:rsidRDefault="00782FE3" w:rsidP="00782FE3">
      <w:pPr>
        <w:pStyle w:val="Default"/>
        <w:numPr>
          <w:ilvl w:val="0"/>
          <w:numId w:val="5"/>
        </w:numPr>
        <w:rPr>
          <w:rFonts w:eastAsia="標楷體"/>
          <w:sz w:val="23"/>
          <w:szCs w:val="23"/>
        </w:rPr>
      </w:pPr>
      <w:r w:rsidRPr="00B120B7">
        <w:rPr>
          <w:rFonts w:eastAsia="標楷體"/>
          <w:sz w:val="23"/>
          <w:szCs w:val="23"/>
        </w:rPr>
        <w:t>白沙鄉：吉貝村、員貝村、大倉村、鳥嶼村。</w:t>
      </w:r>
    </w:p>
    <w:p w:rsidR="00782FE3" w:rsidRDefault="00782FE3" w:rsidP="00782FE3">
      <w:pPr>
        <w:pStyle w:val="Default"/>
        <w:numPr>
          <w:ilvl w:val="0"/>
          <w:numId w:val="5"/>
        </w:numPr>
        <w:rPr>
          <w:rFonts w:eastAsia="標楷體"/>
          <w:sz w:val="23"/>
          <w:szCs w:val="23"/>
        </w:rPr>
      </w:pPr>
      <w:r w:rsidRPr="00B120B7">
        <w:rPr>
          <w:rFonts w:eastAsia="標楷體"/>
          <w:sz w:val="23"/>
          <w:szCs w:val="23"/>
        </w:rPr>
        <w:lastRenderedPageBreak/>
        <w:t>望安鄉各村。</w:t>
      </w:r>
    </w:p>
    <w:p w:rsidR="00782FE3" w:rsidRDefault="00782FE3" w:rsidP="00782FE3">
      <w:pPr>
        <w:pStyle w:val="Default"/>
        <w:numPr>
          <w:ilvl w:val="0"/>
          <w:numId w:val="5"/>
        </w:numPr>
        <w:rPr>
          <w:rFonts w:eastAsia="標楷體"/>
          <w:sz w:val="23"/>
          <w:szCs w:val="23"/>
        </w:rPr>
      </w:pPr>
      <w:r w:rsidRPr="00B120B7">
        <w:rPr>
          <w:rFonts w:eastAsia="標楷體"/>
          <w:sz w:val="23"/>
          <w:szCs w:val="23"/>
        </w:rPr>
        <w:t>七美鄉各村。</w:t>
      </w:r>
    </w:p>
    <w:p w:rsidR="00EC00C5" w:rsidRPr="00B120B7" w:rsidRDefault="00EC00C5" w:rsidP="00EC00C5">
      <w:pPr>
        <w:pStyle w:val="Default"/>
        <w:rPr>
          <w:rFonts w:eastAsia="標楷體"/>
          <w:sz w:val="23"/>
          <w:szCs w:val="23"/>
        </w:rPr>
      </w:pPr>
    </w:p>
    <w:p w:rsidR="00043AF5" w:rsidRDefault="00782FE3" w:rsidP="00782FE3">
      <w:pPr>
        <w:rPr>
          <w:rFonts w:ascii="標楷體" w:eastAsia="標楷體" w:hAnsi="標楷體"/>
        </w:rPr>
      </w:pPr>
      <w:r w:rsidRPr="00782FE3">
        <w:rPr>
          <w:rFonts w:ascii="標楷體" w:eastAsia="標楷體" w:hAnsi="標楷體" w:hint="eastAsia"/>
        </w:rPr>
        <w:t xml:space="preserve">第五條  </w:t>
      </w:r>
    </w:p>
    <w:p w:rsidR="00782FE3" w:rsidRPr="00782FE3" w:rsidRDefault="00782FE3" w:rsidP="00782FE3">
      <w:pPr>
        <w:rPr>
          <w:rFonts w:ascii="標楷體" w:eastAsia="標楷體" w:hAnsi="標楷體"/>
        </w:rPr>
      </w:pPr>
      <w:r w:rsidRPr="00782FE3">
        <w:rPr>
          <w:rFonts w:ascii="標楷體" w:eastAsia="標楷體" w:hAnsi="標楷體" w:hint="eastAsia"/>
        </w:rPr>
        <w:t>因限於人員、設備及專長能力，無法確定病人之病因或提供完整治療時，應建議病人運送轉診。</w:t>
      </w:r>
    </w:p>
    <w:p w:rsidR="00782FE3" w:rsidRDefault="00782FE3" w:rsidP="00782FE3">
      <w:pPr>
        <w:rPr>
          <w:rFonts w:ascii="標楷體" w:eastAsia="標楷體" w:hAnsi="標楷體"/>
        </w:rPr>
      </w:pPr>
      <w:r w:rsidRPr="00782FE3">
        <w:rPr>
          <w:rFonts w:ascii="標楷體" w:eastAsia="標楷體" w:hAnsi="標楷體" w:hint="eastAsia"/>
        </w:rPr>
        <w:t>空中轉診以運送距離最近航程之地區為原則；二、三級離島包船以轉入衛生福利部澎湖醫院、三軍總醫院澎湖分院為限；交通轉診以轉入臺灣本島醫療機構為限。</w:t>
      </w:r>
    </w:p>
    <w:p w:rsidR="00EC00C5" w:rsidRDefault="00EC00C5" w:rsidP="00782FE3">
      <w:pPr>
        <w:rPr>
          <w:rFonts w:ascii="標楷體" w:eastAsia="標楷體" w:hAnsi="標楷體"/>
        </w:rPr>
      </w:pPr>
    </w:p>
    <w:p w:rsidR="00043AF5" w:rsidRDefault="00782FE3" w:rsidP="00782FE3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第六條</w:t>
      </w:r>
      <w:r>
        <w:rPr>
          <w:rFonts w:ascii="標楷體" w:eastAsia="標楷體" w:hAnsi="標楷體" w:hint="eastAsia"/>
          <w:sz w:val="23"/>
          <w:szCs w:val="23"/>
        </w:rPr>
        <w:t xml:space="preserve">  </w:t>
      </w:r>
    </w:p>
    <w:p w:rsidR="00782FE3" w:rsidRDefault="00782FE3" w:rsidP="00782FE3">
      <w:pPr>
        <w:rPr>
          <w:rFonts w:ascii="標楷體" w:eastAsia="標楷體" w:hAnsi="標楷體"/>
          <w:sz w:val="23"/>
          <w:szCs w:val="23"/>
        </w:rPr>
      </w:pPr>
      <w:r w:rsidRPr="00A06BA6">
        <w:rPr>
          <w:rFonts w:ascii="標楷體" w:eastAsia="標楷體" w:hAnsi="標楷體" w:hint="eastAsia"/>
          <w:sz w:val="23"/>
          <w:szCs w:val="23"/>
        </w:rPr>
        <w:t>凡</w:t>
      </w:r>
      <w:r w:rsidRPr="00A06BA6">
        <w:rPr>
          <w:rFonts w:ascii="標楷體" w:eastAsia="標楷體" w:hAnsi="標楷體"/>
          <w:sz w:val="23"/>
          <w:szCs w:val="23"/>
        </w:rPr>
        <w:t>符合第三條規定需</w:t>
      </w:r>
      <w:r w:rsidRPr="00A06BA6">
        <w:rPr>
          <w:rFonts w:ascii="標楷體" w:eastAsia="標楷體" w:hAnsi="標楷體" w:hint="eastAsia"/>
          <w:sz w:val="23"/>
          <w:szCs w:val="23"/>
          <w:lang w:eastAsia="zh-HK"/>
        </w:rPr>
        <w:t>經空中</w:t>
      </w:r>
      <w:r w:rsidRPr="00A06BA6">
        <w:rPr>
          <w:rFonts w:ascii="標楷體" w:eastAsia="標楷體" w:hAnsi="標楷體"/>
          <w:sz w:val="23"/>
          <w:szCs w:val="23"/>
        </w:rPr>
        <w:t>轉診者，由第四條第一款</w:t>
      </w:r>
      <w:r w:rsidRPr="00A06BA6">
        <w:rPr>
          <w:rFonts w:ascii="標楷體" w:eastAsia="標楷體" w:hAnsi="標楷體" w:hint="eastAsia"/>
          <w:sz w:val="23"/>
          <w:szCs w:val="23"/>
          <w:lang w:eastAsia="zh-HK"/>
        </w:rPr>
        <w:t>之</w:t>
      </w:r>
      <w:r w:rsidRPr="00A06BA6">
        <w:rPr>
          <w:rFonts w:ascii="標楷體" w:eastAsia="標楷體" w:hAnsi="標楷體"/>
          <w:sz w:val="23"/>
          <w:szCs w:val="23"/>
        </w:rPr>
        <w:t>認定機構</w:t>
      </w:r>
      <w:r w:rsidRPr="00A06BA6">
        <w:rPr>
          <w:rFonts w:ascii="標楷體" w:eastAsia="標楷體" w:hAnsi="標楷體" w:hint="eastAsia"/>
          <w:sz w:val="23"/>
          <w:szCs w:val="23"/>
          <w:lang w:eastAsia="zh-HK"/>
        </w:rPr>
        <w:t>填具空中轉診申請表提出申請</w:t>
      </w:r>
      <w:r w:rsidRPr="00A06BA6">
        <w:rPr>
          <w:rFonts w:ascii="標楷體" w:eastAsia="標楷體" w:hAnsi="標楷體"/>
          <w:sz w:val="23"/>
          <w:szCs w:val="23"/>
        </w:rPr>
        <w:t>，</w:t>
      </w:r>
      <w:r w:rsidRPr="00A06BA6">
        <w:rPr>
          <w:rFonts w:ascii="標楷體" w:eastAsia="標楷體" w:hAnsi="標楷體" w:hint="eastAsia"/>
          <w:sz w:val="23"/>
          <w:szCs w:val="23"/>
          <w:lang w:eastAsia="zh-HK"/>
        </w:rPr>
        <w:t>經</w:t>
      </w:r>
      <w:r w:rsidRPr="00A06BA6">
        <w:rPr>
          <w:rFonts w:ascii="標楷體" w:eastAsia="標楷體" w:hAnsi="標楷體"/>
          <w:sz w:val="23"/>
          <w:szCs w:val="23"/>
        </w:rPr>
        <w:t>衛生福利部空中轉診審核中心審查符合轉診規定者，認定機構</w:t>
      </w:r>
      <w:r w:rsidRPr="00A06BA6">
        <w:rPr>
          <w:rFonts w:ascii="標楷體" w:eastAsia="標楷體" w:hAnsi="標楷體" w:hint="eastAsia"/>
          <w:sz w:val="23"/>
          <w:szCs w:val="23"/>
          <w:lang w:eastAsia="zh-HK"/>
        </w:rPr>
        <w:t>應</w:t>
      </w:r>
      <w:r w:rsidRPr="00A06BA6">
        <w:rPr>
          <w:rFonts w:ascii="標楷體" w:eastAsia="標楷體" w:hAnsi="標楷體"/>
          <w:sz w:val="23"/>
          <w:szCs w:val="23"/>
        </w:rPr>
        <w:t>協助聯繫運送載具提供單位及接收醫院。</w:t>
      </w:r>
    </w:p>
    <w:p w:rsidR="00EC00C5" w:rsidRDefault="00EC00C5" w:rsidP="00782FE3">
      <w:pPr>
        <w:rPr>
          <w:rFonts w:ascii="標楷體" w:eastAsia="標楷體" w:hAnsi="標楷體"/>
          <w:sz w:val="23"/>
          <w:szCs w:val="23"/>
        </w:rPr>
      </w:pPr>
    </w:p>
    <w:p w:rsidR="00043AF5" w:rsidRDefault="00782FE3" w:rsidP="00782FE3">
      <w:pPr>
        <w:pStyle w:val="Default"/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第七條</w:t>
      </w:r>
      <w:r>
        <w:rPr>
          <w:rFonts w:eastAsia="標楷體" w:hint="eastAsia"/>
          <w:sz w:val="23"/>
          <w:szCs w:val="23"/>
        </w:rPr>
        <w:t xml:space="preserve">  </w:t>
      </w:r>
    </w:p>
    <w:p w:rsidR="00782FE3" w:rsidRPr="00A06BA6" w:rsidRDefault="00782FE3" w:rsidP="00782FE3">
      <w:pPr>
        <w:pStyle w:val="Default"/>
        <w:rPr>
          <w:rFonts w:eastAsia="標楷體"/>
          <w:color w:val="auto"/>
          <w:sz w:val="23"/>
          <w:szCs w:val="23"/>
        </w:rPr>
      </w:pPr>
      <w:r w:rsidRPr="00A06BA6">
        <w:rPr>
          <w:rFonts w:eastAsia="標楷體"/>
          <w:color w:val="auto"/>
          <w:sz w:val="23"/>
          <w:szCs w:val="23"/>
        </w:rPr>
        <w:t>申請運送轉診認定之機構需具備文件：</w:t>
      </w:r>
    </w:p>
    <w:p w:rsidR="00782FE3" w:rsidRPr="00A06BA6" w:rsidRDefault="00782FE3" w:rsidP="00782FE3">
      <w:pPr>
        <w:pStyle w:val="Default"/>
        <w:numPr>
          <w:ilvl w:val="0"/>
          <w:numId w:val="11"/>
        </w:numPr>
        <w:rPr>
          <w:rFonts w:eastAsia="標楷體"/>
          <w:color w:val="auto"/>
          <w:sz w:val="23"/>
          <w:szCs w:val="23"/>
        </w:rPr>
      </w:pPr>
      <w:r w:rsidRPr="00A06BA6">
        <w:rPr>
          <w:rFonts w:eastAsia="標楷體"/>
          <w:color w:val="auto"/>
          <w:sz w:val="23"/>
          <w:szCs w:val="23"/>
        </w:rPr>
        <w:t>診斷證明書。</w:t>
      </w:r>
    </w:p>
    <w:p w:rsidR="00782FE3" w:rsidRPr="00A06BA6" w:rsidRDefault="00782FE3" w:rsidP="00782FE3">
      <w:pPr>
        <w:pStyle w:val="Default"/>
        <w:numPr>
          <w:ilvl w:val="0"/>
          <w:numId w:val="11"/>
        </w:numPr>
        <w:rPr>
          <w:rFonts w:eastAsia="標楷體"/>
          <w:color w:val="auto"/>
          <w:sz w:val="23"/>
          <w:szCs w:val="23"/>
        </w:rPr>
      </w:pPr>
      <w:r w:rsidRPr="00A06BA6">
        <w:rPr>
          <w:rFonts w:eastAsia="標楷體"/>
          <w:color w:val="auto"/>
          <w:sz w:val="23"/>
          <w:szCs w:val="23"/>
        </w:rPr>
        <w:t>全民健康保險轉診單。</w:t>
      </w:r>
    </w:p>
    <w:p w:rsidR="00782FE3" w:rsidRPr="00A06BA6" w:rsidRDefault="00782FE3" w:rsidP="00782FE3">
      <w:pPr>
        <w:pStyle w:val="Default"/>
        <w:numPr>
          <w:ilvl w:val="0"/>
          <w:numId w:val="11"/>
        </w:numPr>
        <w:rPr>
          <w:rFonts w:eastAsia="標楷體"/>
          <w:color w:val="auto"/>
          <w:sz w:val="23"/>
          <w:szCs w:val="23"/>
        </w:rPr>
      </w:pPr>
      <w:r w:rsidRPr="00A06BA6">
        <w:rPr>
          <w:rFonts w:eastAsia="標楷體" w:hint="eastAsia"/>
          <w:color w:val="auto"/>
          <w:sz w:val="23"/>
          <w:szCs w:val="23"/>
        </w:rPr>
        <w:t>轉診申請</w:t>
      </w:r>
      <w:r w:rsidRPr="00A06BA6">
        <w:rPr>
          <w:rFonts w:eastAsia="標楷體"/>
          <w:color w:val="auto"/>
          <w:sz w:val="23"/>
          <w:szCs w:val="23"/>
        </w:rPr>
        <w:t>表。</w:t>
      </w:r>
    </w:p>
    <w:p w:rsidR="00782FE3" w:rsidRPr="00A06BA6" w:rsidRDefault="00782FE3" w:rsidP="00782FE3">
      <w:pPr>
        <w:pStyle w:val="Default"/>
        <w:numPr>
          <w:ilvl w:val="0"/>
          <w:numId w:val="11"/>
        </w:numPr>
        <w:rPr>
          <w:rFonts w:eastAsia="標楷體"/>
          <w:color w:val="auto"/>
          <w:sz w:val="23"/>
          <w:szCs w:val="23"/>
        </w:rPr>
      </w:pPr>
      <w:r w:rsidRPr="00A06BA6">
        <w:rPr>
          <w:rFonts w:eastAsia="標楷體" w:hint="eastAsia"/>
          <w:color w:val="auto"/>
          <w:sz w:val="23"/>
          <w:szCs w:val="23"/>
        </w:rPr>
        <w:t>緊急傷病患</w:t>
      </w:r>
      <w:r w:rsidRPr="00A06BA6">
        <w:rPr>
          <w:rFonts w:eastAsia="標楷體"/>
          <w:color w:val="auto"/>
          <w:sz w:val="23"/>
          <w:szCs w:val="23"/>
        </w:rPr>
        <w:t>轉診單。</w:t>
      </w:r>
    </w:p>
    <w:p w:rsidR="00782FE3" w:rsidRPr="00A06BA6" w:rsidRDefault="00782FE3" w:rsidP="00782FE3">
      <w:pPr>
        <w:pStyle w:val="Default"/>
        <w:numPr>
          <w:ilvl w:val="0"/>
          <w:numId w:val="11"/>
        </w:numPr>
        <w:rPr>
          <w:rFonts w:eastAsia="標楷體"/>
          <w:color w:val="auto"/>
          <w:sz w:val="23"/>
          <w:szCs w:val="23"/>
        </w:rPr>
      </w:pPr>
      <w:r w:rsidRPr="00A06BA6">
        <w:rPr>
          <w:rFonts w:eastAsia="標楷體"/>
          <w:color w:val="auto"/>
          <w:sz w:val="23"/>
          <w:szCs w:val="23"/>
        </w:rPr>
        <w:t>搭乘人員名單。</w:t>
      </w:r>
    </w:p>
    <w:p w:rsidR="00782FE3" w:rsidRPr="00A06BA6" w:rsidRDefault="00782FE3" w:rsidP="00782FE3">
      <w:pPr>
        <w:pStyle w:val="Default"/>
        <w:numPr>
          <w:ilvl w:val="0"/>
          <w:numId w:val="11"/>
        </w:numPr>
        <w:rPr>
          <w:rFonts w:eastAsia="標楷體"/>
          <w:color w:val="auto"/>
          <w:sz w:val="23"/>
          <w:szCs w:val="23"/>
        </w:rPr>
      </w:pPr>
      <w:r w:rsidRPr="00A06BA6">
        <w:rPr>
          <w:rFonts w:eastAsia="標楷體" w:hint="eastAsia"/>
          <w:color w:val="auto"/>
          <w:sz w:val="23"/>
          <w:szCs w:val="23"/>
        </w:rPr>
        <w:t>同意</w:t>
      </w:r>
      <w:r w:rsidRPr="00A06BA6">
        <w:rPr>
          <w:rFonts w:eastAsia="標楷體"/>
          <w:color w:val="auto"/>
          <w:sz w:val="23"/>
          <w:szCs w:val="23"/>
        </w:rPr>
        <w:t>書。</w:t>
      </w:r>
    </w:p>
    <w:p w:rsidR="00782FE3" w:rsidRDefault="00782FE3" w:rsidP="00782FE3">
      <w:pPr>
        <w:rPr>
          <w:rFonts w:ascii="標楷體" w:eastAsia="標楷體" w:hAnsi="標楷體" w:cs="標楷體"/>
          <w:kern w:val="0"/>
          <w:sz w:val="23"/>
          <w:szCs w:val="23"/>
        </w:rPr>
      </w:pPr>
      <w:r w:rsidRPr="00A06BA6">
        <w:rPr>
          <w:rFonts w:ascii="標楷體" w:eastAsia="標楷體" w:hAnsi="標楷體" w:cs="標楷體"/>
          <w:kern w:val="0"/>
          <w:sz w:val="23"/>
          <w:szCs w:val="23"/>
        </w:rPr>
        <w:t>病危病患檢附病危通知單及前項第一、五、六款文件。</w:t>
      </w:r>
    </w:p>
    <w:p w:rsidR="00EC00C5" w:rsidRDefault="00EC00C5" w:rsidP="00782FE3">
      <w:pPr>
        <w:rPr>
          <w:rFonts w:ascii="標楷體" w:eastAsia="標楷體" w:hAnsi="標楷體" w:cs="標楷體"/>
          <w:kern w:val="0"/>
          <w:sz w:val="23"/>
          <w:szCs w:val="23"/>
        </w:rPr>
      </w:pPr>
    </w:p>
    <w:p w:rsidR="00043AF5" w:rsidRDefault="00782FE3" w:rsidP="00782FE3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第八條</w:t>
      </w:r>
    </w:p>
    <w:p w:rsidR="00782FE3" w:rsidRDefault="00782FE3" w:rsidP="00782FE3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二、三級離島地區居民符合第三條規定，需包船轉診者，由第四條第三款之醫療機構認定並開具轉診證明，本府補助包船交通費。</w:t>
      </w:r>
    </w:p>
    <w:p w:rsidR="00EC00C5" w:rsidRDefault="00EC00C5" w:rsidP="00782FE3">
      <w:pPr>
        <w:rPr>
          <w:rFonts w:ascii="標楷體" w:eastAsia="標楷體" w:hAnsi="標楷體"/>
          <w:sz w:val="23"/>
          <w:szCs w:val="23"/>
        </w:rPr>
      </w:pPr>
    </w:p>
    <w:p w:rsidR="00043AF5" w:rsidRDefault="00782FE3" w:rsidP="00782FE3">
      <w:pPr>
        <w:pStyle w:val="Default"/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第九條</w:t>
      </w:r>
    </w:p>
    <w:p w:rsidR="00782FE3" w:rsidRPr="00D4542C" w:rsidRDefault="00782FE3" w:rsidP="00782FE3">
      <w:pPr>
        <w:pStyle w:val="Default"/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包船交通補助費，應檢具下列文件向所轄衛生所提出申請，經本府衛生局核准補助：</w:t>
      </w:r>
    </w:p>
    <w:p w:rsidR="00782FE3" w:rsidRPr="00D4542C" w:rsidRDefault="00782FE3" w:rsidP="00782FE3">
      <w:pPr>
        <w:pStyle w:val="Default"/>
        <w:numPr>
          <w:ilvl w:val="0"/>
          <w:numId w:val="9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診斷證明書。</w:t>
      </w:r>
    </w:p>
    <w:p w:rsidR="00782FE3" w:rsidRPr="00D4542C" w:rsidRDefault="00782FE3" w:rsidP="00782FE3">
      <w:pPr>
        <w:pStyle w:val="Default"/>
        <w:numPr>
          <w:ilvl w:val="0"/>
          <w:numId w:val="9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切結書。</w:t>
      </w:r>
    </w:p>
    <w:p w:rsidR="00782FE3" w:rsidRPr="00D4542C" w:rsidRDefault="00782FE3" w:rsidP="00782FE3">
      <w:pPr>
        <w:pStyle w:val="Default"/>
        <w:numPr>
          <w:ilvl w:val="0"/>
          <w:numId w:val="9"/>
        </w:numPr>
        <w:rPr>
          <w:rFonts w:eastAsia="標楷體"/>
          <w:sz w:val="23"/>
          <w:szCs w:val="23"/>
        </w:rPr>
      </w:pPr>
      <w:r w:rsidRPr="00D4542C">
        <w:rPr>
          <w:rFonts w:eastAsia="標楷體"/>
          <w:sz w:val="23"/>
          <w:szCs w:val="23"/>
        </w:rPr>
        <w:t>急重症轉診就醫包船交通費補助申請表。</w:t>
      </w:r>
    </w:p>
    <w:p w:rsidR="00782FE3" w:rsidRPr="00EC00C5" w:rsidRDefault="00782FE3" w:rsidP="00782FE3">
      <w:pPr>
        <w:pStyle w:val="Default"/>
        <w:numPr>
          <w:ilvl w:val="0"/>
          <w:numId w:val="9"/>
        </w:numPr>
        <w:rPr>
          <w:rFonts w:eastAsia="標楷體"/>
        </w:rPr>
      </w:pPr>
      <w:r w:rsidRPr="00D4542C">
        <w:rPr>
          <w:rFonts w:eastAsia="標楷體"/>
          <w:sz w:val="23"/>
          <w:szCs w:val="23"/>
        </w:rPr>
        <w:t>承租船費原始憑證。</w:t>
      </w:r>
    </w:p>
    <w:p w:rsidR="00EC00C5" w:rsidRPr="00D4542C" w:rsidRDefault="00EC00C5" w:rsidP="00EC00C5">
      <w:pPr>
        <w:pStyle w:val="Default"/>
        <w:rPr>
          <w:rFonts w:eastAsia="標楷體"/>
        </w:rPr>
      </w:pPr>
    </w:p>
    <w:p w:rsidR="00043AF5" w:rsidRDefault="00782FE3" w:rsidP="00782FE3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第十條</w:t>
      </w:r>
    </w:p>
    <w:p w:rsidR="00782FE3" w:rsidRDefault="00782FE3" w:rsidP="00782FE3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急重症病患自行包船轉診就醫之一切意外責任，由當事人自行負擔，不得對本府作任何要求。</w:t>
      </w:r>
    </w:p>
    <w:p w:rsidR="00EC00C5" w:rsidRDefault="00EC00C5" w:rsidP="00782FE3">
      <w:pPr>
        <w:rPr>
          <w:rFonts w:ascii="標楷體" w:eastAsia="標楷體" w:hAnsi="標楷體"/>
          <w:sz w:val="23"/>
          <w:szCs w:val="23"/>
        </w:rPr>
      </w:pPr>
    </w:p>
    <w:p w:rsidR="00043AF5" w:rsidRDefault="00782FE3" w:rsidP="00782FE3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lastRenderedPageBreak/>
        <w:t>第十一條</w:t>
      </w:r>
    </w:p>
    <w:p w:rsidR="00782FE3" w:rsidRDefault="00782FE3" w:rsidP="00782FE3">
      <w:pPr>
        <w:rPr>
          <w:rFonts w:ascii="標楷體" w:eastAsia="標楷體" w:hAnsi="標楷體"/>
          <w:sz w:val="23"/>
          <w:szCs w:val="23"/>
        </w:rPr>
      </w:pPr>
      <w:r w:rsidRPr="00A06BA6">
        <w:rPr>
          <w:rFonts w:ascii="標楷體" w:eastAsia="標楷體" w:hAnsi="標楷體"/>
          <w:sz w:val="23"/>
          <w:szCs w:val="23"/>
        </w:rPr>
        <w:t>本條例所列文件得依</w:t>
      </w:r>
      <w:r w:rsidRPr="00A06BA6">
        <w:rPr>
          <w:rFonts w:ascii="標楷體" w:eastAsia="標楷體" w:hAnsi="標楷體" w:hint="eastAsia"/>
          <w:sz w:val="23"/>
          <w:szCs w:val="23"/>
          <w:lang w:eastAsia="zh-HK"/>
        </w:rPr>
        <w:t>緊急醫療救護法、救護直昇機管理辦法及</w:t>
      </w:r>
      <w:r w:rsidRPr="00A06BA6">
        <w:rPr>
          <w:rFonts w:ascii="標楷體" w:eastAsia="標楷體" w:hAnsi="標楷體"/>
          <w:sz w:val="23"/>
          <w:szCs w:val="23"/>
        </w:rPr>
        <w:t>衛生福利部離島地區緊急空中後送案件標準作業手冊規定。</w:t>
      </w:r>
    </w:p>
    <w:p w:rsidR="00EC00C5" w:rsidRDefault="00EC00C5" w:rsidP="00782FE3">
      <w:pPr>
        <w:rPr>
          <w:rFonts w:ascii="標楷體" w:eastAsia="標楷體" w:hAnsi="標楷體"/>
          <w:sz w:val="23"/>
          <w:szCs w:val="23"/>
        </w:rPr>
      </w:pPr>
    </w:p>
    <w:p w:rsidR="00043AF5" w:rsidRDefault="00782FE3" w:rsidP="00782FE3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第十二條</w:t>
      </w:r>
    </w:p>
    <w:p w:rsidR="00782FE3" w:rsidRDefault="00782FE3" w:rsidP="00782FE3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租用載具執行任務，其費用由中央各權責機關、本府及民眾分別負擔，其辦法由本府另訂之。</w:t>
      </w:r>
    </w:p>
    <w:p w:rsidR="00EC00C5" w:rsidRDefault="00EC00C5" w:rsidP="00782FE3">
      <w:pPr>
        <w:rPr>
          <w:rFonts w:ascii="標楷體" w:eastAsia="標楷體" w:hAnsi="標楷體"/>
          <w:sz w:val="23"/>
          <w:szCs w:val="23"/>
        </w:rPr>
      </w:pPr>
    </w:p>
    <w:p w:rsidR="005431D2" w:rsidRDefault="00782FE3" w:rsidP="00782FE3">
      <w:pPr>
        <w:rPr>
          <w:rFonts w:ascii="標楷體" w:eastAsia="標楷體" w:hAnsi="標楷體"/>
          <w:sz w:val="23"/>
          <w:szCs w:val="23"/>
        </w:rPr>
      </w:pPr>
      <w:r w:rsidRPr="00D4542C">
        <w:rPr>
          <w:rFonts w:ascii="標楷體" w:eastAsia="標楷體" w:hAnsi="標楷體"/>
          <w:sz w:val="23"/>
          <w:szCs w:val="23"/>
        </w:rPr>
        <w:t>第十三條</w:t>
      </w:r>
    </w:p>
    <w:p w:rsidR="00782FE3" w:rsidRPr="00782FE3" w:rsidRDefault="00782FE3" w:rsidP="00782FE3">
      <w:pPr>
        <w:rPr>
          <w:rFonts w:ascii="標楷體" w:eastAsia="標楷體" w:hAnsi="標楷體"/>
        </w:rPr>
      </w:pPr>
      <w:r w:rsidRPr="00D4542C">
        <w:rPr>
          <w:rFonts w:ascii="標楷體" w:eastAsia="標楷體" w:hAnsi="標楷體"/>
          <w:sz w:val="23"/>
          <w:szCs w:val="23"/>
        </w:rPr>
        <w:t>本自治條例自公布日施行。</w:t>
      </w:r>
    </w:p>
    <w:p w:rsidR="00782FE3" w:rsidRPr="00D4542C" w:rsidRDefault="00782FE3" w:rsidP="00F9057A">
      <w:pPr>
        <w:rPr>
          <w:rFonts w:ascii="標楷體" w:eastAsia="標楷體" w:hAnsi="標楷體"/>
        </w:rPr>
      </w:pPr>
    </w:p>
    <w:p w:rsidR="00F9057A" w:rsidRDefault="00F9057A"/>
    <w:sectPr w:rsidR="00F9057A" w:rsidSect="00A06BA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7AD" w:rsidRDefault="009857AD" w:rsidP="000003E8">
      <w:r>
        <w:separator/>
      </w:r>
    </w:p>
  </w:endnote>
  <w:endnote w:type="continuationSeparator" w:id="0">
    <w:p w:rsidR="009857AD" w:rsidRDefault="009857AD" w:rsidP="0000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7AD" w:rsidRDefault="009857AD" w:rsidP="000003E8">
      <w:r>
        <w:separator/>
      </w:r>
    </w:p>
  </w:footnote>
  <w:footnote w:type="continuationSeparator" w:id="0">
    <w:p w:rsidR="009857AD" w:rsidRDefault="009857AD" w:rsidP="00000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449B7"/>
    <w:multiLevelType w:val="hybridMultilevel"/>
    <w:tmpl w:val="84DA3D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911E3B"/>
    <w:multiLevelType w:val="hybridMultilevel"/>
    <w:tmpl w:val="84DA3D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C56D2A"/>
    <w:multiLevelType w:val="hybridMultilevel"/>
    <w:tmpl w:val="C99C1C36"/>
    <w:lvl w:ilvl="0" w:tplc="2110B504">
      <w:start w:val="1"/>
      <w:numFmt w:val="taiwaneseCountingThousand"/>
      <w:lvlText w:val="%1、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33147E"/>
    <w:multiLevelType w:val="hybridMultilevel"/>
    <w:tmpl w:val="9378CD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F15ED6"/>
    <w:multiLevelType w:val="hybridMultilevel"/>
    <w:tmpl w:val="0BF054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60E3D61"/>
    <w:multiLevelType w:val="hybridMultilevel"/>
    <w:tmpl w:val="5792E2C6"/>
    <w:lvl w:ilvl="0" w:tplc="203AD57A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C01DDA"/>
    <w:multiLevelType w:val="hybridMultilevel"/>
    <w:tmpl w:val="D6C8351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57A422F"/>
    <w:multiLevelType w:val="hybridMultilevel"/>
    <w:tmpl w:val="ECDE83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99E1247"/>
    <w:multiLevelType w:val="hybridMultilevel"/>
    <w:tmpl w:val="36B2BB6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2B26980"/>
    <w:multiLevelType w:val="hybridMultilevel"/>
    <w:tmpl w:val="22B258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8C15EA8"/>
    <w:multiLevelType w:val="hybridMultilevel"/>
    <w:tmpl w:val="50BA45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2"/>
  </w:num>
  <w:num w:numId="5">
    <w:abstractNumId w:val="10"/>
  </w:num>
  <w:num w:numId="6">
    <w:abstractNumId w:val="8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7A"/>
    <w:rsid w:val="000003E8"/>
    <w:rsid w:val="00043AF5"/>
    <w:rsid w:val="00082708"/>
    <w:rsid w:val="0010673F"/>
    <w:rsid w:val="00141AFF"/>
    <w:rsid w:val="00181290"/>
    <w:rsid w:val="001B31B3"/>
    <w:rsid w:val="002353F3"/>
    <w:rsid w:val="00330991"/>
    <w:rsid w:val="00346A77"/>
    <w:rsid w:val="003A10DD"/>
    <w:rsid w:val="00421EE2"/>
    <w:rsid w:val="004810D6"/>
    <w:rsid w:val="00492DE4"/>
    <w:rsid w:val="004962AC"/>
    <w:rsid w:val="004E349E"/>
    <w:rsid w:val="004F4C5C"/>
    <w:rsid w:val="005424A1"/>
    <w:rsid w:val="005431D2"/>
    <w:rsid w:val="00560521"/>
    <w:rsid w:val="00646D25"/>
    <w:rsid w:val="00674E15"/>
    <w:rsid w:val="006D1082"/>
    <w:rsid w:val="006D6781"/>
    <w:rsid w:val="00710DB7"/>
    <w:rsid w:val="007775D9"/>
    <w:rsid w:val="00782FE3"/>
    <w:rsid w:val="00792193"/>
    <w:rsid w:val="00825837"/>
    <w:rsid w:val="00830B94"/>
    <w:rsid w:val="008C4AE8"/>
    <w:rsid w:val="008E694F"/>
    <w:rsid w:val="00907061"/>
    <w:rsid w:val="009857AD"/>
    <w:rsid w:val="00991B0A"/>
    <w:rsid w:val="009935C1"/>
    <w:rsid w:val="00A06BA6"/>
    <w:rsid w:val="00A33C04"/>
    <w:rsid w:val="00AB4D75"/>
    <w:rsid w:val="00AC1B9C"/>
    <w:rsid w:val="00B00189"/>
    <w:rsid w:val="00B120B7"/>
    <w:rsid w:val="00B35FF1"/>
    <w:rsid w:val="00C742CD"/>
    <w:rsid w:val="00C826B8"/>
    <w:rsid w:val="00CC4AC3"/>
    <w:rsid w:val="00CD12B0"/>
    <w:rsid w:val="00CD75B4"/>
    <w:rsid w:val="00D2070B"/>
    <w:rsid w:val="00D36D3C"/>
    <w:rsid w:val="00D4542C"/>
    <w:rsid w:val="00EC00C5"/>
    <w:rsid w:val="00EF43DD"/>
    <w:rsid w:val="00F271A7"/>
    <w:rsid w:val="00F9057A"/>
    <w:rsid w:val="00FF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BBFF50-5E3D-4DA2-9A1C-136676755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9057A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10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810D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003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003E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003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003E8"/>
    <w:rPr>
      <w:sz w:val="20"/>
      <w:szCs w:val="20"/>
    </w:rPr>
  </w:style>
  <w:style w:type="paragraph" w:styleId="aa">
    <w:name w:val="List Paragraph"/>
    <w:basedOn w:val="a"/>
    <w:uiPriority w:val="34"/>
    <w:qFormat/>
    <w:rsid w:val="00782FE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497B7-3517-45E4-994B-B87162BD1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護理及健康照護司廖俐惇</dc:creator>
  <cp:lastModifiedBy>高美鸞</cp:lastModifiedBy>
  <cp:revision>5</cp:revision>
  <cp:lastPrinted>2019-01-08T09:02:00Z</cp:lastPrinted>
  <dcterms:created xsi:type="dcterms:W3CDTF">2019-03-20T03:35:00Z</dcterms:created>
  <dcterms:modified xsi:type="dcterms:W3CDTF">2019-10-29T06:08:00Z</dcterms:modified>
</cp:coreProperties>
</file>