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152" w:type="dxa"/>
        <w:tblInd w:w="-8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52"/>
      </w:tblGrid>
      <w:tr w:rsidR="00754F73" w:rsidRPr="00663510" w:rsidTr="00A85CCC">
        <w:trPr>
          <w:trHeight w:val="14732"/>
        </w:trPr>
        <w:tc>
          <w:tcPr>
            <w:tcW w:w="10152" w:type="dxa"/>
          </w:tcPr>
          <w:p w:rsidR="00754F73" w:rsidRPr="00AA00F6" w:rsidRDefault="00754F73" w:rsidP="00A85CCC">
            <w:pPr>
              <w:spacing w:line="360" w:lineRule="exact"/>
              <w:jc w:val="center"/>
              <w:rPr>
                <w:b/>
                <w:szCs w:val="24"/>
              </w:rPr>
            </w:pPr>
            <w:r w:rsidRPr="00AA00F6">
              <w:rPr>
                <w:rFonts w:hint="eastAsia"/>
                <w:b/>
                <w:szCs w:val="24"/>
              </w:rPr>
              <w:t>統計資料背景說明</w:t>
            </w:r>
          </w:p>
          <w:p w:rsidR="00754F73" w:rsidRPr="00663510" w:rsidRDefault="00754F73" w:rsidP="00A85CCC">
            <w:pPr>
              <w:spacing w:line="360" w:lineRule="exact"/>
              <w:rPr>
                <w:szCs w:val="24"/>
              </w:rPr>
            </w:pPr>
            <w:r w:rsidRPr="00663510">
              <w:rPr>
                <w:rFonts w:hint="eastAsia"/>
                <w:szCs w:val="24"/>
              </w:rPr>
              <w:t>資料種類：</w:t>
            </w:r>
            <w:r w:rsidR="0029573D">
              <w:rPr>
                <w:rFonts w:hint="eastAsia"/>
                <w:szCs w:val="24"/>
              </w:rPr>
              <w:t>土地</w:t>
            </w:r>
            <w:r w:rsidR="0064791E" w:rsidRPr="0064791E">
              <w:rPr>
                <w:rFonts w:hint="eastAsia"/>
                <w:szCs w:val="24"/>
              </w:rPr>
              <w:t>統計</w:t>
            </w:r>
          </w:p>
          <w:p w:rsidR="00754F73" w:rsidRPr="00663510" w:rsidRDefault="00754F73" w:rsidP="00A85CCC">
            <w:pPr>
              <w:spacing w:line="360" w:lineRule="exact"/>
              <w:rPr>
                <w:szCs w:val="24"/>
              </w:rPr>
            </w:pPr>
            <w:r w:rsidRPr="00663510">
              <w:rPr>
                <w:rFonts w:hint="eastAsia"/>
                <w:szCs w:val="24"/>
              </w:rPr>
              <w:t>資料項目：</w:t>
            </w:r>
            <w:r w:rsidR="0029573D" w:rsidRPr="0029573D">
              <w:rPr>
                <w:rFonts w:hint="eastAsia"/>
                <w:szCs w:val="24"/>
              </w:rPr>
              <w:t>澎湖縣治山防災整體治理工程</w:t>
            </w:r>
          </w:p>
          <w:p w:rsidR="00754F73" w:rsidRPr="00663510" w:rsidRDefault="00754F73" w:rsidP="00A85CCC">
            <w:pPr>
              <w:spacing w:beforeLines="50" w:before="180" w:line="360" w:lineRule="exact"/>
              <w:jc w:val="both"/>
              <w:rPr>
                <w:szCs w:val="24"/>
              </w:rPr>
            </w:pPr>
            <w:r w:rsidRPr="00663510">
              <w:rPr>
                <w:rFonts w:hint="eastAsia"/>
                <w:szCs w:val="24"/>
              </w:rPr>
              <w:t>一、發布及編製機關單位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＊發布機關、單位：澎湖縣政府農漁局會計室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＊編製單位：</w:t>
            </w:r>
            <w:r w:rsidR="009C517E" w:rsidRPr="009C517E">
              <w:rPr>
                <w:rFonts w:hAnsi="標楷體" w:hint="eastAsia"/>
                <w:szCs w:val="24"/>
              </w:rPr>
              <w:t>澎湖縣林務公園管理所林務股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>
              <w:rPr>
                <w:rFonts w:hAnsi="標楷體" w:hint="eastAsia"/>
                <w:szCs w:val="24"/>
              </w:rPr>
              <w:t>＊聯絡人：陳宗翰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＊聯絡電話：06-9262620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＊傳真：06-9276014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＊電子信箱：</w:t>
            </w:r>
            <w:r w:rsidRPr="00E67D1B">
              <w:rPr>
                <w:rFonts w:hAnsi="標楷體"/>
                <w:szCs w:val="24"/>
              </w:rPr>
              <w:t>fm71450@farm.penghu.gov.tw</w:t>
            </w:r>
          </w:p>
          <w:p w:rsidR="00754F73" w:rsidRPr="00F34FC2" w:rsidRDefault="00754F73" w:rsidP="00A85CCC">
            <w:pPr>
              <w:spacing w:beforeLines="50" w:before="180" w:line="360" w:lineRule="exact"/>
              <w:ind w:left="278" w:hanging="278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二、發布形式</w:t>
            </w:r>
          </w:p>
          <w:p w:rsidR="00754F73" w:rsidRPr="00F34FC2" w:rsidRDefault="00754F73" w:rsidP="00754F73">
            <w:pPr>
              <w:numPr>
                <w:ilvl w:val="0"/>
                <w:numId w:val="2"/>
              </w:num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口頭：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/>
                <w:szCs w:val="24"/>
              </w:rPr>
              <w:t xml:space="preserve">         </w:t>
            </w:r>
            <w:r w:rsidRPr="00F34FC2">
              <w:rPr>
                <w:rFonts w:hAnsi="標楷體" w:hint="eastAsia"/>
                <w:szCs w:val="24"/>
              </w:rPr>
              <w:t>（ ）記者會或說明會</w:t>
            </w:r>
          </w:p>
          <w:p w:rsidR="00754F73" w:rsidRPr="00F34FC2" w:rsidRDefault="00754F73" w:rsidP="00754F73">
            <w:pPr>
              <w:numPr>
                <w:ilvl w:val="0"/>
                <w:numId w:val="1"/>
              </w:num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書面：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/>
                <w:szCs w:val="24"/>
              </w:rPr>
              <w:t xml:space="preserve">       </w:t>
            </w:r>
            <w:r>
              <w:rPr>
                <w:rFonts w:hAnsi="標楷體" w:hint="eastAsia"/>
                <w:szCs w:val="24"/>
              </w:rPr>
              <w:t xml:space="preserve">  </w:t>
            </w:r>
            <w:r w:rsidRPr="00F34FC2">
              <w:rPr>
                <w:rFonts w:hAnsi="標楷體" w:hint="eastAsia"/>
                <w:szCs w:val="24"/>
              </w:rPr>
              <w:t>（</w:t>
            </w:r>
            <w:r w:rsidRPr="00F34FC2">
              <w:rPr>
                <w:rFonts w:hAnsi="標楷體"/>
                <w:szCs w:val="24"/>
              </w:rPr>
              <w:t xml:space="preserve"> </w:t>
            </w:r>
            <w:r w:rsidRPr="00F34FC2">
              <w:rPr>
                <w:rFonts w:hAnsi="標楷體" w:hint="eastAsia"/>
                <w:szCs w:val="24"/>
              </w:rPr>
              <w:t>）新聞稿</w:t>
            </w:r>
            <w:r w:rsidRPr="00F34FC2">
              <w:rPr>
                <w:rFonts w:hAnsi="標楷體"/>
                <w:szCs w:val="24"/>
              </w:rPr>
              <w:t xml:space="preserve">   </w:t>
            </w:r>
            <w:r w:rsidRPr="00F34FC2">
              <w:rPr>
                <w:rFonts w:hAnsi="標楷體" w:hint="eastAsia"/>
                <w:szCs w:val="24"/>
              </w:rPr>
              <w:t>（</w:t>
            </w:r>
            <w:r w:rsidRPr="00F34FC2">
              <w:rPr>
                <w:rFonts w:hAnsi="標楷體"/>
                <w:szCs w:val="24"/>
              </w:rPr>
              <w:t>V</w:t>
            </w:r>
            <w:r w:rsidRPr="00F34FC2">
              <w:rPr>
                <w:rFonts w:hAnsi="標楷體" w:hint="eastAsia"/>
                <w:szCs w:val="24"/>
              </w:rPr>
              <w:t>）報表  （ ）書刊，刊名：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＊電子媒體：</w:t>
            </w:r>
          </w:p>
          <w:p w:rsidR="00754F73" w:rsidRPr="00F34FC2" w:rsidRDefault="00754F73" w:rsidP="00A85CCC">
            <w:pPr>
              <w:spacing w:line="360" w:lineRule="exact"/>
              <w:ind w:left="527" w:right="57" w:hanging="278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（</w:t>
            </w:r>
            <w:r w:rsidRPr="00F34FC2">
              <w:rPr>
                <w:rFonts w:hAnsi="標楷體"/>
                <w:szCs w:val="24"/>
              </w:rPr>
              <w:t>V</w:t>
            </w:r>
            <w:r w:rsidRPr="00F34FC2">
              <w:rPr>
                <w:rFonts w:hAnsi="標楷體" w:hint="eastAsia"/>
                <w:szCs w:val="24"/>
              </w:rPr>
              <w:t>）線上書刊及資料庫，網址：</w:t>
            </w:r>
            <w:r w:rsidRPr="00F34FC2">
              <w:rPr>
                <w:rFonts w:hAnsi="標楷體"/>
                <w:szCs w:val="24"/>
              </w:rPr>
              <w:t>https://www.penghu.gov.tw/farm/home.jsp?id=132</w:t>
            </w:r>
          </w:p>
          <w:p w:rsidR="00754F73" w:rsidRPr="00F34FC2" w:rsidRDefault="00754F73" w:rsidP="00A85CCC">
            <w:pPr>
              <w:spacing w:line="360" w:lineRule="exact"/>
              <w:ind w:left="532" w:right="-328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（</w:t>
            </w:r>
            <w:r w:rsidRPr="00F34FC2">
              <w:rPr>
                <w:rFonts w:hAnsi="標楷體"/>
                <w:szCs w:val="24"/>
              </w:rPr>
              <w:t xml:space="preserve"> </w:t>
            </w:r>
            <w:r w:rsidRPr="00F34FC2">
              <w:rPr>
                <w:rFonts w:hAnsi="標楷體" w:hint="eastAsia"/>
                <w:szCs w:val="24"/>
              </w:rPr>
              <w:t>）磁片</w:t>
            </w:r>
            <w:r w:rsidRPr="00F34FC2">
              <w:rPr>
                <w:rFonts w:hAnsi="標楷體"/>
                <w:szCs w:val="24"/>
              </w:rPr>
              <w:t xml:space="preserve">   </w:t>
            </w:r>
            <w:r w:rsidRPr="00F34FC2">
              <w:rPr>
                <w:rFonts w:hAnsi="標楷體" w:hint="eastAsia"/>
                <w:szCs w:val="24"/>
              </w:rPr>
              <w:t>（</w:t>
            </w:r>
            <w:r w:rsidRPr="00F34FC2">
              <w:rPr>
                <w:rFonts w:hAnsi="標楷體"/>
                <w:szCs w:val="24"/>
              </w:rPr>
              <w:t xml:space="preserve"> </w:t>
            </w:r>
            <w:r w:rsidRPr="00F34FC2">
              <w:rPr>
                <w:rFonts w:hAnsi="標楷體" w:hint="eastAsia"/>
                <w:szCs w:val="24"/>
              </w:rPr>
              <w:t>）光碟片</w:t>
            </w:r>
            <w:r w:rsidRPr="00F34FC2">
              <w:rPr>
                <w:rFonts w:hAnsi="標楷體"/>
                <w:szCs w:val="24"/>
              </w:rPr>
              <w:t xml:space="preserve">  </w:t>
            </w:r>
            <w:r w:rsidRPr="00F34FC2">
              <w:rPr>
                <w:rFonts w:hAnsi="標楷體" w:hint="eastAsia"/>
                <w:szCs w:val="24"/>
              </w:rPr>
              <w:t>（</w:t>
            </w:r>
            <w:r w:rsidRPr="00F34FC2">
              <w:rPr>
                <w:rFonts w:hAnsi="標楷體"/>
                <w:szCs w:val="24"/>
              </w:rPr>
              <w:t xml:space="preserve"> </w:t>
            </w:r>
            <w:r w:rsidRPr="00F34FC2">
              <w:rPr>
                <w:rFonts w:hAnsi="標楷體" w:hint="eastAsia"/>
                <w:szCs w:val="24"/>
              </w:rPr>
              <w:t>）其他</w:t>
            </w:r>
          </w:p>
          <w:p w:rsidR="00754F73" w:rsidRPr="00A33347" w:rsidRDefault="00754F73" w:rsidP="00A85CCC">
            <w:pPr>
              <w:spacing w:beforeLines="50" w:before="180" w:line="360" w:lineRule="exact"/>
              <w:ind w:left="278" w:hanging="27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三、資料範圍、週期及時效</w:t>
            </w:r>
          </w:p>
          <w:p w:rsidR="00754F73" w:rsidRPr="0039211B" w:rsidRDefault="00754F73" w:rsidP="00E96100">
            <w:pPr>
              <w:spacing w:line="360" w:lineRule="exact"/>
              <w:ind w:left="516" w:hanging="23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＊</w:t>
            </w:r>
            <w:r w:rsidRPr="00663510">
              <w:rPr>
                <w:rFonts w:hint="eastAsia"/>
                <w:szCs w:val="24"/>
              </w:rPr>
              <w:t>統計範圍及對象：</w:t>
            </w:r>
            <w:r w:rsidR="00645752" w:rsidRPr="00645752">
              <w:rPr>
                <w:rFonts w:hint="eastAsia"/>
                <w:szCs w:val="24"/>
              </w:rPr>
              <w:t>凡在本縣境內辦理治山防災工程者均為統計對象。</w:t>
            </w:r>
          </w:p>
          <w:p w:rsidR="00754F73" w:rsidRDefault="00754F73" w:rsidP="00EE7A9A">
            <w:pPr>
              <w:spacing w:line="360" w:lineRule="exact"/>
              <w:ind w:left="522" w:hanging="244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＊統計標準時間：</w:t>
            </w:r>
            <w:r w:rsidR="00645752" w:rsidRPr="00645752">
              <w:rPr>
                <w:rFonts w:hint="eastAsia"/>
                <w:szCs w:val="24"/>
              </w:rPr>
              <w:t>以會計年度期間之事實為準。</w:t>
            </w:r>
          </w:p>
          <w:p w:rsidR="009861F2" w:rsidRDefault="00D00436" w:rsidP="009861F2">
            <w:pPr>
              <w:spacing w:line="360" w:lineRule="exact"/>
              <w:ind w:left="516" w:hanging="23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＊統計項</w:t>
            </w:r>
            <w:r w:rsidR="00754F73">
              <w:rPr>
                <w:rFonts w:hint="eastAsia"/>
                <w:szCs w:val="24"/>
              </w:rPr>
              <w:t>目定義：</w:t>
            </w:r>
          </w:p>
          <w:p w:rsidR="00EE7A9A" w:rsidRDefault="00DA37D3" w:rsidP="008E130E">
            <w:pPr>
              <w:spacing w:line="360" w:lineRule="exact"/>
              <w:ind w:left="953" w:hanging="675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（一）</w:t>
            </w:r>
            <w:bookmarkStart w:id="0" w:name="_GoBack"/>
            <w:r w:rsidR="00F52243">
              <w:rPr>
                <w:rFonts w:hint="eastAsia"/>
                <w:szCs w:val="24"/>
              </w:rPr>
              <w:t>總工程費</w:t>
            </w:r>
            <w:r w:rsidR="00C2261E">
              <w:rPr>
                <w:rFonts w:hint="eastAsia"/>
                <w:szCs w:val="24"/>
              </w:rPr>
              <w:t>：</w:t>
            </w:r>
            <w:r w:rsidR="008C2F97" w:rsidRPr="008C2F97">
              <w:rPr>
                <w:rFonts w:hint="eastAsia"/>
                <w:szCs w:val="24"/>
              </w:rPr>
              <w:t>係指本年度已完工者以決算金額，未完工者以發包後實際需要工程</w:t>
            </w:r>
            <w:r w:rsidR="008C2F97">
              <w:rPr>
                <w:rFonts w:hint="eastAsia"/>
                <w:szCs w:val="24"/>
              </w:rPr>
              <w:t>費填報，</w:t>
            </w:r>
            <w:r w:rsidR="008C2F97" w:rsidRPr="008C2F97">
              <w:rPr>
                <w:rFonts w:hint="eastAsia"/>
                <w:szCs w:val="24"/>
              </w:rPr>
              <w:t>惟不含管理費在內</w:t>
            </w:r>
            <w:r w:rsidR="008C2F97">
              <w:rPr>
                <w:rFonts w:hint="eastAsia"/>
                <w:szCs w:val="24"/>
              </w:rPr>
              <w:t>。</w:t>
            </w:r>
          </w:p>
          <w:bookmarkEnd w:id="0"/>
          <w:p w:rsidR="009C517E" w:rsidRDefault="009C517E" w:rsidP="009C517E">
            <w:pPr>
              <w:spacing w:line="360" w:lineRule="exact"/>
              <w:ind w:left="1004" w:hanging="726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（二）</w:t>
            </w:r>
            <w:r w:rsidR="00F52243">
              <w:rPr>
                <w:rFonts w:hint="eastAsia"/>
                <w:szCs w:val="24"/>
              </w:rPr>
              <w:t>工程名稱</w:t>
            </w:r>
            <w:r w:rsidR="00C2261E">
              <w:rPr>
                <w:rFonts w:hint="eastAsia"/>
                <w:szCs w:val="24"/>
              </w:rPr>
              <w:t>：</w:t>
            </w:r>
          </w:p>
          <w:p w:rsidR="00C2261E" w:rsidRDefault="00C2261E" w:rsidP="00EC5EDD">
            <w:pPr>
              <w:spacing w:line="360" w:lineRule="exact"/>
              <w:ind w:left="862" w:hanging="238"/>
              <w:jc w:val="both"/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</w:rPr>
              <w:t>1.</w:t>
            </w:r>
            <w:r w:rsidR="005C6C1A" w:rsidRPr="005C6C1A">
              <w:rPr>
                <w:rFonts w:hint="eastAsia"/>
                <w:szCs w:val="24"/>
              </w:rPr>
              <w:t>防砂壩：為攔蓄河道泥砂、調節泥砂輸送、穩定河床及兩岸崩塌、防止侵蝕、衝蝕、抑止土石流所構築5公尺以上之橫向構造物</w:t>
            </w:r>
            <w:r w:rsidR="001B733D">
              <w:rPr>
                <w:rFonts w:hint="eastAsia"/>
                <w:szCs w:val="24"/>
              </w:rPr>
              <w:t>及</w:t>
            </w:r>
            <w:r w:rsidR="001B733D" w:rsidRPr="00EC5EDD">
              <w:rPr>
                <w:rFonts w:hint="eastAsia"/>
                <w:szCs w:val="24"/>
              </w:rPr>
              <w:t>為維持河床安定所構築5公尺以下之橫向構造物</w:t>
            </w:r>
            <w:r w:rsidR="005C6C1A" w:rsidRPr="00EC5EDD">
              <w:rPr>
                <w:rFonts w:hint="eastAsia"/>
                <w:szCs w:val="24"/>
              </w:rPr>
              <w:t>。</w:t>
            </w:r>
          </w:p>
          <w:p w:rsidR="00C2261E" w:rsidRDefault="001B733D" w:rsidP="00EC5EDD">
            <w:pPr>
              <w:spacing w:line="360" w:lineRule="exact"/>
              <w:ind w:left="862" w:hanging="23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2</w:t>
            </w:r>
            <w:r w:rsidR="00C2261E">
              <w:rPr>
                <w:rFonts w:hint="eastAsia"/>
                <w:szCs w:val="24"/>
              </w:rPr>
              <w:t>.</w:t>
            </w:r>
            <w:r w:rsidR="005C6C1A" w:rsidRPr="005C6C1A">
              <w:rPr>
                <w:rFonts w:hint="eastAsia"/>
                <w:szCs w:val="24"/>
              </w:rPr>
              <w:t>整流：在野溪、溪流泥砂堆積及亂流地區，為防止縱向及橫向侵蝕所構築之護岸、堤防與固床工、跌水工、丁壩、溪床保護工等組合而成之工程</w:t>
            </w:r>
            <w:r>
              <w:rPr>
                <w:rFonts w:hint="eastAsia"/>
                <w:szCs w:val="24"/>
              </w:rPr>
              <w:t>及</w:t>
            </w:r>
            <w:r w:rsidRPr="00EC5EDD">
              <w:rPr>
                <w:rFonts w:hint="eastAsia"/>
                <w:szCs w:val="24"/>
              </w:rPr>
              <w:t>由河岸向河心方向構築，藉以達到掛淤、造灘、挑流或護岸之構造物</w:t>
            </w:r>
            <w:r w:rsidR="005C6C1A" w:rsidRPr="00EC5EDD">
              <w:rPr>
                <w:rFonts w:hint="eastAsia"/>
                <w:szCs w:val="24"/>
              </w:rPr>
              <w:t>。</w:t>
            </w:r>
          </w:p>
          <w:p w:rsidR="00C2261E" w:rsidRDefault="001B733D" w:rsidP="00EC5EDD">
            <w:pPr>
              <w:spacing w:line="360" w:lineRule="exact"/>
              <w:ind w:left="868" w:hanging="244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3</w:t>
            </w:r>
            <w:r w:rsidR="00C2261E">
              <w:rPr>
                <w:rFonts w:hint="eastAsia"/>
                <w:szCs w:val="24"/>
              </w:rPr>
              <w:t>.</w:t>
            </w:r>
            <w:r w:rsidR="005C6C1A" w:rsidRPr="005C6C1A">
              <w:rPr>
                <w:rFonts w:hint="eastAsia"/>
                <w:szCs w:val="24"/>
              </w:rPr>
              <w:t>固床工：</w:t>
            </w:r>
            <w:r w:rsidR="005C6C1A">
              <w:rPr>
                <w:rFonts w:hint="eastAsia"/>
                <w:szCs w:val="24"/>
              </w:rPr>
              <w:t>在溪流中之橫向構造物，用以防止溪床刷深並保護兩岸構造之構造物。（一般在設計時均採用連續多座，以加強成效）</w:t>
            </w:r>
          </w:p>
          <w:p w:rsidR="00C2261E" w:rsidRDefault="001B733D" w:rsidP="00EC5EDD">
            <w:pPr>
              <w:spacing w:line="360" w:lineRule="exact"/>
              <w:ind w:left="862" w:hanging="23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4</w:t>
            </w:r>
            <w:r w:rsidR="00C2261E">
              <w:rPr>
                <w:rFonts w:hint="eastAsia"/>
                <w:szCs w:val="24"/>
              </w:rPr>
              <w:t>.</w:t>
            </w:r>
            <w:r w:rsidR="005C6C1A" w:rsidRPr="005C6C1A">
              <w:rPr>
                <w:rFonts w:hint="eastAsia"/>
                <w:szCs w:val="24"/>
              </w:rPr>
              <w:t>護岸：為保護河岸而直接構築於岸坡之構造物</w:t>
            </w:r>
            <w:r>
              <w:rPr>
                <w:rFonts w:hint="eastAsia"/>
                <w:szCs w:val="24"/>
              </w:rPr>
              <w:t>及</w:t>
            </w:r>
            <w:r w:rsidRPr="00EC5EDD">
              <w:rPr>
                <w:rFonts w:hint="eastAsia"/>
                <w:szCs w:val="24"/>
              </w:rPr>
              <w:t>順溪流方向構築，高於地面用以防禦及約束水流不使氾濫之構造物</w:t>
            </w:r>
            <w:r w:rsidR="005C6C1A" w:rsidRPr="00EC5EDD">
              <w:rPr>
                <w:rFonts w:hint="eastAsia"/>
                <w:szCs w:val="24"/>
              </w:rPr>
              <w:t>。</w:t>
            </w:r>
          </w:p>
          <w:p w:rsidR="00C2261E" w:rsidRDefault="001B733D" w:rsidP="00EC5EDD">
            <w:pPr>
              <w:spacing w:line="360" w:lineRule="exact"/>
              <w:ind w:left="862" w:hanging="23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5</w:t>
            </w:r>
            <w:r w:rsidR="00C2261E">
              <w:rPr>
                <w:rFonts w:hint="eastAsia"/>
                <w:szCs w:val="24"/>
              </w:rPr>
              <w:t>.</w:t>
            </w:r>
            <w:r w:rsidR="005C6C1A" w:rsidRPr="005C6C1A">
              <w:rPr>
                <w:rFonts w:hint="eastAsia"/>
                <w:szCs w:val="24"/>
              </w:rPr>
              <w:t>魚道：為使魚類能克服河川中任何阻礙，使其順利往上溯游的任何人為所做的通路之通稱。</w:t>
            </w:r>
          </w:p>
          <w:p w:rsidR="00772CDF" w:rsidRDefault="001B733D" w:rsidP="00EC5EDD">
            <w:pPr>
              <w:spacing w:line="360" w:lineRule="exact"/>
              <w:ind w:left="862" w:hanging="23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6</w:t>
            </w:r>
            <w:r w:rsidR="00C2261E">
              <w:rPr>
                <w:rFonts w:hint="eastAsia"/>
                <w:szCs w:val="24"/>
              </w:rPr>
              <w:t>.</w:t>
            </w:r>
            <w:r w:rsidR="005C6C1A" w:rsidRPr="005C6C1A">
              <w:rPr>
                <w:rFonts w:hint="eastAsia"/>
                <w:szCs w:val="24"/>
              </w:rPr>
              <w:t>蝕溝控制：係指應用植生、工程方法，或兩者配合運用，穩定農地內蝕溝，防止擴大沖蝕，減少災害，恢復地力。</w:t>
            </w:r>
          </w:p>
          <w:p w:rsidR="001B733D" w:rsidRDefault="001B733D" w:rsidP="001B733D">
            <w:pPr>
              <w:spacing w:line="360" w:lineRule="exact"/>
              <w:ind w:left="879" w:hanging="255"/>
              <w:jc w:val="both"/>
              <w:rPr>
                <w:rFonts w:hint="eastAsia"/>
                <w:szCs w:val="24"/>
              </w:rPr>
            </w:pPr>
          </w:p>
          <w:p w:rsidR="00C2261E" w:rsidRDefault="001B733D" w:rsidP="00EC5EDD">
            <w:pPr>
              <w:spacing w:line="360" w:lineRule="exact"/>
              <w:ind w:left="862" w:hanging="23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lastRenderedPageBreak/>
              <w:t>7</w:t>
            </w:r>
            <w:r w:rsidR="00C2261E">
              <w:rPr>
                <w:rFonts w:hint="eastAsia"/>
                <w:szCs w:val="24"/>
              </w:rPr>
              <w:t>.</w:t>
            </w:r>
            <w:r w:rsidR="005C6C1A" w:rsidRPr="005C6C1A">
              <w:rPr>
                <w:rFonts w:hint="eastAsia"/>
                <w:szCs w:val="24"/>
              </w:rPr>
              <w:t>崩塌地處理：係指以防止和控制崩坍之發生，以達到減輕或消除其造成之災害，維繫水土資源之有效與永續利用為目的。</w:t>
            </w:r>
          </w:p>
          <w:p w:rsidR="00C2261E" w:rsidRDefault="001B733D" w:rsidP="00EC5EDD">
            <w:pPr>
              <w:spacing w:line="360" w:lineRule="exact"/>
              <w:ind w:left="862" w:hanging="23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8</w:t>
            </w:r>
            <w:r w:rsidR="00C2261E">
              <w:rPr>
                <w:rFonts w:hint="eastAsia"/>
                <w:szCs w:val="24"/>
              </w:rPr>
              <w:t>.</w:t>
            </w:r>
            <w:r w:rsidR="005C6C1A" w:rsidRPr="005C6C1A">
              <w:rPr>
                <w:rFonts w:hint="eastAsia"/>
                <w:szCs w:val="24"/>
              </w:rPr>
              <w:t>植生綠美化：為選擇適宜當地環境之植物，以有效之植生方法，快速造成複層之植被，以達到穩定坡面，美化環境之工法。</w:t>
            </w:r>
          </w:p>
          <w:p w:rsidR="00C2261E" w:rsidRDefault="001B733D" w:rsidP="00EC5EDD">
            <w:pPr>
              <w:spacing w:line="360" w:lineRule="exact"/>
              <w:ind w:left="862" w:hanging="23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9</w:t>
            </w:r>
            <w:r w:rsidR="00C2261E">
              <w:rPr>
                <w:rFonts w:hint="eastAsia"/>
                <w:szCs w:val="24"/>
              </w:rPr>
              <w:t>.</w:t>
            </w:r>
            <w:r w:rsidR="005C6C1A" w:rsidRPr="005C6C1A">
              <w:rPr>
                <w:rFonts w:hint="eastAsia"/>
                <w:szCs w:val="24"/>
              </w:rPr>
              <w:t>生物通道：係其設置目的在於降低工程設施對各種生物生存空間之永久性傷害，是「減輕」環境友善對策之重要措施。</w:t>
            </w:r>
          </w:p>
          <w:p w:rsidR="00754F73" w:rsidRPr="001F22BA" w:rsidRDefault="008B2DAF" w:rsidP="00A85CCC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＊統計單位：</w:t>
            </w:r>
            <w:r w:rsidR="004B5005">
              <w:rPr>
                <w:rFonts w:hint="eastAsia"/>
                <w:szCs w:val="24"/>
              </w:rPr>
              <w:t>工作數量：</w:t>
            </w:r>
            <w:r w:rsidR="00853865">
              <w:rPr>
                <w:rFonts w:hint="eastAsia"/>
                <w:szCs w:val="24"/>
              </w:rPr>
              <w:t>座、塊</w:t>
            </w:r>
            <w:r w:rsidR="004B5005" w:rsidRPr="004B5005">
              <w:rPr>
                <w:rFonts w:hint="eastAsia"/>
                <w:szCs w:val="24"/>
              </w:rPr>
              <w:t>、公尺、公頃、平方公尺</w:t>
            </w:r>
            <w:r w:rsidR="00853865">
              <w:rPr>
                <w:rFonts w:hint="eastAsia"/>
                <w:szCs w:val="24"/>
              </w:rPr>
              <w:t>；工程費：新台</w:t>
            </w:r>
            <w:r w:rsidR="001679B7">
              <w:rPr>
                <w:rFonts w:hint="eastAsia"/>
                <w:szCs w:val="24"/>
              </w:rPr>
              <w:t>幣元</w:t>
            </w:r>
            <w:r w:rsidR="000E7910">
              <w:rPr>
                <w:rFonts w:hint="eastAsia"/>
                <w:szCs w:val="24"/>
              </w:rPr>
              <w:t>。</w:t>
            </w:r>
          </w:p>
          <w:p w:rsidR="007839E1" w:rsidRPr="007839E1" w:rsidRDefault="00754F73" w:rsidP="007A6BE1">
            <w:pPr>
              <w:spacing w:line="360" w:lineRule="exact"/>
              <w:ind w:left="522" w:hanging="244"/>
              <w:jc w:val="both"/>
              <w:rPr>
                <w:szCs w:val="24"/>
              </w:rPr>
            </w:pPr>
            <w:r w:rsidRPr="001F22BA">
              <w:rPr>
                <w:rFonts w:hint="eastAsia"/>
                <w:szCs w:val="24"/>
              </w:rPr>
              <w:t>＊統計分類：</w:t>
            </w:r>
            <w:r w:rsidR="009809C9" w:rsidRPr="009809C9">
              <w:rPr>
                <w:rFonts w:hint="eastAsia"/>
                <w:szCs w:val="24"/>
              </w:rPr>
              <w:t>按工程名稱、地點、總工程費</w:t>
            </w:r>
            <w:r w:rsidR="009809C9">
              <w:rPr>
                <w:rFonts w:hint="eastAsia"/>
                <w:szCs w:val="24"/>
              </w:rPr>
              <w:t>（</w:t>
            </w:r>
            <w:r w:rsidR="009809C9" w:rsidRPr="009809C9">
              <w:rPr>
                <w:rFonts w:hint="eastAsia"/>
                <w:szCs w:val="24"/>
              </w:rPr>
              <w:t>按經費來源分</w:t>
            </w:r>
            <w:r w:rsidR="009809C9">
              <w:rPr>
                <w:rFonts w:hint="eastAsia"/>
                <w:szCs w:val="24"/>
              </w:rPr>
              <w:t>）</w:t>
            </w:r>
            <w:r w:rsidR="009809C9" w:rsidRPr="009809C9">
              <w:rPr>
                <w:rFonts w:hint="eastAsia"/>
                <w:szCs w:val="24"/>
              </w:rPr>
              <w:t>及工作數量。</w:t>
            </w:r>
          </w:p>
          <w:p w:rsidR="00754F73" w:rsidRPr="001F22BA" w:rsidRDefault="00EB3874" w:rsidP="00A85CCC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＊發布週期：每年</w:t>
            </w:r>
            <w:r w:rsidR="00754F73" w:rsidRPr="001F22BA">
              <w:rPr>
                <w:rFonts w:hint="eastAsia"/>
                <w:szCs w:val="24"/>
              </w:rPr>
              <w:t>。</w:t>
            </w:r>
          </w:p>
          <w:p w:rsidR="00754F73" w:rsidRDefault="00754F73" w:rsidP="00A85CCC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＊時效（</w:t>
            </w:r>
            <w:r w:rsidRPr="00875DC4">
              <w:rPr>
                <w:rFonts w:hint="eastAsia"/>
                <w:szCs w:val="24"/>
              </w:rPr>
              <w:t>指統計標準時間至資料發布時間之間隔時間</w:t>
            </w:r>
            <w:r>
              <w:rPr>
                <w:rFonts w:hint="eastAsia"/>
                <w:szCs w:val="24"/>
              </w:rPr>
              <w:t>）：</w:t>
            </w:r>
            <w:r w:rsidR="00AA7C74">
              <w:rPr>
                <w:rFonts w:hint="eastAsia"/>
                <w:szCs w:val="24"/>
              </w:rPr>
              <w:t>2</w:t>
            </w:r>
            <w:r w:rsidR="00EB3874">
              <w:rPr>
                <w:rFonts w:hint="eastAsia"/>
                <w:szCs w:val="24"/>
              </w:rPr>
              <w:t>個月5</w:t>
            </w:r>
            <w:r>
              <w:rPr>
                <w:rFonts w:hint="eastAsia"/>
                <w:szCs w:val="24"/>
              </w:rPr>
              <w:t>日。</w:t>
            </w:r>
          </w:p>
          <w:p w:rsidR="00754F73" w:rsidRDefault="00754F73" w:rsidP="00A85CCC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＊資料變革：無。</w:t>
            </w:r>
          </w:p>
          <w:p w:rsidR="00396531" w:rsidRDefault="00754F73" w:rsidP="00396531">
            <w:pPr>
              <w:spacing w:beforeLines="50" w:before="180" w:line="360" w:lineRule="exact"/>
              <w:ind w:left="278" w:hanging="27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四、公開資料發布訊息</w:t>
            </w:r>
          </w:p>
          <w:p w:rsidR="00754F73" w:rsidRDefault="00550AD5" w:rsidP="0038603A">
            <w:pPr>
              <w:spacing w:line="360" w:lineRule="exact"/>
              <w:ind w:left="516" w:hanging="23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＊預告發布日期：每年</w:t>
            </w:r>
            <w:r w:rsidR="00396531">
              <w:rPr>
                <w:rFonts w:hint="eastAsia"/>
                <w:szCs w:val="24"/>
              </w:rPr>
              <w:t>結束後</w:t>
            </w:r>
            <w:r>
              <w:rPr>
                <w:rFonts w:hint="eastAsia"/>
                <w:szCs w:val="24"/>
              </w:rPr>
              <w:t>次年</w:t>
            </w:r>
            <w:r w:rsidR="00AA7C74">
              <w:rPr>
                <w:rFonts w:hint="eastAsia"/>
                <w:szCs w:val="24"/>
              </w:rPr>
              <w:t>3</w:t>
            </w:r>
            <w:r>
              <w:rPr>
                <w:rFonts w:hint="eastAsia"/>
                <w:szCs w:val="24"/>
              </w:rPr>
              <w:t>月5日</w:t>
            </w:r>
            <w:r w:rsidR="008A5131">
              <w:rPr>
                <w:rFonts w:hint="eastAsia"/>
                <w:szCs w:val="24"/>
              </w:rPr>
              <w:t>前</w:t>
            </w:r>
            <w:r w:rsidR="00754F73" w:rsidRPr="008B2DAF">
              <w:rPr>
                <w:color w:val="000000" w:themeColor="text1"/>
                <w:szCs w:val="24"/>
              </w:rPr>
              <w:t>（</w:t>
            </w:r>
            <w:r w:rsidR="00F24D53">
              <w:rPr>
                <w:rFonts w:hint="eastAsia"/>
                <w:color w:val="000000" w:themeColor="text1"/>
                <w:szCs w:val="24"/>
              </w:rPr>
              <w:t>若</w:t>
            </w:r>
            <w:r w:rsidR="00754F73" w:rsidRPr="008B2DAF">
              <w:rPr>
                <w:rFonts w:hint="eastAsia"/>
                <w:color w:val="000000" w:themeColor="text1"/>
                <w:szCs w:val="24"/>
              </w:rPr>
              <w:t>遇例假日順延</w:t>
            </w:r>
            <w:r w:rsidR="00754F73" w:rsidRPr="008B2DAF">
              <w:rPr>
                <w:color w:val="000000" w:themeColor="text1"/>
                <w:szCs w:val="24"/>
              </w:rPr>
              <w:t>）</w:t>
            </w:r>
            <w:r w:rsidR="00396531">
              <w:rPr>
                <w:rFonts w:hint="eastAsia"/>
                <w:color w:val="000000" w:themeColor="text1"/>
                <w:szCs w:val="24"/>
              </w:rPr>
              <w:t>以公務統計報表發布</w:t>
            </w:r>
            <w:r w:rsidR="00754F73">
              <w:rPr>
                <w:rFonts w:hint="eastAsia"/>
                <w:szCs w:val="24"/>
              </w:rPr>
              <w:t>，公布日期上載於澎湖縣政府農漁局網站之「政府資訊公開＼統計資料預告＼預告統計資料發布時間表」。</w:t>
            </w:r>
          </w:p>
          <w:p w:rsidR="00754F73" w:rsidRPr="00740F2A" w:rsidRDefault="00B90742" w:rsidP="0062026D">
            <w:pPr>
              <w:spacing w:line="360" w:lineRule="exact"/>
              <w:ind w:left="522" w:hanging="244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＊同步發送單位：</w:t>
            </w:r>
            <w:r w:rsidR="003470CC">
              <w:rPr>
                <w:rFonts w:hint="eastAsia"/>
                <w:szCs w:val="24"/>
              </w:rPr>
              <w:t>行政院農業委員會水土保持局</w:t>
            </w:r>
            <w:r w:rsidR="00550AD5">
              <w:rPr>
                <w:rFonts w:hint="eastAsia"/>
                <w:szCs w:val="24"/>
              </w:rPr>
              <w:t>、澎湖縣政府主計處</w:t>
            </w:r>
            <w:r w:rsidR="003A18C2">
              <w:rPr>
                <w:rFonts w:hint="eastAsia"/>
                <w:szCs w:val="24"/>
              </w:rPr>
              <w:t>、澎湖縣政府農漁局會計室</w:t>
            </w:r>
            <w:r>
              <w:rPr>
                <w:rFonts w:hint="eastAsia"/>
                <w:szCs w:val="24"/>
              </w:rPr>
              <w:t>。</w:t>
            </w:r>
          </w:p>
          <w:p w:rsidR="00754F73" w:rsidRDefault="00754F73" w:rsidP="00797A0C">
            <w:pPr>
              <w:spacing w:beforeLines="50" w:before="180" w:line="360" w:lineRule="exact"/>
              <w:ind w:left="278" w:hanging="27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五</w:t>
            </w:r>
            <w:r w:rsidRPr="00663510">
              <w:rPr>
                <w:rFonts w:hint="eastAsia"/>
                <w:szCs w:val="24"/>
              </w:rPr>
              <w:t>、</w:t>
            </w:r>
            <w:r>
              <w:rPr>
                <w:rFonts w:hint="eastAsia"/>
                <w:szCs w:val="24"/>
              </w:rPr>
              <w:t>資料品質</w:t>
            </w:r>
          </w:p>
          <w:p w:rsidR="009C727F" w:rsidRPr="00065180" w:rsidRDefault="009C727F" w:rsidP="008E130E">
            <w:pPr>
              <w:spacing w:line="360" w:lineRule="exact"/>
              <w:ind w:left="522" w:hanging="244"/>
              <w:jc w:val="both"/>
              <w:rPr>
                <w:rFonts w:hAnsi="標楷體"/>
                <w:szCs w:val="24"/>
              </w:rPr>
            </w:pPr>
            <w:r>
              <w:rPr>
                <w:rFonts w:hint="eastAsia"/>
                <w:szCs w:val="24"/>
              </w:rPr>
              <w:t>＊統計指標編製方法與資料來源說明：</w:t>
            </w:r>
            <w:r w:rsidR="008D4017">
              <w:rPr>
                <w:rFonts w:hint="eastAsia"/>
                <w:szCs w:val="24"/>
              </w:rPr>
              <w:t>根據本府</w:t>
            </w:r>
            <w:r w:rsidR="008E130E">
              <w:rPr>
                <w:rFonts w:hint="eastAsia"/>
                <w:szCs w:val="24"/>
              </w:rPr>
              <w:t>年度內完工治山防災等</w:t>
            </w:r>
            <w:r w:rsidR="00467864">
              <w:rPr>
                <w:rFonts w:hint="eastAsia"/>
                <w:szCs w:val="24"/>
              </w:rPr>
              <w:t>工程</w:t>
            </w:r>
            <w:r w:rsidR="008E130E">
              <w:rPr>
                <w:rFonts w:hint="eastAsia"/>
                <w:szCs w:val="24"/>
              </w:rPr>
              <w:t>結算書，未完工者以發包金額或發包後實際需要工程費</w:t>
            </w:r>
            <w:r w:rsidR="00467864">
              <w:rPr>
                <w:rFonts w:hint="eastAsia"/>
                <w:szCs w:val="24"/>
              </w:rPr>
              <w:t>及鄉</w:t>
            </w:r>
            <w:r w:rsidR="008D4017">
              <w:rPr>
                <w:rFonts w:hint="eastAsia"/>
                <w:szCs w:val="24"/>
              </w:rPr>
              <w:t>鎮（</w:t>
            </w:r>
            <w:r w:rsidR="00467864" w:rsidRPr="00467864">
              <w:rPr>
                <w:rFonts w:hint="eastAsia"/>
                <w:szCs w:val="24"/>
              </w:rPr>
              <w:t>市</w:t>
            </w:r>
            <w:r w:rsidR="008D4017">
              <w:rPr>
                <w:rFonts w:hint="eastAsia"/>
                <w:szCs w:val="24"/>
              </w:rPr>
              <w:t>）</w:t>
            </w:r>
            <w:r w:rsidR="00467864" w:rsidRPr="00467864">
              <w:rPr>
                <w:rFonts w:hint="eastAsia"/>
                <w:szCs w:val="24"/>
              </w:rPr>
              <w:t>公所報送資料編製。</w:t>
            </w:r>
          </w:p>
          <w:p w:rsidR="00754F73" w:rsidRPr="00A94D42" w:rsidRDefault="00754F73" w:rsidP="00A85CCC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＊統計資料</w:t>
            </w:r>
            <w:r w:rsidRPr="00875DC4">
              <w:rPr>
                <w:rFonts w:hint="eastAsia"/>
                <w:szCs w:val="24"/>
              </w:rPr>
              <w:t>交叉查核及確保資料合理性之機制</w:t>
            </w:r>
            <w:r>
              <w:rPr>
                <w:rFonts w:hint="eastAsia"/>
                <w:szCs w:val="24"/>
              </w:rPr>
              <w:t>：無。</w:t>
            </w:r>
          </w:p>
          <w:p w:rsidR="00754F73" w:rsidRDefault="00754F73" w:rsidP="00A85CCC">
            <w:pPr>
              <w:spacing w:beforeLines="50" w:before="180" w:line="360" w:lineRule="exact"/>
              <w:ind w:left="278" w:hanging="278"/>
              <w:rPr>
                <w:szCs w:val="24"/>
              </w:rPr>
            </w:pPr>
            <w:r>
              <w:rPr>
                <w:rFonts w:hint="eastAsia"/>
                <w:szCs w:val="24"/>
              </w:rPr>
              <w:t>六</w:t>
            </w:r>
            <w:r w:rsidRPr="00663510">
              <w:rPr>
                <w:rFonts w:hint="eastAsia"/>
                <w:szCs w:val="24"/>
              </w:rPr>
              <w:t>、</w:t>
            </w:r>
            <w:r>
              <w:rPr>
                <w:rFonts w:hint="eastAsia"/>
                <w:szCs w:val="24"/>
              </w:rPr>
              <w:t>須注意及預定改變之事項：無。</w:t>
            </w:r>
          </w:p>
          <w:p w:rsidR="00754F73" w:rsidRPr="00663510" w:rsidRDefault="00754F73" w:rsidP="00A85CCC">
            <w:pPr>
              <w:spacing w:beforeLines="50" w:before="180" w:line="360" w:lineRule="exact"/>
              <w:ind w:left="278" w:hanging="278"/>
              <w:rPr>
                <w:szCs w:val="24"/>
              </w:rPr>
            </w:pPr>
            <w:r>
              <w:rPr>
                <w:rFonts w:hint="eastAsia"/>
                <w:szCs w:val="24"/>
              </w:rPr>
              <w:t>七、其他事項：無。</w:t>
            </w:r>
          </w:p>
        </w:tc>
      </w:tr>
    </w:tbl>
    <w:p w:rsidR="000D7837" w:rsidRDefault="000D7837"/>
    <w:sectPr w:rsidR="000D7837" w:rsidSect="00F8070C">
      <w:pgSz w:w="11906" w:h="16838"/>
      <w:pgMar w:top="900" w:right="746" w:bottom="72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087C" w:rsidRDefault="009E087C" w:rsidP="00D00436">
      <w:r>
        <w:separator/>
      </w:r>
    </w:p>
  </w:endnote>
  <w:endnote w:type="continuationSeparator" w:id="0">
    <w:p w:rsidR="009E087C" w:rsidRDefault="009E087C" w:rsidP="00D004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 Ming Li 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087C" w:rsidRDefault="009E087C" w:rsidP="00D00436">
      <w:r>
        <w:separator/>
      </w:r>
    </w:p>
  </w:footnote>
  <w:footnote w:type="continuationSeparator" w:id="0">
    <w:p w:rsidR="009E087C" w:rsidRDefault="009E087C" w:rsidP="00D004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6DF3A96"/>
    <w:multiLevelType w:val="singleLevel"/>
    <w:tmpl w:val="A1EC65E0"/>
    <w:lvl w:ilvl="0">
      <w:numFmt w:val="bullet"/>
      <w:lvlText w:val="＊"/>
      <w:lvlJc w:val="left"/>
      <w:pPr>
        <w:tabs>
          <w:tab w:val="num" w:pos="579"/>
        </w:tabs>
        <w:ind w:left="579" w:hanging="285"/>
      </w:pPr>
      <w:rPr>
        <w:rFonts w:ascii="標楷體" w:eastAsia="標楷體" w:hAnsi="Times New Roman" w:hint="eastAsia"/>
      </w:rPr>
    </w:lvl>
  </w:abstractNum>
  <w:abstractNum w:abstractNumId="1" w15:restartNumberingAfterBreak="0">
    <w:nsid w:val="6B170FBB"/>
    <w:multiLevelType w:val="singleLevel"/>
    <w:tmpl w:val="49661BFE"/>
    <w:lvl w:ilvl="0">
      <w:start w:val="2"/>
      <w:numFmt w:val="bullet"/>
      <w:lvlText w:val="＊"/>
      <w:lvlJc w:val="left"/>
      <w:pPr>
        <w:tabs>
          <w:tab w:val="num" w:pos="579"/>
        </w:tabs>
        <w:ind w:left="579" w:hanging="285"/>
      </w:pPr>
      <w:rPr>
        <w:rFonts w:ascii="標楷體" w:eastAsia="標楷體" w:hAnsi="Times New Roman"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4F73"/>
    <w:rsid w:val="00000EEF"/>
    <w:rsid w:val="000037BA"/>
    <w:rsid w:val="00004635"/>
    <w:rsid w:val="0000676D"/>
    <w:rsid w:val="000135C6"/>
    <w:rsid w:val="000143A5"/>
    <w:rsid w:val="000146B4"/>
    <w:rsid w:val="00016742"/>
    <w:rsid w:val="0001694C"/>
    <w:rsid w:val="00023727"/>
    <w:rsid w:val="00024C6E"/>
    <w:rsid w:val="0003357E"/>
    <w:rsid w:val="00033D4E"/>
    <w:rsid w:val="00034B33"/>
    <w:rsid w:val="00035393"/>
    <w:rsid w:val="0003539A"/>
    <w:rsid w:val="00051BAD"/>
    <w:rsid w:val="00055627"/>
    <w:rsid w:val="0006054B"/>
    <w:rsid w:val="00062332"/>
    <w:rsid w:val="0006335E"/>
    <w:rsid w:val="0006365F"/>
    <w:rsid w:val="00065180"/>
    <w:rsid w:val="00065F87"/>
    <w:rsid w:val="000679B0"/>
    <w:rsid w:val="00067DE5"/>
    <w:rsid w:val="00070A85"/>
    <w:rsid w:val="00071C09"/>
    <w:rsid w:val="00073EC2"/>
    <w:rsid w:val="00074227"/>
    <w:rsid w:val="00075F7A"/>
    <w:rsid w:val="00081FA5"/>
    <w:rsid w:val="00085DF8"/>
    <w:rsid w:val="000868A2"/>
    <w:rsid w:val="00090522"/>
    <w:rsid w:val="00091712"/>
    <w:rsid w:val="00096AE0"/>
    <w:rsid w:val="000A00D8"/>
    <w:rsid w:val="000A4183"/>
    <w:rsid w:val="000A5B09"/>
    <w:rsid w:val="000A702B"/>
    <w:rsid w:val="000B2D8D"/>
    <w:rsid w:val="000B7E40"/>
    <w:rsid w:val="000C1A37"/>
    <w:rsid w:val="000C2ED5"/>
    <w:rsid w:val="000C3966"/>
    <w:rsid w:val="000C3EDF"/>
    <w:rsid w:val="000D1916"/>
    <w:rsid w:val="000D2135"/>
    <w:rsid w:val="000D6E8E"/>
    <w:rsid w:val="000D7837"/>
    <w:rsid w:val="000E342C"/>
    <w:rsid w:val="000E4428"/>
    <w:rsid w:val="000E4588"/>
    <w:rsid w:val="000E7910"/>
    <w:rsid w:val="000F04E7"/>
    <w:rsid w:val="000F3057"/>
    <w:rsid w:val="000F5FF3"/>
    <w:rsid w:val="000F7EB5"/>
    <w:rsid w:val="00101684"/>
    <w:rsid w:val="001066BE"/>
    <w:rsid w:val="0010727A"/>
    <w:rsid w:val="001077BD"/>
    <w:rsid w:val="001127D3"/>
    <w:rsid w:val="001306FC"/>
    <w:rsid w:val="00131627"/>
    <w:rsid w:val="00131A62"/>
    <w:rsid w:val="001330F2"/>
    <w:rsid w:val="00136E36"/>
    <w:rsid w:val="00137415"/>
    <w:rsid w:val="00137446"/>
    <w:rsid w:val="0014048C"/>
    <w:rsid w:val="001417F4"/>
    <w:rsid w:val="001418D9"/>
    <w:rsid w:val="00146D82"/>
    <w:rsid w:val="00151619"/>
    <w:rsid w:val="00154A9B"/>
    <w:rsid w:val="00154B52"/>
    <w:rsid w:val="00154BC7"/>
    <w:rsid w:val="00160BAC"/>
    <w:rsid w:val="0016254B"/>
    <w:rsid w:val="0016662E"/>
    <w:rsid w:val="001679B7"/>
    <w:rsid w:val="00170A41"/>
    <w:rsid w:val="00175153"/>
    <w:rsid w:val="00176E5F"/>
    <w:rsid w:val="00180F2F"/>
    <w:rsid w:val="001811D8"/>
    <w:rsid w:val="00187480"/>
    <w:rsid w:val="00194318"/>
    <w:rsid w:val="00195652"/>
    <w:rsid w:val="0019638E"/>
    <w:rsid w:val="0019790D"/>
    <w:rsid w:val="001A18F9"/>
    <w:rsid w:val="001A4380"/>
    <w:rsid w:val="001A6E09"/>
    <w:rsid w:val="001A6F59"/>
    <w:rsid w:val="001A7E93"/>
    <w:rsid w:val="001B006C"/>
    <w:rsid w:val="001B0DB2"/>
    <w:rsid w:val="001B5B10"/>
    <w:rsid w:val="001B6DCF"/>
    <w:rsid w:val="001B733D"/>
    <w:rsid w:val="001B78AB"/>
    <w:rsid w:val="001B7A45"/>
    <w:rsid w:val="001C066B"/>
    <w:rsid w:val="001C16F7"/>
    <w:rsid w:val="001C1788"/>
    <w:rsid w:val="001C2B2B"/>
    <w:rsid w:val="001C6AC9"/>
    <w:rsid w:val="001D3766"/>
    <w:rsid w:val="001D399A"/>
    <w:rsid w:val="001E0166"/>
    <w:rsid w:val="001E16FC"/>
    <w:rsid w:val="001E57A5"/>
    <w:rsid w:val="001E7CCD"/>
    <w:rsid w:val="001F0AC3"/>
    <w:rsid w:val="001F2663"/>
    <w:rsid w:val="001F5EE3"/>
    <w:rsid w:val="00204F69"/>
    <w:rsid w:val="00205D8A"/>
    <w:rsid w:val="00206008"/>
    <w:rsid w:val="00211827"/>
    <w:rsid w:val="002135D6"/>
    <w:rsid w:val="002217FF"/>
    <w:rsid w:val="00221E56"/>
    <w:rsid w:val="00225AA4"/>
    <w:rsid w:val="00226FC9"/>
    <w:rsid w:val="002347CD"/>
    <w:rsid w:val="00236D58"/>
    <w:rsid w:val="00240BCF"/>
    <w:rsid w:val="00240ED7"/>
    <w:rsid w:val="002447A1"/>
    <w:rsid w:val="00244F7C"/>
    <w:rsid w:val="0024543F"/>
    <w:rsid w:val="00245609"/>
    <w:rsid w:val="00247514"/>
    <w:rsid w:val="002503FF"/>
    <w:rsid w:val="0025436E"/>
    <w:rsid w:val="002546D6"/>
    <w:rsid w:val="0025579C"/>
    <w:rsid w:val="00256418"/>
    <w:rsid w:val="00256EEB"/>
    <w:rsid w:val="002630F1"/>
    <w:rsid w:val="00266BCC"/>
    <w:rsid w:val="00271F04"/>
    <w:rsid w:val="002722DE"/>
    <w:rsid w:val="00272DF2"/>
    <w:rsid w:val="00275A15"/>
    <w:rsid w:val="002842E2"/>
    <w:rsid w:val="002844D3"/>
    <w:rsid w:val="002851CA"/>
    <w:rsid w:val="00285364"/>
    <w:rsid w:val="00285A0B"/>
    <w:rsid w:val="0028661C"/>
    <w:rsid w:val="00291675"/>
    <w:rsid w:val="0029550A"/>
    <w:rsid w:val="0029573D"/>
    <w:rsid w:val="002960FF"/>
    <w:rsid w:val="002A0839"/>
    <w:rsid w:val="002A2380"/>
    <w:rsid w:val="002A24E3"/>
    <w:rsid w:val="002A310B"/>
    <w:rsid w:val="002A3ECD"/>
    <w:rsid w:val="002A5B61"/>
    <w:rsid w:val="002A62D1"/>
    <w:rsid w:val="002A7C66"/>
    <w:rsid w:val="002B041D"/>
    <w:rsid w:val="002B2025"/>
    <w:rsid w:val="002B3024"/>
    <w:rsid w:val="002B3797"/>
    <w:rsid w:val="002B4C62"/>
    <w:rsid w:val="002B74F5"/>
    <w:rsid w:val="002C0485"/>
    <w:rsid w:val="002C115C"/>
    <w:rsid w:val="002C273F"/>
    <w:rsid w:val="002C29C4"/>
    <w:rsid w:val="002C2D52"/>
    <w:rsid w:val="002D1427"/>
    <w:rsid w:val="002D5036"/>
    <w:rsid w:val="002D57D6"/>
    <w:rsid w:val="002E0E9A"/>
    <w:rsid w:val="002E3CA8"/>
    <w:rsid w:val="002E50CE"/>
    <w:rsid w:val="002F28CC"/>
    <w:rsid w:val="002F39E8"/>
    <w:rsid w:val="002F3ECC"/>
    <w:rsid w:val="002F45E4"/>
    <w:rsid w:val="002F68BE"/>
    <w:rsid w:val="003028E6"/>
    <w:rsid w:val="00304070"/>
    <w:rsid w:val="003050E4"/>
    <w:rsid w:val="003053DF"/>
    <w:rsid w:val="003055A6"/>
    <w:rsid w:val="00311F1E"/>
    <w:rsid w:val="003154B0"/>
    <w:rsid w:val="00315B39"/>
    <w:rsid w:val="00325D72"/>
    <w:rsid w:val="00327667"/>
    <w:rsid w:val="00330F0E"/>
    <w:rsid w:val="003343CB"/>
    <w:rsid w:val="00334863"/>
    <w:rsid w:val="0033572D"/>
    <w:rsid w:val="00336704"/>
    <w:rsid w:val="003370CC"/>
    <w:rsid w:val="003454F0"/>
    <w:rsid w:val="003470CC"/>
    <w:rsid w:val="003477E5"/>
    <w:rsid w:val="003479D6"/>
    <w:rsid w:val="003508CC"/>
    <w:rsid w:val="00353021"/>
    <w:rsid w:val="00355ACD"/>
    <w:rsid w:val="003566B3"/>
    <w:rsid w:val="00362512"/>
    <w:rsid w:val="00364752"/>
    <w:rsid w:val="00365D6E"/>
    <w:rsid w:val="00371F13"/>
    <w:rsid w:val="003823D9"/>
    <w:rsid w:val="0038603A"/>
    <w:rsid w:val="003872EF"/>
    <w:rsid w:val="00390ACD"/>
    <w:rsid w:val="0039211B"/>
    <w:rsid w:val="00392136"/>
    <w:rsid w:val="00392CD6"/>
    <w:rsid w:val="00396154"/>
    <w:rsid w:val="00396531"/>
    <w:rsid w:val="003A18C2"/>
    <w:rsid w:val="003A29E3"/>
    <w:rsid w:val="003A7EFF"/>
    <w:rsid w:val="003B1040"/>
    <w:rsid w:val="003B7E5A"/>
    <w:rsid w:val="003C538D"/>
    <w:rsid w:val="003D0FEB"/>
    <w:rsid w:val="003D329A"/>
    <w:rsid w:val="003D486B"/>
    <w:rsid w:val="003D6931"/>
    <w:rsid w:val="003E0245"/>
    <w:rsid w:val="003E1075"/>
    <w:rsid w:val="003E41AE"/>
    <w:rsid w:val="003E537D"/>
    <w:rsid w:val="003E5E74"/>
    <w:rsid w:val="003E7019"/>
    <w:rsid w:val="003F14FE"/>
    <w:rsid w:val="003F15C1"/>
    <w:rsid w:val="003F281C"/>
    <w:rsid w:val="003F67DC"/>
    <w:rsid w:val="003F6A8E"/>
    <w:rsid w:val="0040159A"/>
    <w:rsid w:val="004015A1"/>
    <w:rsid w:val="004018C7"/>
    <w:rsid w:val="00402F92"/>
    <w:rsid w:val="00403F48"/>
    <w:rsid w:val="00403FC6"/>
    <w:rsid w:val="00404B09"/>
    <w:rsid w:val="00405B02"/>
    <w:rsid w:val="0041331B"/>
    <w:rsid w:val="004240A9"/>
    <w:rsid w:val="00427233"/>
    <w:rsid w:val="00427B1A"/>
    <w:rsid w:val="00433641"/>
    <w:rsid w:val="004410F9"/>
    <w:rsid w:val="00441F1D"/>
    <w:rsid w:val="0044247B"/>
    <w:rsid w:val="004455E5"/>
    <w:rsid w:val="00451321"/>
    <w:rsid w:val="00451AC4"/>
    <w:rsid w:val="00452414"/>
    <w:rsid w:val="00453C41"/>
    <w:rsid w:val="00457C53"/>
    <w:rsid w:val="004606D4"/>
    <w:rsid w:val="00462087"/>
    <w:rsid w:val="004623EC"/>
    <w:rsid w:val="004627BC"/>
    <w:rsid w:val="00463183"/>
    <w:rsid w:val="0046561F"/>
    <w:rsid w:val="00466224"/>
    <w:rsid w:val="00466D4A"/>
    <w:rsid w:val="00467568"/>
    <w:rsid w:val="00467864"/>
    <w:rsid w:val="00474B8F"/>
    <w:rsid w:val="00474CF6"/>
    <w:rsid w:val="00475182"/>
    <w:rsid w:val="00475339"/>
    <w:rsid w:val="00480E51"/>
    <w:rsid w:val="00482C98"/>
    <w:rsid w:val="00482F8B"/>
    <w:rsid w:val="0048653E"/>
    <w:rsid w:val="00486E96"/>
    <w:rsid w:val="004925AB"/>
    <w:rsid w:val="00494286"/>
    <w:rsid w:val="004966C3"/>
    <w:rsid w:val="004A13EA"/>
    <w:rsid w:val="004A49AC"/>
    <w:rsid w:val="004A7388"/>
    <w:rsid w:val="004A7599"/>
    <w:rsid w:val="004A79E1"/>
    <w:rsid w:val="004A7B38"/>
    <w:rsid w:val="004B3103"/>
    <w:rsid w:val="004B5005"/>
    <w:rsid w:val="004B5E84"/>
    <w:rsid w:val="004B7069"/>
    <w:rsid w:val="004C15A9"/>
    <w:rsid w:val="004C297D"/>
    <w:rsid w:val="004C661B"/>
    <w:rsid w:val="004D2AB5"/>
    <w:rsid w:val="004E103D"/>
    <w:rsid w:val="004E4E49"/>
    <w:rsid w:val="004E4FF6"/>
    <w:rsid w:val="004E5AF5"/>
    <w:rsid w:val="004F2122"/>
    <w:rsid w:val="004F2320"/>
    <w:rsid w:val="0050209E"/>
    <w:rsid w:val="00511A7B"/>
    <w:rsid w:val="00511E49"/>
    <w:rsid w:val="00516D35"/>
    <w:rsid w:val="005203C5"/>
    <w:rsid w:val="0053174A"/>
    <w:rsid w:val="00534603"/>
    <w:rsid w:val="00536E07"/>
    <w:rsid w:val="005374FC"/>
    <w:rsid w:val="005411CF"/>
    <w:rsid w:val="00541DC5"/>
    <w:rsid w:val="005442E3"/>
    <w:rsid w:val="005471B3"/>
    <w:rsid w:val="00547D87"/>
    <w:rsid w:val="00550AD5"/>
    <w:rsid w:val="00551634"/>
    <w:rsid w:val="0055281E"/>
    <w:rsid w:val="00554683"/>
    <w:rsid w:val="005549D5"/>
    <w:rsid w:val="005572F1"/>
    <w:rsid w:val="00561A1A"/>
    <w:rsid w:val="005649F1"/>
    <w:rsid w:val="00565876"/>
    <w:rsid w:val="005736F7"/>
    <w:rsid w:val="00573A4B"/>
    <w:rsid w:val="00573CD2"/>
    <w:rsid w:val="00580465"/>
    <w:rsid w:val="00580B29"/>
    <w:rsid w:val="00581B97"/>
    <w:rsid w:val="005833D8"/>
    <w:rsid w:val="00586B09"/>
    <w:rsid w:val="005934A1"/>
    <w:rsid w:val="00593D7B"/>
    <w:rsid w:val="005A0851"/>
    <w:rsid w:val="005A3C67"/>
    <w:rsid w:val="005A4E1E"/>
    <w:rsid w:val="005A726D"/>
    <w:rsid w:val="005B21BA"/>
    <w:rsid w:val="005B2B33"/>
    <w:rsid w:val="005B4041"/>
    <w:rsid w:val="005B4471"/>
    <w:rsid w:val="005B5E45"/>
    <w:rsid w:val="005B7D0E"/>
    <w:rsid w:val="005C0260"/>
    <w:rsid w:val="005C10BC"/>
    <w:rsid w:val="005C61E4"/>
    <w:rsid w:val="005C6C1A"/>
    <w:rsid w:val="005D01B1"/>
    <w:rsid w:val="005D4E5C"/>
    <w:rsid w:val="005E38CE"/>
    <w:rsid w:val="005E6616"/>
    <w:rsid w:val="005E6F10"/>
    <w:rsid w:val="005E7930"/>
    <w:rsid w:val="005F1557"/>
    <w:rsid w:val="005F52FF"/>
    <w:rsid w:val="00602BE5"/>
    <w:rsid w:val="00605D8F"/>
    <w:rsid w:val="00605F25"/>
    <w:rsid w:val="0061071F"/>
    <w:rsid w:val="006125A9"/>
    <w:rsid w:val="006138CD"/>
    <w:rsid w:val="00615013"/>
    <w:rsid w:val="006157EC"/>
    <w:rsid w:val="0061755F"/>
    <w:rsid w:val="0062026D"/>
    <w:rsid w:val="00621AAE"/>
    <w:rsid w:val="00622A45"/>
    <w:rsid w:val="0063201B"/>
    <w:rsid w:val="00632A03"/>
    <w:rsid w:val="00634449"/>
    <w:rsid w:val="00634B8D"/>
    <w:rsid w:val="00636EB5"/>
    <w:rsid w:val="00637FBB"/>
    <w:rsid w:val="0064072B"/>
    <w:rsid w:val="00644FFC"/>
    <w:rsid w:val="00645752"/>
    <w:rsid w:val="0064791E"/>
    <w:rsid w:val="00651A52"/>
    <w:rsid w:val="00653F1C"/>
    <w:rsid w:val="006546C9"/>
    <w:rsid w:val="00664D15"/>
    <w:rsid w:val="006668CE"/>
    <w:rsid w:val="00667FFD"/>
    <w:rsid w:val="006743D5"/>
    <w:rsid w:val="00684435"/>
    <w:rsid w:val="00685508"/>
    <w:rsid w:val="006865A5"/>
    <w:rsid w:val="00686E11"/>
    <w:rsid w:val="00691E2D"/>
    <w:rsid w:val="0069516C"/>
    <w:rsid w:val="006961D2"/>
    <w:rsid w:val="006A1743"/>
    <w:rsid w:val="006A4E61"/>
    <w:rsid w:val="006A51F8"/>
    <w:rsid w:val="006B1066"/>
    <w:rsid w:val="006B3F0A"/>
    <w:rsid w:val="006B70A3"/>
    <w:rsid w:val="006C00F5"/>
    <w:rsid w:val="006C60E5"/>
    <w:rsid w:val="006D4B8A"/>
    <w:rsid w:val="006E013E"/>
    <w:rsid w:val="006E3512"/>
    <w:rsid w:val="006E5DE7"/>
    <w:rsid w:val="006E7812"/>
    <w:rsid w:val="006F1F6B"/>
    <w:rsid w:val="006F44CF"/>
    <w:rsid w:val="006F523A"/>
    <w:rsid w:val="006F5D5F"/>
    <w:rsid w:val="006F5E64"/>
    <w:rsid w:val="006F6769"/>
    <w:rsid w:val="006F6C97"/>
    <w:rsid w:val="006F72B7"/>
    <w:rsid w:val="00701DFF"/>
    <w:rsid w:val="00704AAB"/>
    <w:rsid w:val="00711B9E"/>
    <w:rsid w:val="00713BE2"/>
    <w:rsid w:val="0072529A"/>
    <w:rsid w:val="00727D01"/>
    <w:rsid w:val="00732A8F"/>
    <w:rsid w:val="00732DB6"/>
    <w:rsid w:val="00734101"/>
    <w:rsid w:val="007419F8"/>
    <w:rsid w:val="00745F1C"/>
    <w:rsid w:val="0074653A"/>
    <w:rsid w:val="00747645"/>
    <w:rsid w:val="00751818"/>
    <w:rsid w:val="007534A3"/>
    <w:rsid w:val="00754F73"/>
    <w:rsid w:val="0075656B"/>
    <w:rsid w:val="00760792"/>
    <w:rsid w:val="00764945"/>
    <w:rsid w:val="0076573A"/>
    <w:rsid w:val="007707E9"/>
    <w:rsid w:val="007711A4"/>
    <w:rsid w:val="00772536"/>
    <w:rsid w:val="00772CDF"/>
    <w:rsid w:val="00774F6F"/>
    <w:rsid w:val="00775ED9"/>
    <w:rsid w:val="007839E1"/>
    <w:rsid w:val="00787AFE"/>
    <w:rsid w:val="00794C36"/>
    <w:rsid w:val="00797A0C"/>
    <w:rsid w:val="007A130B"/>
    <w:rsid w:val="007A14BE"/>
    <w:rsid w:val="007A25F7"/>
    <w:rsid w:val="007A2722"/>
    <w:rsid w:val="007A4FF3"/>
    <w:rsid w:val="007A6425"/>
    <w:rsid w:val="007A6BE1"/>
    <w:rsid w:val="007B006F"/>
    <w:rsid w:val="007B596B"/>
    <w:rsid w:val="007B5CB9"/>
    <w:rsid w:val="007B789A"/>
    <w:rsid w:val="007C041D"/>
    <w:rsid w:val="007C5073"/>
    <w:rsid w:val="007D7005"/>
    <w:rsid w:val="007D7E23"/>
    <w:rsid w:val="007E2314"/>
    <w:rsid w:val="007E3BB3"/>
    <w:rsid w:val="007E4D28"/>
    <w:rsid w:val="007E4EF8"/>
    <w:rsid w:val="007F2A99"/>
    <w:rsid w:val="007F3ED8"/>
    <w:rsid w:val="007F7671"/>
    <w:rsid w:val="00801F68"/>
    <w:rsid w:val="008071A4"/>
    <w:rsid w:val="0081218B"/>
    <w:rsid w:val="008121A1"/>
    <w:rsid w:val="00820290"/>
    <w:rsid w:val="00820C1B"/>
    <w:rsid w:val="00821CA2"/>
    <w:rsid w:val="00821D87"/>
    <w:rsid w:val="00823911"/>
    <w:rsid w:val="00826DB2"/>
    <w:rsid w:val="00827348"/>
    <w:rsid w:val="00827B8A"/>
    <w:rsid w:val="00834F14"/>
    <w:rsid w:val="008405E5"/>
    <w:rsid w:val="00840F50"/>
    <w:rsid w:val="00841112"/>
    <w:rsid w:val="00841FE4"/>
    <w:rsid w:val="00844EC6"/>
    <w:rsid w:val="00845D71"/>
    <w:rsid w:val="008464E5"/>
    <w:rsid w:val="008500A2"/>
    <w:rsid w:val="0085344F"/>
    <w:rsid w:val="00853865"/>
    <w:rsid w:val="00856A6D"/>
    <w:rsid w:val="008575EC"/>
    <w:rsid w:val="008629EF"/>
    <w:rsid w:val="0086434C"/>
    <w:rsid w:val="00864C7D"/>
    <w:rsid w:val="008654E7"/>
    <w:rsid w:val="00870D09"/>
    <w:rsid w:val="00877CF2"/>
    <w:rsid w:val="0088098A"/>
    <w:rsid w:val="008815A4"/>
    <w:rsid w:val="00883F0B"/>
    <w:rsid w:val="0088454E"/>
    <w:rsid w:val="00886A1E"/>
    <w:rsid w:val="00890EFD"/>
    <w:rsid w:val="00893351"/>
    <w:rsid w:val="00895F51"/>
    <w:rsid w:val="008A074D"/>
    <w:rsid w:val="008A0B04"/>
    <w:rsid w:val="008A4CDF"/>
    <w:rsid w:val="008A5131"/>
    <w:rsid w:val="008A5442"/>
    <w:rsid w:val="008A70F4"/>
    <w:rsid w:val="008B2DAF"/>
    <w:rsid w:val="008B3748"/>
    <w:rsid w:val="008B4A54"/>
    <w:rsid w:val="008B52AC"/>
    <w:rsid w:val="008B77C0"/>
    <w:rsid w:val="008C2F97"/>
    <w:rsid w:val="008C3066"/>
    <w:rsid w:val="008C3CA7"/>
    <w:rsid w:val="008C4DFE"/>
    <w:rsid w:val="008C5321"/>
    <w:rsid w:val="008C6583"/>
    <w:rsid w:val="008D3366"/>
    <w:rsid w:val="008D4017"/>
    <w:rsid w:val="008D6820"/>
    <w:rsid w:val="008E130E"/>
    <w:rsid w:val="008F073C"/>
    <w:rsid w:val="008F0742"/>
    <w:rsid w:val="008F3690"/>
    <w:rsid w:val="00901BA8"/>
    <w:rsid w:val="00901D5B"/>
    <w:rsid w:val="009029B0"/>
    <w:rsid w:val="00914403"/>
    <w:rsid w:val="00914587"/>
    <w:rsid w:val="00920D76"/>
    <w:rsid w:val="00921338"/>
    <w:rsid w:val="00921698"/>
    <w:rsid w:val="00924C66"/>
    <w:rsid w:val="00924C94"/>
    <w:rsid w:val="00936DDE"/>
    <w:rsid w:val="0094073C"/>
    <w:rsid w:val="00940866"/>
    <w:rsid w:val="00943EFB"/>
    <w:rsid w:val="00943F8A"/>
    <w:rsid w:val="009440E1"/>
    <w:rsid w:val="00944AE2"/>
    <w:rsid w:val="009461D3"/>
    <w:rsid w:val="00947969"/>
    <w:rsid w:val="00950E48"/>
    <w:rsid w:val="00951665"/>
    <w:rsid w:val="00957C18"/>
    <w:rsid w:val="00963B43"/>
    <w:rsid w:val="00967CBC"/>
    <w:rsid w:val="009702D1"/>
    <w:rsid w:val="0097037F"/>
    <w:rsid w:val="00972155"/>
    <w:rsid w:val="009801B6"/>
    <w:rsid w:val="009804AA"/>
    <w:rsid w:val="009809C9"/>
    <w:rsid w:val="00983D35"/>
    <w:rsid w:val="00984465"/>
    <w:rsid w:val="009861F2"/>
    <w:rsid w:val="0098625C"/>
    <w:rsid w:val="009906EE"/>
    <w:rsid w:val="009917BF"/>
    <w:rsid w:val="009918AD"/>
    <w:rsid w:val="009926D5"/>
    <w:rsid w:val="00993064"/>
    <w:rsid w:val="009A02B2"/>
    <w:rsid w:val="009A0F2A"/>
    <w:rsid w:val="009A4BCA"/>
    <w:rsid w:val="009A5132"/>
    <w:rsid w:val="009B2153"/>
    <w:rsid w:val="009B3FD6"/>
    <w:rsid w:val="009B744C"/>
    <w:rsid w:val="009C1162"/>
    <w:rsid w:val="009C1735"/>
    <w:rsid w:val="009C1940"/>
    <w:rsid w:val="009C517E"/>
    <w:rsid w:val="009C5B94"/>
    <w:rsid w:val="009C6553"/>
    <w:rsid w:val="009C727F"/>
    <w:rsid w:val="009D1525"/>
    <w:rsid w:val="009E087C"/>
    <w:rsid w:val="009E32C4"/>
    <w:rsid w:val="009E5E73"/>
    <w:rsid w:val="009F0EA8"/>
    <w:rsid w:val="009F12F1"/>
    <w:rsid w:val="009F1B74"/>
    <w:rsid w:val="009F469A"/>
    <w:rsid w:val="00A009E3"/>
    <w:rsid w:val="00A014BC"/>
    <w:rsid w:val="00A01EC1"/>
    <w:rsid w:val="00A02035"/>
    <w:rsid w:val="00A0229C"/>
    <w:rsid w:val="00A03C1C"/>
    <w:rsid w:val="00A03FB7"/>
    <w:rsid w:val="00A12C89"/>
    <w:rsid w:val="00A1544F"/>
    <w:rsid w:val="00A2177E"/>
    <w:rsid w:val="00A23B2F"/>
    <w:rsid w:val="00A24EE0"/>
    <w:rsid w:val="00A25420"/>
    <w:rsid w:val="00A33A6C"/>
    <w:rsid w:val="00A372E4"/>
    <w:rsid w:val="00A43C38"/>
    <w:rsid w:val="00A4718E"/>
    <w:rsid w:val="00A506C4"/>
    <w:rsid w:val="00A50722"/>
    <w:rsid w:val="00A53D5C"/>
    <w:rsid w:val="00A54C1B"/>
    <w:rsid w:val="00A557E5"/>
    <w:rsid w:val="00A63559"/>
    <w:rsid w:val="00A64EBD"/>
    <w:rsid w:val="00A73695"/>
    <w:rsid w:val="00A75A3F"/>
    <w:rsid w:val="00A82169"/>
    <w:rsid w:val="00A83108"/>
    <w:rsid w:val="00A8651D"/>
    <w:rsid w:val="00A86DD8"/>
    <w:rsid w:val="00A875C7"/>
    <w:rsid w:val="00A926F8"/>
    <w:rsid w:val="00A95468"/>
    <w:rsid w:val="00A95FED"/>
    <w:rsid w:val="00AA0A87"/>
    <w:rsid w:val="00AA7C74"/>
    <w:rsid w:val="00AB1282"/>
    <w:rsid w:val="00AB3EC4"/>
    <w:rsid w:val="00AB765D"/>
    <w:rsid w:val="00AB7CD4"/>
    <w:rsid w:val="00AC1C5A"/>
    <w:rsid w:val="00AC29EC"/>
    <w:rsid w:val="00AC35F3"/>
    <w:rsid w:val="00AC3868"/>
    <w:rsid w:val="00AC3B62"/>
    <w:rsid w:val="00AC59EE"/>
    <w:rsid w:val="00AC7203"/>
    <w:rsid w:val="00AD0975"/>
    <w:rsid w:val="00AD589A"/>
    <w:rsid w:val="00AE003D"/>
    <w:rsid w:val="00AE79E7"/>
    <w:rsid w:val="00B0097B"/>
    <w:rsid w:val="00B013D0"/>
    <w:rsid w:val="00B01E58"/>
    <w:rsid w:val="00B01F70"/>
    <w:rsid w:val="00B0353C"/>
    <w:rsid w:val="00B040D4"/>
    <w:rsid w:val="00B07B97"/>
    <w:rsid w:val="00B13AD2"/>
    <w:rsid w:val="00B207AF"/>
    <w:rsid w:val="00B26157"/>
    <w:rsid w:val="00B26897"/>
    <w:rsid w:val="00B27D54"/>
    <w:rsid w:val="00B27F4B"/>
    <w:rsid w:val="00B30B9E"/>
    <w:rsid w:val="00B312E7"/>
    <w:rsid w:val="00B34EC1"/>
    <w:rsid w:val="00B415B9"/>
    <w:rsid w:val="00B41654"/>
    <w:rsid w:val="00B43494"/>
    <w:rsid w:val="00B4366D"/>
    <w:rsid w:val="00B50E48"/>
    <w:rsid w:val="00B57294"/>
    <w:rsid w:val="00B66D19"/>
    <w:rsid w:val="00B704BC"/>
    <w:rsid w:val="00B76477"/>
    <w:rsid w:val="00B76A5E"/>
    <w:rsid w:val="00B823E5"/>
    <w:rsid w:val="00B82D8D"/>
    <w:rsid w:val="00B82F15"/>
    <w:rsid w:val="00B90742"/>
    <w:rsid w:val="00B9181B"/>
    <w:rsid w:val="00BA0426"/>
    <w:rsid w:val="00BA19EF"/>
    <w:rsid w:val="00BA376B"/>
    <w:rsid w:val="00BA3D2E"/>
    <w:rsid w:val="00BA66F0"/>
    <w:rsid w:val="00BA707A"/>
    <w:rsid w:val="00BA782C"/>
    <w:rsid w:val="00BB5255"/>
    <w:rsid w:val="00BB66FB"/>
    <w:rsid w:val="00BB6B0E"/>
    <w:rsid w:val="00BB7E2F"/>
    <w:rsid w:val="00BC1B33"/>
    <w:rsid w:val="00BC2AC4"/>
    <w:rsid w:val="00BC472C"/>
    <w:rsid w:val="00BC4C88"/>
    <w:rsid w:val="00BC6852"/>
    <w:rsid w:val="00BD1B77"/>
    <w:rsid w:val="00BD4646"/>
    <w:rsid w:val="00BD65D3"/>
    <w:rsid w:val="00BE4C1B"/>
    <w:rsid w:val="00BF59C1"/>
    <w:rsid w:val="00C03C9D"/>
    <w:rsid w:val="00C0526C"/>
    <w:rsid w:val="00C06B06"/>
    <w:rsid w:val="00C06F88"/>
    <w:rsid w:val="00C13592"/>
    <w:rsid w:val="00C1723C"/>
    <w:rsid w:val="00C17600"/>
    <w:rsid w:val="00C21170"/>
    <w:rsid w:val="00C2261E"/>
    <w:rsid w:val="00C23E26"/>
    <w:rsid w:val="00C308E8"/>
    <w:rsid w:val="00C3346D"/>
    <w:rsid w:val="00C354ED"/>
    <w:rsid w:val="00C3574F"/>
    <w:rsid w:val="00C4062F"/>
    <w:rsid w:val="00C41721"/>
    <w:rsid w:val="00C45655"/>
    <w:rsid w:val="00C51476"/>
    <w:rsid w:val="00C57820"/>
    <w:rsid w:val="00C6016D"/>
    <w:rsid w:val="00C63811"/>
    <w:rsid w:val="00C67D0D"/>
    <w:rsid w:val="00C737A7"/>
    <w:rsid w:val="00C74CA2"/>
    <w:rsid w:val="00C7525C"/>
    <w:rsid w:val="00C776E5"/>
    <w:rsid w:val="00C81EB9"/>
    <w:rsid w:val="00C84632"/>
    <w:rsid w:val="00C91447"/>
    <w:rsid w:val="00C93748"/>
    <w:rsid w:val="00C9475A"/>
    <w:rsid w:val="00C967BB"/>
    <w:rsid w:val="00C9747D"/>
    <w:rsid w:val="00C97A29"/>
    <w:rsid w:val="00CA0D1B"/>
    <w:rsid w:val="00CA133C"/>
    <w:rsid w:val="00CA1D6E"/>
    <w:rsid w:val="00CA2856"/>
    <w:rsid w:val="00CA3BE8"/>
    <w:rsid w:val="00CA5253"/>
    <w:rsid w:val="00CA70F9"/>
    <w:rsid w:val="00CA720B"/>
    <w:rsid w:val="00CC1A31"/>
    <w:rsid w:val="00CC2C5F"/>
    <w:rsid w:val="00CC2DCC"/>
    <w:rsid w:val="00CC5F5B"/>
    <w:rsid w:val="00CC63B0"/>
    <w:rsid w:val="00CD42AB"/>
    <w:rsid w:val="00CD53CB"/>
    <w:rsid w:val="00CD575D"/>
    <w:rsid w:val="00CE0B8C"/>
    <w:rsid w:val="00CE3BFE"/>
    <w:rsid w:val="00CE7FE7"/>
    <w:rsid w:val="00CF0645"/>
    <w:rsid w:val="00CF0DCA"/>
    <w:rsid w:val="00CF4465"/>
    <w:rsid w:val="00CF6A21"/>
    <w:rsid w:val="00D00436"/>
    <w:rsid w:val="00D03942"/>
    <w:rsid w:val="00D0573D"/>
    <w:rsid w:val="00D05950"/>
    <w:rsid w:val="00D07801"/>
    <w:rsid w:val="00D07876"/>
    <w:rsid w:val="00D154C2"/>
    <w:rsid w:val="00D176AB"/>
    <w:rsid w:val="00D21C30"/>
    <w:rsid w:val="00D22C6C"/>
    <w:rsid w:val="00D23BE3"/>
    <w:rsid w:val="00D24BFA"/>
    <w:rsid w:val="00D25D43"/>
    <w:rsid w:val="00D270BA"/>
    <w:rsid w:val="00D27A4B"/>
    <w:rsid w:val="00D350FD"/>
    <w:rsid w:val="00D531DD"/>
    <w:rsid w:val="00D576B5"/>
    <w:rsid w:val="00D60926"/>
    <w:rsid w:val="00D61420"/>
    <w:rsid w:val="00D62F89"/>
    <w:rsid w:val="00D658CF"/>
    <w:rsid w:val="00D80A00"/>
    <w:rsid w:val="00D83CCB"/>
    <w:rsid w:val="00D85B27"/>
    <w:rsid w:val="00D9448A"/>
    <w:rsid w:val="00D949F4"/>
    <w:rsid w:val="00DA1DF0"/>
    <w:rsid w:val="00DA37D3"/>
    <w:rsid w:val="00DA4A0B"/>
    <w:rsid w:val="00DA4E6C"/>
    <w:rsid w:val="00DA74F7"/>
    <w:rsid w:val="00DA7D57"/>
    <w:rsid w:val="00DB2B29"/>
    <w:rsid w:val="00DB417F"/>
    <w:rsid w:val="00DB4A07"/>
    <w:rsid w:val="00DB7BC3"/>
    <w:rsid w:val="00DC0885"/>
    <w:rsid w:val="00DC4DE3"/>
    <w:rsid w:val="00DC54CC"/>
    <w:rsid w:val="00DD1610"/>
    <w:rsid w:val="00DD1D4F"/>
    <w:rsid w:val="00DD68F0"/>
    <w:rsid w:val="00DE0297"/>
    <w:rsid w:val="00DE04D5"/>
    <w:rsid w:val="00DE1ACA"/>
    <w:rsid w:val="00DF0BC8"/>
    <w:rsid w:val="00DF0C01"/>
    <w:rsid w:val="00DF22E2"/>
    <w:rsid w:val="00DF3016"/>
    <w:rsid w:val="00DF3228"/>
    <w:rsid w:val="00DF4F52"/>
    <w:rsid w:val="00DF54BC"/>
    <w:rsid w:val="00DF7D61"/>
    <w:rsid w:val="00E00492"/>
    <w:rsid w:val="00E01C93"/>
    <w:rsid w:val="00E03C5E"/>
    <w:rsid w:val="00E04D2C"/>
    <w:rsid w:val="00E050B1"/>
    <w:rsid w:val="00E1147B"/>
    <w:rsid w:val="00E122F4"/>
    <w:rsid w:val="00E20207"/>
    <w:rsid w:val="00E20F28"/>
    <w:rsid w:val="00E23F4E"/>
    <w:rsid w:val="00E24BB8"/>
    <w:rsid w:val="00E30D82"/>
    <w:rsid w:val="00E43E4F"/>
    <w:rsid w:val="00E451C6"/>
    <w:rsid w:val="00E4662A"/>
    <w:rsid w:val="00E5166B"/>
    <w:rsid w:val="00E5488B"/>
    <w:rsid w:val="00E55742"/>
    <w:rsid w:val="00E55AB7"/>
    <w:rsid w:val="00E55F8F"/>
    <w:rsid w:val="00E64026"/>
    <w:rsid w:val="00E72A90"/>
    <w:rsid w:val="00E73849"/>
    <w:rsid w:val="00E7559E"/>
    <w:rsid w:val="00E75DDB"/>
    <w:rsid w:val="00E7622E"/>
    <w:rsid w:val="00E76B79"/>
    <w:rsid w:val="00E76D83"/>
    <w:rsid w:val="00E805D5"/>
    <w:rsid w:val="00E8345A"/>
    <w:rsid w:val="00E8354C"/>
    <w:rsid w:val="00E847C4"/>
    <w:rsid w:val="00E85085"/>
    <w:rsid w:val="00E86A98"/>
    <w:rsid w:val="00E917E2"/>
    <w:rsid w:val="00E94FCC"/>
    <w:rsid w:val="00E953E4"/>
    <w:rsid w:val="00E96100"/>
    <w:rsid w:val="00E96D2D"/>
    <w:rsid w:val="00EA1E5F"/>
    <w:rsid w:val="00EA6E8E"/>
    <w:rsid w:val="00EB10E1"/>
    <w:rsid w:val="00EB3874"/>
    <w:rsid w:val="00EB55E6"/>
    <w:rsid w:val="00EB5A05"/>
    <w:rsid w:val="00EB6A41"/>
    <w:rsid w:val="00EC459F"/>
    <w:rsid w:val="00EC4F34"/>
    <w:rsid w:val="00EC5EDD"/>
    <w:rsid w:val="00ED7020"/>
    <w:rsid w:val="00EE0510"/>
    <w:rsid w:val="00EE2C78"/>
    <w:rsid w:val="00EE3A6C"/>
    <w:rsid w:val="00EE50EB"/>
    <w:rsid w:val="00EE560C"/>
    <w:rsid w:val="00EE7A9A"/>
    <w:rsid w:val="00EF1EBC"/>
    <w:rsid w:val="00EF2A2F"/>
    <w:rsid w:val="00EF4074"/>
    <w:rsid w:val="00EF4933"/>
    <w:rsid w:val="00EF5C1C"/>
    <w:rsid w:val="00EF6D24"/>
    <w:rsid w:val="00EF7AA8"/>
    <w:rsid w:val="00F00DC0"/>
    <w:rsid w:val="00F0420D"/>
    <w:rsid w:val="00F045C1"/>
    <w:rsid w:val="00F053DA"/>
    <w:rsid w:val="00F06887"/>
    <w:rsid w:val="00F06C1B"/>
    <w:rsid w:val="00F07991"/>
    <w:rsid w:val="00F13044"/>
    <w:rsid w:val="00F14741"/>
    <w:rsid w:val="00F179A3"/>
    <w:rsid w:val="00F2188F"/>
    <w:rsid w:val="00F24D53"/>
    <w:rsid w:val="00F37061"/>
    <w:rsid w:val="00F458FC"/>
    <w:rsid w:val="00F45CBD"/>
    <w:rsid w:val="00F460C5"/>
    <w:rsid w:val="00F467F1"/>
    <w:rsid w:val="00F52243"/>
    <w:rsid w:val="00F5283F"/>
    <w:rsid w:val="00F63A89"/>
    <w:rsid w:val="00F641DC"/>
    <w:rsid w:val="00F64CEE"/>
    <w:rsid w:val="00F65B66"/>
    <w:rsid w:val="00F66348"/>
    <w:rsid w:val="00F66C1A"/>
    <w:rsid w:val="00F70584"/>
    <w:rsid w:val="00F70E8A"/>
    <w:rsid w:val="00F713F2"/>
    <w:rsid w:val="00F7164F"/>
    <w:rsid w:val="00F73DC2"/>
    <w:rsid w:val="00F81041"/>
    <w:rsid w:val="00F851AB"/>
    <w:rsid w:val="00F86F9C"/>
    <w:rsid w:val="00F92ADC"/>
    <w:rsid w:val="00F93061"/>
    <w:rsid w:val="00F94C93"/>
    <w:rsid w:val="00F9504B"/>
    <w:rsid w:val="00F970D3"/>
    <w:rsid w:val="00F97D4D"/>
    <w:rsid w:val="00FA0DA8"/>
    <w:rsid w:val="00FA7253"/>
    <w:rsid w:val="00FA7348"/>
    <w:rsid w:val="00FB0398"/>
    <w:rsid w:val="00FB230A"/>
    <w:rsid w:val="00FB2D75"/>
    <w:rsid w:val="00FB3433"/>
    <w:rsid w:val="00FB3F66"/>
    <w:rsid w:val="00FB7866"/>
    <w:rsid w:val="00FC37D5"/>
    <w:rsid w:val="00FC5B28"/>
    <w:rsid w:val="00FD1142"/>
    <w:rsid w:val="00FD333A"/>
    <w:rsid w:val="00FD5461"/>
    <w:rsid w:val="00FD5CA5"/>
    <w:rsid w:val="00FE1639"/>
    <w:rsid w:val="00FE1F00"/>
    <w:rsid w:val="00FE349A"/>
    <w:rsid w:val="00FE4CE5"/>
    <w:rsid w:val="00FF0987"/>
    <w:rsid w:val="00FF1AB0"/>
    <w:rsid w:val="00FF303C"/>
    <w:rsid w:val="00FF49B5"/>
    <w:rsid w:val="00FF4CAE"/>
    <w:rsid w:val="00FF4F33"/>
    <w:rsid w:val="00FF6517"/>
    <w:rsid w:val="00FF7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6EA2FBD1-C780-4657-8C98-07EE7A09F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4F73"/>
    <w:pPr>
      <w:widowControl w:val="0"/>
    </w:pPr>
    <w:rPr>
      <w:rFonts w:ascii="標楷體" w:eastAsia="標楷體" w:hAnsi="Calibri"/>
      <w:kern w:val="2"/>
      <w:sz w:val="24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754F73"/>
    <w:rPr>
      <w:rFonts w:ascii="細明體" w:eastAsia="細明體" w:hAnsi="Courier New"/>
      <w:szCs w:val="20"/>
    </w:rPr>
  </w:style>
  <w:style w:type="character" w:customStyle="1" w:styleId="a4">
    <w:name w:val="純文字 字元"/>
    <w:basedOn w:val="a0"/>
    <w:link w:val="a3"/>
    <w:rsid w:val="00754F73"/>
    <w:rPr>
      <w:rFonts w:ascii="細明體" w:eastAsia="細明體" w:hAnsi="Courier New"/>
      <w:kern w:val="2"/>
      <w:sz w:val="24"/>
    </w:rPr>
  </w:style>
  <w:style w:type="paragraph" w:styleId="a5">
    <w:name w:val="header"/>
    <w:basedOn w:val="a"/>
    <w:link w:val="a6"/>
    <w:rsid w:val="00D0043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rsid w:val="00D00436"/>
    <w:rPr>
      <w:rFonts w:ascii="標楷體" w:eastAsia="標楷體" w:hAnsi="Calibri"/>
      <w:kern w:val="2"/>
    </w:rPr>
  </w:style>
  <w:style w:type="paragraph" w:styleId="a7">
    <w:name w:val="footer"/>
    <w:basedOn w:val="a"/>
    <w:link w:val="a8"/>
    <w:rsid w:val="00D0043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rsid w:val="00D00436"/>
    <w:rPr>
      <w:rFonts w:ascii="標楷體" w:eastAsia="標楷體" w:hAnsi="Calibri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200</TotalTime>
  <Pages>2</Pages>
  <Words>211</Words>
  <Characters>1204</Characters>
  <Application>Microsoft Office Word</Application>
  <DocSecurity>0</DocSecurity>
  <Lines>10</Lines>
  <Paragraphs>2</Paragraphs>
  <ScaleCrop>false</ScaleCrop>
  <Company/>
  <LinksUpToDate>false</LinksUpToDate>
  <CharactersWithSpaces>1413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陳雅婷</dc:creator>
  <cp:lastModifiedBy>陳雅婷</cp:lastModifiedBy>
  <cp:revision>28</cp:revision>
  <dcterms:created xsi:type="dcterms:W3CDTF">2021-12-12T09:19:00Z</dcterms:created>
  <dcterms:modified xsi:type="dcterms:W3CDTF">2022-09-19T09:43:00Z</dcterms:modified>
</cp:coreProperties>
</file>