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BD1" w:rsidRDefault="00831935">
      <w:pPr>
        <w:adjustRightInd w:val="0"/>
        <w:snapToGrid w:val="0"/>
        <w:spacing w:line="360" w:lineRule="exact"/>
        <w:jc w:val="center"/>
        <w:rPr>
          <w:rFonts w:ascii="標楷體" w:eastAsia="標楷體" w:hAnsi="標楷體"/>
          <w:b/>
          <w:bCs/>
          <w:spacing w:val="-4"/>
          <w:sz w:val="28"/>
          <w:szCs w:val="28"/>
        </w:rPr>
      </w:pPr>
      <w:r w:rsidRPr="00E51382">
        <w:rPr>
          <w:rFonts w:ascii="標楷體" w:eastAsia="標楷體" w:hAnsi="標楷體" w:hint="eastAsia"/>
          <w:b/>
          <w:bCs/>
          <w:spacing w:val="-4"/>
          <w:sz w:val="28"/>
          <w:szCs w:val="28"/>
        </w:rPr>
        <w:t>統計資料背景說明</w:t>
      </w:r>
    </w:p>
    <w:p w:rsidR="005A3AC0" w:rsidRPr="00037F95" w:rsidRDefault="005A3AC0" w:rsidP="00881D40">
      <w:pPr>
        <w:spacing w:line="400" w:lineRule="exact"/>
        <w:ind w:firstLineChars="4" w:firstLine="11"/>
        <w:jc w:val="both"/>
        <w:rPr>
          <w:rFonts w:ascii="標楷體" w:eastAsia="標楷體" w:hAnsi="標楷體" w:cs="標楷體"/>
          <w:sz w:val="28"/>
          <w:szCs w:val="28"/>
        </w:rPr>
      </w:pPr>
      <w:r w:rsidRPr="00FE52E7">
        <w:rPr>
          <w:rFonts w:ascii="標楷體" w:eastAsia="標楷體" w:hAnsi="標楷體" w:hint="eastAsia"/>
          <w:color w:val="000000"/>
          <w:sz w:val="28"/>
          <w:szCs w:val="28"/>
        </w:rPr>
        <w:t>資料種類:</w:t>
      </w:r>
      <w:r w:rsidR="00037F95" w:rsidRPr="00037F95">
        <w:rPr>
          <w:rFonts w:ascii="標楷體" w:eastAsia="標楷體" w:hAnsi="標楷體" w:cs="Arial Unicode MS" w:hint="eastAsia"/>
          <w:color w:val="000000"/>
          <w:sz w:val="20"/>
        </w:rPr>
        <w:t xml:space="preserve"> </w:t>
      </w:r>
      <w:r w:rsidR="00037F95" w:rsidRPr="00037F95">
        <w:rPr>
          <w:rFonts w:ascii="標楷體" w:eastAsia="標楷體" w:hAnsi="標楷體" w:cs="標楷體" w:hint="eastAsia"/>
          <w:sz w:val="28"/>
          <w:szCs w:val="28"/>
        </w:rPr>
        <w:t>定額進用身心障礙者統計</w:t>
      </w:r>
    </w:p>
    <w:p w:rsidR="00C92F2C" w:rsidRPr="00664841" w:rsidRDefault="005A3AC0" w:rsidP="00881D40">
      <w:pPr>
        <w:spacing w:line="400" w:lineRule="exact"/>
        <w:ind w:firstLineChars="4" w:firstLine="11"/>
        <w:rPr>
          <w:rFonts w:ascii="標楷體" w:eastAsia="標楷體" w:hAnsi="標楷體"/>
          <w:color w:val="000000"/>
          <w:sz w:val="28"/>
          <w:szCs w:val="28"/>
        </w:rPr>
      </w:pPr>
      <w:r w:rsidRPr="00FE52E7">
        <w:rPr>
          <w:rFonts w:ascii="標楷體" w:eastAsia="標楷體" w:hAnsi="標楷體" w:hint="eastAsia"/>
          <w:color w:val="000000"/>
          <w:sz w:val="28"/>
          <w:szCs w:val="28"/>
        </w:rPr>
        <w:t>資料項目:</w:t>
      </w:r>
      <w:r w:rsidR="00664841">
        <w:rPr>
          <w:rFonts w:ascii="標楷體" w:eastAsia="標楷體" w:hAnsi="標楷體" w:hint="eastAsia"/>
          <w:color w:val="000000"/>
          <w:sz w:val="28"/>
          <w:szCs w:val="28"/>
        </w:rPr>
        <w:t>本縣</w:t>
      </w:r>
      <w:r w:rsidR="00664841" w:rsidRPr="00664841">
        <w:rPr>
          <w:rFonts w:ascii="標楷體" w:eastAsia="標楷體" w:hAnsi="標楷體" w:cs="標楷體" w:hint="eastAsia"/>
          <w:sz w:val="28"/>
          <w:szCs w:val="28"/>
        </w:rPr>
        <w:t>身心障礙者權益保障法第</w:t>
      </w:r>
      <w:r w:rsidR="00664841" w:rsidRPr="00664841">
        <w:rPr>
          <w:rFonts w:ascii="標楷體" w:eastAsia="標楷體" w:hAnsi="標楷體" w:cs="標楷體"/>
          <w:sz w:val="28"/>
          <w:szCs w:val="28"/>
        </w:rPr>
        <w:t>38</w:t>
      </w:r>
      <w:r w:rsidR="00664841" w:rsidRPr="00664841">
        <w:rPr>
          <w:rFonts w:ascii="標楷體" w:eastAsia="標楷體" w:hAnsi="標楷體" w:cs="標楷體" w:hint="eastAsia"/>
          <w:sz w:val="28"/>
          <w:szCs w:val="28"/>
        </w:rPr>
        <w:t>條規定執行之案件</w:t>
      </w:r>
    </w:p>
    <w:p w:rsidR="00D92BD1" w:rsidRPr="00FE52E7" w:rsidRDefault="008610AF" w:rsidP="00881D40">
      <w:pPr>
        <w:spacing w:line="400" w:lineRule="exact"/>
        <w:ind w:firstLineChars="4" w:firstLine="11"/>
        <w:rPr>
          <w:rFonts w:ascii="標楷體" w:eastAsia="標楷體" w:hAnsi="標楷體"/>
          <w:bCs/>
          <w:color w:val="000000"/>
          <w:sz w:val="28"/>
          <w:szCs w:val="28"/>
        </w:rPr>
      </w:pPr>
      <w:r w:rsidRPr="00FE52E7">
        <w:rPr>
          <w:rFonts w:ascii="標楷體" w:eastAsia="標楷體" w:hAnsi="標楷體" w:hint="eastAsia"/>
          <w:bCs/>
          <w:color w:val="000000"/>
          <w:sz w:val="28"/>
          <w:szCs w:val="28"/>
        </w:rPr>
        <w:t>一、</w:t>
      </w:r>
      <w:r w:rsidR="00D92BD1" w:rsidRPr="00FE52E7">
        <w:rPr>
          <w:rFonts w:ascii="標楷體" w:eastAsia="標楷體" w:hAnsi="標楷體"/>
          <w:bCs/>
          <w:color w:val="000000"/>
          <w:sz w:val="28"/>
          <w:szCs w:val="28"/>
        </w:rPr>
        <w:t>發布及編製機關單位</w:t>
      </w:r>
    </w:p>
    <w:p w:rsidR="00D92BD1" w:rsidRPr="00FE52E7" w:rsidRDefault="00D92BD1" w:rsidP="00881D40">
      <w:pPr>
        <w:kinsoku w:val="0"/>
        <w:overflowPunct w:val="0"/>
        <w:autoSpaceDE w:val="0"/>
        <w:autoSpaceDN w:val="0"/>
        <w:adjustRightInd w:val="0"/>
        <w:snapToGrid w:val="0"/>
        <w:spacing w:line="400" w:lineRule="exact"/>
        <w:ind w:leftChars="119" w:left="482" w:hangingChars="72" w:hanging="196"/>
        <w:rPr>
          <w:rFonts w:ascii="標楷體" w:eastAsia="標楷體" w:hAnsi="標楷體"/>
          <w:color w:val="000000"/>
          <w:spacing w:val="-4"/>
          <w:sz w:val="28"/>
          <w:szCs w:val="28"/>
        </w:rPr>
      </w:pPr>
      <w:proofErr w:type="gramStart"/>
      <w:r w:rsidRPr="00FE52E7">
        <w:rPr>
          <w:rFonts w:ascii="標楷體" w:eastAsia="標楷體" w:hAnsi="標楷體"/>
          <w:color w:val="000000"/>
          <w:spacing w:val="-4"/>
          <w:sz w:val="28"/>
          <w:szCs w:val="28"/>
        </w:rPr>
        <w:t>＊</w:t>
      </w:r>
      <w:proofErr w:type="gramEnd"/>
      <w:r w:rsidRPr="00FE52E7">
        <w:rPr>
          <w:rFonts w:ascii="標楷體" w:eastAsia="標楷體" w:hAnsi="標楷體"/>
          <w:color w:val="000000"/>
          <w:spacing w:val="-4"/>
          <w:sz w:val="28"/>
          <w:szCs w:val="28"/>
        </w:rPr>
        <w:t>發布機關、單位：澎湖縣政府</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pacing w:val="-4"/>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編製單位：</w:t>
      </w:r>
      <w:r w:rsidRPr="00FE52E7">
        <w:rPr>
          <w:rFonts w:ascii="標楷體" w:eastAsia="標楷體" w:hAnsi="標楷體"/>
          <w:color w:val="000000"/>
          <w:spacing w:val="-4"/>
          <w:sz w:val="28"/>
          <w:szCs w:val="28"/>
        </w:rPr>
        <w:t>澎湖縣政府</w:t>
      </w:r>
      <w:r w:rsidR="00831935" w:rsidRPr="00FE52E7">
        <w:rPr>
          <w:rFonts w:ascii="標楷體" w:eastAsia="標楷體" w:hAnsi="標楷體" w:hint="eastAsia"/>
          <w:color w:val="000000"/>
          <w:spacing w:val="-4"/>
          <w:sz w:val="28"/>
          <w:szCs w:val="28"/>
        </w:rPr>
        <w:t>社會</w:t>
      </w:r>
      <w:r w:rsidR="00853165" w:rsidRPr="00FE52E7">
        <w:rPr>
          <w:rFonts w:ascii="標楷體" w:eastAsia="標楷體" w:hAnsi="標楷體"/>
          <w:color w:val="000000"/>
          <w:spacing w:val="-4"/>
          <w:sz w:val="28"/>
          <w:szCs w:val="28"/>
        </w:rPr>
        <w:t>處</w:t>
      </w:r>
    </w:p>
    <w:p w:rsidR="00AC5739" w:rsidRPr="00FE52E7" w:rsidRDefault="002547B9"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聯絡</w:t>
      </w:r>
      <w:r w:rsidRPr="00FE52E7">
        <w:rPr>
          <w:rFonts w:ascii="標楷體" w:eastAsia="標楷體" w:hAnsi="標楷體" w:hint="eastAsia"/>
          <w:color w:val="000000"/>
          <w:sz w:val="28"/>
          <w:szCs w:val="28"/>
        </w:rPr>
        <w:t>人:</w:t>
      </w:r>
      <w:r w:rsidR="00664841">
        <w:rPr>
          <w:rFonts w:ascii="標楷體" w:eastAsia="標楷體" w:hAnsi="標楷體" w:hint="eastAsia"/>
          <w:color w:val="000000"/>
          <w:sz w:val="28"/>
          <w:szCs w:val="28"/>
        </w:rPr>
        <w:t>藍錦</w:t>
      </w:r>
      <w:proofErr w:type="gramStart"/>
      <w:r w:rsidR="00664841">
        <w:rPr>
          <w:rFonts w:ascii="標楷體" w:eastAsia="標楷體" w:hAnsi="標楷體" w:hint="eastAsia"/>
          <w:color w:val="000000"/>
          <w:sz w:val="28"/>
          <w:szCs w:val="28"/>
        </w:rPr>
        <w:t>蒨</w:t>
      </w:r>
      <w:proofErr w:type="gramEnd"/>
      <w:r w:rsidR="00B46D49" w:rsidRPr="00FE52E7">
        <w:rPr>
          <w:rFonts w:ascii="標楷體" w:eastAsia="標楷體" w:hAnsi="標楷體"/>
          <w:color w:val="000000"/>
          <w:sz w:val="28"/>
          <w:szCs w:val="28"/>
        </w:rPr>
        <w:t xml:space="preserve"> </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聯絡電話：06-9274400轉</w:t>
      </w:r>
      <w:r w:rsidR="00664841">
        <w:rPr>
          <w:rFonts w:ascii="標楷體" w:eastAsia="標楷體" w:hAnsi="標楷體" w:hint="eastAsia"/>
          <w:color w:val="000000"/>
          <w:sz w:val="28"/>
          <w:szCs w:val="28"/>
        </w:rPr>
        <w:t>356</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傳真：</w:t>
      </w:r>
      <w:r w:rsidR="004134DC" w:rsidRPr="00FE52E7">
        <w:rPr>
          <w:rFonts w:ascii="標楷體" w:eastAsia="標楷體" w:hAnsi="標楷體" w:hint="eastAsia"/>
          <w:color w:val="000000"/>
          <w:sz w:val="28"/>
          <w:szCs w:val="28"/>
        </w:rPr>
        <w:t>06-926</w:t>
      </w:r>
      <w:r w:rsidR="00664841">
        <w:rPr>
          <w:rFonts w:ascii="標楷體" w:eastAsia="標楷體" w:hAnsi="標楷體" w:hint="eastAsia"/>
          <w:color w:val="000000"/>
          <w:sz w:val="28"/>
          <w:szCs w:val="28"/>
        </w:rPr>
        <w:t>8391</w:t>
      </w:r>
    </w:p>
    <w:p w:rsidR="004134DC"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電子信箱：</w:t>
      </w:r>
      <w:r w:rsidR="00270025" w:rsidRPr="00270025">
        <w:rPr>
          <w:rFonts w:ascii="標楷體" w:eastAsia="標楷體" w:hAnsi="標楷體"/>
          <w:color w:val="000000"/>
          <w:sz w:val="28"/>
          <w:szCs w:val="28"/>
        </w:rPr>
        <w:t>fa</w:t>
      </w:r>
      <w:r w:rsidR="00664841">
        <w:rPr>
          <w:rFonts w:ascii="標楷體" w:eastAsia="標楷體" w:hAnsi="標楷體" w:hint="eastAsia"/>
          <w:color w:val="000000"/>
          <w:sz w:val="28"/>
          <w:szCs w:val="28"/>
        </w:rPr>
        <w:t>1877</w:t>
      </w:r>
      <w:r w:rsidR="00E63E2F">
        <w:rPr>
          <w:rFonts w:ascii="標楷體" w:eastAsia="標楷體" w:hAnsi="標楷體" w:hint="eastAsia"/>
          <w:color w:val="000000"/>
          <w:sz w:val="28"/>
          <w:szCs w:val="28"/>
        </w:rPr>
        <w:t>0</w:t>
      </w:r>
      <w:r w:rsidR="00270025" w:rsidRPr="00270025">
        <w:rPr>
          <w:rFonts w:ascii="標楷體" w:eastAsia="標楷體" w:hAnsi="標楷體"/>
          <w:color w:val="000000"/>
          <w:sz w:val="28"/>
          <w:szCs w:val="28"/>
        </w:rPr>
        <w:t>@mail.penghu.gov.tw</w:t>
      </w:r>
    </w:p>
    <w:p w:rsidR="001B7C3A" w:rsidRPr="00FE52E7" w:rsidRDefault="001B7C3A"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r w:rsidRPr="00FE52E7">
        <w:rPr>
          <w:rFonts w:ascii="標楷體" w:eastAsia="標楷體" w:hAnsi="標楷體"/>
          <w:bCs/>
          <w:color w:val="000000"/>
          <w:sz w:val="28"/>
          <w:szCs w:val="28"/>
        </w:rPr>
        <w:t>二、發布形式</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口頭：</w:t>
      </w:r>
    </w:p>
    <w:p w:rsidR="00D92BD1" w:rsidRPr="00FE52E7" w:rsidRDefault="00D92BD1" w:rsidP="003C7CCC">
      <w:pPr>
        <w:kinsoku w:val="0"/>
        <w:overflowPunct w:val="0"/>
        <w:autoSpaceDE w:val="0"/>
        <w:autoSpaceDN w:val="0"/>
        <w:adjustRightInd w:val="0"/>
        <w:snapToGrid w:val="0"/>
        <w:spacing w:line="400" w:lineRule="exact"/>
        <w:ind w:leftChars="178" w:left="959" w:hangingChars="190" w:hanging="532"/>
        <w:rPr>
          <w:rFonts w:ascii="標楷體" w:eastAsia="標楷體" w:hAnsi="標楷體"/>
          <w:color w:val="000000"/>
          <w:sz w:val="28"/>
          <w:szCs w:val="28"/>
        </w:rPr>
      </w:pP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）記者會或說明會</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書面：</w:t>
      </w:r>
    </w:p>
    <w:p w:rsidR="00D92BD1" w:rsidRPr="00FE52E7" w:rsidRDefault="00D92BD1" w:rsidP="003C7CCC">
      <w:pPr>
        <w:kinsoku w:val="0"/>
        <w:overflowPunct w:val="0"/>
        <w:autoSpaceDE w:val="0"/>
        <w:autoSpaceDN w:val="0"/>
        <w:adjustRightInd w:val="0"/>
        <w:snapToGrid w:val="0"/>
        <w:spacing w:line="400" w:lineRule="exact"/>
        <w:ind w:leftChars="178" w:left="959" w:hangingChars="190" w:hanging="532"/>
        <w:rPr>
          <w:rFonts w:ascii="標楷體" w:eastAsia="標楷體" w:hAnsi="標楷體"/>
          <w:color w:val="000000"/>
          <w:sz w:val="28"/>
          <w:szCs w:val="28"/>
        </w:rPr>
      </w:pP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）新聞稿</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proofErr w:type="gramStart"/>
      <w:r w:rsidR="005A3AC0" w:rsidRPr="00FE52E7">
        <w:rPr>
          <w:rFonts w:ascii="標楷體" w:eastAsia="標楷體" w:hAnsi="標楷體"/>
          <w:color w:val="000000"/>
          <w:sz w:val="28"/>
          <w:szCs w:val="28"/>
        </w:rPr>
        <w:t>ˇ</w:t>
      </w:r>
      <w:proofErr w:type="gramEnd"/>
      <w:r w:rsidRPr="00FE52E7">
        <w:rPr>
          <w:rFonts w:ascii="標楷體" w:eastAsia="標楷體" w:hAnsi="標楷體"/>
          <w:color w:val="000000"/>
          <w:sz w:val="28"/>
          <w:szCs w:val="28"/>
        </w:rPr>
        <w:t>）報表</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r w:rsidR="00831935"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）書刊</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電子媒體：</w:t>
      </w:r>
    </w:p>
    <w:p w:rsidR="003863D4" w:rsidRPr="00FE52E7" w:rsidRDefault="00D92BD1" w:rsidP="003C7CCC">
      <w:pPr>
        <w:kinsoku w:val="0"/>
        <w:overflowPunct w:val="0"/>
        <w:autoSpaceDE w:val="0"/>
        <w:autoSpaceDN w:val="0"/>
        <w:adjustRightInd w:val="0"/>
        <w:snapToGrid w:val="0"/>
        <w:spacing w:line="400" w:lineRule="exact"/>
        <w:ind w:leftChars="178" w:left="959" w:hangingChars="190" w:hanging="532"/>
        <w:rPr>
          <w:rFonts w:ascii="標楷體" w:eastAsia="標楷體" w:hAnsi="標楷體"/>
          <w:color w:val="000000"/>
          <w:sz w:val="28"/>
          <w:szCs w:val="28"/>
        </w:rPr>
      </w:pPr>
      <w:r w:rsidRPr="00FE52E7">
        <w:rPr>
          <w:rFonts w:ascii="標楷體" w:eastAsia="標楷體" w:hAnsi="標楷體"/>
          <w:color w:val="000000"/>
          <w:sz w:val="28"/>
          <w:szCs w:val="28"/>
        </w:rPr>
        <w:t>（</w:t>
      </w:r>
      <w:r w:rsidR="00441C02" w:rsidRPr="00FE52E7">
        <w:rPr>
          <w:rFonts w:ascii="標楷體" w:eastAsia="標楷體" w:hAnsi="標楷體" w:hint="eastAsia"/>
          <w:color w:val="000000"/>
          <w:sz w:val="28"/>
          <w:szCs w:val="28"/>
        </w:rPr>
        <w:t xml:space="preserve"> </w:t>
      </w:r>
      <w:r w:rsidR="00BF17ED"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proofErr w:type="gramStart"/>
      <w:r w:rsidRPr="00FE52E7">
        <w:rPr>
          <w:rFonts w:ascii="標楷體" w:eastAsia="標楷體" w:hAnsi="標楷體"/>
          <w:color w:val="000000"/>
          <w:sz w:val="28"/>
          <w:szCs w:val="28"/>
        </w:rPr>
        <w:t>線上書刊</w:t>
      </w:r>
      <w:proofErr w:type="gramEnd"/>
      <w:r w:rsidRPr="00FE52E7">
        <w:rPr>
          <w:rFonts w:ascii="標楷體" w:eastAsia="標楷體" w:hAnsi="標楷體"/>
          <w:color w:val="000000"/>
          <w:sz w:val="28"/>
          <w:szCs w:val="28"/>
        </w:rPr>
        <w:t>及資料庫，網址：</w:t>
      </w:r>
    </w:p>
    <w:p w:rsidR="00D92BD1" w:rsidRPr="00FE52E7" w:rsidRDefault="00D92BD1" w:rsidP="003C7CCC">
      <w:pPr>
        <w:kinsoku w:val="0"/>
        <w:overflowPunct w:val="0"/>
        <w:autoSpaceDE w:val="0"/>
        <w:autoSpaceDN w:val="0"/>
        <w:adjustRightInd w:val="0"/>
        <w:snapToGrid w:val="0"/>
        <w:spacing w:line="400" w:lineRule="exact"/>
        <w:ind w:leftChars="178" w:left="959" w:hangingChars="190" w:hanging="532"/>
        <w:rPr>
          <w:rFonts w:ascii="標楷體" w:eastAsia="標楷體" w:hAnsi="標楷體"/>
          <w:color w:val="000000"/>
          <w:sz w:val="28"/>
          <w:szCs w:val="28"/>
        </w:rPr>
      </w:pP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）磁片</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）光碟片</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）其他</w:t>
      </w:r>
    </w:p>
    <w:p w:rsidR="005A3AC0" w:rsidRPr="00FE52E7" w:rsidRDefault="005A3AC0" w:rsidP="00881D40">
      <w:pPr>
        <w:kinsoku w:val="0"/>
        <w:overflowPunct w:val="0"/>
        <w:autoSpaceDE w:val="0"/>
        <w:autoSpaceDN w:val="0"/>
        <w:adjustRightInd w:val="0"/>
        <w:snapToGrid w:val="0"/>
        <w:spacing w:line="400" w:lineRule="exact"/>
        <w:ind w:leftChars="400" w:left="960"/>
        <w:rPr>
          <w:rFonts w:ascii="標楷體" w:eastAsia="標楷體" w:hAnsi="標楷體"/>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r w:rsidRPr="00FE52E7">
        <w:rPr>
          <w:rFonts w:ascii="標楷體" w:eastAsia="標楷體" w:hAnsi="標楷體"/>
          <w:bCs/>
          <w:color w:val="000000"/>
          <w:sz w:val="28"/>
          <w:szCs w:val="28"/>
        </w:rPr>
        <w:t>三、資料範圍、週期及時效</w:t>
      </w:r>
    </w:p>
    <w:p w:rsidR="00E52281" w:rsidRPr="0042232E" w:rsidRDefault="00D92BD1" w:rsidP="00311904">
      <w:pPr>
        <w:pStyle w:val="af2"/>
        <w:spacing w:line="400" w:lineRule="exact"/>
        <w:ind w:leftChars="100" w:left="520" w:hangingChars="100" w:hanging="280"/>
        <w:jc w:val="both"/>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統計地區範圍及對象：</w:t>
      </w:r>
      <w:r w:rsidR="00311904" w:rsidRPr="0042232E">
        <w:rPr>
          <w:rFonts w:ascii="標楷體" w:eastAsia="標楷體" w:hAnsi="標楷體" w:cs="標楷體" w:hint="eastAsia"/>
          <w:sz w:val="28"/>
          <w:szCs w:val="28"/>
        </w:rPr>
        <w:t>凡本縣符合身心障礙者權益保障法第</w:t>
      </w:r>
      <w:r w:rsidR="00311904" w:rsidRPr="0042232E">
        <w:rPr>
          <w:rFonts w:ascii="標楷體" w:eastAsia="標楷體" w:hAnsi="標楷體" w:cs="標楷體"/>
          <w:sz w:val="28"/>
          <w:szCs w:val="28"/>
        </w:rPr>
        <w:t>38</w:t>
      </w:r>
      <w:r w:rsidR="00311904" w:rsidRPr="0042232E">
        <w:rPr>
          <w:rFonts w:ascii="標楷體" w:eastAsia="標楷體" w:hAnsi="標楷體" w:cs="標楷體" w:hint="eastAsia"/>
          <w:sz w:val="28"/>
          <w:szCs w:val="28"/>
        </w:rPr>
        <w:t>條規定執行之案件，</w:t>
      </w:r>
      <w:proofErr w:type="gramStart"/>
      <w:r w:rsidR="00311904" w:rsidRPr="0042232E">
        <w:rPr>
          <w:rFonts w:ascii="標楷體" w:eastAsia="標楷體" w:hAnsi="標楷體" w:cs="標楷體" w:hint="eastAsia"/>
          <w:sz w:val="28"/>
          <w:szCs w:val="28"/>
        </w:rPr>
        <w:t>均為統計</w:t>
      </w:r>
      <w:proofErr w:type="gramEnd"/>
      <w:r w:rsidR="00311904" w:rsidRPr="0042232E">
        <w:rPr>
          <w:rFonts w:ascii="標楷體" w:eastAsia="標楷體" w:hAnsi="標楷體" w:cs="標楷體" w:hint="eastAsia"/>
          <w:sz w:val="28"/>
          <w:szCs w:val="28"/>
        </w:rPr>
        <w:t>對象。</w:t>
      </w:r>
    </w:p>
    <w:p w:rsidR="00280E9A" w:rsidRDefault="00D92BD1" w:rsidP="00311904">
      <w:pPr>
        <w:snapToGrid w:val="0"/>
        <w:spacing w:line="400" w:lineRule="exact"/>
        <w:ind w:leftChars="100" w:left="240"/>
        <w:rPr>
          <w:rFonts w:ascii="標楷體" w:eastAsia="標楷體" w:hAnsi="標楷體" w:cs="標楷體" w:hint="eastAsia"/>
          <w:sz w:val="28"/>
          <w:szCs w:val="28"/>
        </w:rPr>
      </w:pPr>
      <w:proofErr w:type="gramStart"/>
      <w:r w:rsidRPr="0042232E">
        <w:rPr>
          <w:rFonts w:ascii="標楷體" w:eastAsia="標楷體" w:hAnsi="標楷體"/>
          <w:color w:val="000000"/>
          <w:sz w:val="28"/>
          <w:szCs w:val="28"/>
        </w:rPr>
        <w:t>＊</w:t>
      </w:r>
      <w:proofErr w:type="gramEnd"/>
      <w:r w:rsidRPr="0042232E">
        <w:rPr>
          <w:rFonts w:ascii="標楷體" w:eastAsia="標楷體" w:hAnsi="標楷體"/>
          <w:color w:val="000000"/>
          <w:sz w:val="28"/>
          <w:szCs w:val="28"/>
        </w:rPr>
        <w:t>統計標準時間：</w:t>
      </w:r>
      <w:r w:rsidR="00311904" w:rsidRPr="0042232E">
        <w:rPr>
          <w:rFonts w:ascii="標楷體" w:eastAsia="標楷體" w:hAnsi="標楷體" w:cs="標楷體" w:hint="eastAsia"/>
          <w:sz w:val="28"/>
          <w:szCs w:val="28"/>
        </w:rPr>
        <w:t>靜態資料以月底之事實為</w:t>
      </w:r>
      <w:proofErr w:type="gramStart"/>
      <w:r w:rsidR="00311904" w:rsidRPr="0042232E">
        <w:rPr>
          <w:rFonts w:ascii="標楷體" w:eastAsia="標楷體" w:hAnsi="標楷體" w:cs="標楷體" w:hint="eastAsia"/>
          <w:sz w:val="28"/>
          <w:szCs w:val="28"/>
        </w:rPr>
        <w:t>準</w:t>
      </w:r>
      <w:proofErr w:type="gramEnd"/>
      <w:r w:rsidR="00311904" w:rsidRPr="0042232E">
        <w:rPr>
          <w:rFonts w:ascii="標楷體" w:eastAsia="標楷體" w:hAnsi="標楷體" w:cs="標楷體" w:hint="eastAsia"/>
          <w:sz w:val="28"/>
          <w:szCs w:val="28"/>
        </w:rPr>
        <w:t>；動態資料以當月</w:t>
      </w:r>
      <w:r w:rsidR="00311904" w:rsidRPr="0042232E">
        <w:rPr>
          <w:rFonts w:ascii="標楷體" w:eastAsia="標楷體" w:hAnsi="標楷體" w:cs="標楷體"/>
          <w:sz w:val="28"/>
          <w:szCs w:val="28"/>
        </w:rPr>
        <w:t>1</w:t>
      </w:r>
      <w:r w:rsidR="00311904" w:rsidRPr="0042232E">
        <w:rPr>
          <w:rFonts w:ascii="標楷體" w:eastAsia="標楷體" w:hAnsi="標楷體" w:cs="標楷體" w:hint="eastAsia"/>
          <w:sz w:val="28"/>
          <w:szCs w:val="28"/>
        </w:rPr>
        <w:t>日至月底之事實為</w:t>
      </w:r>
      <w:proofErr w:type="gramStart"/>
      <w:r w:rsidR="00311904" w:rsidRPr="0042232E">
        <w:rPr>
          <w:rFonts w:ascii="標楷體" w:eastAsia="標楷體" w:hAnsi="標楷體" w:cs="標楷體" w:hint="eastAsia"/>
          <w:sz w:val="28"/>
          <w:szCs w:val="28"/>
        </w:rPr>
        <w:t>準</w:t>
      </w:r>
      <w:proofErr w:type="gramEnd"/>
      <w:r w:rsidR="00311904" w:rsidRPr="0042232E">
        <w:rPr>
          <w:rFonts w:ascii="標楷體" w:eastAsia="標楷體" w:hAnsi="標楷體" w:cs="標楷體" w:hint="eastAsia"/>
          <w:sz w:val="28"/>
          <w:szCs w:val="28"/>
        </w:rPr>
        <w:t>。</w:t>
      </w:r>
    </w:p>
    <w:p w:rsidR="000277B0" w:rsidRPr="0042232E" w:rsidRDefault="00D92BD1" w:rsidP="00311904">
      <w:pPr>
        <w:snapToGrid w:val="0"/>
        <w:spacing w:line="400" w:lineRule="exact"/>
        <w:ind w:leftChars="100" w:left="240"/>
        <w:rPr>
          <w:rFonts w:ascii="標楷體" w:eastAsia="標楷體" w:hAnsi="標楷體"/>
          <w:color w:val="000000"/>
          <w:sz w:val="28"/>
          <w:szCs w:val="28"/>
        </w:rPr>
      </w:pPr>
      <w:bookmarkStart w:id="0" w:name="_GoBack"/>
      <w:bookmarkEnd w:id="0"/>
      <w:r w:rsidRPr="0042232E">
        <w:rPr>
          <w:rFonts w:ascii="標楷體" w:eastAsia="標楷體" w:hAnsi="標楷體"/>
          <w:color w:val="000000"/>
          <w:sz w:val="28"/>
          <w:szCs w:val="28"/>
        </w:rPr>
        <w:t>＊統計項目定義：</w:t>
      </w:r>
    </w:p>
    <w:p w:rsidR="00311904" w:rsidRPr="0042232E" w:rsidRDefault="00311904" w:rsidP="0042232E">
      <w:pPr>
        <w:pStyle w:val="af2"/>
        <w:spacing w:line="400" w:lineRule="exact"/>
        <w:ind w:leftChars="100" w:left="1080" w:hangingChars="300" w:hanging="840"/>
        <w:jc w:val="both"/>
        <w:rPr>
          <w:rFonts w:ascii="標楷體" w:eastAsia="標楷體" w:hAnsi="標楷體"/>
          <w:sz w:val="28"/>
          <w:szCs w:val="28"/>
        </w:rPr>
      </w:pPr>
      <w:r w:rsidRPr="0042232E">
        <w:rPr>
          <w:rFonts w:ascii="標楷體" w:eastAsia="標楷體" w:hAnsi="標楷體" w:hint="eastAsia"/>
          <w:sz w:val="28"/>
          <w:szCs w:val="28"/>
        </w:rPr>
        <w:t>（一）義務機關（構）數：指依法必須進用身心障礙者之機關</w:t>
      </w:r>
      <w:r w:rsidRPr="0042232E">
        <w:rPr>
          <w:rFonts w:ascii="標楷體" w:eastAsia="標楷體" w:hAnsi="標楷體"/>
          <w:sz w:val="28"/>
          <w:szCs w:val="28"/>
        </w:rPr>
        <w:t>（</w:t>
      </w:r>
      <w:r w:rsidRPr="0042232E">
        <w:rPr>
          <w:rFonts w:ascii="標楷體" w:eastAsia="標楷體" w:hAnsi="標楷體" w:hint="eastAsia"/>
          <w:sz w:val="28"/>
          <w:szCs w:val="28"/>
        </w:rPr>
        <w:t>構</w:t>
      </w:r>
      <w:r w:rsidRPr="0042232E">
        <w:rPr>
          <w:rFonts w:ascii="標楷體" w:eastAsia="標楷體" w:hAnsi="標楷體"/>
          <w:sz w:val="28"/>
          <w:szCs w:val="28"/>
        </w:rPr>
        <w:t>）</w:t>
      </w:r>
      <w:r w:rsidRPr="0042232E">
        <w:rPr>
          <w:rFonts w:ascii="標楷體" w:eastAsia="標楷體" w:hAnsi="標楷體" w:hint="eastAsia"/>
          <w:sz w:val="28"/>
          <w:szCs w:val="28"/>
        </w:rPr>
        <w:t>家數，其條件為各級政府機關、公立學校及公營事業機構員工總人數</w:t>
      </w:r>
      <w:r w:rsidRPr="0042232E">
        <w:rPr>
          <w:rFonts w:ascii="標楷體" w:eastAsia="標楷體" w:hAnsi="標楷體"/>
          <w:sz w:val="28"/>
          <w:szCs w:val="28"/>
        </w:rPr>
        <w:t>34</w:t>
      </w:r>
      <w:r w:rsidRPr="0042232E">
        <w:rPr>
          <w:rFonts w:ascii="標楷體" w:eastAsia="標楷體" w:hAnsi="標楷體" w:hint="eastAsia"/>
          <w:sz w:val="28"/>
          <w:szCs w:val="28"/>
        </w:rPr>
        <w:t>人以上，私立學校、團體及民營事業機構員工總人數</w:t>
      </w:r>
      <w:r w:rsidRPr="0042232E">
        <w:rPr>
          <w:rFonts w:ascii="標楷體" w:eastAsia="標楷體" w:hAnsi="標楷體"/>
          <w:sz w:val="28"/>
          <w:szCs w:val="28"/>
        </w:rPr>
        <w:t>67</w:t>
      </w:r>
      <w:r w:rsidRPr="0042232E">
        <w:rPr>
          <w:rFonts w:ascii="標楷體" w:eastAsia="標楷體" w:hAnsi="標楷體" w:hint="eastAsia"/>
          <w:sz w:val="28"/>
          <w:szCs w:val="28"/>
        </w:rPr>
        <w:t>人以上（以每月</w:t>
      </w:r>
      <w:r w:rsidRPr="0042232E">
        <w:rPr>
          <w:rFonts w:ascii="標楷體" w:eastAsia="標楷體" w:hAnsi="標楷體"/>
          <w:sz w:val="28"/>
          <w:szCs w:val="28"/>
        </w:rPr>
        <w:t>1</w:t>
      </w:r>
      <w:r w:rsidRPr="0042232E">
        <w:rPr>
          <w:rFonts w:ascii="標楷體" w:eastAsia="標楷體" w:hAnsi="標楷體" w:hint="eastAsia"/>
          <w:sz w:val="28"/>
          <w:szCs w:val="28"/>
        </w:rPr>
        <w:t>日參加公勞保人數）之機關（構）數。</w:t>
      </w:r>
    </w:p>
    <w:p w:rsidR="00311904" w:rsidRPr="0042232E" w:rsidRDefault="00311904" w:rsidP="0042232E">
      <w:pPr>
        <w:pStyle w:val="af2"/>
        <w:spacing w:line="400" w:lineRule="exact"/>
        <w:ind w:leftChars="100" w:left="1080" w:hangingChars="300" w:hanging="840"/>
        <w:jc w:val="both"/>
        <w:rPr>
          <w:rFonts w:ascii="標楷體" w:eastAsia="標楷體" w:hAnsi="標楷體"/>
          <w:sz w:val="28"/>
          <w:szCs w:val="28"/>
        </w:rPr>
      </w:pPr>
      <w:r w:rsidRPr="0042232E">
        <w:rPr>
          <w:rFonts w:ascii="標楷體" w:eastAsia="標楷體" w:hAnsi="標楷體" w:hint="eastAsia"/>
          <w:sz w:val="28"/>
          <w:szCs w:val="28"/>
        </w:rPr>
        <w:t>（二）法定應進用人數：指義務機關</w:t>
      </w:r>
      <w:r w:rsidRPr="0042232E">
        <w:rPr>
          <w:rFonts w:ascii="標楷體" w:eastAsia="標楷體" w:hAnsi="標楷體"/>
          <w:sz w:val="28"/>
          <w:szCs w:val="28"/>
        </w:rPr>
        <w:t>（</w:t>
      </w:r>
      <w:r w:rsidRPr="0042232E">
        <w:rPr>
          <w:rFonts w:ascii="標楷體" w:eastAsia="標楷體" w:hAnsi="標楷體" w:hint="eastAsia"/>
          <w:sz w:val="28"/>
          <w:szCs w:val="28"/>
        </w:rPr>
        <w:t>構</w:t>
      </w:r>
      <w:r w:rsidRPr="0042232E">
        <w:rPr>
          <w:rFonts w:ascii="標楷體" w:eastAsia="標楷體" w:hAnsi="標楷體"/>
          <w:sz w:val="28"/>
          <w:szCs w:val="28"/>
        </w:rPr>
        <w:t>）</w:t>
      </w:r>
      <w:r w:rsidRPr="0042232E">
        <w:rPr>
          <w:rFonts w:ascii="標楷體" w:eastAsia="標楷體" w:hAnsi="標楷體" w:hint="eastAsia"/>
          <w:sz w:val="28"/>
          <w:szCs w:val="28"/>
        </w:rPr>
        <w:t>依法進用具有就業能力之身心障礙者之計算方式，各級政府機關、公立學校及公營事業機構不得低於員工總人數百分之三，並以整數計算；私立學校、團體及民營事業機構不得低於員工總人數百分之一，且不得少於一人，並以整數計算。</w:t>
      </w:r>
      <w:r w:rsidRPr="0042232E">
        <w:rPr>
          <w:rFonts w:ascii="標楷體" w:eastAsia="標楷體" w:hAnsi="標楷體"/>
          <w:sz w:val="28"/>
          <w:szCs w:val="28"/>
        </w:rPr>
        <w:t xml:space="preserve"> </w:t>
      </w:r>
    </w:p>
    <w:p w:rsidR="00311904" w:rsidRPr="0042232E" w:rsidRDefault="00311904" w:rsidP="0042232E">
      <w:pPr>
        <w:pStyle w:val="af2"/>
        <w:spacing w:line="400" w:lineRule="exact"/>
        <w:ind w:leftChars="100" w:left="1080" w:hangingChars="300" w:hanging="840"/>
        <w:jc w:val="both"/>
        <w:rPr>
          <w:rFonts w:ascii="標楷體" w:eastAsia="標楷體" w:hAnsi="標楷體"/>
          <w:sz w:val="28"/>
          <w:szCs w:val="28"/>
        </w:rPr>
      </w:pPr>
      <w:r w:rsidRPr="0042232E">
        <w:rPr>
          <w:rFonts w:ascii="標楷體" w:eastAsia="標楷體" w:hAnsi="標楷體" w:hint="eastAsia"/>
          <w:sz w:val="28"/>
          <w:szCs w:val="28"/>
        </w:rPr>
        <w:t>（三）實際已進用人數：即實際進用身心障礙者之人數，以當月</w:t>
      </w:r>
      <w:r w:rsidRPr="0042232E">
        <w:rPr>
          <w:rFonts w:ascii="標楷體" w:eastAsia="標楷體" w:hAnsi="標楷體"/>
          <w:sz w:val="28"/>
          <w:szCs w:val="28"/>
        </w:rPr>
        <w:t>1</w:t>
      </w:r>
      <w:r w:rsidRPr="0042232E">
        <w:rPr>
          <w:rFonts w:ascii="標楷體" w:eastAsia="標楷體" w:hAnsi="標楷體" w:hint="eastAsia"/>
          <w:sz w:val="28"/>
          <w:szCs w:val="28"/>
        </w:rPr>
        <w:t>日參加公勞保人數為</w:t>
      </w:r>
      <w:proofErr w:type="gramStart"/>
      <w:r w:rsidRPr="0042232E">
        <w:rPr>
          <w:rFonts w:ascii="標楷體" w:eastAsia="標楷體" w:hAnsi="標楷體" w:hint="eastAsia"/>
          <w:sz w:val="28"/>
          <w:szCs w:val="28"/>
        </w:rPr>
        <w:t>準</w:t>
      </w:r>
      <w:proofErr w:type="gramEnd"/>
      <w:r w:rsidRPr="0042232E">
        <w:rPr>
          <w:rFonts w:ascii="標楷體" w:eastAsia="標楷體" w:hAnsi="標楷體" w:hint="eastAsia"/>
          <w:sz w:val="28"/>
          <w:szCs w:val="28"/>
        </w:rPr>
        <w:t>，但被裁減、資遣或退休而仍參加保險者</w:t>
      </w:r>
      <w:proofErr w:type="gramStart"/>
      <w:r w:rsidRPr="0042232E">
        <w:rPr>
          <w:rFonts w:ascii="標楷體" w:eastAsia="標楷體" w:hAnsi="標楷體" w:hint="eastAsia"/>
          <w:sz w:val="28"/>
          <w:szCs w:val="28"/>
        </w:rPr>
        <w:t>不予計</w:t>
      </w:r>
      <w:proofErr w:type="gramEnd"/>
      <w:r w:rsidRPr="0042232E">
        <w:rPr>
          <w:rFonts w:ascii="標楷體" w:eastAsia="標楷體" w:hAnsi="標楷體" w:hint="eastAsia"/>
          <w:sz w:val="28"/>
          <w:szCs w:val="28"/>
        </w:rPr>
        <w:t>列。</w:t>
      </w:r>
      <w:r w:rsidRPr="0042232E">
        <w:rPr>
          <w:rFonts w:ascii="標楷體" w:eastAsia="標楷體" w:hAnsi="標楷體"/>
          <w:sz w:val="28"/>
          <w:szCs w:val="28"/>
        </w:rPr>
        <w:t xml:space="preserve">  </w:t>
      </w:r>
    </w:p>
    <w:p w:rsidR="00311904" w:rsidRPr="0042232E" w:rsidRDefault="00311904" w:rsidP="0042232E">
      <w:pPr>
        <w:pStyle w:val="af2"/>
        <w:spacing w:line="400" w:lineRule="exact"/>
        <w:ind w:leftChars="100" w:left="1080" w:hangingChars="300" w:hanging="840"/>
        <w:jc w:val="both"/>
        <w:rPr>
          <w:rFonts w:ascii="標楷體" w:eastAsia="標楷體" w:hAnsi="標楷體"/>
          <w:sz w:val="28"/>
          <w:szCs w:val="28"/>
        </w:rPr>
      </w:pPr>
      <w:r w:rsidRPr="0042232E">
        <w:rPr>
          <w:rFonts w:ascii="標楷體" w:eastAsia="標楷體" w:hAnsi="標楷體" w:hint="eastAsia"/>
          <w:sz w:val="28"/>
          <w:szCs w:val="28"/>
        </w:rPr>
        <w:lastRenderedPageBreak/>
        <w:t>（四）應繳納差額補助費：即未達前（二）項規定比例進用標準者之差額人數乘以每月基本工資計算，且係指自開辦以來累計數。</w:t>
      </w:r>
    </w:p>
    <w:p w:rsidR="00311904" w:rsidRPr="0042232E" w:rsidRDefault="00311904" w:rsidP="0042232E">
      <w:pPr>
        <w:pStyle w:val="af2"/>
        <w:spacing w:line="400" w:lineRule="exact"/>
        <w:ind w:leftChars="100" w:left="1080" w:hangingChars="300" w:hanging="840"/>
        <w:jc w:val="both"/>
        <w:rPr>
          <w:rFonts w:ascii="標楷體" w:eastAsia="標楷體" w:hAnsi="標楷體"/>
          <w:sz w:val="28"/>
          <w:szCs w:val="28"/>
        </w:rPr>
      </w:pPr>
      <w:r w:rsidRPr="0042232E">
        <w:rPr>
          <w:rFonts w:ascii="標楷體" w:eastAsia="標楷體" w:hAnsi="標楷體" w:hint="eastAsia"/>
          <w:sz w:val="28"/>
          <w:szCs w:val="28"/>
        </w:rPr>
        <w:t>（五）累計專戶已運用金額：指自開辦以來身心障礙者就業基金專戶經費累計運用數。</w:t>
      </w:r>
    </w:p>
    <w:p w:rsidR="00E63E2F" w:rsidRPr="0042232E" w:rsidRDefault="00311904" w:rsidP="00311904">
      <w:pPr>
        <w:snapToGrid w:val="0"/>
        <w:spacing w:line="360" w:lineRule="auto"/>
        <w:ind w:leftChars="100" w:left="240"/>
        <w:rPr>
          <w:rFonts w:ascii="標楷體" w:eastAsia="標楷體" w:hAnsi="標楷體"/>
          <w:color w:val="000000"/>
          <w:sz w:val="28"/>
          <w:szCs w:val="28"/>
        </w:rPr>
      </w:pPr>
      <w:r w:rsidRPr="0042232E">
        <w:rPr>
          <w:rFonts w:ascii="標楷體" w:eastAsia="標楷體" w:hAnsi="標楷體" w:hint="eastAsia"/>
          <w:sz w:val="28"/>
          <w:szCs w:val="28"/>
        </w:rPr>
        <w:t>（六）專戶餘額：指自開辦以來身心障礙者就業基金專戶累計收入總額扣除累計支出總額。</w:t>
      </w:r>
    </w:p>
    <w:p w:rsidR="00C92F2C" w:rsidRPr="00FE52E7" w:rsidRDefault="000661EA" w:rsidP="00881D40">
      <w:pPr>
        <w:kinsoku w:val="0"/>
        <w:overflowPunct w:val="0"/>
        <w:autoSpaceDE w:val="0"/>
        <w:autoSpaceDN w:val="0"/>
        <w:adjustRightInd w:val="0"/>
        <w:snapToGrid w:val="0"/>
        <w:spacing w:line="400" w:lineRule="exact"/>
        <w:ind w:leftChars="119" w:left="762" w:hangingChars="170" w:hanging="47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統計單位：</w:t>
      </w:r>
      <w:r w:rsidR="00311904">
        <w:rPr>
          <w:rFonts w:ascii="標楷體" w:eastAsia="標楷體" w:hAnsi="標楷體" w:hint="eastAsia"/>
          <w:color w:val="000000"/>
          <w:sz w:val="28"/>
          <w:szCs w:val="28"/>
        </w:rPr>
        <w:t>家數</w:t>
      </w:r>
      <w:r w:rsidR="00076970" w:rsidRPr="00076970">
        <w:rPr>
          <w:rFonts w:ascii="標楷體" w:eastAsia="標楷體" w:hAnsi="標楷體" w:hint="eastAsia"/>
          <w:color w:val="000000"/>
          <w:sz w:val="28"/>
          <w:szCs w:val="28"/>
        </w:rPr>
        <w:t>、元</w:t>
      </w:r>
    </w:p>
    <w:p w:rsidR="00311904" w:rsidRDefault="00D92BD1" w:rsidP="00881D40">
      <w:pPr>
        <w:kinsoku w:val="0"/>
        <w:overflowPunct w:val="0"/>
        <w:autoSpaceDE w:val="0"/>
        <w:autoSpaceDN w:val="0"/>
        <w:adjustRightInd w:val="0"/>
        <w:snapToGrid w:val="0"/>
        <w:spacing w:line="400" w:lineRule="exact"/>
        <w:ind w:leftChars="118" w:left="563" w:hangingChars="100" w:hanging="280"/>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統計分類：</w:t>
      </w:r>
    </w:p>
    <w:p w:rsidR="00311904" w:rsidRPr="0042232E" w:rsidRDefault="00AC5739" w:rsidP="00311904">
      <w:pPr>
        <w:pStyle w:val="af2"/>
        <w:spacing w:line="400" w:lineRule="exact"/>
        <w:ind w:left="840" w:hangingChars="300" w:hanging="840"/>
        <w:jc w:val="both"/>
        <w:rPr>
          <w:rFonts w:ascii="標楷體" w:eastAsia="標楷體" w:hAnsi="標楷體"/>
          <w:sz w:val="28"/>
          <w:szCs w:val="28"/>
        </w:rPr>
      </w:pPr>
      <w:r w:rsidRPr="0042232E">
        <w:rPr>
          <w:rFonts w:ascii="標楷體" w:eastAsia="標楷體" w:hAnsi="標楷體"/>
          <w:color w:val="000000"/>
          <w:sz w:val="28"/>
          <w:szCs w:val="28"/>
        </w:rPr>
        <w:t xml:space="preserve"> </w:t>
      </w:r>
      <w:r w:rsidR="00311904" w:rsidRPr="0042232E">
        <w:rPr>
          <w:rFonts w:ascii="標楷體" w:eastAsia="標楷體" w:hAnsi="標楷體" w:hint="eastAsia"/>
          <w:sz w:val="28"/>
          <w:szCs w:val="28"/>
        </w:rPr>
        <w:t>（一）</w:t>
      </w:r>
      <w:proofErr w:type="gramStart"/>
      <w:r w:rsidR="00311904" w:rsidRPr="0042232E">
        <w:rPr>
          <w:rFonts w:ascii="標楷體" w:eastAsia="標楷體" w:hAnsi="標楷體" w:hint="eastAsia"/>
          <w:sz w:val="28"/>
          <w:szCs w:val="28"/>
        </w:rPr>
        <w:t>縱行項目</w:t>
      </w:r>
      <w:proofErr w:type="gramEnd"/>
      <w:r w:rsidR="00311904" w:rsidRPr="0042232E">
        <w:rPr>
          <w:rFonts w:ascii="標楷體" w:eastAsia="標楷體" w:hAnsi="標楷體" w:hint="eastAsia"/>
          <w:sz w:val="28"/>
          <w:szCs w:val="28"/>
        </w:rPr>
        <w:t xml:space="preserve">：按公立機關(構)(分機關、學校、公營企業)、私立機關(構)(分學校、團體、民營企業)等分類。 </w:t>
      </w:r>
    </w:p>
    <w:p w:rsidR="00D92BD1" w:rsidRPr="0042232E" w:rsidRDefault="00311904" w:rsidP="0042232E">
      <w:pPr>
        <w:kinsoku w:val="0"/>
        <w:overflowPunct w:val="0"/>
        <w:autoSpaceDE w:val="0"/>
        <w:autoSpaceDN w:val="0"/>
        <w:adjustRightInd w:val="0"/>
        <w:snapToGrid w:val="0"/>
        <w:spacing w:line="400" w:lineRule="exact"/>
        <w:ind w:leftChars="100" w:left="940" w:hangingChars="250" w:hanging="700"/>
        <w:rPr>
          <w:rFonts w:ascii="標楷體" w:eastAsia="標楷體" w:hAnsi="標楷體"/>
          <w:color w:val="000000"/>
          <w:sz w:val="28"/>
          <w:szCs w:val="28"/>
        </w:rPr>
      </w:pPr>
      <w:r w:rsidRPr="0042232E">
        <w:rPr>
          <w:rFonts w:ascii="標楷體" w:eastAsia="標楷體" w:hAnsi="標楷體" w:hint="eastAsia"/>
          <w:sz w:val="28"/>
          <w:szCs w:val="28"/>
        </w:rPr>
        <w:t>（二）橫列項目：按義務</w:t>
      </w:r>
      <w:proofErr w:type="gramStart"/>
      <w:r w:rsidRPr="0042232E">
        <w:rPr>
          <w:rFonts w:ascii="標楷體" w:eastAsia="標楷體" w:hAnsi="標楷體" w:hint="eastAsia"/>
          <w:sz w:val="28"/>
          <w:szCs w:val="28"/>
        </w:rPr>
        <w:t>機關構數</w:t>
      </w:r>
      <w:proofErr w:type="gramEnd"/>
      <w:r w:rsidRPr="0042232E">
        <w:rPr>
          <w:rFonts w:ascii="標楷體" w:eastAsia="標楷體" w:hAnsi="標楷體" w:hint="eastAsia"/>
          <w:sz w:val="28"/>
          <w:szCs w:val="28"/>
        </w:rPr>
        <w:t>、欠繳差額補助費</w:t>
      </w:r>
      <w:proofErr w:type="gramStart"/>
      <w:r w:rsidRPr="0042232E">
        <w:rPr>
          <w:rFonts w:ascii="標楷體" w:eastAsia="標楷體" w:hAnsi="標楷體" w:hint="eastAsia"/>
          <w:sz w:val="28"/>
          <w:szCs w:val="28"/>
        </w:rPr>
        <w:t>機關構數</w:t>
      </w:r>
      <w:proofErr w:type="gramEnd"/>
      <w:r w:rsidRPr="0042232E">
        <w:rPr>
          <w:rFonts w:ascii="標楷體" w:eastAsia="標楷體" w:hAnsi="標楷體" w:hint="eastAsia"/>
          <w:sz w:val="28"/>
          <w:szCs w:val="28"/>
        </w:rPr>
        <w:t>、進用人數、累計差額補助費繳納數、累計滯納金、累計專戶利息收入、累計專戶其他收入、累計專戶已運用金額、專戶餘額、催繳執行情形等分類。</w:t>
      </w:r>
    </w:p>
    <w:p w:rsidR="00D92BD1" w:rsidRPr="00FE52E7" w:rsidRDefault="00D92BD1" w:rsidP="00881D40">
      <w:pPr>
        <w:kinsoku w:val="0"/>
        <w:overflowPunct w:val="0"/>
        <w:autoSpaceDE w:val="0"/>
        <w:autoSpaceDN w:val="0"/>
        <w:adjustRightInd w:val="0"/>
        <w:snapToGrid w:val="0"/>
        <w:spacing w:line="400" w:lineRule="exact"/>
        <w:ind w:leftChars="119" w:left="762" w:hangingChars="170" w:hanging="47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發布週期：</w:t>
      </w:r>
      <w:r w:rsidR="00E133D6" w:rsidRPr="00FE52E7">
        <w:rPr>
          <w:rFonts w:ascii="標楷體" w:eastAsia="標楷體" w:hAnsi="標楷體" w:hint="eastAsia"/>
          <w:color w:val="000000"/>
          <w:sz w:val="28"/>
          <w:szCs w:val="28"/>
        </w:rPr>
        <w:t>每</w:t>
      </w:r>
      <w:r w:rsidR="00311904">
        <w:rPr>
          <w:rFonts w:ascii="標楷體" w:eastAsia="標楷體" w:hAnsi="標楷體" w:hint="eastAsia"/>
          <w:color w:val="000000"/>
          <w:sz w:val="28"/>
          <w:szCs w:val="28"/>
        </w:rPr>
        <w:t>月</w:t>
      </w:r>
    </w:p>
    <w:p w:rsidR="00D92BD1" w:rsidRPr="00FE52E7" w:rsidRDefault="00D92BD1" w:rsidP="00881D40">
      <w:pPr>
        <w:kinsoku w:val="0"/>
        <w:overflowPunct w:val="0"/>
        <w:autoSpaceDE w:val="0"/>
        <w:autoSpaceDN w:val="0"/>
        <w:adjustRightInd w:val="0"/>
        <w:snapToGrid w:val="0"/>
        <w:spacing w:line="400" w:lineRule="exact"/>
        <w:ind w:leftChars="119" w:left="762" w:hangingChars="170" w:hanging="47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時效：</w:t>
      </w:r>
      <w:r w:rsidR="00311904">
        <w:rPr>
          <w:rFonts w:ascii="標楷體" w:eastAsia="標楷體" w:hAnsi="標楷體" w:hint="eastAsia"/>
          <w:color w:val="000000"/>
          <w:sz w:val="28"/>
          <w:szCs w:val="28"/>
        </w:rPr>
        <w:t>30</w:t>
      </w:r>
      <w:r w:rsidR="00E133D6" w:rsidRPr="00FE52E7">
        <w:rPr>
          <w:rFonts w:ascii="標楷體" w:eastAsia="標楷體" w:hAnsi="標楷體" w:hint="eastAsia"/>
          <w:color w:val="000000"/>
          <w:sz w:val="28"/>
          <w:szCs w:val="28"/>
        </w:rPr>
        <w:t>天</w:t>
      </w:r>
    </w:p>
    <w:p w:rsidR="00D92BD1" w:rsidRPr="00FE52E7" w:rsidRDefault="00D92BD1" w:rsidP="00881D40">
      <w:pPr>
        <w:kinsoku w:val="0"/>
        <w:overflowPunct w:val="0"/>
        <w:autoSpaceDE w:val="0"/>
        <w:autoSpaceDN w:val="0"/>
        <w:adjustRightInd w:val="0"/>
        <w:snapToGrid w:val="0"/>
        <w:spacing w:line="400" w:lineRule="exact"/>
        <w:ind w:leftChars="119" w:left="762" w:hangingChars="170" w:hanging="47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資料變革：無</w:t>
      </w:r>
    </w:p>
    <w:p w:rsidR="0013327E" w:rsidRPr="00FE52E7" w:rsidRDefault="0013327E" w:rsidP="00881D40">
      <w:pPr>
        <w:kinsoku w:val="0"/>
        <w:overflowPunct w:val="0"/>
        <w:autoSpaceDE w:val="0"/>
        <w:autoSpaceDN w:val="0"/>
        <w:adjustRightInd w:val="0"/>
        <w:snapToGrid w:val="0"/>
        <w:spacing w:line="400" w:lineRule="exact"/>
        <w:ind w:leftChars="200" w:left="760" w:hangingChars="100" w:hanging="280"/>
        <w:rPr>
          <w:rFonts w:ascii="標楷體" w:eastAsia="標楷體" w:hAnsi="標楷體"/>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r w:rsidRPr="00FE52E7">
        <w:rPr>
          <w:rFonts w:ascii="標楷體" w:eastAsia="標楷體" w:hAnsi="標楷體"/>
          <w:bCs/>
          <w:color w:val="000000"/>
          <w:sz w:val="28"/>
          <w:szCs w:val="28"/>
        </w:rPr>
        <w:t>四、公開資料發布訊息</w:t>
      </w:r>
    </w:p>
    <w:p w:rsidR="00CE459C" w:rsidRPr="00FE52E7" w:rsidRDefault="00D92BD1" w:rsidP="00881D40">
      <w:pPr>
        <w:spacing w:line="400" w:lineRule="exact"/>
        <w:ind w:leftChars="119" w:left="566" w:hangingChars="100" w:hanging="280"/>
        <w:jc w:val="both"/>
        <w:rPr>
          <w:rFonts w:ascii="標楷體" w:eastAsia="標楷體" w:hAnsi="標楷體"/>
          <w:b/>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預告發布日期：</w:t>
      </w:r>
      <w:r w:rsidR="00CE459C" w:rsidRPr="00FE52E7">
        <w:rPr>
          <w:rFonts w:ascii="標楷體" w:eastAsia="標楷體" w:hAnsi="標楷體" w:hint="eastAsia"/>
          <w:color w:val="000000"/>
          <w:sz w:val="28"/>
          <w:szCs w:val="28"/>
        </w:rPr>
        <w:t>每</w:t>
      </w:r>
      <w:r w:rsidR="00311904">
        <w:rPr>
          <w:rFonts w:ascii="標楷體" w:eastAsia="標楷體" w:hAnsi="標楷體" w:hint="eastAsia"/>
          <w:color w:val="000000"/>
          <w:sz w:val="28"/>
          <w:szCs w:val="28"/>
        </w:rPr>
        <w:t>月月底前於勞動部</w:t>
      </w:r>
      <w:r w:rsidR="00311904" w:rsidRPr="0042232E">
        <w:rPr>
          <w:rFonts w:ascii="標楷體" w:eastAsia="標楷體" w:hAnsi="標楷體"/>
          <w:sz w:val="28"/>
          <w:szCs w:val="28"/>
        </w:rPr>
        <w:t>第四代身心障礙者定額進用資訊管理系統</w:t>
      </w:r>
      <w:r w:rsidR="00CE459C" w:rsidRPr="00FE52E7">
        <w:rPr>
          <w:rFonts w:ascii="標楷體" w:eastAsia="標楷體" w:hAnsi="標楷體" w:hint="eastAsia"/>
          <w:color w:val="000000"/>
          <w:sz w:val="28"/>
          <w:szCs w:val="28"/>
        </w:rPr>
        <w:t>上</w:t>
      </w:r>
      <w:r w:rsidR="0042232E">
        <w:rPr>
          <w:rFonts w:ascii="標楷體" w:eastAsia="標楷體" w:hAnsi="標楷體" w:hint="eastAsia"/>
          <w:color w:val="000000"/>
          <w:sz w:val="28"/>
          <w:szCs w:val="28"/>
        </w:rPr>
        <w:t>傳勞動</w:t>
      </w:r>
      <w:proofErr w:type="gramStart"/>
      <w:r w:rsidR="0042232E">
        <w:rPr>
          <w:rFonts w:ascii="標楷體" w:eastAsia="標楷體" w:hAnsi="標楷體" w:hint="eastAsia"/>
          <w:color w:val="000000"/>
          <w:sz w:val="28"/>
          <w:szCs w:val="28"/>
        </w:rPr>
        <w:t>部彙辦</w:t>
      </w:r>
      <w:proofErr w:type="gramEnd"/>
      <w:r w:rsidR="0042232E">
        <w:rPr>
          <w:rFonts w:ascii="標楷體" w:eastAsia="標楷體" w:hAnsi="標楷體" w:hint="eastAsia"/>
          <w:color w:val="000000"/>
          <w:sz w:val="28"/>
          <w:szCs w:val="28"/>
        </w:rPr>
        <w:t>。</w:t>
      </w:r>
    </w:p>
    <w:p w:rsidR="009E6E2C" w:rsidRPr="00FE52E7" w:rsidRDefault="00D92BD1" w:rsidP="00881D40">
      <w:pPr>
        <w:spacing w:line="400" w:lineRule="exact"/>
        <w:ind w:leftChars="119" w:left="807" w:hangingChars="186" w:hanging="521"/>
        <w:jc w:val="both"/>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同步發送單位：</w:t>
      </w:r>
      <w:r w:rsidR="0042232E" w:rsidRPr="00FE52E7">
        <w:rPr>
          <w:rFonts w:ascii="標楷體" w:eastAsia="標楷體" w:hAnsi="標楷體"/>
          <w:color w:val="000000"/>
          <w:sz w:val="28"/>
          <w:szCs w:val="28"/>
        </w:rPr>
        <w:t xml:space="preserve"> </w:t>
      </w:r>
    </w:p>
    <w:p w:rsidR="009E6E2C" w:rsidRPr="00FE52E7" w:rsidRDefault="009E6E2C"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r w:rsidRPr="00FE52E7">
        <w:rPr>
          <w:rFonts w:ascii="標楷體" w:eastAsia="標楷體" w:hAnsi="標楷體"/>
          <w:bCs/>
          <w:color w:val="000000"/>
          <w:sz w:val="28"/>
          <w:szCs w:val="28"/>
        </w:rPr>
        <w:t>五、資料品質</w:t>
      </w:r>
    </w:p>
    <w:p w:rsidR="00D62598" w:rsidRPr="00FE52E7" w:rsidRDefault="00D62598" w:rsidP="00881D40">
      <w:pPr>
        <w:kinsoku w:val="0"/>
        <w:overflowPunct w:val="0"/>
        <w:autoSpaceDE w:val="0"/>
        <w:autoSpaceDN w:val="0"/>
        <w:adjustRightInd w:val="0"/>
        <w:snapToGrid w:val="0"/>
        <w:spacing w:line="400" w:lineRule="exact"/>
        <w:ind w:leftChars="118" w:left="563" w:hangingChars="100" w:hanging="280"/>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0042232E" w:rsidRPr="0042232E">
        <w:rPr>
          <w:rFonts w:ascii="標楷體" w:eastAsia="標楷體" w:hAnsi="標楷體" w:cs="標楷體" w:hint="eastAsia"/>
          <w:sz w:val="28"/>
          <w:szCs w:val="28"/>
        </w:rPr>
        <w:t>依據勞動部</w:t>
      </w:r>
      <w:r w:rsidR="0042232E" w:rsidRPr="0042232E">
        <w:rPr>
          <w:rFonts w:ascii="標楷體" w:eastAsia="標楷體" w:hAnsi="標楷體"/>
          <w:sz w:val="28"/>
          <w:szCs w:val="28"/>
        </w:rPr>
        <w:t>第四代</w:t>
      </w:r>
      <w:r w:rsidR="0042232E" w:rsidRPr="0042232E">
        <w:rPr>
          <w:rFonts w:ascii="標楷體" w:eastAsia="標楷體" w:hAnsi="標楷體" w:cs="標楷體" w:hint="eastAsia"/>
          <w:sz w:val="28"/>
          <w:szCs w:val="28"/>
        </w:rPr>
        <w:t>「身心障礙者定額進用資訊管理系統」資料彙編。</w:t>
      </w:r>
    </w:p>
    <w:p w:rsidR="00D62598" w:rsidRPr="00FE52E7" w:rsidRDefault="00D62598" w:rsidP="00881D40">
      <w:pPr>
        <w:pStyle w:val="1"/>
        <w:spacing w:before="0" w:beforeAutospacing="0" w:after="0" w:afterAutospacing="0" w:line="400" w:lineRule="exact"/>
        <w:ind w:leftChars="118" w:left="563" w:hangingChars="100" w:hanging="280"/>
        <w:rPr>
          <w:rFonts w:ascii="標楷體" w:eastAsia="標楷體" w:hAnsi="標楷體"/>
          <w:b w:val="0"/>
          <w:sz w:val="28"/>
          <w:szCs w:val="28"/>
        </w:rPr>
      </w:pPr>
      <w:r w:rsidRPr="00FE52E7">
        <w:rPr>
          <w:rFonts w:ascii="標楷體" w:eastAsia="標楷體" w:hAnsi="標楷體"/>
          <w:b w:val="0"/>
          <w:sz w:val="28"/>
          <w:szCs w:val="28"/>
        </w:rPr>
        <w:t>＊統計資料交叉查核及確保資料合理性之機制：</w:t>
      </w:r>
      <w:r w:rsidR="0042232E">
        <w:rPr>
          <w:rFonts w:ascii="標楷體" w:eastAsia="標楷體" w:hAnsi="標楷體" w:hint="eastAsia"/>
          <w:b w:val="0"/>
          <w:sz w:val="28"/>
          <w:szCs w:val="28"/>
        </w:rPr>
        <w:t>由承辦人逐筆審核</w:t>
      </w:r>
      <w:r w:rsidRPr="00FE52E7">
        <w:rPr>
          <w:rFonts w:ascii="標楷體" w:eastAsia="標楷體" w:hAnsi="標楷體"/>
          <w:b w:val="0"/>
          <w:sz w:val="28"/>
          <w:szCs w:val="28"/>
        </w:rPr>
        <w:t>，</w:t>
      </w:r>
      <w:r w:rsidR="0042232E">
        <w:rPr>
          <w:rFonts w:ascii="標楷體" w:eastAsia="標楷體" w:hAnsi="標楷體" w:hint="eastAsia"/>
          <w:b w:val="0"/>
          <w:sz w:val="28"/>
          <w:szCs w:val="28"/>
        </w:rPr>
        <w:t>如有疑義，則與義務機關(構)核對</w:t>
      </w:r>
      <w:r w:rsidRPr="00FE52E7">
        <w:rPr>
          <w:rFonts w:ascii="標楷體" w:eastAsia="標楷體" w:hAnsi="標楷體"/>
          <w:b w:val="0"/>
          <w:sz w:val="28"/>
          <w:szCs w:val="28"/>
        </w:rPr>
        <w:t>資料</w:t>
      </w:r>
      <w:r w:rsidR="0042232E">
        <w:rPr>
          <w:rFonts w:ascii="標楷體" w:eastAsia="標楷體" w:hAnsi="標楷體" w:hint="eastAsia"/>
          <w:b w:val="0"/>
          <w:sz w:val="28"/>
          <w:szCs w:val="28"/>
        </w:rPr>
        <w:t>之</w:t>
      </w:r>
      <w:r w:rsidRPr="00FE52E7">
        <w:rPr>
          <w:rFonts w:ascii="標楷體" w:eastAsia="標楷體" w:hAnsi="標楷體"/>
          <w:b w:val="0"/>
          <w:sz w:val="28"/>
          <w:szCs w:val="28"/>
        </w:rPr>
        <w:t>正確。</w:t>
      </w:r>
    </w:p>
    <w:p w:rsidR="00FB3A3D" w:rsidRPr="00FE52E7" w:rsidRDefault="00FB3A3D"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color w:val="000000"/>
          <w:sz w:val="28"/>
          <w:szCs w:val="28"/>
        </w:rPr>
      </w:pPr>
      <w:r w:rsidRPr="00FE52E7">
        <w:rPr>
          <w:rFonts w:ascii="標楷體" w:eastAsia="標楷體" w:hAnsi="標楷體"/>
          <w:bCs/>
          <w:color w:val="000000"/>
          <w:sz w:val="28"/>
          <w:szCs w:val="28"/>
        </w:rPr>
        <w:t>六、須注意及預定改變之事項</w:t>
      </w:r>
      <w:r w:rsidRPr="00FE52E7">
        <w:rPr>
          <w:rFonts w:ascii="標楷體" w:eastAsia="標楷體" w:hAnsi="標楷體"/>
          <w:color w:val="000000"/>
          <w:sz w:val="28"/>
          <w:szCs w:val="28"/>
        </w:rPr>
        <w:t>：無</w:t>
      </w:r>
    </w:p>
    <w:p w:rsidR="00893558" w:rsidRPr="00FE52E7" w:rsidRDefault="00893558" w:rsidP="00881D40">
      <w:pPr>
        <w:kinsoku w:val="0"/>
        <w:overflowPunct w:val="0"/>
        <w:autoSpaceDE w:val="0"/>
        <w:autoSpaceDN w:val="0"/>
        <w:adjustRightInd w:val="0"/>
        <w:snapToGrid w:val="0"/>
        <w:spacing w:line="400" w:lineRule="exact"/>
        <w:rPr>
          <w:rFonts w:ascii="標楷體" w:eastAsia="標楷體" w:hAnsi="標楷體"/>
          <w:color w:val="000000"/>
          <w:sz w:val="28"/>
          <w:szCs w:val="28"/>
        </w:rPr>
      </w:pPr>
    </w:p>
    <w:p w:rsidR="00893558" w:rsidRPr="00FE52E7" w:rsidRDefault="00893558" w:rsidP="00881D40">
      <w:pPr>
        <w:kinsoku w:val="0"/>
        <w:overflowPunct w:val="0"/>
        <w:autoSpaceDE w:val="0"/>
        <w:autoSpaceDN w:val="0"/>
        <w:adjustRightInd w:val="0"/>
        <w:snapToGrid w:val="0"/>
        <w:spacing w:line="400" w:lineRule="exact"/>
        <w:rPr>
          <w:rFonts w:ascii="標楷體" w:eastAsia="標楷體" w:hAnsi="標楷體"/>
          <w:color w:val="000000"/>
          <w:sz w:val="28"/>
          <w:szCs w:val="28"/>
        </w:rPr>
      </w:pPr>
      <w:r w:rsidRPr="00FE52E7">
        <w:rPr>
          <w:rFonts w:ascii="標楷體" w:eastAsia="標楷體" w:hAnsi="標楷體" w:hint="eastAsia"/>
          <w:color w:val="000000"/>
          <w:sz w:val="28"/>
          <w:szCs w:val="28"/>
        </w:rPr>
        <w:t>七、其他事項：無</w:t>
      </w:r>
    </w:p>
    <w:p w:rsidR="00D92BD1" w:rsidRPr="00FE52E7" w:rsidRDefault="00D92BD1" w:rsidP="00881D40">
      <w:pPr>
        <w:kinsoku w:val="0"/>
        <w:overflowPunct w:val="0"/>
        <w:autoSpaceDE w:val="0"/>
        <w:autoSpaceDN w:val="0"/>
        <w:adjustRightInd w:val="0"/>
        <w:snapToGrid w:val="0"/>
        <w:spacing w:line="400" w:lineRule="exact"/>
        <w:ind w:leftChars="200" w:left="480"/>
        <w:rPr>
          <w:rFonts w:ascii="標楷體" w:eastAsia="標楷體" w:hAnsi="標楷體"/>
          <w:color w:val="000000"/>
          <w:sz w:val="28"/>
          <w:szCs w:val="28"/>
        </w:rPr>
      </w:pPr>
    </w:p>
    <w:sectPr w:rsidR="00D92BD1" w:rsidRPr="00FE52E7"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52B" w:rsidRDefault="001B452B" w:rsidP="00D83F63">
      <w:r>
        <w:separator/>
      </w:r>
    </w:p>
  </w:endnote>
  <w:endnote w:type="continuationSeparator" w:id="0">
    <w:p w:rsidR="001B452B" w:rsidRDefault="001B452B" w:rsidP="00D83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8"/>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52B" w:rsidRDefault="001B452B" w:rsidP="00D83F63">
      <w:r>
        <w:separator/>
      </w:r>
    </w:p>
  </w:footnote>
  <w:footnote w:type="continuationSeparator" w:id="0">
    <w:p w:rsidR="001B452B" w:rsidRDefault="001B452B" w:rsidP="00D83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D1D0D136"/>
    <w:lvl w:ilvl="0">
      <w:start w:val="1"/>
      <w:numFmt w:val="taiwaneseCountingThousand"/>
      <w:lvlText w:val="%1、"/>
      <w:lvlJc w:val="left"/>
      <w:pPr>
        <w:tabs>
          <w:tab w:val="num" w:pos="570"/>
        </w:tabs>
        <w:ind w:left="570" w:hanging="570"/>
      </w:pPr>
      <w:rPr>
        <w:rFonts w:hint="eastAsia"/>
        <w:lang w:val="en-US"/>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9124D6"/>
    <w:rsid w:val="00003D47"/>
    <w:rsid w:val="000277B0"/>
    <w:rsid w:val="00037F95"/>
    <w:rsid w:val="00055D95"/>
    <w:rsid w:val="000661EA"/>
    <w:rsid w:val="00076970"/>
    <w:rsid w:val="00082627"/>
    <w:rsid w:val="000931B9"/>
    <w:rsid w:val="000C352D"/>
    <w:rsid w:val="000C6695"/>
    <w:rsid w:val="000C73FE"/>
    <w:rsid w:val="000F02B6"/>
    <w:rsid w:val="0013327E"/>
    <w:rsid w:val="0015503F"/>
    <w:rsid w:val="001B452B"/>
    <w:rsid w:val="001B7C3A"/>
    <w:rsid w:val="001C0AF4"/>
    <w:rsid w:val="001E71B1"/>
    <w:rsid w:val="001F266A"/>
    <w:rsid w:val="002547B9"/>
    <w:rsid w:val="00270025"/>
    <w:rsid w:val="00273723"/>
    <w:rsid w:val="00280E9A"/>
    <w:rsid w:val="00282CE3"/>
    <w:rsid w:val="002C7770"/>
    <w:rsid w:val="002D4D19"/>
    <w:rsid w:val="002E75CD"/>
    <w:rsid w:val="002F7C8A"/>
    <w:rsid w:val="003023B9"/>
    <w:rsid w:val="00311904"/>
    <w:rsid w:val="00351CFD"/>
    <w:rsid w:val="003863D4"/>
    <w:rsid w:val="00387AA6"/>
    <w:rsid w:val="003C7CCC"/>
    <w:rsid w:val="003E4389"/>
    <w:rsid w:val="004134DC"/>
    <w:rsid w:val="0042232E"/>
    <w:rsid w:val="00441C02"/>
    <w:rsid w:val="00482BEE"/>
    <w:rsid w:val="004A5E12"/>
    <w:rsid w:val="005006CD"/>
    <w:rsid w:val="00527A3C"/>
    <w:rsid w:val="00552FED"/>
    <w:rsid w:val="00573B95"/>
    <w:rsid w:val="005A3AC0"/>
    <w:rsid w:val="005B3EAD"/>
    <w:rsid w:val="005C2240"/>
    <w:rsid w:val="00644FCF"/>
    <w:rsid w:val="00652DBB"/>
    <w:rsid w:val="00653FAF"/>
    <w:rsid w:val="00664841"/>
    <w:rsid w:val="006958E3"/>
    <w:rsid w:val="006A2104"/>
    <w:rsid w:val="006A484A"/>
    <w:rsid w:val="006E12BA"/>
    <w:rsid w:val="006E7A00"/>
    <w:rsid w:val="006F56BF"/>
    <w:rsid w:val="00736918"/>
    <w:rsid w:val="00737EE3"/>
    <w:rsid w:val="00784CBD"/>
    <w:rsid w:val="007B2C80"/>
    <w:rsid w:val="007E7AD7"/>
    <w:rsid w:val="00804F50"/>
    <w:rsid w:val="00816199"/>
    <w:rsid w:val="008173F5"/>
    <w:rsid w:val="00831935"/>
    <w:rsid w:val="00853165"/>
    <w:rsid w:val="008610AF"/>
    <w:rsid w:val="008649B7"/>
    <w:rsid w:val="00875568"/>
    <w:rsid w:val="00881D40"/>
    <w:rsid w:val="00893558"/>
    <w:rsid w:val="00893CB1"/>
    <w:rsid w:val="008C092A"/>
    <w:rsid w:val="008D52B8"/>
    <w:rsid w:val="008E0629"/>
    <w:rsid w:val="00900FC0"/>
    <w:rsid w:val="009124D6"/>
    <w:rsid w:val="0093402F"/>
    <w:rsid w:val="00941697"/>
    <w:rsid w:val="00957606"/>
    <w:rsid w:val="009A1FFE"/>
    <w:rsid w:val="009C12C7"/>
    <w:rsid w:val="009E10A0"/>
    <w:rsid w:val="009E5A8D"/>
    <w:rsid w:val="009E6E2C"/>
    <w:rsid w:val="009F05C8"/>
    <w:rsid w:val="009F718D"/>
    <w:rsid w:val="00A27BF2"/>
    <w:rsid w:val="00A33659"/>
    <w:rsid w:val="00A33C5B"/>
    <w:rsid w:val="00AC0B9F"/>
    <w:rsid w:val="00AC5739"/>
    <w:rsid w:val="00AE7C72"/>
    <w:rsid w:val="00B34AF6"/>
    <w:rsid w:val="00B44A8B"/>
    <w:rsid w:val="00B46D49"/>
    <w:rsid w:val="00B5769D"/>
    <w:rsid w:val="00B8635C"/>
    <w:rsid w:val="00BA2ABF"/>
    <w:rsid w:val="00BB55BB"/>
    <w:rsid w:val="00BE763E"/>
    <w:rsid w:val="00BF17ED"/>
    <w:rsid w:val="00BF2E30"/>
    <w:rsid w:val="00BF389B"/>
    <w:rsid w:val="00C111A4"/>
    <w:rsid w:val="00C56939"/>
    <w:rsid w:val="00C72921"/>
    <w:rsid w:val="00C92F2C"/>
    <w:rsid w:val="00CE459C"/>
    <w:rsid w:val="00D22235"/>
    <w:rsid w:val="00D62598"/>
    <w:rsid w:val="00D66205"/>
    <w:rsid w:val="00D764CC"/>
    <w:rsid w:val="00D83F63"/>
    <w:rsid w:val="00D84DEA"/>
    <w:rsid w:val="00D92BD1"/>
    <w:rsid w:val="00DA59EF"/>
    <w:rsid w:val="00DB296F"/>
    <w:rsid w:val="00DD7893"/>
    <w:rsid w:val="00DF53C7"/>
    <w:rsid w:val="00E133D6"/>
    <w:rsid w:val="00E45256"/>
    <w:rsid w:val="00E47E71"/>
    <w:rsid w:val="00E51382"/>
    <w:rsid w:val="00E52281"/>
    <w:rsid w:val="00E63E2F"/>
    <w:rsid w:val="00E75A8A"/>
    <w:rsid w:val="00EA64B5"/>
    <w:rsid w:val="00EC0FBF"/>
    <w:rsid w:val="00ED4995"/>
    <w:rsid w:val="00EE1AEC"/>
    <w:rsid w:val="00EE534F"/>
    <w:rsid w:val="00EF5885"/>
    <w:rsid w:val="00F0356B"/>
    <w:rsid w:val="00F60C34"/>
    <w:rsid w:val="00F64817"/>
    <w:rsid w:val="00FB3A3D"/>
    <w:rsid w:val="00FE52E7"/>
    <w:rsid w:val="00FF38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5BB"/>
    <w:pPr>
      <w:widowControl w:val="0"/>
    </w:pPr>
    <w:rPr>
      <w:kern w:val="2"/>
      <w:sz w:val="24"/>
    </w:rPr>
  </w:style>
  <w:style w:type="paragraph" w:styleId="1">
    <w:name w:val="heading 1"/>
    <w:basedOn w:val="a"/>
    <w:link w:val="10"/>
    <w:uiPriority w:val="9"/>
    <w:qFormat/>
    <w:rsid w:val="00552FED"/>
    <w:pPr>
      <w:widowControl/>
      <w:spacing w:before="100" w:beforeAutospacing="1" w:after="100" w:afterAutospacing="1"/>
      <w:outlineLvl w:val="0"/>
    </w:pPr>
    <w:rPr>
      <w:rFonts w:ascii="新細明體" w:hAnsi="新細明體"/>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BB55BB"/>
    <w:pPr>
      <w:autoSpaceDN w:val="0"/>
      <w:ind w:left="607" w:hanging="204"/>
      <w:jc w:val="both"/>
    </w:pPr>
    <w:rPr>
      <w:rFonts w:eastAsia="細明體"/>
      <w:sz w:val="20"/>
    </w:rPr>
  </w:style>
  <w:style w:type="paragraph" w:customStyle="1" w:styleId="a4">
    <w:name w:val="一"/>
    <w:basedOn w:val="a"/>
    <w:rsid w:val="00BB55BB"/>
    <w:pPr>
      <w:autoSpaceDN w:val="0"/>
      <w:spacing w:before="60" w:after="60"/>
      <w:ind w:left="403" w:hanging="403"/>
    </w:pPr>
    <w:rPr>
      <w:rFonts w:eastAsia="華康中黑體"/>
      <w:b/>
      <w:sz w:val="20"/>
    </w:rPr>
  </w:style>
  <w:style w:type="paragraph" w:customStyle="1" w:styleId="11">
    <w:name w:val="1."/>
    <w:basedOn w:val="a3"/>
    <w:rsid w:val="00BB55BB"/>
    <w:pPr>
      <w:ind w:left="805"/>
    </w:pPr>
  </w:style>
  <w:style w:type="paragraph" w:styleId="a5">
    <w:name w:val="Block Text"/>
    <w:basedOn w:val="a"/>
    <w:rsid w:val="00BB55BB"/>
    <w:pPr>
      <w:spacing w:line="580" w:lineRule="exact"/>
      <w:ind w:left="532" w:right="-328" w:firstLine="434"/>
    </w:pPr>
    <w:rPr>
      <w:rFonts w:ascii="標楷體" w:eastAsia="標楷體"/>
      <w:sz w:val="28"/>
    </w:rPr>
  </w:style>
  <w:style w:type="paragraph" w:customStyle="1" w:styleId="a6">
    <w:name w:val="文一"/>
    <w:basedOn w:val="a"/>
    <w:rsid w:val="00BB55BB"/>
    <w:pPr>
      <w:autoSpaceDN w:val="0"/>
      <w:ind w:left="403" w:firstLine="403"/>
      <w:jc w:val="both"/>
    </w:pPr>
    <w:rPr>
      <w:rFonts w:eastAsia="細明體"/>
      <w:sz w:val="20"/>
    </w:rPr>
  </w:style>
  <w:style w:type="paragraph" w:styleId="a7">
    <w:name w:val="Body Text Indent"/>
    <w:basedOn w:val="a"/>
    <w:rsid w:val="00BB55BB"/>
    <w:pPr>
      <w:spacing w:line="580" w:lineRule="exact"/>
      <w:ind w:left="504" w:firstLine="742"/>
    </w:pPr>
    <w:rPr>
      <w:rFonts w:eastAsia="標楷體"/>
      <w:sz w:val="28"/>
    </w:rPr>
  </w:style>
  <w:style w:type="paragraph" w:styleId="2">
    <w:name w:val="Body Text Indent 2"/>
    <w:basedOn w:val="a"/>
    <w:rsid w:val="00BB55BB"/>
    <w:pPr>
      <w:spacing w:line="580" w:lineRule="exact"/>
      <w:ind w:left="602" w:firstLine="504"/>
    </w:pPr>
    <w:rPr>
      <w:rFonts w:eastAsia="標楷體"/>
      <w:sz w:val="28"/>
    </w:rPr>
  </w:style>
  <w:style w:type="paragraph" w:styleId="3">
    <w:name w:val="Body Text Indent 3"/>
    <w:basedOn w:val="a"/>
    <w:rsid w:val="00BB55BB"/>
    <w:pPr>
      <w:spacing w:line="580" w:lineRule="exact"/>
      <w:ind w:left="1190" w:hanging="560"/>
    </w:pPr>
    <w:rPr>
      <w:rFonts w:eastAsia="標楷體"/>
      <w:b/>
      <w:sz w:val="28"/>
    </w:rPr>
  </w:style>
  <w:style w:type="character" w:styleId="a8">
    <w:name w:val="Hyperlink"/>
    <w:rsid w:val="00BB55BB"/>
    <w:rPr>
      <w:color w:val="0000FF"/>
      <w:u w:val="single"/>
    </w:rPr>
  </w:style>
  <w:style w:type="character" w:styleId="a9">
    <w:name w:val="FollowedHyperlink"/>
    <w:rsid w:val="00BB55BB"/>
    <w:rPr>
      <w:color w:val="800080"/>
      <w:u w:val="single"/>
    </w:rPr>
  </w:style>
  <w:style w:type="paragraph" w:styleId="aa">
    <w:name w:val="header"/>
    <w:basedOn w:val="a"/>
    <w:link w:val="ab"/>
    <w:rsid w:val="00D83F63"/>
    <w:pPr>
      <w:tabs>
        <w:tab w:val="center" w:pos="4153"/>
        <w:tab w:val="right" w:pos="8306"/>
      </w:tabs>
      <w:snapToGrid w:val="0"/>
    </w:pPr>
    <w:rPr>
      <w:sz w:val="20"/>
    </w:rPr>
  </w:style>
  <w:style w:type="character" w:customStyle="1" w:styleId="ab">
    <w:name w:val="頁首 字元"/>
    <w:link w:val="aa"/>
    <w:rsid w:val="00D83F63"/>
    <w:rPr>
      <w:kern w:val="2"/>
    </w:rPr>
  </w:style>
  <w:style w:type="paragraph" w:styleId="ac">
    <w:name w:val="footer"/>
    <w:basedOn w:val="a"/>
    <w:link w:val="ad"/>
    <w:rsid w:val="00D83F63"/>
    <w:pPr>
      <w:tabs>
        <w:tab w:val="center" w:pos="4153"/>
        <w:tab w:val="right" w:pos="8306"/>
      </w:tabs>
      <w:snapToGrid w:val="0"/>
    </w:pPr>
    <w:rPr>
      <w:sz w:val="20"/>
    </w:rPr>
  </w:style>
  <w:style w:type="character" w:customStyle="1" w:styleId="ad">
    <w:name w:val="頁尾 字元"/>
    <w:link w:val="ac"/>
    <w:rsid w:val="00D83F63"/>
    <w:rPr>
      <w:kern w:val="2"/>
    </w:rPr>
  </w:style>
  <w:style w:type="character" w:customStyle="1" w:styleId="10">
    <w:name w:val="標題 1 字元"/>
    <w:link w:val="1"/>
    <w:uiPriority w:val="9"/>
    <w:rsid w:val="00552FED"/>
    <w:rPr>
      <w:rFonts w:ascii="新細明體" w:hAnsi="新細明體" w:cs="新細明體"/>
      <w:b/>
      <w:bCs/>
      <w:color w:val="000000"/>
      <w:kern w:val="36"/>
      <w:sz w:val="48"/>
      <w:szCs w:val="48"/>
    </w:rPr>
  </w:style>
  <w:style w:type="character" w:styleId="ae">
    <w:name w:val="Strong"/>
    <w:uiPriority w:val="22"/>
    <w:qFormat/>
    <w:rsid w:val="00552FED"/>
    <w:rPr>
      <w:b/>
      <w:bCs/>
    </w:rPr>
  </w:style>
  <w:style w:type="paragraph" w:styleId="Web">
    <w:name w:val="Normal (Web)"/>
    <w:basedOn w:val="a"/>
    <w:uiPriority w:val="99"/>
    <w:unhideWhenUsed/>
    <w:rsid w:val="00552FED"/>
    <w:pPr>
      <w:widowControl/>
      <w:spacing w:before="100" w:beforeAutospacing="1" w:after="100" w:afterAutospacing="1"/>
    </w:pPr>
    <w:rPr>
      <w:rFonts w:ascii="新細明體" w:hAnsi="新細明體" w:cs="新細明體"/>
      <w:color w:val="000000"/>
      <w:kern w:val="0"/>
      <w:szCs w:val="24"/>
    </w:rPr>
  </w:style>
  <w:style w:type="character" w:styleId="af">
    <w:name w:val="footnote reference"/>
    <w:rsid w:val="00784CBD"/>
    <w:rPr>
      <w:vertAlign w:val="superscript"/>
    </w:rPr>
  </w:style>
  <w:style w:type="paragraph" w:styleId="af0">
    <w:name w:val="Balloon Text"/>
    <w:basedOn w:val="a"/>
    <w:link w:val="af1"/>
    <w:rsid w:val="00784CBD"/>
    <w:rPr>
      <w:rFonts w:ascii="Cambria" w:hAnsi="Cambria"/>
      <w:sz w:val="18"/>
      <w:szCs w:val="18"/>
    </w:rPr>
  </w:style>
  <w:style w:type="character" w:customStyle="1" w:styleId="af1">
    <w:name w:val="註解方塊文字 字元"/>
    <w:link w:val="af0"/>
    <w:rsid w:val="00784CBD"/>
    <w:rPr>
      <w:rFonts w:ascii="Cambria" w:eastAsia="新細明體" w:hAnsi="Cambria" w:cs="Times New Roman"/>
      <w:kern w:val="2"/>
      <w:sz w:val="18"/>
      <w:szCs w:val="18"/>
    </w:rPr>
  </w:style>
  <w:style w:type="paragraph" w:styleId="af2">
    <w:name w:val="Plain Text"/>
    <w:basedOn w:val="a"/>
    <w:link w:val="af3"/>
    <w:rsid w:val="00664841"/>
    <w:rPr>
      <w:rFonts w:ascii="細明體" w:eastAsia="細明體" w:hAnsi="Courier New" w:cs="細明體"/>
      <w:szCs w:val="24"/>
    </w:rPr>
  </w:style>
  <w:style w:type="character" w:customStyle="1" w:styleId="af3">
    <w:name w:val="純文字 字元"/>
    <w:basedOn w:val="a0"/>
    <w:link w:val="af2"/>
    <w:rsid w:val="00664841"/>
    <w:rPr>
      <w:rFonts w:ascii="細明體" w:eastAsia="細明體" w:hAnsi="Courier New" w:cs="細明體"/>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64063">
      <w:bodyDiv w:val="1"/>
      <w:marLeft w:val="0"/>
      <w:marRight w:val="0"/>
      <w:marTop w:val="0"/>
      <w:marBottom w:val="0"/>
      <w:divBdr>
        <w:top w:val="none" w:sz="0" w:space="0" w:color="auto"/>
        <w:left w:val="none" w:sz="0" w:space="0" w:color="auto"/>
        <w:bottom w:val="none" w:sz="0" w:space="0" w:color="auto"/>
        <w:right w:val="none" w:sz="0" w:space="0" w:color="auto"/>
      </w:divBdr>
    </w:div>
    <w:div w:id="146993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吳旻儒</cp:lastModifiedBy>
  <cp:revision>8</cp:revision>
  <cp:lastPrinted>2013-11-07T01:39:00Z</cp:lastPrinted>
  <dcterms:created xsi:type="dcterms:W3CDTF">2022-02-14T08:12:00Z</dcterms:created>
  <dcterms:modified xsi:type="dcterms:W3CDTF">2022-02-15T02:21:00Z</dcterms:modified>
</cp:coreProperties>
</file>