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BD1" w:rsidRDefault="00831935">
      <w:pPr>
        <w:adjustRightInd w:val="0"/>
        <w:snapToGrid w:val="0"/>
        <w:spacing w:line="36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E51382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:rsidR="005A3AC0" w:rsidRPr="00FE52E7" w:rsidRDefault="005A3AC0" w:rsidP="00881D40">
      <w:pPr>
        <w:spacing w:line="400" w:lineRule="exact"/>
        <w:ind w:firstLineChars="4" w:firstLine="1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資料種類:</w:t>
      </w:r>
      <w:r w:rsidR="001F1894">
        <w:rPr>
          <w:rFonts w:ascii="標楷體" w:eastAsia="標楷體" w:hAnsi="標楷體" w:hint="eastAsia"/>
          <w:color w:val="000000"/>
          <w:sz w:val="28"/>
          <w:szCs w:val="28"/>
        </w:rPr>
        <w:t>勞工團體</w:t>
      </w:r>
      <w:r w:rsidR="008610AF" w:rsidRPr="00FE52E7">
        <w:rPr>
          <w:rFonts w:ascii="標楷體" w:eastAsia="標楷體" w:hAnsi="標楷體" w:hint="eastAsia"/>
          <w:color w:val="000000"/>
          <w:sz w:val="28"/>
          <w:szCs w:val="28"/>
        </w:rPr>
        <w:t>統計</w:t>
      </w:r>
    </w:p>
    <w:p w:rsidR="00C92F2C" w:rsidRPr="00FE52E7" w:rsidRDefault="005A3AC0" w:rsidP="00881D40">
      <w:pPr>
        <w:spacing w:line="400" w:lineRule="exact"/>
        <w:ind w:firstLineChars="4" w:firstLine="11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資料項目:</w:t>
      </w:r>
      <w:r w:rsidR="00100D9B" w:rsidRPr="00100D9B">
        <w:rPr>
          <w:rFonts w:hint="eastAsia"/>
        </w:rPr>
        <w:t xml:space="preserve"> </w:t>
      </w:r>
      <w:r w:rsidR="00100D9B" w:rsidRPr="00100D9B">
        <w:rPr>
          <w:rFonts w:ascii="標楷體" w:eastAsia="標楷體" w:hAnsi="標楷體" w:hint="eastAsia"/>
          <w:color w:val="000000"/>
          <w:sz w:val="28"/>
          <w:szCs w:val="28"/>
        </w:rPr>
        <w:t>澎湖縣勞工團體概況</w:t>
      </w:r>
    </w:p>
    <w:p w:rsidR="00D92BD1" w:rsidRPr="00FE52E7" w:rsidRDefault="008610AF" w:rsidP="00881D40">
      <w:pPr>
        <w:spacing w:line="400" w:lineRule="exact"/>
        <w:ind w:firstLineChars="4" w:firstLine="11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bCs/>
          <w:color w:val="000000"/>
          <w:sz w:val="28"/>
          <w:szCs w:val="28"/>
        </w:rPr>
        <w:t>一、</w:t>
      </w:r>
      <w:r w:rsidR="00D92BD1" w:rsidRPr="00FE52E7">
        <w:rPr>
          <w:rFonts w:ascii="標楷體" w:eastAsia="標楷體" w:hAnsi="標楷體"/>
          <w:bCs/>
          <w:color w:val="000000"/>
          <w:sz w:val="28"/>
          <w:szCs w:val="28"/>
        </w:rPr>
        <w:t>發布及編製機關單位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2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發布機關、單位：澎湖縣政府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編製單位：</w:t>
      </w:r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澎湖縣政府</w:t>
      </w:r>
      <w:r w:rsidR="00831935" w:rsidRPr="00FE52E7">
        <w:rPr>
          <w:rFonts w:ascii="標楷體" w:eastAsia="標楷體" w:hAnsi="標楷體" w:hint="eastAsia"/>
          <w:color w:val="000000"/>
          <w:spacing w:val="-4"/>
          <w:sz w:val="28"/>
          <w:szCs w:val="28"/>
        </w:rPr>
        <w:t>社會</w:t>
      </w:r>
      <w:r w:rsidR="00853165"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處</w:t>
      </w:r>
    </w:p>
    <w:p w:rsidR="00AC5739" w:rsidRPr="00FE52E7" w:rsidRDefault="002547B9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聯絡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人:</w:t>
      </w:r>
      <w:r w:rsidR="00100D9B">
        <w:rPr>
          <w:rFonts w:ascii="標楷體" w:eastAsia="標楷體" w:hAnsi="標楷體" w:hint="eastAsia"/>
          <w:color w:val="000000"/>
          <w:sz w:val="28"/>
          <w:szCs w:val="28"/>
        </w:rPr>
        <w:t>黃美珠</w:t>
      </w:r>
      <w:r w:rsidR="00B46D49" w:rsidRPr="00FE52E7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聯絡電話：06-9274400轉</w:t>
      </w:r>
      <w:r w:rsidR="00100D9B">
        <w:rPr>
          <w:rFonts w:ascii="標楷體" w:eastAsia="標楷體" w:hAnsi="標楷體"/>
          <w:color w:val="000000"/>
          <w:sz w:val="28"/>
          <w:szCs w:val="28"/>
        </w:rPr>
        <w:t>356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傳真：</w:t>
      </w:r>
      <w:r w:rsidR="004134DC" w:rsidRPr="00FE52E7">
        <w:rPr>
          <w:rFonts w:ascii="標楷體" w:eastAsia="標楷體" w:hAnsi="標楷體" w:hint="eastAsia"/>
          <w:color w:val="000000"/>
          <w:sz w:val="28"/>
          <w:szCs w:val="28"/>
        </w:rPr>
        <w:t>06-9268</w:t>
      </w:r>
      <w:r w:rsidR="00100D9B">
        <w:rPr>
          <w:rFonts w:ascii="標楷體" w:eastAsia="標楷體" w:hAnsi="標楷體"/>
          <w:color w:val="000000"/>
          <w:sz w:val="28"/>
          <w:szCs w:val="28"/>
        </w:rPr>
        <w:t>391</w:t>
      </w:r>
    </w:p>
    <w:p w:rsidR="004134DC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電子信箱：</w:t>
      </w:r>
      <w:r w:rsidR="00100D9B">
        <w:rPr>
          <w:rFonts w:ascii="標楷體" w:eastAsia="標楷體" w:hAnsi="標楷體" w:hint="eastAsia"/>
          <w:color w:val="000000"/>
          <w:sz w:val="28"/>
          <w:szCs w:val="28"/>
        </w:rPr>
        <w:t>j</w:t>
      </w:r>
      <w:r w:rsidR="00100D9B">
        <w:rPr>
          <w:rFonts w:ascii="標楷體" w:eastAsia="標楷體" w:hAnsi="標楷體"/>
          <w:color w:val="000000"/>
          <w:sz w:val="28"/>
          <w:szCs w:val="28"/>
        </w:rPr>
        <w:t>uwel</w:t>
      </w:r>
      <w:r w:rsidR="00270025" w:rsidRPr="00270025">
        <w:rPr>
          <w:rFonts w:ascii="標楷體" w:eastAsia="標楷體" w:hAnsi="標楷體"/>
          <w:color w:val="000000"/>
          <w:sz w:val="28"/>
          <w:szCs w:val="28"/>
        </w:rPr>
        <w:t>@mail.penghu.gov.tw</w:t>
      </w:r>
    </w:p>
    <w:p w:rsidR="001B7C3A" w:rsidRPr="00FE52E7" w:rsidRDefault="001B7C3A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二、發布形式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口頭：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）記者會或說明會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書面：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）新聞稿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proofErr w:type="gramStart"/>
      <w:r w:rsidR="005A3AC0" w:rsidRPr="00FE52E7">
        <w:rPr>
          <w:rFonts w:ascii="標楷體" w:eastAsia="標楷體" w:hAnsi="標楷體"/>
          <w:color w:val="000000"/>
          <w:sz w:val="28"/>
          <w:szCs w:val="28"/>
        </w:rPr>
        <w:t>ˇ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）報表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31935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）書刊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電子媒體：</w:t>
      </w:r>
    </w:p>
    <w:p w:rsidR="003863D4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441C02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F17ED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</w:t>
      </w: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線上書刊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及資料庫，網址：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）磁片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）光碟片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）其他</w:t>
      </w:r>
    </w:p>
    <w:p w:rsidR="005A3AC0" w:rsidRPr="00FE52E7" w:rsidRDefault="005A3AC0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400" w:left="96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三、資料範圍、週期及時效</w:t>
      </w:r>
    </w:p>
    <w:p w:rsidR="00E52281" w:rsidRPr="00FE52E7" w:rsidRDefault="00D92BD1" w:rsidP="00881D40">
      <w:pPr>
        <w:snapToGrid w:val="0"/>
        <w:spacing w:line="400" w:lineRule="exact"/>
        <w:ind w:leftChars="118" w:left="557" w:hangingChars="98" w:hanging="274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統計地區範圍及對象：</w:t>
      </w:r>
      <w:r w:rsidR="00C8480F" w:rsidRPr="00C8480F">
        <w:rPr>
          <w:rFonts w:ascii="標楷體" w:eastAsia="標楷體" w:hAnsi="標楷體" w:hint="eastAsia"/>
          <w:color w:val="000000"/>
          <w:sz w:val="28"/>
          <w:szCs w:val="28"/>
        </w:rPr>
        <w:t>凡在</w:t>
      </w:r>
      <w:proofErr w:type="gramStart"/>
      <w:r w:rsidR="00C8480F" w:rsidRPr="00C8480F">
        <w:rPr>
          <w:rFonts w:ascii="標楷體" w:eastAsia="標楷體" w:hAnsi="標楷體" w:hint="eastAsia"/>
          <w:color w:val="000000"/>
          <w:sz w:val="28"/>
          <w:szCs w:val="28"/>
        </w:rPr>
        <w:t>本縣依工會</w:t>
      </w:r>
      <w:proofErr w:type="gramEnd"/>
      <w:r w:rsidR="00C8480F" w:rsidRPr="00C8480F">
        <w:rPr>
          <w:rFonts w:ascii="標楷體" w:eastAsia="標楷體" w:hAnsi="標楷體" w:hint="eastAsia"/>
          <w:color w:val="000000"/>
          <w:sz w:val="28"/>
          <w:szCs w:val="28"/>
        </w:rPr>
        <w:t>法向縣主管機關登記並取得登記證書之工會及工會聯合組織，</w:t>
      </w:r>
      <w:proofErr w:type="gramStart"/>
      <w:r w:rsidR="00C8480F" w:rsidRPr="00C8480F">
        <w:rPr>
          <w:rFonts w:ascii="標楷體" w:eastAsia="標楷體" w:hAnsi="標楷體" w:hint="eastAsia"/>
          <w:color w:val="000000"/>
          <w:sz w:val="28"/>
          <w:szCs w:val="28"/>
        </w:rPr>
        <w:t>均為統計</w:t>
      </w:r>
      <w:proofErr w:type="gramEnd"/>
      <w:r w:rsidR="00C8480F" w:rsidRPr="00C8480F">
        <w:rPr>
          <w:rFonts w:ascii="標楷體" w:eastAsia="標楷體" w:hAnsi="標楷體" w:hint="eastAsia"/>
          <w:color w:val="000000"/>
          <w:sz w:val="28"/>
          <w:szCs w:val="28"/>
        </w:rPr>
        <w:t>對象。</w:t>
      </w:r>
    </w:p>
    <w:p w:rsidR="00D92BD1" w:rsidRPr="00FE52E7" w:rsidRDefault="00D92BD1" w:rsidP="00881D40">
      <w:pPr>
        <w:snapToGrid w:val="0"/>
        <w:spacing w:line="400" w:lineRule="exact"/>
        <w:ind w:leftChars="118" w:left="555" w:hangingChars="97" w:hanging="272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統計標準時間：</w:t>
      </w:r>
      <w:r w:rsidR="00C8480F" w:rsidRPr="00C8480F">
        <w:rPr>
          <w:rFonts w:ascii="標楷體" w:eastAsia="標楷體" w:hAnsi="標楷體" w:hint="eastAsia"/>
          <w:color w:val="000000"/>
          <w:sz w:val="28"/>
          <w:szCs w:val="28"/>
        </w:rPr>
        <w:t>以每年3、6、9、12月底之事實為</w:t>
      </w:r>
      <w:proofErr w:type="gramStart"/>
      <w:r w:rsidR="00C8480F" w:rsidRPr="00C8480F">
        <w:rPr>
          <w:rFonts w:ascii="標楷體" w:eastAsia="標楷體" w:hAnsi="標楷體" w:hint="eastAsia"/>
          <w:color w:val="000000"/>
          <w:sz w:val="28"/>
          <w:szCs w:val="28"/>
        </w:rPr>
        <w:t>準</w:t>
      </w:r>
      <w:proofErr w:type="gramEnd"/>
      <w:r w:rsidR="00C8480F" w:rsidRPr="00C8480F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0277B0" w:rsidRPr="00FE52E7" w:rsidRDefault="00D92BD1" w:rsidP="00881D40">
      <w:pPr>
        <w:autoSpaceDE w:val="0"/>
        <w:autoSpaceDN w:val="0"/>
        <w:adjustRightInd w:val="0"/>
        <w:snapToGrid w:val="0"/>
        <w:spacing w:line="400" w:lineRule="exact"/>
        <w:ind w:leftChars="100" w:left="856" w:hangingChars="220" w:hanging="61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統計項目定義：</w:t>
      </w:r>
    </w:p>
    <w:p w:rsidR="00C8480F" w:rsidRPr="00C8480F" w:rsidRDefault="00C8480F" w:rsidP="00C8480F">
      <w:pPr>
        <w:pStyle w:val="af2"/>
        <w:spacing w:line="400" w:lineRule="exact"/>
        <w:ind w:leftChars="235" w:left="56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>（</w:t>
      </w:r>
      <w:r w:rsidRPr="00C8480F">
        <w:rPr>
          <w:rFonts w:ascii="標楷體" w:eastAsia="標楷體" w:hAnsi="標楷體" w:hint="eastAsia"/>
          <w:sz w:val="28"/>
          <w:szCs w:val="28"/>
        </w:rPr>
        <w:t>一）團體會員數：指以工會身分加入工會聯合組織者。</w:t>
      </w:r>
    </w:p>
    <w:p w:rsidR="00C8480F" w:rsidRPr="00C8480F" w:rsidRDefault="00C8480F" w:rsidP="00C8480F">
      <w:pPr>
        <w:pStyle w:val="af2"/>
        <w:spacing w:line="400" w:lineRule="exact"/>
        <w:ind w:leftChars="235" w:left="564"/>
        <w:rPr>
          <w:rFonts w:ascii="標楷體" w:eastAsia="標楷體" w:hAnsi="標楷體"/>
          <w:sz w:val="28"/>
          <w:szCs w:val="28"/>
        </w:rPr>
      </w:pPr>
      <w:r w:rsidRPr="00C8480F">
        <w:rPr>
          <w:rFonts w:ascii="標楷體" w:eastAsia="標楷體" w:hAnsi="標楷體" w:hint="eastAsia"/>
          <w:sz w:val="28"/>
          <w:szCs w:val="28"/>
        </w:rPr>
        <w:t>（二）會員人數：指以勞工身分加入工會者。</w:t>
      </w:r>
    </w:p>
    <w:p w:rsidR="00C8480F" w:rsidRPr="00C8480F" w:rsidRDefault="00C8480F" w:rsidP="00C8480F">
      <w:pPr>
        <w:pStyle w:val="af2"/>
        <w:spacing w:line="400" w:lineRule="exact"/>
        <w:ind w:leftChars="235" w:left="564"/>
        <w:rPr>
          <w:rFonts w:ascii="標楷體" w:eastAsia="標楷體" w:hAnsi="標楷體"/>
          <w:sz w:val="28"/>
          <w:szCs w:val="28"/>
        </w:rPr>
      </w:pPr>
      <w:r w:rsidRPr="00C8480F">
        <w:rPr>
          <w:rFonts w:ascii="標楷體" w:eastAsia="標楷體" w:hAnsi="標楷體" w:hint="eastAsia"/>
          <w:sz w:val="28"/>
          <w:szCs w:val="28"/>
        </w:rPr>
        <w:t>（三）工會聯合組織：工會依需要籌組之聯合組織。</w:t>
      </w:r>
    </w:p>
    <w:p w:rsidR="00C8480F" w:rsidRPr="00C8480F" w:rsidRDefault="00C8480F" w:rsidP="00C8480F">
      <w:pPr>
        <w:pStyle w:val="af2"/>
        <w:spacing w:line="400" w:lineRule="exact"/>
        <w:ind w:leftChars="236" w:left="1414" w:hangingChars="303" w:hanging="848"/>
        <w:rPr>
          <w:rFonts w:ascii="標楷體" w:eastAsia="標楷體" w:hAnsi="標楷體"/>
          <w:sz w:val="28"/>
          <w:szCs w:val="28"/>
        </w:rPr>
      </w:pPr>
      <w:r w:rsidRPr="00C8480F">
        <w:rPr>
          <w:rFonts w:ascii="標楷體" w:eastAsia="標楷體" w:hAnsi="標楷體" w:hint="eastAsia"/>
          <w:sz w:val="28"/>
          <w:szCs w:val="28"/>
        </w:rPr>
        <w:t>（四）企業工會：結合同一廠場、同一事業單位、依公司法所定具有控制與從屬關係之企業，或依金融控股公司法所定金融控股公司與子公司內之勞工，所組織之工會。</w:t>
      </w:r>
    </w:p>
    <w:p w:rsidR="00C8480F" w:rsidRPr="00C8480F" w:rsidRDefault="00C8480F" w:rsidP="00C8480F">
      <w:pPr>
        <w:pStyle w:val="af2"/>
        <w:spacing w:line="400" w:lineRule="exact"/>
        <w:ind w:leftChars="235" w:left="564"/>
        <w:rPr>
          <w:rFonts w:ascii="標楷體" w:eastAsia="標楷體" w:hAnsi="標楷體"/>
          <w:sz w:val="28"/>
          <w:szCs w:val="28"/>
        </w:rPr>
      </w:pPr>
      <w:r w:rsidRPr="00C8480F">
        <w:rPr>
          <w:rFonts w:ascii="標楷體" w:eastAsia="標楷體" w:hAnsi="標楷體" w:hint="eastAsia"/>
          <w:sz w:val="28"/>
          <w:szCs w:val="28"/>
        </w:rPr>
        <w:t>（五）產業工會：結合相關產業內之勞工，所組織之工會。</w:t>
      </w:r>
    </w:p>
    <w:p w:rsidR="00C8480F" w:rsidRPr="00C8480F" w:rsidRDefault="00C8480F" w:rsidP="00C8480F">
      <w:pPr>
        <w:pStyle w:val="af2"/>
        <w:spacing w:line="400" w:lineRule="exact"/>
        <w:ind w:leftChars="235" w:left="564"/>
        <w:rPr>
          <w:rFonts w:ascii="標楷體" w:eastAsia="標楷體" w:hAnsi="標楷體"/>
          <w:sz w:val="28"/>
          <w:szCs w:val="28"/>
        </w:rPr>
      </w:pPr>
      <w:r w:rsidRPr="00C8480F">
        <w:rPr>
          <w:rFonts w:ascii="標楷體" w:eastAsia="標楷體" w:hAnsi="標楷體" w:hint="eastAsia"/>
          <w:sz w:val="28"/>
          <w:szCs w:val="28"/>
        </w:rPr>
        <w:t>（六）職業工會：結合相關職業技能之勞工，所組織之工會。</w:t>
      </w:r>
    </w:p>
    <w:p w:rsidR="00E63E2F" w:rsidRPr="00C8480F" w:rsidRDefault="00C8480F" w:rsidP="00C8480F">
      <w:pPr>
        <w:snapToGrid w:val="0"/>
        <w:spacing w:line="440" w:lineRule="exact"/>
        <w:ind w:leftChars="295" w:left="1416" w:hangingChars="253" w:hanging="708"/>
        <w:rPr>
          <w:rFonts w:ascii="標楷體" w:eastAsia="標楷體" w:hAnsi="標楷體"/>
          <w:color w:val="000000"/>
          <w:sz w:val="28"/>
          <w:szCs w:val="28"/>
        </w:rPr>
      </w:pPr>
      <w:r w:rsidRPr="00C8480F">
        <w:rPr>
          <w:rFonts w:ascii="標楷體" w:eastAsia="標楷體" w:hAnsi="標楷體" w:hint="eastAsia"/>
          <w:sz w:val="28"/>
          <w:szCs w:val="28"/>
        </w:rPr>
        <w:t>(七) 綜合性工會聯合組織：為結合產業、職業及企業工會類型之工會聯合組織。</w:t>
      </w:r>
    </w:p>
    <w:p w:rsidR="00C92F2C" w:rsidRPr="00FE52E7" w:rsidRDefault="000661EA" w:rsidP="00100D9B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統計單位：</w:t>
      </w:r>
      <w:r w:rsidR="00076970" w:rsidRPr="00076970">
        <w:rPr>
          <w:rFonts w:ascii="標楷體" w:eastAsia="標楷體" w:hAnsi="標楷體" w:hint="eastAsia"/>
          <w:color w:val="000000"/>
          <w:sz w:val="28"/>
          <w:szCs w:val="28"/>
        </w:rPr>
        <w:t>人次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lastRenderedPageBreak/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統計分類：</w:t>
      </w:r>
      <w:proofErr w:type="gramStart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橫項依「</w:t>
      </w:r>
      <w:r w:rsidR="00100D9B">
        <w:rPr>
          <w:rFonts w:ascii="標楷體" w:eastAsia="標楷體" w:hAnsi="標楷體" w:hint="eastAsia"/>
          <w:color w:val="000000"/>
          <w:sz w:val="28"/>
          <w:szCs w:val="28"/>
        </w:rPr>
        <w:t>季</w:t>
      </w:r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份別</w:t>
      </w:r>
      <w:proofErr w:type="gramEnd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」；</w:t>
      </w:r>
      <w:proofErr w:type="gramStart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縱項依</w:t>
      </w:r>
      <w:proofErr w:type="gramEnd"/>
      <w:r w:rsidR="00925650" w:rsidRPr="00E63E2F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925650" w:rsidRPr="00925650">
        <w:rPr>
          <w:rFonts w:ascii="標楷體" w:eastAsia="標楷體" w:hAnsi="標楷體" w:hint="eastAsia"/>
          <w:color w:val="000000"/>
          <w:sz w:val="28"/>
          <w:szCs w:val="28"/>
        </w:rPr>
        <w:t>工會聯合組織</w:t>
      </w:r>
      <w:r w:rsidR="00925650" w:rsidRPr="00E63E2F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925650" w:rsidRPr="00925650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925650" w:rsidRPr="00E63E2F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925650" w:rsidRPr="00925650">
        <w:rPr>
          <w:rFonts w:ascii="標楷體" w:eastAsia="標楷體" w:hAnsi="標楷體" w:hint="eastAsia"/>
          <w:color w:val="000000"/>
          <w:sz w:val="28"/>
          <w:szCs w:val="28"/>
        </w:rPr>
        <w:t>企業工會</w:t>
      </w:r>
      <w:r w:rsidR="00925650" w:rsidRPr="00E63E2F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925650" w:rsidRPr="00925650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925650" w:rsidRPr="00E63E2F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925650" w:rsidRPr="00925650">
        <w:rPr>
          <w:rFonts w:ascii="標楷體" w:eastAsia="標楷體" w:hAnsi="標楷體" w:hint="eastAsia"/>
          <w:color w:val="000000"/>
          <w:sz w:val="28"/>
          <w:szCs w:val="28"/>
        </w:rPr>
        <w:t>產業工會</w:t>
      </w:r>
      <w:r w:rsidR="00925650" w:rsidRPr="00E63E2F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925650" w:rsidRPr="00925650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925650" w:rsidRPr="00E63E2F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925650" w:rsidRPr="00925650">
        <w:rPr>
          <w:rFonts w:ascii="標楷體" w:eastAsia="標楷體" w:hAnsi="標楷體" w:hint="eastAsia"/>
          <w:color w:val="000000"/>
          <w:sz w:val="28"/>
          <w:szCs w:val="28"/>
        </w:rPr>
        <w:t>職業工會分類</w:t>
      </w:r>
      <w:r w:rsidR="00925650" w:rsidRPr="00E63E2F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925650" w:rsidRPr="00925650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AC5739" w:rsidRPr="00FE52E7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發布週期：</w:t>
      </w:r>
      <w:r w:rsidR="00E133D6" w:rsidRPr="00FE52E7">
        <w:rPr>
          <w:rFonts w:ascii="標楷體" w:eastAsia="標楷體" w:hAnsi="標楷體" w:hint="eastAsia"/>
          <w:color w:val="000000"/>
          <w:sz w:val="28"/>
          <w:szCs w:val="28"/>
        </w:rPr>
        <w:t>每季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時效：</w:t>
      </w:r>
      <w:r w:rsidR="00100D9B">
        <w:rPr>
          <w:rFonts w:ascii="標楷體" w:eastAsia="標楷體" w:hAnsi="標楷體" w:hint="eastAsia"/>
          <w:color w:val="000000"/>
          <w:sz w:val="28"/>
          <w:szCs w:val="28"/>
        </w:rPr>
        <w:t>3個月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資料變革：無</w:t>
      </w:r>
    </w:p>
    <w:p w:rsidR="0013327E" w:rsidRPr="00FE52E7" w:rsidRDefault="0013327E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760" w:hangingChars="100" w:hanging="280"/>
        <w:rPr>
          <w:rFonts w:ascii="標楷體" w:eastAsia="標楷體" w:hAnsi="標楷體"/>
          <w:color w:val="000000"/>
          <w:sz w:val="28"/>
          <w:szCs w:val="28"/>
        </w:rPr>
      </w:pPr>
      <w:bookmarkStart w:id="0" w:name="_GoBack"/>
      <w:bookmarkEnd w:id="0"/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四、公開資料發布訊息</w:t>
      </w:r>
    </w:p>
    <w:p w:rsidR="00CE459C" w:rsidRPr="00FE52E7" w:rsidRDefault="00D92BD1" w:rsidP="00881D40">
      <w:pPr>
        <w:spacing w:line="400" w:lineRule="exact"/>
        <w:ind w:leftChars="119" w:left="566" w:hangingChars="100" w:hanging="280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預告發布日期：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每年</w:t>
      </w:r>
      <w:r w:rsidR="00100D9B">
        <w:rPr>
          <w:rFonts w:ascii="標楷體" w:eastAsia="標楷體" w:hAnsi="標楷體"/>
          <w:color w:val="000000"/>
          <w:sz w:val="28"/>
          <w:szCs w:val="28"/>
        </w:rPr>
        <w:t>3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100D9B">
        <w:rPr>
          <w:rFonts w:ascii="標楷體" w:eastAsia="標楷體" w:hAnsi="標楷體"/>
          <w:color w:val="000000"/>
          <w:sz w:val="28"/>
          <w:szCs w:val="28"/>
        </w:rPr>
        <w:t>31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日前(若遇例假日順延)以公務統計報表發布，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發布日期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上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載於澎湖縣政府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處網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站之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="00CE459C" w:rsidRPr="00FE52E7">
        <w:rPr>
          <w:rStyle w:val="ae"/>
          <w:rFonts w:ascii="標楷體" w:eastAsia="標楷體" w:hAnsi="標楷體" w:hint="eastAsia"/>
          <w:b w:val="0"/>
          <w:color w:val="000000"/>
          <w:sz w:val="28"/>
          <w:szCs w:val="28"/>
        </w:rPr>
        <w:t>澎湖縣政府社會處預告統計資料發布時間表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」。</w:t>
      </w:r>
    </w:p>
    <w:p w:rsidR="009E6E2C" w:rsidRPr="00FE52E7" w:rsidRDefault="00D92BD1" w:rsidP="00881D40">
      <w:pPr>
        <w:spacing w:line="400" w:lineRule="exact"/>
        <w:ind w:leftChars="119" w:left="807" w:hangingChars="186" w:hanging="521"/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同步發送單位：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澎湖縣政府</w:t>
      </w:r>
      <w:r w:rsidR="00644FCF" w:rsidRPr="00FE52E7">
        <w:rPr>
          <w:rFonts w:ascii="標楷體" w:eastAsia="標楷體" w:hAnsi="標楷體" w:hint="eastAsia"/>
          <w:color w:val="000000"/>
          <w:sz w:val="28"/>
          <w:szCs w:val="28"/>
        </w:rPr>
        <w:t>主計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處</w:t>
      </w:r>
    </w:p>
    <w:p w:rsidR="009E6E2C" w:rsidRPr="00FE52E7" w:rsidRDefault="009E6E2C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五、資料品質</w:t>
      </w:r>
    </w:p>
    <w:p w:rsidR="00D62598" w:rsidRPr="00FE52E7" w:rsidRDefault="00D6259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統計指標編製方法與資料來源說明：係由澎湖縣政府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處根據</w:t>
      </w:r>
      <w:r w:rsidR="00100D9B" w:rsidRPr="00100D9B">
        <w:rPr>
          <w:rFonts w:ascii="標楷體" w:eastAsia="標楷體" w:hAnsi="標楷體" w:hint="eastAsia"/>
          <w:color w:val="000000"/>
          <w:sz w:val="28"/>
          <w:szCs w:val="28"/>
        </w:rPr>
        <w:t>全國勞工行政資訊管理整合應用系統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統計全縣</w:t>
      </w:r>
      <w:r w:rsidR="00100D9B">
        <w:rPr>
          <w:rFonts w:ascii="標楷體" w:eastAsia="標楷體" w:hAnsi="標楷體" w:hint="eastAsia"/>
          <w:color w:val="000000"/>
          <w:sz w:val="28"/>
          <w:szCs w:val="28"/>
        </w:rPr>
        <w:t>工會會員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年度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資料彙整。</w:t>
      </w:r>
    </w:p>
    <w:p w:rsidR="00D62598" w:rsidRPr="00FE52E7" w:rsidRDefault="00D62598" w:rsidP="00881D40">
      <w:pPr>
        <w:pStyle w:val="1"/>
        <w:spacing w:before="0" w:beforeAutospacing="0" w:after="0" w:afterAutospacing="0" w:line="400" w:lineRule="exact"/>
        <w:ind w:leftChars="118" w:left="563" w:hangingChars="100" w:hanging="280"/>
        <w:rPr>
          <w:rFonts w:ascii="標楷體" w:eastAsia="標楷體" w:hAnsi="標楷體"/>
          <w:b w:val="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b w:val="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b w:val="0"/>
          <w:sz w:val="28"/>
          <w:szCs w:val="28"/>
        </w:rPr>
        <w:t>統計資料交叉查核及確保資料合理性之機制：均</w:t>
      </w:r>
      <w:proofErr w:type="gramStart"/>
      <w:r w:rsidRPr="00FE52E7">
        <w:rPr>
          <w:rFonts w:ascii="標楷體" w:eastAsia="標楷體" w:hAnsi="標楷體"/>
          <w:b w:val="0"/>
          <w:sz w:val="28"/>
          <w:szCs w:val="28"/>
        </w:rPr>
        <w:t>採</w:t>
      </w:r>
      <w:proofErr w:type="gramEnd"/>
      <w:r w:rsidRPr="00FE52E7">
        <w:rPr>
          <w:rFonts w:ascii="標楷體" w:eastAsia="標楷體" w:hAnsi="標楷體"/>
          <w:b w:val="0"/>
          <w:sz w:val="28"/>
          <w:szCs w:val="28"/>
        </w:rPr>
        <w:t>電腦連線作業</w:t>
      </w:r>
      <w:r w:rsidRPr="00FE52E7">
        <w:rPr>
          <w:rFonts w:ascii="標楷體" w:eastAsia="標楷體" w:hAnsi="標楷體" w:hint="eastAsia"/>
          <w:b w:val="0"/>
          <w:sz w:val="28"/>
          <w:szCs w:val="28"/>
        </w:rPr>
        <w:t>(</w:t>
      </w:r>
      <w:r w:rsidRPr="00FE52E7">
        <w:rPr>
          <w:rFonts w:ascii="標楷體" w:eastAsia="標楷體" w:hAnsi="標楷體"/>
          <w:b w:val="0"/>
          <w:sz w:val="28"/>
          <w:szCs w:val="28"/>
        </w:rPr>
        <w:t>各直轄市縣(市)內政公務統計報表網際網路報送系統</w:t>
      </w:r>
      <w:r w:rsidRPr="00FE52E7">
        <w:rPr>
          <w:rFonts w:ascii="標楷體" w:eastAsia="標楷體" w:hAnsi="標楷體" w:hint="eastAsia"/>
          <w:b w:val="0"/>
          <w:sz w:val="28"/>
          <w:szCs w:val="28"/>
        </w:rPr>
        <w:t>)</w:t>
      </w:r>
      <w:r w:rsidRPr="00FE52E7">
        <w:rPr>
          <w:rFonts w:ascii="標楷體" w:eastAsia="標楷體" w:hAnsi="標楷體"/>
          <w:b w:val="0"/>
          <w:sz w:val="28"/>
          <w:szCs w:val="28"/>
        </w:rPr>
        <w:t>且有查核機制，資料正確無誤。</w:t>
      </w:r>
    </w:p>
    <w:p w:rsidR="00FB3A3D" w:rsidRPr="00FE52E7" w:rsidRDefault="00FB3A3D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六、須注意及預定改變之事項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：無</w:t>
      </w:r>
    </w:p>
    <w:p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七、其他事項：無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  <w:sz w:val="28"/>
          <w:szCs w:val="28"/>
        </w:rPr>
      </w:pPr>
    </w:p>
    <w:sectPr w:rsidR="00D92BD1" w:rsidRPr="00FE52E7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27E" w:rsidRDefault="0092727E" w:rsidP="00D83F63">
      <w:r>
        <w:separator/>
      </w:r>
    </w:p>
  </w:endnote>
  <w:endnote w:type="continuationSeparator" w:id="0">
    <w:p w:rsidR="0092727E" w:rsidRDefault="0092727E" w:rsidP="00D8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27E" w:rsidRDefault="0092727E" w:rsidP="00D83F63">
      <w:r>
        <w:separator/>
      </w:r>
    </w:p>
  </w:footnote>
  <w:footnote w:type="continuationSeparator" w:id="0">
    <w:p w:rsidR="0092727E" w:rsidRDefault="0092727E" w:rsidP="00D8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>
    <w:nsid w:val="59857E3A"/>
    <w:multiLevelType w:val="singleLevel"/>
    <w:tmpl w:val="D1D0D136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</w:abstractNum>
  <w:abstractNum w:abstractNumId="12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9124D6"/>
    <w:rsid w:val="000277B0"/>
    <w:rsid w:val="00055D95"/>
    <w:rsid w:val="000661EA"/>
    <w:rsid w:val="00076970"/>
    <w:rsid w:val="00082627"/>
    <w:rsid w:val="000931B9"/>
    <w:rsid w:val="000C352D"/>
    <w:rsid w:val="000C6695"/>
    <w:rsid w:val="000C73FE"/>
    <w:rsid w:val="000F02B6"/>
    <w:rsid w:val="00100D9B"/>
    <w:rsid w:val="0013327E"/>
    <w:rsid w:val="0015503F"/>
    <w:rsid w:val="001B7C3A"/>
    <w:rsid w:val="001C0AF4"/>
    <w:rsid w:val="001E71B1"/>
    <w:rsid w:val="001F1894"/>
    <w:rsid w:val="001F266A"/>
    <w:rsid w:val="002547B9"/>
    <w:rsid w:val="00270025"/>
    <w:rsid w:val="00273723"/>
    <w:rsid w:val="00282CE3"/>
    <w:rsid w:val="002C7770"/>
    <w:rsid w:val="002D4D19"/>
    <w:rsid w:val="002E75CD"/>
    <w:rsid w:val="003023B9"/>
    <w:rsid w:val="00351CFD"/>
    <w:rsid w:val="003863D4"/>
    <w:rsid w:val="00387AA6"/>
    <w:rsid w:val="003C7CCC"/>
    <w:rsid w:val="003E4389"/>
    <w:rsid w:val="004134DC"/>
    <w:rsid w:val="00441C02"/>
    <w:rsid w:val="00482BEE"/>
    <w:rsid w:val="004A5E12"/>
    <w:rsid w:val="005006CD"/>
    <w:rsid w:val="00527A3C"/>
    <w:rsid w:val="00552FED"/>
    <w:rsid w:val="00573B95"/>
    <w:rsid w:val="005A3AC0"/>
    <w:rsid w:val="005B3EAD"/>
    <w:rsid w:val="005C2240"/>
    <w:rsid w:val="00644FCF"/>
    <w:rsid w:val="00652DBB"/>
    <w:rsid w:val="00653FAF"/>
    <w:rsid w:val="006958E3"/>
    <w:rsid w:val="006A2104"/>
    <w:rsid w:val="006A484A"/>
    <w:rsid w:val="006E12BA"/>
    <w:rsid w:val="006E7A00"/>
    <w:rsid w:val="006F56BF"/>
    <w:rsid w:val="00736918"/>
    <w:rsid w:val="00737EE3"/>
    <w:rsid w:val="00784CBD"/>
    <w:rsid w:val="00790FA4"/>
    <w:rsid w:val="007B2C80"/>
    <w:rsid w:val="007E7AD7"/>
    <w:rsid w:val="00816199"/>
    <w:rsid w:val="008173F5"/>
    <w:rsid w:val="00831935"/>
    <w:rsid w:val="00853165"/>
    <w:rsid w:val="008610AF"/>
    <w:rsid w:val="008649B7"/>
    <w:rsid w:val="00875568"/>
    <w:rsid w:val="00881D40"/>
    <w:rsid w:val="00893558"/>
    <w:rsid w:val="00893CB1"/>
    <w:rsid w:val="008C092A"/>
    <w:rsid w:val="008D52B8"/>
    <w:rsid w:val="008E0629"/>
    <w:rsid w:val="00900FC0"/>
    <w:rsid w:val="009124D6"/>
    <w:rsid w:val="00925650"/>
    <w:rsid w:val="0092727E"/>
    <w:rsid w:val="0093402F"/>
    <w:rsid w:val="00941697"/>
    <w:rsid w:val="00957606"/>
    <w:rsid w:val="009A1FFE"/>
    <w:rsid w:val="009C12C7"/>
    <w:rsid w:val="009E10A0"/>
    <w:rsid w:val="009E5A8D"/>
    <w:rsid w:val="009E6E2C"/>
    <w:rsid w:val="009F05C8"/>
    <w:rsid w:val="009F718D"/>
    <w:rsid w:val="00A27BF2"/>
    <w:rsid w:val="00A33659"/>
    <w:rsid w:val="00A33C5B"/>
    <w:rsid w:val="00AC5739"/>
    <w:rsid w:val="00B34AF6"/>
    <w:rsid w:val="00B44A8B"/>
    <w:rsid w:val="00B46D49"/>
    <w:rsid w:val="00B5769D"/>
    <w:rsid w:val="00B8635C"/>
    <w:rsid w:val="00BA2ABF"/>
    <w:rsid w:val="00BB55BB"/>
    <w:rsid w:val="00BE763E"/>
    <w:rsid w:val="00BF17ED"/>
    <w:rsid w:val="00BF2E30"/>
    <w:rsid w:val="00BF389B"/>
    <w:rsid w:val="00C530E4"/>
    <w:rsid w:val="00C56939"/>
    <w:rsid w:val="00C8480F"/>
    <w:rsid w:val="00C92F2C"/>
    <w:rsid w:val="00CE459C"/>
    <w:rsid w:val="00D22235"/>
    <w:rsid w:val="00D62598"/>
    <w:rsid w:val="00D66205"/>
    <w:rsid w:val="00D764CC"/>
    <w:rsid w:val="00D83F63"/>
    <w:rsid w:val="00D84DEA"/>
    <w:rsid w:val="00D92BD1"/>
    <w:rsid w:val="00DA59EF"/>
    <w:rsid w:val="00DB296F"/>
    <w:rsid w:val="00DD7893"/>
    <w:rsid w:val="00DF53C7"/>
    <w:rsid w:val="00E133D6"/>
    <w:rsid w:val="00E45256"/>
    <w:rsid w:val="00E51382"/>
    <w:rsid w:val="00E52281"/>
    <w:rsid w:val="00E63E2F"/>
    <w:rsid w:val="00EA64B5"/>
    <w:rsid w:val="00EC0FBF"/>
    <w:rsid w:val="00ED4995"/>
    <w:rsid w:val="00EE1AEC"/>
    <w:rsid w:val="00EE534F"/>
    <w:rsid w:val="00EF5885"/>
    <w:rsid w:val="00F0356B"/>
    <w:rsid w:val="00F60C34"/>
    <w:rsid w:val="00F64817"/>
    <w:rsid w:val="00FB3A3D"/>
    <w:rsid w:val="00FE52E7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BB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BB55BB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BB55BB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rsid w:val="00BB55BB"/>
    <w:pPr>
      <w:ind w:left="805"/>
    </w:pPr>
  </w:style>
  <w:style w:type="paragraph" w:styleId="a5">
    <w:name w:val="Block Text"/>
    <w:basedOn w:val="a"/>
    <w:rsid w:val="00BB55BB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BB55BB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BB55BB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BB55BB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BB55BB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BB55BB"/>
    <w:rPr>
      <w:color w:val="0000FF"/>
      <w:u w:val="single"/>
    </w:rPr>
  </w:style>
  <w:style w:type="character" w:styleId="a9">
    <w:name w:val="FollowedHyperlink"/>
    <w:rsid w:val="00BB55BB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  <w:style w:type="paragraph" w:styleId="af2">
    <w:name w:val="Plain Text"/>
    <w:basedOn w:val="a"/>
    <w:link w:val="af3"/>
    <w:semiHidden/>
    <w:unhideWhenUsed/>
    <w:rsid w:val="00C8480F"/>
    <w:rPr>
      <w:rFonts w:ascii="細明體" w:eastAsia="細明體" w:hAnsi="Courier New" w:cs="細明體"/>
      <w:szCs w:val="24"/>
    </w:rPr>
  </w:style>
  <w:style w:type="character" w:customStyle="1" w:styleId="af3">
    <w:name w:val="純文字 字元"/>
    <w:basedOn w:val="a0"/>
    <w:link w:val="af2"/>
    <w:semiHidden/>
    <w:rsid w:val="00C8480F"/>
    <w:rPr>
      <w:rFonts w:ascii="細明體" w:eastAsia="細明體" w:hAnsi="Courier New" w:cs="細明體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吳旻儒</cp:lastModifiedBy>
  <cp:revision>6</cp:revision>
  <cp:lastPrinted>2013-11-07T01:39:00Z</cp:lastPrinted>
  <dcterms:created xsi:type="dcterms:W3CDTF">2021-12-03T08:02:00Z</dcterms:created>
  <dcterms:modified xsi:type="dcterms:W3CDTF">2022-02-15T02:19:00Z</dcterms:modified>
</cp:coreProperties>
</file>