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BD1" w:rsidRDefault="00831935">
      <w:pPr>
        <w:adjustRightInd w:val="0"/>
        <w:snapToGrid w:val="0"/>
        <w:spacing w:line="360" w:lineRule="exact"/>
        <w:jc w:val="center"/>
        <w:rPr>
          <w:rFonts w:ascii="標楷體" w:eastAsia="標楷體" w:hAnsi="標楷體"/>
          <w:b/>
          <w:bCs/>
          <w:spacing w:val="-4"/>
          <w:sz w:val="28"/>
          <w:szCs w:val="28"/>
        </w:rPr>
      </w:pPr>
      <w:r w:rsidRPr="00E51382">
        <w:rPr>
          <w:rFonts w:ascii="標楷體" w:eastAsia="標楷體" w:hAnsi="標楷體" w:hint="eastAsia"/>
          <w:b/>
          <w:bCs/>
          <w:spacing w:val="-4"/>
          <w:sz w:val="28"/>
          <w:szCs w:val="28"/>
        </w:rPr>
        <w:t>統計資料背景說明</w:t>
      </w:r>
    </w:p>
    <w:p w:rsidR="005A3AC0" w:rsidRPr="00FE52E7" w:rsidRDefault="005A3AC0" w:rsidP="00881D40">
      <w:pPr>
        <w:spacing w:line="400" w:lineRule="exact"/>
        <w:ind w:firstLineChars="4" w:firstLine="11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資料種類:</w:t>
      </w:r>
      <w:r w:rsidR="008610AF" w:rsidRPr="00FE52E7">
        <w:rPr>
          <w:rFonts w:ascii="標楷體" w:eastAsia="標楷體" w:hAnsi="標楷體" w:hint="eastAsia"/>
          <w:color w:val="000000"/>
          <w:sz w:val="28"/>
          <w:szCs w:val="28"/>
        </w:rPr>
        <w:t>社會</w:t>
      </w:r>
      <w:r w:rsidR="00E63E2F">
        <w:rPr>
          <w:rFonts w:ascii="標楷體" w:eastAsia="標楷體" w:hAnsi="標楷體" w:hint="eastAsia"/>
          <w:color w:val="000000"/>
          <w:sz w:val="28"/>
          <w:szCs w:val="28"/>
        </w:rPr>
        <w:t>福利服務</w:t>
      </w:r>
      <w:r w:rsidR="008610AF" w:rsidRPr="00FE52E7">
        <w:rPr>
          <w:rFonts w:ascii="標楷體" w:eastAsia="標楷體" w:hAnsi="標楷體" w:hint="eastAsia"/>
          <w:color w:val="000000"/>
          <w:sz w:val="28"/>
          <w:szCs w:val="28"/>
        </w:rPr>
        <w:t>統計</w:t>
      </w:r>
    </w:p>
    <w:p w:rsidR="00C92F2C" w:rsidRPr="00FE52E7" w:rsidRDefault="005A3AC0" w:rsidP="00881D40">
      <w:pPr>
        <w:spacing w:line="400" w:lineRule="exact"/>
        <w:ind w:firstLineChars="4" w:firstLine="11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資料項目:</w:t>
      </w:r>
      <w:r w:rsidR="00BF2E30" w:rsidRPr="00FE52E7">
        <w:rPr>
          <w:rFonts w:ascii="標楷體" w:eastAsia="標楷體" w:hAnsi="標楷體" w:hint="eastAsia"/>
          <w:color w:val="000000"/>
          <w:sz w:val="28"/>
          <w:szCs w:val="28"/>
        </w:rPr>
        <w:t>澎湖縣</w:t>
      </w:r>
      <w:r w:rsidR="00E63E2F" w:rsidRPr="00E63E2F">
        <w:rPr>
          <w:rFonts w:ascii="標楷體" w:eastAsia="標楷體" w:hAnsi="標楷體" w:hint="eastAsia"/>
          <w:color w:val="000000"/>
          <w:sz w:val="28"/>
          <w:szCs w:val="28"/>
        </w:rPr>
        <w:t>身心障礙者生活輔具費用補助</w:t>
      </w:r>
    </w:p>
    <w:p w:rsidR="00D92BD1" w:rsidRPr="00FE52E7" w:rsidRDefault="008610AF" w:rsidP="00881D40">
      <w:pPr>
        <w:spacing w:line="400" w:lineRule="exact"/>
        <w:ind w:firstLineChars="4" w:firstLine="11"/>
        <w:rPr>
          <w:rFonts w:ascii="標楷體" w:eastAsia="標楷體" w:hAnsi="標楷體"/>
          <w:bCs/>
          <w:color w:val="000000"/>
          <w:sz w:val="28"/>
          <w:szCs w:val="28"/>
        </w:rPr>
      </w:pPr>
      <w:r w:rsidRPr="00FE52E7">
        <w:rPr>
          <w:rFonts w:ascii="標楷體" w:eastAsia="標楷體" w:hAnsi="標楷體" w:hint="eastAsia"/>
          <w:bCs/>
          <w:color w:val="000000"/>
          <w:sz w:val="28"/>
          <w:szCs w:val="28"/>
        </w:rPr>
        <w:t>一、</w:t>
      </w:r>
      <w:r w:rsidR="00D92BD1" w:rsidRPr="00FE52E7">
        <w:rPr>
          <w:rFonts w:ascii="標楷體" w:eastAsia="標楷體" w:hAnsi="標楷體"/>
          <w:bCs/>
          <w:color w:val="000000"/>
          <w:sz w:val="28"/>
          <w:szCs w:val="28"/>
        </w:rPr>
        <w:t>發布及編製機關單位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2" w:hanging="196"/>
        <w:rPr>
          <w:rFonts w:ascii="標楷體" w:eastAsia="標楷體" w:hAnsi="標楷體"/>
          <w:color w:val="000000"/>
          <w:spacing w:val="-4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pacing w:val="-4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pacing w:val="-4"/>
          <w:sz w:val="28"/>
          <w:szCs w:val="28"/>
        </w:rPr>
        <w:t>發布機關、單位：澎湖縣政府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pacing w:val="-4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編製單位：</w:t>
      </w:r>
      <w:r w:rsidRPr="00FE52E7">
        <w:rPr>
          <w:rFonts w:ascii="標楷體" w:eastAsia="標楷體" w:hAnsi="標楷體"/>
          <w:color w:val="000000"/>
          <w:spacing w:val="-4"/>
          <w:sz w:val="28"/>
          <w:szCs w:val="28"/>
        </w:rPr>
        <w:t>澎湖縣政府</w:t>
      </w:r>
      <w:r w:rsidR="00831935" w:rsidRPr="00FE52E7">
        <w:rPr>
          <w:rFonts w:ascii="標楷體" w:eastAsia="標楷體" w:hAnsi="標楷體" w:hint="eastAsia"/>
          <w:color w:val="000000"/>
          <w:spacing w:val="-4"/>
          <w:sz w:val="28"/>
          <w:szCs w:val="28"/>
        </w:rPr>
        <w:t>社會</w:t>
      </w:r>
      <w:r w:rsidR="00853165" w:rsidRPr="00FE52E7">
        <w:rPr>
          <w:rFonts w:ascii="標楷體" w:eastAsia="標楷體" w:hAnsi="標楷體"/>
          <w:color w:val="000000"/>
          <w:spacing w:val="-4"/>
          <w:sz w:val="28"/>
          <w:szCs w:val="28"/>
        </w:rPr>
        <w:t>處</w:t>
      </w:r>
    </w:p>
    <w:p w:rsidR="00AC5739" w:rsidRPr="00FE52E7" w:rsidRDefault="002547B9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聯絡</w:t>
      </w: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人:</w:t>
      </w:r>
      <w:r w:rsidR="00E63E2F">
        <w:rPr>
          <w:rFonts w:ascii="標楷體" w:eastAsia="標楷體" w:hAnsi="標楷體" w:hint="eastAsia"/>
          <w:color w:val="000000"/>
          <w:sz w:val="28"/>
          <w:szCs w:val="28"/>
        </w:rPr>
        <w:t>張愷恩</w:t>
      </w:r>
      <w:r w:rsidR="00B46D49" w:rsidRPr="00FE52E7">
        <w:rPr>
          <w:rFonts w:ascii="標楷體" w:eastAsia="標楷體" w:hAnsi="標楷體"/>
          <w:color w:val="000000"/>
          <w:sz w:val="28"/>
          <w:szCs w:val="28"/>
        </w:rPr>
        <w:t xml:space="preserve"> 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聯絡電話：06-9274400轉</w:t>
      </w:r>
      <w:r w:rsidR="00270025">
        <w:rPr>
          <w:rFonts w:ascii="標楷體" w:eastAsia="標楷體" w:hAnsi="標楷體" w:hint="eastAsia"/>
          <w:color w:val="000000"/>
          <w:sz w:val="28"/>
          <w:szCs w:val="28"/>
        </w:rPr>
        <w:t>2</w:t>
      </w:r>
      <w:r w:rsidR="00E63E2F">
        <w:rPr>
          <w:rFonts w:ascii="標楷體" w:eastAsia="標楷體" w:hAnsi="標楷體" w:hint="eastAsia"/>
          <w:color w:val="000000"/>
          <w:sz w:val="28"/>
          <w:szCs w:val="28"/>
        </w:rPr>
        <w:t>47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傳真：</w:t>
      </w:r>
      <w:r w:rsidR="004134DC" w:rsidRPr="00FE52E7">
        <w:rPr>
          <w:rFonts w:ascii="標楷體" w:eastAsia="標楷體" w:hAnsi="標楷體" w:hint="eastAsia"/>
          <w:color w:val="000000"/>
          <w:sz w:val="28"/>
          <w:szCs w:val="28"/>
        </w:rPr>
        <w:t>06-9268918</w:t>
      </w:r>
    </w:p>
    <w:p w:rsidR="004134DC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電子信箱：</w:t>
      </w:r>
      <w:r w:rsidR="00270025" w:rsidRPr="00270025">
        <w:rPr>
          <w:rFonts w:ascii="標楷體" w:eastAsia="標楷體" w:hAnsi="標楷體"/>
          <w:color w:val="000000"/>
          <w:sz w:val="28"/>
          <w:szCs w:val="28"/>
        </w:rPr>
        <w:t>fa</w:t>
      </w:r>
      <w:r w:rsidR="00E63E2F">
        <w:rPr>
          <w:rFonts w:ascii="標楷體" w:eastAsia="標楷體" w:hAnsi="標楷體" w:hint="eastAsia"/>
          <w:color w:val="000000"/>
          <w:sz w:val="28"/>
          <w:szCs w:val="28"/>
        </w:rPr>
        <w:t>81330</w:t>
      </w:r>
      <w:r w:rsidR="00270025" w:rsidRPr="00270025">
        <w:rPr>
          <w:rFonts w:ascii="標楷體" w:eastAsia="標楷體" w:hAnsi="標楷體"/>
          <w:color w:val="000000"/>
          <w:sz w:val="28"/>
          <w:szCs w:val="28"/>
        </w:rPr>
        <w:t>@mail.penghu.gov.tw</w:t>
      </w:r>
    </w:p>
    <w:p w:rsidR="001B7C3A" w:rsidRPr="00FE52E7" w:rsidRDefault="001B7C3A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 w:rsidRPr="00FE52E7">
        <w:rPr>
          <w:rFonts w:ascii="標楷體" w:eastAsia="標楷體" w:hAnsi="標楷體"/>
          <w:bCs/>
          <w:color w:val="000000"/>
          <w:sz w:val="28"/>
          <w:szCs w:val="28"/>
        </w:rPr>
        <w:t>二、發布形式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口頭：</w:t>
      </w:r>
    </w:p>
    <w:p w:rsidR="00D92BD1" w:rsidRPr="00FE52E7" w:rsidRDefault="00D92BD1" w:rsidP="003C7CCC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78" w:left="959" w:hangingChars="190" w:hanging="532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）記者會或說明會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書面：</w:t>
      </w:r>
    </w:p>
    <w:p w:rsidR="00D92BD1" w:rsidRPr="00FE52E7" w:rsidRDefault="00D92BD1" w:rsidP="003C7CCC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78" w:left="959" w:hangingChars="190" w:hanging="532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）新聞稿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proofErr w:type="gramStart"/>
      <w:r w:rsidR="005A3AC0" w:rsidRPr="00FE52E7">
        <w:rPr>
          <w:rFonts w:ascii="標楷體" w:eastAsia="標楷體" w:hAnsi="標楷體"/>
          <w:color w:val="000000"/>
          <w:sz w:val="28"/>
          <w:szCs w:val="28"/>
        </w:rPr>
        <w:t>ˇ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）報表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831935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）書刊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482" w:hangingChars="70" w:hanging="196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電子媒體：</w:t>
      </w:r>
    </w:p>
    <w:p w:rsidR="003863D4" w:rsidRPr="00FE52E7" w:rsidRDefault="00D92BD1" w:rsidP="003C7CCC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78" w:left="959" w:hangingChars="190" w:hanging="532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441C02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BF17ED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</w:t>
      </w: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線上書刊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及資料庫，網址：</w:t>
      </w:r>
    </w:p>
    <w:p w:rsidR="00D92BD1" w:rsidRPr="00FE52E7" w:rsidRDefault="00D92BD1" w:rsidP="003C7CCC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78" w:left="959" w:hangingChars="190" w:hanging="532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）磁片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）光碟片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（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）其他</w:t>
      </w:r>
    </w:p>
    <w:p w:rsidR="005A3AC0" w:rsidRPr="00FE52E7" w:rsidRDefault="005A3AC0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400" w:left="960"/>
        <w:rPr>
          <w:rFonts w:ascii="標楷體" w:eastAsia="標楷體" w:hAnsi="標楷體"/>
          <w:color w:val="000000"/>
          <w:sz w:val="28"/>
          <w:szCs w:val="28"/>
        </w:rPr>
      </w:pP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 w:rsidRPr="00FE52E7">
        <w:rPr>
          <w:rFonts w:ascii="標楷體" w:eastAsia="標楷體" w:hAnsi="標楷體"/>
          <w:bCs/>
          <w:color w:val="000000"/>
          <w:sz w:val="28"/>
          <w:szCs w:val="28"/>
        </w:rPr>
        <w:t>三、資料範圍、週期及時效</w:t>
      </w:r>
    </w:p>
    <w:p w:rsidR="00E52281" w:rsidRPr="00FE52E7" w:rsidRDefault="00D92BD1" w:rsidP="00881D40">
      <w:pPr>
        <w:snapToGrid w:val="0"/>
        <w:spacing w:line="400" w:lineRule="exact"/>
        <w:ind w:leftChars="118" w:left="557" w:hangingChars="98" w:hanging="274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統計地區範圍及對象：</w:t>
      </w:r>
      <w:r w:rsidR="00E63E2F" w:rsidRPr="00E63E2F">
        <w:rPr>
          <w:rFonts w:ascii="標楷體" w:eastAsia="標楷體" w:hAnsi="標楷體" w:hint="eastAsia"/>
          <w:color w:val="000000"/>
          <w:sz w:val="28"/>
          <w:szCs w:val="28"/>
        </w:rPr>
        <w:t>凡澎湖縣依據身心障礙者權益保障法第71條及身心</w:t>
      </w:r>
      <w:proofErr w:type="gramStart"/>
      <w:r w:rsidR="00E63E2F" w:rsidRPr="00E63E2F">
        <w:rPr>
          <w:rFonts w:ascii="標楷體" w:eastAsia="標楷體" w:hAnsi="標楷體" w:hint="eastAsia"/>
          <w:color w:val="000000"/>
          <w:sz w:val="28"/>
          <w:szCs w:val="28"/>
        </w:rPr>
        <w:t>障礙者輔具</w:t>
      </w:r>
      <w:proofErr w:type="gramEnd"/>
      <w:r w:rsidR="00E63E2F" w:rsidRPr="00E63E2F">
        <w:rPr>
          <w:rFonts w:ascii="標楷體" w:eastAsia="標楷體" w:hAnsi="標楷體" w:hint="eastAsia"/>
          <w:color w:val="000000"/>
          <w:sz w:val="28"/>
          <w:szCs w:val="28"/>
        </w:rPr>
        <w:t>費用補助辦法規定申請輔具費用補助者(不含</w:t>
      </w:r>
      <w:proofErr w:type="gramStart"/>
      <w:r w:rsidR="00E63E2F" w:rsidRPr="00E63E2F">
        <w:rPr>
          <w:rFonts w:ascii="標楷體" w:eastAsia="標楷體" w:hAnsi="標楷體" w:hint="eastAsia"/>
          <w:color w:val="000000"/>
          <w:sz w:val="28"/>
          <w:szCs w:val="28"/>
        </w:rPr>
        <w:t>醫療輔</w:t>
      </w:r>
      <w:proofErr w:type="gramEnd"/>
      <w:r w:rsidR="00E63E2F" w:rsidRPr="00E63E2F">
        <w:rPr>
          <w:rFonts w:ascii="標楷體" w:eastAsia="標楷體" w:hAnsi="標楷體" w:hint="eastAsia"/>
          <w:color w:val="000000"/>
          <w:sz w:val="28"/>
          <w:szCs w:val="28"/>
        </w:rPr>
        <w:t>具)，</w:t>
      </w:r>
      <w:proofErr w:type="gramStart"/>
      <w:r w:rsidR="00E63E2F" w:rsidRPr="00E63E2F">
        <w:rPr>
          <w:rFonts w:ascii="標楷體" w:eastAsia="標楷體" w:hAnsi="標楷體" w:hint="eastAsia"/>
          <w:color w:val="000000"/>
          <w:sz w:val="28"/>
          <w:szCs w:val="28"/>
        </w:rPr>
        <w:t>均為統計</w:t>
      </w:r>
      <w:proofErr w:type="gramEnd"/>
      <w:r w:rsidR="00E63E2F" w:rsidRPr="00E63E2F">
        <w:rPr>
          <w:rFonts w:ascii="標楷體" w:eastAsia="標楷體" w:hAnsi="標楷體" w:hint="eastAsia"/>
          <w:color w:val="000000"/>
          <w:sz w:val="28"/>
          <w:szCs w:val="28"/>
        </w:rPr>
        <w:t>對象</w:t>
      </w:r>
      <w:r w:rsidR="00E52281" w:rsidRPr="00FE52E7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D92BD1" w:rsidRPr="00FE52E7" w:rsidRDefault="00D92BD1" w:rsidP="00881D40">
      <w:pPr>
        <w:snapToGrid w:val="0"/>
        <w:spacing w:line="400" w:lineRule="exact"/>
        <w:ind w:leftChars="118" w:left="555" w:hangingChars="97" w:hanging="272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統計標準時間：</w:t>
      </w:r>
      <w:r w:rsidR="00E63E2F" w:rsidRPr="00E63E2F">
        <w:rPr>
          <w:rFonts w:ascii="標楷體" w:eastAsia="標楷體" w:hAnsi="標楷體" w:hint="eastAsia"/>
          <w:color w:val="000000"/>
          <w:sz w:val="28"/>
          <w:szCs w:val="28"/>
        </w:rPr>
        <w:t>第1季以1至3月、第2季以4至6月、第3季以7至9月、第4季以10至12月之事實為</w:t>
      </w:r>
      <w:proofErr w:type="gramStart"/>
      <w:r w:rsidR="00E63E2F" w:rsidRPr="00E63E2F">
        <w:rPr>
          <w:rFonts w:ascii="標楷體" w:eastAsia="標楷體" w:hAnsi="標楷體" w:hint="eastAsia"/>
          <w:color w:val="000000"/>
          <w:sz w:val="28"/>
          <w:szCs w:val="28"/>
        </w:rPr>
        <w:t>準</w:t>
      </w:r>
      <w:proofErr w:type="gramEnd"/>
      <w:r w:rsidR="00E52281" w:rsidRPr="00FE52E7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0277B0" w:rsidRPr="00FE52E7" w:rsidRDefault="00D92BD1" w:rsidP="00881D40">
      <w:pPr>
        <w:autoSpaceDE w:val="0"/>
        <w:autoSpaceDN w:val="0"/>
        <w:adjustRightInd w:val="0"/>
        <w:snapToGrid w:val="0"/>
        <w:spacing w:line="400" w:lineRule="exact"/>
        <w:ind w:leftChars="100" w:left="856" w:hangingChars="220" w:hanging="616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統計項目定義：</w:t>
      </w:r>
    </w:p>
    <w:p w:rsidR="00E63E2F" w:rsidRPr="00E63E2F" w:rsidRDefault="00E63E2F" w:rsidP="00E63E2F">
      <w:pPr>
        <w:snapToGrid w:val="0"/>
        <w:spacing w:line="360" w:lineRule="auto"/>
        <w:ind w:leftChars="100" w:left="800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E63E2F">
        <w:rPr>
          <w:rFonts w:ascii="標楷體" w:eastAsia="標楷體" w:hAnsi="標楷體"/>
          <w:color w:val="000000"/>
          <w:sz w:val="28"/>
          <w:szCs w:val="28"/>
        </w:rPr>
        <w:t>(</w:t>
      </w:r>
      <w:r w:rsidRPr="00E63E2F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r w:rsidRPr="00E63E2F">
        <w:rPr>
          <w:rFonts w:ascii="標楷體" w:eastAsia="標楷體" w:hAnsi="標楷體"/>
          <w:color w:val="000000"/>
          <w:sz w:val="28"/>
          <w:szCs w:val="28"/>
        </w:rPr>
        <w:t>)</w:t>
      </w:r>
      <w:r w:rsidRPr="00E63E2F">
        <w:rPr>
          <w:rFonts w:ascii="標楷體" w:eastAsia="標楷體" w:hAnsi="標楷體" w:hint="eastAsia"/>
          <w:color w:val="000000"/>
          <w:sz w:val="28"/>
          <w:szCs w:val="28"/>
        </w:rPr>
        <w:t>人次：指經核定當季應給予補助之人月次，並按月份分別填報。</w:t>
      </w:r>
    </w:p>
    <w:p w:rsidR="00E63E2F" w:rsidRPr="00E63E2F" w:rsidRDefault="00E63E2F" w:rsidP="00E63E2F">
      <w:pPr>
        <w:snapToGrid w:val="0"/>
        <w:spacing w:line="360" w:lineRule="auto"/>
        <w:ind w:leftChars="100" w:left="800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E63E2F">
        <w:rPr>
          <w:rFonts w:ascii="標楷體" w:eastAsia="標楷體" w:hAnsi="標楷體"/>
          <w:color w:val="000000"/>
          <w:sz w:val="28"/>
          <w:szCs w:val="28"/>
        </w:rPr>
        <w:t>(</w:t>
      </w:r>
      <w:r w:rsidRPr="00E63E2F">
        <w:rPr>
          <w:rFonts w:ascii="標楷體" w:eastAsia="標楷體" w:hAnsi="標楷體" w:hint="eastAsia"/>
          <w:color w:val="000000"/>
          <w:sz w:val="28"/>
          <w:szCs w:val="28"/>
        </w:rPr>
        <w:t>二</w:t>
      </w:r>
      <w:r w:rsidRPr="00E63E2F">
        <w:rPr>
          <w:rFonts w:ascii="標楷體" w:eastAsia="標楷體" w:hAnsi="標楷體"/>
          <w:color w:val="000000"/>
          <w:sz w:val="28"/>
          <w:szCs w:val="28"/>
        </w:rPr>
        <w:t>)</w:t>
      </w:r>
      <w:r w:rsidRPr="00E63E2F">
        <w:rPr>
          <w:rFonts w:ascii="標楷體" w:eastAsia="標楷體" w:hAnsi="標楷體" w:hint="eastAsia"/>
          <w:color w:val="000000"/>
          <w:sz w:val="28"/>
          <w:szCs w:val="28"/>
        </w:rPr>
        <w:t>金額：指當季累計人次應發放總金額。</w:t>
      </w:r>
    </w:p>
    <w:p w:rsidR="00C92F2C" w:rsidRPr="00FE52E7" w:rsidRDefault="000661EA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762" w:hangingChars="170" w:hanging="476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統計單位：</w:t>
      </w:r>
      <w:proofErr w:type="gramStart"/>
      <w:r w:rsidR="00076970" w:rsidRPr="00076970">
        <w:rPr>
          <w:rFonts w:ascii="標楷體" w:eastAsia="標楷體" w:hAnsi="標楷體" w:hint="eastAsia"/>
          <w:color w:val="000000"/>
          <w:sz w:val="28"/>
          <w:szCs w:val="28"/>
        </w:rPr>
        <w:t>人次、</w:t>
      </w:r>
      <w:proofErr w:type="gramEnd"/>
      <w:r w:rsidR="00076970" w:rsidRPr="00076970">
        <w:rPr>
          <w:rFonts w:ascii="標楷體" w:eastAsia="標楷體" w:hAnsi="標楷體" w:hint="eastAsia"/>
          <w:color w:val="000000"/>
          <w:sz w:val="28"/>
          <w:szCs w:val="28"/>
        </w:rPr>
        <w:t>元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8" w:left="563" w:hangingChars="100" w:hanging="280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統計分類：</w:t>
      </w:r>
      <w:proofErr w:type="gramStart"/>
      <w:r w:rsidR="00E63E2F" w:rsidRPr="00E63E2F">
        <w:rPr>
          <w:rFonts w:ascii="標楷體" w:eastAsia="標楷體" w:hAnsi="標楷體" w:hint="eastAsia"/>
          <w:color w:val="000000"/>
          <w:sz w:val="28"/>
          <w:szCs w:val="28"/>
        </w:rPr>
        <w:t>橫項依</w:t>
      </w:r>
      <w:proofErr w:type="gramEnd"/>
      <w:r w:rsidR="00E63E2F" w:rsidRPr="00E63E2F">
        <w:rPr>
          <w:rFonts w:ascii="標楷體" w:eastAsia="標楷體" w:hAnsi="標楷體" w:hint="eastAsia"/>
          <w:color w:val="000000"/>
          <w:sz w:val="28"/>
          <w:szCs w:val="28"/>
        </w:rPr>
        <w:t>「月份別」及「障礙等級別」分；</w:t>
      </w:r>
      <w:proofErr w:type="gramStart"/>
      <w:r w:rsidR="00E63E2F" w:rsidRPr="00E63E2F">
        <w:rPr>
          <w:rFonts w:ascii="標楷體" w:eastAsia="標楷體" w:hAnsi="標楷體" w:hint="eastAsia"/>
          <w:color w:val="000000"/>
          <w:sz w:val="28"/>
          <w:szCs w:val="28"/>
        </w:rPr>
        <w:t>縱項依</w:t>
      </w:r>
      <w:proofErr w:type="gramEnd"/>
      <w:r w:rsidR="00E63E2F" w:rsidRPr="00E63E2F">
        <w:rPr>
          <w:rFonts w:ascii="標楷體" w:eastAsia="標楷體" w:hAnsi="標楷體" w:hint="eastAsia"/>
          <w:color w:val="000000"/>
          <w:sz w:val="28"/>
          <w:szCs w:val="28"/>
        </w:rPr>
        <w:t>「福利身分別」及「年齡別」</w:t>
      </w:r>
      <w:r w:rsidR="00881D40" w:rsidRPr="00FE52E7">
        <w:rPr>
          <w:rFonts w:ascii="標楷體" w:eastAsia="標楷體" w:hAnsi="標楷體" w:hint="eastAsia"/>
          <w:color w:val="000000"/>
          <w:sz w:val="28"/>
          <w:szCs w:val="28"/>
        </w:rPr>
        <w:t>。</w:t>
      </w:r>
      <w:r w:rsidR="00AC5739" w:rsidRPr="00FE52E7">
        <w:rPr>
          <w:rFonts w:ascii="標楷體" w:eastAsia="標楷體" w:hAnsi="標楷體"/>
          <w:color w:val="000000"/>
          <w:sz w:val="28"/>
          <w:szCs w:val="28"/>
        </w:rPr>
        <w:t xml:space="preserve"> 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762" w:hangingChars="170" w:hanging="476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發布週期：</w:t>
      </w:r>
      <w:r w:rsidR="00E133D6" w:rsidRPr="00FE52E7">
        <w:rPr>
          <w:rFonts w:ascii="標楷體" w:eastAsia="標楷體" w:hAnsi="標楷體" w:hint="eastAsia"/>
          <w:color w:val="000000"/>
          <w:sz w:val="28"/>
          <w:szCs w:val="28"/>
        </w:rPr>
        <w:t>每季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762" w:hangingChars="170" w:hanging="476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時效：</w:t>
      </w:r>
      <w:r w:rsidR="00E63E2F">
        <w:rPr>
          <w:rFonts w:ascii="標楷體" w:eastAsia="標楷體" w:hAnsi="標楷體" w:hint="eastAsia"/>
          <w:color w:val="000000"/>
          <w:sz w:val="28"/>
          <w:szCs w:val="28"/>
        </w:rPr>
        <w:t>二十五</w:t>
      </w:r>
      <w:r w:rsidR="00E133D6" w:rsidRPr="00FE52E7">
        <w:rPr>
          <w:rFonts w:ascii="標楷體" w:eastAsia="標楷體" w:hAnsi="標楷體" w:hint="eastAsia"/>
          <w:color w:val="000000"/>
          <w:sz w:val="28"/>
          <w:szCs w:val="28"/>
        </w:rPr>
        <w:t>天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9" w:left="762" w:hangingChars="170" w:hanging="476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資料變革：無</w:t>
      </w:r>
    </w:p>
    <w:p w:rsidR="0013327E" w:rsidRPr="00FE52E7" w:rsidRDefault="0013327E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200" w:left="760" w:hangingChars="100" w:hanging="280"/>
        <w:rPr>
          <w:rFonts w:ascii="標楷體" w:eastAsia="標楷體" w:hAnsi="標楷體"/>
          <w:color w:val="000000"/>
          <w:sz w:val="28"/>
          <w:szCs w:val="28"/>
        </w:rPr>
      </w:pP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 w:rsidRPr="00FE52E7">
        <w:rPr>
          <w:rFonts w:ascii="標楷體" w:eastAsia="標楷體" w:hAnsi="標楷體"/>
          <w:bCs/>
          <w:color w:val="000000"/>
          <w:sz w:val="28"/>
          <w:szCs w:val="28"/>
        </w:rPr>
        <w:t>四、公開資料發布訊息</w:t>
      </w:r>
    </w:p>
    <w:p w:rsidR="00CE459C" w:rsidRPr="00FE52E7" w:rsidRDefault="00D92BD1" w:rsidP="00881D40">
      <w:pPr>
        <w:spacing w:line="400" w:lineRule="exact"/>
        <w:ind w:leftChars="119" w:left="566" w:hangingChars="100" w:hanging="280"/>
        <w:jc w:val="both"/>
        <w:rPr>
          <w:rFonts w:ascii="標楷體" w:eastAsia="標楷體" w:hAnsi="標楷體"/>
          <w:b/>
          <w:color w:val="000000"/>
          <w:sz w:val="28"/>
          <w:szCs w:val="28"/>
        </w:rPr>
      </w:pPr>
      <w:r w:rsidRPr="00FE52E7">
        <w:rPr>
          <w:rFonts w:ascii="標楷體" w:eastAsia="標楷體" w:hAnsi="標楷體"/>
          <w:color w:val="000000"/>
          <w:sz w:val="28"/>
          <w:szCs w:val="28"/>
        </w:rPr>
        <w:t>＊預告發布日期：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每年</w:t>
      </w:r>
      <w:r w:rsidR="00E63E2F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E63E2F">
        <w:rPr>
          <w:rFonts w:ascii="標楷體" w:eastAsia="標楷體" w:hAnsi="標楷體" w:hint="eastAsia"/>
          <w:color w:val="000000"/>
          <w:sz w:val="28"/>
          <w:szCs w:val="28"/>
        </w:rPr>
        <w:t>25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日、</w:t>
      </w:r>
      <w:r w:rsidR="00E63E2F">
        <w:rPr>
          <w:rFonts w:ascii="標楷體" w:eastAsia="標楷體" w:hAnsi="標楷體" w:hint="eastAsia"/>
          <w:color w:val="000000"/>
          <w:sz w:val="28"/>
          <w:szCs w:val="28"/>
        </w:rPr>
        <w:t>4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6A484A">
        <w:rPr>
          <w:rFonts w:ascii="標楷體" w:eastAsia="標楷體" w:hAnsi="標楷體" w:hint="eastAsia"/>
          <w:color w:val="000000"/>
          <w:sz w:val="28"/>
          <w:szCs w:val="28"/>
        </w:rPr>
        <w:t>2</w:t>
      </w:r>
      <w:r w:rsidR="00E63E2F">
        <w:rPr>
          <w:rFonts w:ascii="標楷體" w:eastAsia="標楷體" w:hAnsi="標楷體" w:hint="eastAsia"/>
          <w:color w:val="000000"/>
          <w:sz w:val="28"/>
          <w:szCs w:val="28"/>
        </w:rPr>
        <w:t>5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日、</w:t>
      </w:r>
      <w:r w:rsidR="00E63E2F">
        <w:rPr>
          <w:rFonts w:ascii="標楷體" w:eastAsia="標楷體" w:hAnsi="標楷體" w:hint="eastAsia"/>
          <w:color w:val="000000"/>
          <w:sz w:val="28"/>
          <w:szCs w:val="28"/>
        </w:rPr>
        <w:t>7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B44A8B">
        <w:rPr>
          <w:rFonts w:ascii="標楷體" w:eastAsia="標楷體" w:hAnsi="標楷體"/>
          <w:color w:val="000000"/>
          <w:sz w:val="28"/>
          <w:szCs w:val="28"/>
        </w:rPr>
        <w:t>2</w:t>
      </w:r>
      <w:r w:rsidR="00E63E2F">
        <w:rPr>
          <w:rFonts w:ascii="標楷體" w:eastAsia="標楷體" w:hAnsi="標楷體" w:hint="eastAsia"/>
          <w:color w:val="000000"/>
          <w:sz w:val="28"/>
          <w:szCs w:val="28"/>
        </w:rPr>
        <w:t>5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日及1</w:t>
      </w:r>
      <w:r w:rsidR="00E63E2F">
        <w:rPr>
          <w:rFonts w:ascii="標楷體" w:eastAsia="標楷體" w:hAnsi="標楷體" w:hint="eastAsia"/>
          <w:color w:val="000000"/>
          <w:sz w:val="28"/>
          <w:szCs w:val="28"/>
        </w:rPr>
        <w:t>0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B44A8B">
        <w:rPr>
          <w:rFonts w:ascii="標楷體" w:eastAsia="標楷體" w:hAnsi="標楷體"/>
          <w:color w:val="000000"/>
          <w:sz w:val="28"/>
          <w:szCs w:val="28"/>
        </w:rPr>
        <w:t>2</w:t>
      </w:r>
      <w:r w:rsidR="00E63E2F">
        <w:rPr>
          <w:rFonts w:ascii="標楷體" w:eastAsia="標楷體" w:hAnsi="標楷體" w:hint="eastAsia"/>
          <w:color w:val="000000"/>
          <w:sz w:val="28"/>
          <w:szCs w:val="28"/>
        </w:rPr>
        <w:t>5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日前(若遇例假日順延)以公務統計報表發布，</w:t>
      </w:r>
      <w:r w:rsidR="00CE459C" w:rsidRPr="00FE52E7">
        <w:rPr>
          <w:rFonts w:ascii="標楷體" w:eastAsia="標楷體" w:hAnsi="標楷體"/>
          <w:color w:val="000000"/>
          <w:sz w:val="28"/>
          <w:szCs w:val="28"/>
        </w:rPr>
        <w:t>發布日期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上</w:t>
      </w:r>
      <w:r w:rsidR="00CE459C" w:rsidRPr="00FE52E7">
        <w:rPr>
          <w:rFonts w:ascii="標楷體" w:eastAsia="標楷體" w:hAnsi="標楷體"/>
          <w:color w:val="000000"/>
          <w:sz w:val="28"/>
          <w:szCs w:val="28"/>
        </w:rPr>
        <w:t>載於澎湖縣政府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社會</w:t>
      </w:r>
      <w:r w:rsidR="00CE459C" w:rsidRPr="00FE52E7">
        <w:rPr>
          <w:rFonts w:ascii="標楷體" w:eastAsia="標楷體" w:hAnsi="標楷體"/>
          <w:color w:val="000000"/>
          <w:sz w:val="28"/>
          <w:szCs w:val="28"/>
        </w:rPr>
        <w:t>處網</w:t>
      </w:r>
      <w:r w:rsidR="00CE459C" w:rsidRPr="00FE52E7">
        <w:rPr>
          <w:rFonts w:ascii="標楷體" w:eastAsia="標楷體" w:hAnsi="標楷體" w:hint="eastAsia"/>
          <w:color w:val="000000"/>
          <w:sz w:val="28"/>
          <w:szCs w:val="28"/>
        </w:rPr>
        <w:t>站之</w:t>
      </w:r>
      <w:r w:rsidR="00CE459C" w:rsidRPr="00FE52E7">
        <w:rPr>
          <w:rFonts w:ascii="標楷體" w:eastAsia="標楷體" w:hAnsi="標楷體" w:hint="eastAsia"/>
          <w:b/>
          <w:color w:val="000000"/>
          <w:sz w:val="28"/>
          <w:szCs w:val="28"/>
        </w:rPr>
        <w:t>「</w:t>
      </w:r>
      <w:r w:rsidR="00CE459C" w:rsidRPr="00FE52E7">
        <w:rPr>
          <w:rStyle w:val="ae"/>
          <w:rFonts w:ascii="標楷體" w:eastAsia="標楷體" w:hAnsi="標楷體" w:hint="eastAsia"/>
          <w:b w:val="0"/>
          <w:color w:val="000000"/>
          <w:sz w:val="28"/>
          <w:szCs w:val="28"/>
        </w:rPr>
        <w:t>澎湖縣政府社會處預告統計資料發布時間表</w:t>
      </w:r>
      <w:r w:rsidR="00CE459C" w:rsidRPr="00FE52E7">
        <w:rPr>
          <w:rFonts w:ascii="標楷體" w:eastAsia="標楷體" w:hAnsi="標楷體" w:hint="eastAsia"/>
          <w:b/>
          <w:color w:val="000000"/>
          <w:sz w:val="28"/>
          <w:szCs w:val="28"/>
        </w:rPr>
        <w:t>」。</w:t>
      </w:r>
    </w:p>
    <w:p w:rsidR="009E6E2C" w:rsidRPr="00FE52E7" w:rsidRDefault="00D92BD1" w:rsidP="00881D40">
      <w:pPr>
        <w:spacing w:line="400" w:lineRule="exact"/>
        <w:ind w:leftChars="119" w:left="807" w:hangingChars="186" w:hanging="521"/>
        <w:jc w:val="both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同步發送單位：</w:t>
      </w:r>
      <w:r w:rsidR="00644FCF" w:rsidRPr="00FE52E7">
        <w:rPr>
          <w:rFonts w:ascii="標楷體" w:eastAsia="標楷體" w:hAnsi="標楷體"/>
          <w:color w:val="000000"/>
          <w:sz w:val="28"/>
          <w:szCs w:val="28"/>
        </w:rPr>
        <w:t>澎湖縣政府</w:t>
      </w:r>
      <w:r w:rsidR="00644FCF" w:rsidRPr="00FE52E7">
        <w:rPr>
          <w:rFonts w:ascii="標楷體" w:eastAsia="標楷體" w:hAnsi="標楷體" w:hint="eastAsia"/>
          <w:color w:val="000000"/>
          <w:sz w:val="28"/>
          <w:szCs w:val="28"/>
        </w:rPr>
        <w:t>主計</w:t>
      </w:r>
      <w:r w:rsidR="00644FCF" w:rsidRPr="00FE52E7">
        <w:rPr>
          <w:rFonts w:ascii="標楷體" w:eastAsia="標楷體" w:hAnsi="標楷體"/>
          <w:color w:val="000000"/>
          <w:sz w:val="28"/>
          <w:szCs w:val="28"/>
        </w:rPr>
        <w:t>處</w:t>
      </w:r>
    </w:p>
    <w:p w:rsidR="009E6E2C" w:rsidRPr="00FE52E7" w:rsidRDefault="009E6E2C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 w:rsidRPr="00FE52E7">
        <w:rPr>
          <w:rFonts w:ascii="標楷體" w:eastAsia="標楷體" w:hAnsi="標楷體"/>
          <w:bCs/>
          <w:color w:val="000000"/>
          <w:sz w:val="28"/>
          <w:szCs w:val="28"/>
        </w:rPr>
        <w:t>五、資料品質</w:t>
      </w:r>
    </w:p>
    <w:p w:rsidR="00D62598" w:rsidRPr="00FE52E7" w:rsidRDefault="00D62598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118" w:left="563" w:hangingChars="100" w:hanging="280"/>
        <w:rPr>
          <w:rFonts w:ascii="標楷體" w:eastAsia="標楷體" w:hAnsi="標楷體"/>
          <w:color w:val="000000"/>
          <w:sz w:val="28"/>
          <w:szCs w:val="28"/>
        </w:rPr>
      </w:pPr>
      <w:proofErr w:type="gramStart"/>
      <w:r w:rsidRPr="00FE52E7">
        <w:rPr>
          <w:rFonts w:ascii="標楷體" w:eastAsia="標楷體" w:hAnsi="標楷體"/>
          <w:color w:val="000000"/>
          <w:sz w:val="28"/>
          <w:szCs w:val="28"/>
        </w:rPr>
        <w:t>＊</w:t>
      </w:r>
      <w:proofErr w:type="gramEnd"/>
      <w:r w:rsidRPr="00FE52E7">
        <w:rPr>
          <w:rFonts w:ascii="標楷體" w:eastAsia="標楷體" w:hAnsi="標楷體"/>
          <w:color w:val="000000"/>
          <w:sz w:val="28"/>
          <w:szCs w:val="28"/>
        </w:rPr>
        <w:t>統計指標編製方法與資料來源說明：係由澎湖縣政府</w:t>
      </w: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社會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處根據</w:t>
      </w: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社政資訊系統統計全縣</w:t>
      </w:r>
      <w:r w:rsidR="005006CD" w:rsidRPr="00FE52E7">
        <w:rPr>
          <w:rFonts w:ascii="標楷體" w:eastAsia="標楷體" w:hAnsi="標楷體" w:hint="eastAsia"/>
          <w:color w:val="000000"/>
          <w:sz w:val="28"/>
          <w:szCs w:val="28"/>
        </w:rPr>
        <w:t>中</w:t>
      </w:r>
      <w:r w:rsidR="00B46D49" w:rsidRPr="00FE52E7">
        <w:rPr>
          <w:rFonts w:ascii="標楷體" w:eastAsia="標楷體" w:hAnsi="標楷體" w:hint="eastAsia"/>
          <w:color w:val="000000"/>
          <w:sz w:val="28"/>
          <w:szCs w:val="28"/>
        </w:rPr>
        <w:t>低收入戶</w:t>
      </w: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年度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資料彙整。</w:t>
      </w:r>
    </w:p>
    <w:p w:rsidR="00D62598" w:rsidRPr="00FE52E7" w:rsidRDefault="00D62598" w:rsidP="00881D40">
      <w:pPr>
        <w:pStyle w:val="1"/>
        <w:spacing w:before="0" w:beforeAutospacing="0" w:after="0" w:afterAutospacing="0" w:line="400" w:lineRule="exact"/>
        <w:ind w:leftChars="118" w:left="563" w:hangingChars="100" w:hanging="280"/>
        <w:rPr>
          <w:rFonts w:ascii="標楷體" w:eastAsia="標楷體" w:hAnsi="標楷體"/>
          <w:b w:val="0"/>
          <w:sz w:val="28"/>
          <w:szCs w:val="28"/>
        </w:rPr>
      </w:pPr>
      <w:r w:rsidRPr="00FE52E7">
        <w:rPr>
          <w:rFonts w:ascii="標楷體" w:eastAsia="標楷體" w:hAnsi="標楷體"/>
          <w:b w:val="0"/>
          <w:sz w:val="28"/>
          <w:szCs w:val="28"/>
        </w:rPr>
        <w:t>＊統計資料交叉查核及確保資料合理性之機制：均採電腦連線作業</w:t>
      </w:r>
      <w:r w:rsidRPr="00FE52E7">
        <w:rPr>
          <w:rFonts w:ascii="標楷體" w:eastAsia="標楷體" w:hAnsi="標楷體" w:hint="eastAsia"/>
          <w:b w:val="0"/>
          <w:sz w:val="28"/>
          <w:szCs w:val="28"/>
        </w:rPr>
        <w:t>(</w:t>
      </w:r>
      <w:r w:rsidRPr="00FE52E7">
        <w:rPr>
          <w:rFonts w:ascii="標楷體" w:eastAsia="標楷體" w:hAnsi="標楷體"/>
          <w:b w:val="0"/>
          <w:sz w:val="28"/>
          <w:szCs w:val="28"/>
        </w:rPr>
        <w:t>各直轄市縣(市)內政公務統計報表網際網路報送系統</w:t>
      </w:r>
      <w:r w:rsidRPr="00FE52E7">
        <w:rPr>
          <w:rFonts w:ascii="標楷體" w:eastAsia="標楷體" w:hAnsi="標楷體" w:hint="eastAsia"/>
          <w:b w:val="0"/>
          <w:sz w:val="28"/>
          <w:szCs w:val="28"/>
        </w:rPr>
        <w:t>)</w:t>
      </w:r>
      <w:r w:rsidRPr="00FE52E7">
        <w:rPr>
          <w:rFonts w:ascii="標楷體" w:eastAsia="標楷體" w:hAnsi="標楷體"/>
          <w:b w:val="0"/>
          <w:sz w:val="28"/>
          <w:szCs w:val="28"/>
        </w:rPr>
        <w:t>且有查核機制，資料正確無誤。</w:t>
      </w:r>
    </w:p>
    <w:p w:rsidR="00FB3A3D" w:rsidRPr="00FE52E7" w:rsidRDefault="00FB3A3D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/>
          <w:bCs/>
          <w:color w:val="000000"/>
          <w:sz w:val="28"/>
          <w:szCs w:val="28"/>
        </w:rPr>
        <w:t>六、須注意及預定改變之事項</w:t>
      </w:r>
      <w:r w:rsidRPr="00FE52E7">
        <w:rPr>
          <w:rFonts w:ascii="標楷體" w:eastAsia="標楷體" w:hAnsi="標楷體"/>
          <w:color w:val="000000"/>
          <w:sz w:val="28"/>
          <w:szCs w:val="28"/>
        </w:rPr>
        <w:t>：無</w:t>
      </w:r>
    </w:p>
    <w:p w:rsidR="00893558" w:rsidRPr="00FE52E7" w:rsidRDefault="00893558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893558" w:rsidRPr="00FE52E7" w:rsidRDefault="00893558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FE52E7">
        <w:rPr>
          <w:rFonts w:ascii="標楷體" w:eastAsia="標楷體" w:hAnsi="標楷體" w:hint="eastAsia"/>
          <w:color w:val="000000"/>
          <w:sz w:val="28"/>
          <w:szCs w:val="28"/>
        </w:rPr>
        <w:t>七、其他事項：無</w:t>
      </w:r>
    </w:p>
    <w:p w:rsidR="00D92BD1" w:rsidRPr="00FE52E7" w:rsidRDefault="00D92BD1" w:rsidP="00881D40">
      <w:pPr>
        <w:kinsoku w:val="0"/>
        <w:overflowPunct w:val="0"/>
        <w:autoSpaceDE w:val="0"/>
        <w:autoSpaceDN w:val="0"/>
        <w:adjustRightInd w:val="0"/>
        <w:snapToGrid w:val="0"/>
        <w:spacing w:line="400" w:lineRule="exact"/>
        <w:ind w:leftChars="200" w:left="480"/>
        <w:rPr>
          <w:rFonts w:ascii="標楷體" w:eastAsia="標楷體" w:hAnsi="標楷體"/>
          <w:color w:val="000000"/>
          <w:sz w:val="28"/>
          <w:szCs w:val="28"/>
        </w:rPr>
      </w:pPr>
    </w:p>
    <w:sectPr w:rsidR="00D92BD1" w:rsidRPr="00FE52E7" w:rsidSect="0013327E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2CE3" w:rsidRDefault="00282CE3" w:rsidP="00D83F63">
      <w:r>
        <w:separator/>
      </w:r>
    </w:p>
  </w:endnote>
  <w:endnote w:type="continuationSeparator" w:id="0">
    <w:p w:rsidR="00282CE3" w:rsidRDefault="00282CE3" w:rsidP="00D83F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華康中黑體"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2CE3" w:rsidRDefault="00282CE3" w:rsidP="00D83F63">
      <w:r>
        <w:separator/>
      </w:r>
    </w:p>
  </w:footnote>
  <w:footnote w:type="continuationSeparator" w:id="0">
    <w:p w:rsidR="00282CE3" w:rsidRDefault="00282CE3" w:rsidP="00D83F6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93F33"/>
    <w:multiLevelType w:val="singleLevel"/>
    <w:tmpl w:val="87F2BA5A"/>
    <w:lvl w:ilvl="0">
      <w:start w:val="1"/>
      <w:numFmt w:val="decimal"/>
      <w:lvlText w:val="%1."/>
      <w:lvlJc w:val="left"/>
      <w:pPr>
        <w:tabs>
          <w:tab w:val="num" w:pos="1834"/>
        </w:tabs>
        <w:ind w:left="1834" w:hanging="210"/>
      </w:pPr>
      <w:rPr>
        <w:rFonts w:hint="eastAsia"/>
      </w:rPr>
    </w:lvl>
  </w:abstractNum>
  <w:abstractNum w:abstractNumId="1">
    <w:nsid w:val="0D4C4CCF"/>
    <w:multiLevelType w:val="singleLevel"/>
    <w:tmpl w:val="BFBC0FF2"/>
    <w:lvl w:ilvl="0">
      <w:start w:val="1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</w:rPr>
    </w:lvl>
  </w:abstractNum>
  <w:abstractNum w:abstractNumId="2">
    <w:nsid w:val="108161D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3">
    <w:nsid w:val="197609FB"/>
    <w:multiLevelType w:val="singleLevel"/>
    <w:tmpl w:val="46A6ACD0"/>
    <w:lvl w:ilvl="0">
      <w:start w:val="3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</w:rPr>
    </w:lvl>
  </w:abstractNum>
  <w:abstractNum w:abstractNumId="4">
    <w:nsid w:val="1A333F0D"/>
    <w:multiLevelType w:val="singleLevel"/>
    <w:tmpl w:val="26107C38"/>
    <w:lvl w:ilvl="0">
      <w:start w:val="4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  <w:b/>
      </w:rPr>
    </w:lvl>
  </w:abstractNum>
  <w:abstractNum w:abstractNumId="5">
    <w:nsid w:val="1AE325F5"/>
    <w:multiLevelType w:val="singleLevel"/>
    <w:tmpl w:val="E94A7818"/>
    <w:lvl w:ilvl="0">
      <w:start w:val="3"/>
      <w:numFmt w:val="bullet"/>
      <w:lvlText w:val="＊"/>
      <w:lvlJc w:val="left"/>
      <w:pPr>
        <w:tabs>
          <w:tab w:val="num" w:pos="565"/>
        </w:tabs>
        <w:ind w:left="565" w:hanging="285"/>
      </w:pPr>
      <w:rPr>
        <w:rFonts w:ascii="標楷體" w:eastAsia="標楷體" w:hAnsi="Times New Roman" w:hint="eastAsia"/>
      </w:rPr>
    </w:lvl>
  </w:abstractNum>
  <w:abstractNum w:abstractNumId="6">
    <w:nsid w:val="1FD84649"/>
    <w:multiLevelType w:val="singleLevel"/>
    <w:tmpl w:val="5CB4B83E"/>
    <w:lvl w:ilvl="0">
      <w:start w:val="6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7">
    <w:nsid w:val="26B654D7"/>
    <w:multiLevelType w:val="singleLevel"/>
    <w:tmpl w:val="1ABAC50E"/>
    <w:lvl w:ilvl="0">
      <w:start w:val="2721"/>
      <w:numFmt w:val="bullet"/>
      <w:lvlText w:val="＊"/>
      <w:lvlJc w:val="left"/>
      <w:pPr>
        <w:tabs>
          <w:tab w:val="num" w:pos="525"/>
        </w:tabs>
        <w:ind w:left="525" w:hanging="285"/>
      </w:pPr>
      <w:rPr>
        <w:rFonts w:ascii="標楷體" w:eastAsia="標楷體" w:hAnsi="Times New Roman" w:hint="eastAsia"/>
        <w:b/>
      </w:rPr>
    </w:lvl>
  </w:abstractNum>
  <w:abstractNum w:abstractNumId="8">
    <w:nsid w:val="32AE7BCF"/>
    <w:multiLevelType w:val="singleLevel"/>
    <w:tmpl w:val="13609716"/>
    <w:lvl w:ilvl="0">
      <w:start w:val="2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9">
    <w:nsid w:val="42CB1B30"/>
    <w:multiLevelType w:val="hybridMultilevel"/>
    <w:tmpl w:val="3E18A2F8"/>
    <w:lvl w:ilvl="0" w:tplc="5BF8D552">
      <w:start w:val="1"/>
      <w:numFmt w:val="decimal"/>
      <w:lvlText w:val="%1."/>
      <w:lvlJc w:val="left"/>
      <w:pPr>
        <w:tabs>
          <w:tab w:val="num" w:pos="654"/>
        </w:tabs>
        <w:ind w:left="634" w:hanging="340"/>
      </w:pPr>
      <w:rPr>
        <w:rFonts w:ascii="Times New Roman" w:eastAsia="標楷體" w:hAnsi="Times New Roman" w:hint="default"/>
        <w:b w:val="0"/>
        <w:i w:val="0"/>
        <w:sz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1254"/>
        </w:tabs>
        <w:ind w:left="125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734"/>
        </w:tabs>
        <w:ind w:left="173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14"/>
        </w:tabs>
        <w:ind w:left="221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94"/>
        </w:tabs>
        <w:ind w:left="269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74"/>
        </w:tabs>
        <w:ind w:left="317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54"/>
        </w:tabs>
        <w:ind w:left="365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134"/>
        </w:tabs>
        <w:ind w:left="413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14"/>
        </w:tabs>
        <w:ind w:left="4614" w:hanging="480"/>
      </w:pPr>
      <w:rPr>
        <w:rFonts w:ascii="Wingdings" w:hAnsi="Wingdings" w:hint="default"/>
      </w:rPr>
    </w:lvl>
  </w:abstractNum>
  <w:abstractNum w:abstractNumId="10">
    <w:nsid w:val="4AD76C72"/>
    <w:multiLevelType w:val="singleLevel"/>
    <w:tmpl w:val="49D86338"/>
    <w:lvl w:ilvl="0">
      <w:start w:val="1"/>
      <w:numFmt w:val="decimal"/>
      <w:lvlText w:val="%1."/>
      <w:lvlJc w:val="left"/>
      <w:pPr>
        <w:tabs>
          <w:tab w:val="num" w:pos="796"/>
        </w:tabs>
        <w:ind w:left="796" w:hanging="195"/>
      </w:pPr>
      <w:rPr>
        <w:rFonts w:hint="eastAsia"/>
      </w:rPr>
    </w:lvl>
  </w:abstractNum>
  <w:abstractNum w:abstractNumId="11">
    <w:nsid w:val="59857E3A"/>
    <w:multiLevelType w:val="singleLevel"/>
    <w:tmpl w:val="D1D0D136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  <w:lang w:val="en-US"/>
      </w:rPr>
    </w:lvl>
  </w:abstractNum>
  <w:abstractNum w:abstractNumId="12">
    <w:nsid w:val="5E011D8C"/>
    <w:multiLevelType w:val="hybridMultilevel"/>
    <w:tmpl w:val="D944B95E"/>
    <w:lvl w:ilvl="0" w:tplc="91CA58BE">
      <w:start w:val="2"/>
      <w:numFmt w:val="bullet"/>
      <w:lvlText w:val="＊"/>
      <w:lvlJc w:val="left"/>
      <w:pPr>
        <w:tabs>
          <w:tab w:val="num" w:pos="1320"/>
        </w:tabs>
        <w:ind w:left="132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</w:abstractNum>
  <w:abstractNum w:abstractNumId="13">
    <w:nsid w:val="66DF3A96"/>
    <w:multiLevelType w:val="singleLevel"/>
    <w:tmpl w:val="A1EC65E0"/>
    <w:lvl w:ilvl="0"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4">
    <w:nsid w:val="6B170FBB"/>
    <w:multiLevelType w:val="singleLevel"/>
    <w:tmpl w:val="49661BFE"/>
    <w:lvl w:ilvl="0">
      <w:start w:val="2"/>
      <w:numFmt w:val="bullet"/>
      <w:lvlText w:val="＊"/>
      <w:lvlJc w:val="left"/>
      <w:pPr>
        <w:tabs>
          <w:tab w:val="num" w:pos="579"/>
        </w:tabs>
        <w:ind w:left="579" w:hanging="285"/>
      </w:pPr>
      <w:rPr>
        <w:rFonts w:ascii="標楷體" w:eastAsia="標楷體" w:hAnsi="Times New Roman" w:hint="eastAsia"/>
      </w:rPr>
    </w:lvl>
  </w:abstractNum>
  <w:abstractNum w:abstractNumId="15">
    <w:nsid w:val="6B172086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6">
    <w:nsid w:val="6B63729A"/>
    <w:multiLevelType w:val="singleLevel"/>
    <w:tmpl w:val="828A84EC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17">
    <w:nsid w:val="6FCE70F6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8">
    <w:nsid w:val="75730D9A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19">
    <w:nsid w:val="7B13568E"/>
    <w:multiLevelType w:val="singleLevel"/>
    <w:tmpl w:val="05889716"/>
    <w:lvl w:ilvl="0">
      <w:start w:val="10"/>
      <w:numFmt w:val="bullet"/>
      <w:lvlText w:val="＊"/>
      <w:lvlJc w:val="left"/>
      <w:pPr>
        <w:tabs>
          <w:tab w:val="num" w:pos="523"/>
        </w:tabs>
        <w:ind w:left="523" w:hanging="285"/>
      </w:pPr>
      <w:rPr>
        <w:rFonts w:ascii="標楷體" w:eastAsia="標楷體" w:hAnsi="Times New Roman" w:hint="eastAsia"/>
      </w:rPr>
    </w:lvl>
  </w:abstractNum>
  <w:abstractNum w:abstractNumId="20">
    <w:nsid w:val="7F303B92"/>
    <w:multiLevelType w:val="singleLevel"/>
    <w:tmpl w:val="1294179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240"/>
      </w:pPr>
      <w:rPr>
        <w:rFonts w:hint="eastAsia"/>
      </w:rPr>
    </w:lvl>
  </w:abstractNum>
  <w:abstractNum w:abstractNumId="21">
    <w:nsid w:val="7F802196"/>
    <w:multiLevelType w:val="singleLevel"/>
    <w:tmpl w:val="5AE2F4F6"/>
    <w:lvl w:ilvl="0">
      <w:start w:val="1"/>
      <w:numFmt w:val="decimal"/>
      <w:lvlText w:val="%1."/>
      <w:lvlJc w:val="left"/>
      <w:pPr>
        <w:tabs>
          <w:tab w:val="num" w:pos="1456"/>
        </w:tabs>
        <w:ind w:left="1456" w:hanging="210"/>
      </w:pPr>
      <w:rPr>
        <w:rFonts w:hint="eastAsia"/>
      </w:rPr>
    </w:lvl>
  </w:abstractNum>
  <w:num w:numId="1">
    <w:abstractNumId w:val="16"/>
  </w:num>
  <w:num w:numId="2">
    <w:abstractNumId w:val="18"/>
  </w:num>
  <w:num w:numId="3">
    <w:abstractNumId w:val="0"/>
  </w:num>
  <w:num w:numId="4">
    <w:abstractNumId w:val="19"/>
  </w:num>
  <w:num w:numId="5">
    <w:abstractNumId w:val="10"/>
  </w:num>
  <w:num w:numId="6">
    <w:abstractNumId w:val="15"/>
  </w:num>
  <w:num w:numId="7">
    <w:abstractNumId w:val="17"/>
  </w:num>
  <w:num w:numId="8">
    <w:abstractNumId w:val="21"/>
  </w:num>
  <w:num w:numId="9">
    <w:abstractNumId w:val="7"/>
  </w:num>
  <w:num w:numId="10">
    <w:abstractNumId w:val="20"/>
  </w:num>
  <w:num w:numId="11">
    <w:abstractNumId w:val="2"/>
  </w:num>
  <w:num w:numId="12">
    <w:abstractNumId w:val="1"/>
  </w:num>
  <w:num w:numId="13">
    <w:abstractNumId w:val="3"/>
  </w:num>
  <w:num w:numId="14">
    <w:abstractNumId w:val="5"/>
  </w:num>
  <w:num w:numId="15">
    <w:abstractNumId w:val="6"/>
  </w:num>
  <w:num w:numId="16">
    <w:abstractNumId w:val="4"/>
  </w:num>
  <w:num w:numId="17">
    <w:abstractNumId w:val="13"/>
  </w:num>
  <w:num w:numId="18">
    <w:abstractNumId w:val="14"/>
  </w:num>
  <w:num w:numId="19">
    <w:abstractNumId w:val="8"/>
  </w:num>
  <w:num w:numId="20">
    <w:abstractNumId w:val="11"/>
  </w:num>
  <w:num w:numId="21">
    <w:abstractNumId w:val="12"/>
  </w:num>
  <w:num w:numId="2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9124D6"/>
    <w:rsid w:val="000277B0"/>
    <w:rsid w:val="00055D95"/>
    <w:rsid w:val="000661EA"/>
    <w:rsid w:val="00076970"/>
    <w:rsid w:val="00082627"/>
    <w:rsid w:val="000931B9"/>
    <w:rsid w:val="000C352D"/>
    <w:rsid w:val="000C6695"/>
    <w:rsid w:val="000C73FE"/>
    <w:rsid w:val="000F02B6"/>
    <w:rsid w:val="0013327E"/>
    <w:rsid w:val="0015503F"/>
    <w:rsid w:val="001B7C3A"/>
    <w:rsid w:val="001C0AF4"/>
    <w:rsid w:val="001E71B1"/>
    <w:rsid w:val="001F266A"/>
    <w:rsid w:val="002547B9"/>
    <w:rsid w:val="00270025"/>
    <w:rsid w:val="00273723"/>
    <w:rsid w:val="00282CE3"/>
    <w:rsid w:val="002C7770"/>
    <w:rsid w:val="002D4D19"/>
    <w:rsid w:val="002E75CD"/>
    <w:rsid w:val="003023B9"/>
    <w:rsid w:val="00351CFD"/>
    <w:rsid w:val="003863D4"/>
    <w:rsid w:val="00387AA6"/>
    <w:rsid w:val="003C7CCC"/>
    <w:rsid w:val="003E4389"/>
    <w:rsid w:val="004134DC"/>
    <w:rsid w:val="00441C02"/>
    <w:rsid w:val="00482BEE"/>
    <w:rsid w:val="004A5E12"/>
    <w:rsid w:val="005006CD"/>
    <w:rsid w:val="00527A3C"/>
    <w:rsid w:val="00552FED"/>
    <w:rsid w:val="00573B95"/>
    <w:rsid w:val="005A3AC0"/>
    <w:rsid w:val="005B3EAD"/>
    <w:rsid w:val="005C2240"/>
    <w:rsid w:val="00644FCF"/>
    <w:rsid w:val="00652DBB"/>
    <w:rsid w:val="00653FAF"/>
    <w:rsid w:val="006958E3"/>
    <w:rsid w:val="006A2104"/>
    <w:rsid w:val="006A484A"/>
    <w:rsid w:val="006E12BA"/>
    <w:rsid w:val="006E7A00"/>
    <w:rsid w:val="006F56BF"/>
    <w:rsid w:val="00736918"/>
    <w:rsid w:val="00737EE3"/>
    <w:rsid w:val="00784CBD"/>
    <w:rsid w:val="007B2C80"/>
    <w:rsid w:val="007E7AD7"/>
    <w:rsid w:val="00816199"/>
    <w:rsid w:val="008173F5"/>
    <w:rsid w:val="00831935"/>
    <w:rsid w:val="00853165"/>
    <w:rsid w:val="008610AF"/>
    <w:rsid w:val="008649B7"/>
    <w:rsid w:val="00875568"/>
    <w:rsid w:val="00881D40"/>
    <w:rsid w:val="00893558"/>
    <w:rsid w:val="00893CB1"/>
    <w:rsid w:val="008C092A"/>
    <w:rsid w:val="008D52B8"/>
    <w:rsid w:val="008E0629"/>
    <w:rsid w:val="00900FC0"/>
    <w:rsid w:val="009124D6"/>
    <w:rsid w:val="0093402F"/>
    <w:rsid w:val="00941697"/>
    <w:rsid w:val="00957606"/>
    <w:rsid w:val="009A1FFE"/>
    <w:rsid w:val="009C12C7"/>
    <w:rsid w:val="009E10A0"/>
    <w:rsid w:val="009E5A8D"/>
    <w:rsid w:val="009E6E2C"/>
    <w:rsid w:val="009F05C8"/>
    <w:rsid w:val="009F718D"/>
    <w:rsid w:val="00A27BF2"/>
    <w:rsid w:val="00A33659"/>
    <w:rsid w:val="00A33C5B"/>
    <w:rsid w:val="00AC5739"/>
    <w:rsid w:val="00B34AF6"/>
    <w:rsid w:val="00B44A8B"/>
    <w:rsid w:val="00B46D49"/>
    <w:rsid w:val="00B5769D"/>
    <w:rsid w:val="00B8635C"/>
    <w:rsid w:val="00BA2ABF"/>
    <w:rsid w:val="00BB55BB"/>
    <w:rsid w:val="00BE763E"/>
    <w:rsid w:val="00BF17ED"/>
    <w:rsid w:val="00BF2E30"/>
    <w:rsid w:val="00BF389B"/>
    <w:rsid w:val="00C56939"/>
    <w:rsid w:val="00C92F2C"/>
    <w:rsid w:val="00CE459C"/>
    <w:rsid w:val="00D22235"/>
    <w:rsid w:val="00D62598"/>
    <w:rsid w:val="00D66205"/>
    <w:rsid w:val="00D764CC"/>
    <w:rsid w:val="00D83F63"/>
    <w:rsid w:val="00D84DEA"/>
    <w:rsid w:val="00D92BD1"/>
    <w:rsid w:val="00DA59EF"/>
    <w:rsid w:val="00DB296F"/>
    <w:rsid w:val="00DD7893"/>
    <w:rsid w:val="00DF53C7"/>
    <w:rsid w:val="00E133D6"/>
    <w:rsid w:val="00E45256"/>
    <w:rsid w:val="00E51382"/>
    <w:rsid w:val="00E52281"/>
    <w:rsid w:val="00E63E2F"/>
    <w:rsid w:val="00EA64B5"/>
    <w:rsid w:val="00EC0FBF"/>
    <w:rsid w:val="00ED4995"/>
    <w:rsid w:val="00EE1AEC"/>
    <w:rsid w:val="00EE534F"/>
    <w:rsid w:val="00EF5885"/>
    <w:rsid w:val="00F0356B"/>
    <w:rsid w:val="00F60C34"/>
    <w:rsid w:val="00F64817"/>
    <w:rsid w:val="00FB3A3D"/>
    <w:rsid w:val="00FE52E7"/>
    <w:rsid w:val="00FF38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5BB"/>
    <w:pPr>
      <w:widowControl w:val="0"/>
    </w:pPr>
    <w:rPr>
      <w:kern w:val="2"/>
      <w:sz w:val="24"/>
    </w:rPr>
  </w:style>
  <w:style w:type="paragraph" w:styleId="1">
    <w:name w:val="heading 1"/>
    <w:basedOn w:val="a"/>
    <w:link w:val="10"/>
    <w:uiPriority w:val="9"/>
    <w:qFormat/>
    <w:rsid w:val="00552FED"/>
    <w:pPr>
      <w:widowControl/>
      <w:spacing w:before="100" w:beforeAutospacing="1" w:after="100" w:afterAutospacing="1"/>
      <w:outlineLvl w:val="0"/>
    </w:pPr>
    <w:rPr>
      <w:rFonts w:ascii="新細明體" w:hAnsi="新細明體"/>
      <w:b/>
      <w:bCs/>
      <w:color w:val="000000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(一)"/>
    <w:basedOn w:val="a"/>
    <w:rsid w:val="00BB55BB"/>
    <w:pPr>
      <w:autoSpaceDN w:val="0"/>
      <w:ind w:left="607" w:hanging="204"/>
      <w:jc w:val="both"/>
    </w:pPr>
    <w:rPr>
      <w:rFonts w:eastAsia="細明體"/>
      <w:sz w:val="20"/>
    </w:rPr>
  </w:style>
  <w:style w:type="paragraph" w:customStyle="1" w:styleId="a4">
    <w:name w:val="一"/>
    <w:basedOn w:val="a"/>
    <w:rsid w:val="00BB55BB"/>
    <w:pPr>
      <w:autoSpaceDN w:val="0"/>
      <w:spacing w:before="60" w:after="60"/>
      <w:ind w:left="403" w:hanging="403"/>
    </w:pPr>
    <w:rPr>
      <w:rFonts w:eastAsia="華康中黑體"/>
      <w:b/>
      <w:sz w:val="20"/>
    </w:rPr>
  </w:style>
  <w:style w:type="paragraph" w:customStyle="1" w:styleId="11">
    <w:name w:val="1."/>
    <w:basedOn w:val="a3"/>
    <w:rsid w:val="00BB55BB"/>
    <w:pPr>
      <w:ind w:left="805"/>
    </w:pPr>
  </w:style>
  <w:style w:type="paragraph" w:styleId="a5">
    <w:name w:val="Block Text"/>
    <w:basedOn w:val="a"/>
    <w:rsid w:val="00BB55BB"/>
    <w:pPr>
      <w:spacing w:line="580" w:lineRule="exact"/>
      <w:ind w:left="532" w:right="-328" w:firstLine="434"/>
    </w:pPr>
    <w:rPr>
      <w:rFonts w:ascii="標楷體" w:eastAsia="標楷體"/>
      <w:sz w:val="28"/>
    </w:rPr>
  </w:style>
  <w:style w:type="paragraph" w:customStyle="1" w:styleId="a6">
    <w:name w:val="文一"/>
    <w:basedOn w:val="a"/>
    <w:rsid w:val="00BB55BB"/>
    <w:pPr>
      <w:autoSpaceDN w:val="0"/>
      <w:ind w:left="403" w:firstLine="403"/>
      <w:jc w:val="both"/>
    </w:pPr>
    <w:rPr>
      <w:rFonts w:eastAsia="細明體"/>
      <w:sz w:val="20"/>
    </w:rPr>
  </w:style>
  <w:style w:type="paragraph" w:styleId="a7">
    <w:name w:val="Body Text Indent"/>
    <w:basedOn w:val="a"/>
    <w:rsid w:val="00BB55BB"/>
    <w:pPr>
      <w:spacing w:line="580" w:lineRule="exact"/>
      <w:ind w:left="504" w:firstLine="742"/>
    </w:pPr>
    <w:rPr>
      <w:rFonts w:eastAsia="標楷體"/>
      <w:sz w:val="28"/>
    </w:rPr>
  </w:style>
  <w:style w:type="paragraph" w:styleId="2">
    <w:name w:val="Body Text Indent 2"/>
    <w:basedOn w:val="a"/>
    <w:rsid w:val="00BB55BB"/>
    <w:pPr>
      <w:spacing w:line="580" w:lineRule="exact"/>
      <w:ind w:left="602" w:firstLine="504"/>
    </w:pPr>
    <w:rPr>
      <w:rFonts w:eastAsia="標楷體"/>
      <w:sz w:val="28"/>
    </w:rPr>
  </w:style>
  <w:style w:type="paragraph" w:styleId="3">
    <w:name w:val="Body Text Indent 3"/>
    <w:basedOn w:val="a"/>
    <w:rsid w:val="00BB55BB"/>
    <w:pPr>
      <w:spacing w:line="580" w:lineRule="exact"/>
      <w:ind w:left="1190" w:hanging="560"/>
    </w:pPr>
    <w:rPr>
      <w:rFonts w:eastAsia="標楷體"/>
      <w:b/>
      <w:sz w:val="28"/>
    </w:rPr>
  </w:style>
  <w:style w:type="character" w:styleId="a8">
    <w:name w:val="Hyperlink"/>
    <w:rsid w:val="00BB55BB"/>
    <w:rPr>
      <w:color w:val="0000FF"/>
      <w:u w:val="single"/>
    </w:rPr>
  </w:style>
  <w:style w:type="character" w:styleId="a9">
    <w:name w:val="FollowedHyperlink"/>
    <w:rsid w:val="00BB55BB"/>
    <w:rPr>
      <w:color w:val="800080"/>
      <w:u w:val="single"/>
    </w:rPr>
  </w:style>
  <w:style w:type="paragraph" w:styleId="aa">
    <w:name w:val="header"/>
    <w:basedOn w:val="a"/>
    <w:link w:val="ab"/>
    <w:rsid w:val="00D83F6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b">
    <w:name w:val="頁首 字元"/>
    <w:link w:val="aa"/>
    <w:rsid w:val="00D83F63"/>
    <w:rPr>
      <w:kern w:val="2"/>
    </w:rPr>
  </w:style>
  <w:style w:type="paragraph" w:styleId="ac">
    <w:name w:val="footer"/>
    <w:basedOn w:val="a"/>
    <w:link w:val="ad"/>
    <w:rsid w:val="00D83F6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d">
    <w:name w:val="頁尾 字元"/>
    <w:link w:val="ac"/>
    <w:rsid w:val="00D83F63"/>
    <w:rPr>
      <w:kern w:val="2"/>
    </w:rPr>
  </w:style>
  <w:style w:type="character" w:customStyle="1" w:styleId="10">
    <w:name w:val="標題 1 字元"/>
    <w:link w:val="1"/>
    <w:uiPriority w:val="9"/>
    <w:rsid w:val="00552FED"/>
    <w:rPr>
      <w:rFonts w:ascii="新細明體" w:hAnsi="新細明體" w:cs="新細明體"/>
      <w:b/>
      <w:bCs/>
      <w:color w:val="000000"/>
      <w:kern w:val="36"/>
      <w:sz w:val="48"/>
      <w:szCs w:val="48"/>
    </w:rPr>
  </w:style>
  <w:style w:type="character" w:styleId="ae">
    <w:name w:val="Strong"/>
    <w:uiPriority w:val="22"/>
    <w:qFormat/>
    <w:rsid w:val="00552FED"/>
    <w:rPr>
      <w:b/>
      <w:bCs/>
    </w:rPr>
  </w:style>
  <w:style w:type="paragraph" w:styleId="Web">
    <w:name w:val="Normal (Web)"/>
    <w:basedOn w:val="a"/>
    <w:uiPriority w:val="99"/>
    <w:unhideWhenUsed/>
    <w:rsid w:val="00552FED"/>
    <w:pPr>
      <w:widowControl/>
      <w:spacing w:before="100" w:beforeAutospacing="1" w:after="100" w:afterAutospacing="1"/>
    </w:pPr>
    <w:rPr>
      <w:rFonts w:ascii="新細明體" w:hAnsi="新細明體" w:cs="新細明體"/>
      <w:color w:val="000000"/>
      <w:kern w:val="0"/>
      <w:szCs w:val="24"/>
    </w:rPr>
  </w:style>
  <w:style w:type="character" w:styleId="af">
    <w:name w:val="footnote reference"/>
    <w:rsid w:val="00784CBD"/>
    <w:rPr>
      <w:vertAlign w:val="superscript"/>
    </w:rPr>
  </w:style>
  <w:style w:type="paragraph" w:styleId="af0">
    <w:name w:val="Balloon Text"/>
    <w:basedOn w:val="a"/>
    <w:link w:val="af1"/>
    <w:rsid w:val="00784CBD"/>
    <w:rPr>
      <w:rFonts w:ascii="Cambria" w:hAnsi="Cambria"/>
      <w:sz w:val="18"/>
      <w:szCs w:val="18"/>
    </w:rPr>
  </w:style>
  <w:style w:type="character" w:customStyle="1" w:styleId="af1">
    <w:name w:val="註解方塊文字 字元"/>
    <w:link w:val="af0"/>
    <w:rsid w:val="00784CBD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35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124</Words>
  <Characters>708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2721 台灣地區消費者物價指數(comsumber price index)</dc:title>
  <dc:creator>行政院主計處</dc:creator>
  <cp:lastModifiedBy>fa11600</cp:lastModifiedBy>
  <cp:revision>2</cp:revision>
  <cp:lastPrinted>2013-11-07T01:39:00Z</cp:lastPrinted>
  <dcterms:created xsi:type="dcterms:W3CDTF">2021-12-03T08:02:00Z</dcterms:created>
  <dcterms:modified xsi:type="dcterms:W3CDTF">2021-12-03T08:02:00Z</dcterms:modified>
</cp:coreProperties>
</file>