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0135C6">
              <w:rPr>
                <w:rFonts w:hint="eastAsia"/>
                <w:szCs w:val="24"/>
              </w:rPr>
              <w:t>花卉生產</w:t>
            </w:r>
            <w:r w:rsidR="001C2B2B">
              <w:rPr>
                <w:rFonts w:hint="eastAsia"/>
                <w:szCs w:val="24"/>
              </w:rPr>
              <w:t>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8B4A54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3E537D" w:rsidRPr="003E537D">
              <w:rPr>
                <w:rFonts w:hint="eastAsia"/>
                <w:szCs w:val="24"/>
              </w:rPr>
              <w:t>凡在本縣</w:t>
            </w:r>
            <w:r w:rsidR="003E537D">
              <w:rPr>
                <w:rFonts w:hint="eastAsia"/>
                <w:szCs w:val="24"/>
              </w:rPr>
              <w:t>（</w:t>
            </w:r>
            <w:r w:rsidR="003E537D" w:rsidRPr="003E537D">
              <w:rPr>
                <w:rFonts w:hint="eastAsia"/>
                <w:szCs w:val="24"/>
              </w:rPr>
              <w:t>市</w:t>
            </w:r>
            <w:r w:rsidR="003E537D">
              <w:rPr>
                <w:rFonts w:hint="eastAsia"/>
                <w:szCs w:val="24"/>
              </w:rPr>
              <w:t>）</w:t>
            </w:r>
            <w:r w:rsidR="003E537D" w:rsidRPr="003E537D">
              <w:rPr>
                <w:rFonts w:hint="eastAsia"/>
                <w:szCs w:val="24"/>
              </w:rPr>
              <w:t>轄區內種植花卉之耕地及其</w:t>
            </w:r>
            <w:proofErr w:type="gramStart"/>
            <w:r w:rsidR="003E537D" w:rsidRPr="003E537D">
              <w:rPr>
                <w:rFonts w:hint="eastAsia"/>
                <w:szCs w:val="24"/>
              </w:rPr>
              <w:t>產量均為統計</w:t>
            </w:r>
            <w:proofErr w:type="gramEnd"/>
            <w:r w:rsidR="003E537D" w:rsidRPr="003E537D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8B4A54">
              <w:rPr>
                <w:rFonts w:hint="eastAsia"/>
                <w:szCs w:val="24"/>
              </w:rPr>
              <w:t>以每年</w:t>
            </w:r>
            <w:r w:rsidR="003E537D">
              <w:rPr>
                <w:rFonts w:hint="eastAsia"/>
                <w:szCs w:val="24"/>
              </w:rPr>
              <w:t>1月1日至</w:t>
            </w:r>
            <w:r w:rsidR="007839E1">
              <w:rPr>
                <w:rFonts w:hint="eastAsia"/>
                <w:szCs w:val="24"/>
              </w:rPr>
              <w:t>12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31</w:t>
            </w:r>
            <w:r w:rsidR="007839E1" w:rsidRPr="007839E1">
              <w:rPr>
                <w:rFonts w:hint="eastAsia"/>
                <w:szCs w:val="24"/>
              </w:rPr>
              <w:t>日之事實為</w:t>
            </w:r>
            <w:proofErr w:type="gramStart"/>
            <w:r w:rsidR="007839E1" w:rsidRPr="007839E1">
              <w:rPr>
                <w:rFonts w:hint="eastAsia"/>
                <w:szCs w:val="24"/>
              </w:rPr>
              <w:t>準</w:t>
            </w:r>
            <w:proofErr w:type="gramEnd"/>
            <w:r w:rsidR="007839E1" w:rsidRPr="007839E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3E537D" w:rsidRPr="003E537D">
              <w:rPr>
                <w:rFonts w:hint="eastAsia"/>
                <w:szCs w:val="24"/>
              </w:rPr>
              <w:t>種植面積：指以收穫為目的而種植之面積，包括無收穫面積，但在中途改種其他花卉者，列入其他花卉面積內。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3E537D" w:rsidRPr="003E537D">
              <w:rPr>
                <w:rFonts w:hint="eastAsia"/>
                <w:szCs w:val="24"/>
              </w:rPr>
              <w:t>收穫面積：指種植面積中實際收穫之面積。</w:t>
            </w:r>
          </w:p>
          <w:p w:rsidR="002C2D52" w:rsidRPr="00EE7A9A" w:rsidRDefault="00DA37D3" w:rsidP="008B4A54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3E537D" w:rsidRPr="003E537D">
              <w:rPr>
                <w:rFonts w:hint="eastAsia"/>
                <w:szCs w:val="24"/>
              </w:rPr>
              <w:t>每公頃平均收穫量＝收穫量÷收穫面積。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3E537D">
              <w:rPr>
                <w:rFonts w:hint="eastAsia"/>
                <w:szCs w:val="24"/>
              </w:rPr>
              <w:t>種植、收穫面積－</w:t>
            </w:r>
            <w:r w:rsidR="003E537D" w:rsidRPr="003E537D">
              <w:rPr>
                <w:rFonts w:hint="eastAsia"/>
                <w:szCs w:val="24"/>
              </w:rPr>
              <w:t>公頃</w:t>
            </w:r>
            <w:r w:rsidR="003E537D">
              <w:rPr>
                <w:rFonts w:hint="eastAsia"/>
                <w:szCs w:val="24"/>
              </w:rPr>
              <w:t>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3E537D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3E537D" w:rsidRPr="003E537D">
              <w:rPr>
                <w:rFonts w:hint="eastAsia"/>
                <w:szCs w:val="24"/>
              </w:rPr>
              <w:t>縱項目按花卉別、種植面積、收穫面積、每公頃平均收穫量及</w:t>
            </w:r>
            <w:proofErr w:type="gramStart"/>
            <w:r w:rsidR="003E537D" w:rsidRPr="003E537D">
              <w:rPr>
                <w:rFonts w:hint="eastAsia"/>
                <w:szCs w:val="24"/>
              </w:rPr>
              <w:t>收穫量分</w:t>
            </w:r>
            <w:proofErr w:type="gramEnd"/>
            <w:r w:rsidR="003E537D" w:rsidRPr="003E537D">
              <w:rPr>
                <w:rFonts w:hint="eastAsia"/>
                <w:szCs w:val="24"/>
              </w:rPr>
              <w:t>；花卉別</w:t>
            </w:r>
            <w:proofErr w:type="gramStart"/>
            <w:r w:rsidR="003E537D" w:rsidRPr="003E537D">
              <w:rPr>
                <w:rFonts w:hint="eastAsia"/>
                <w:szCs w:val="24"/>
              </w:rPr>
              <w:t>再按切花</w:t>
            </w:r>
            <w:proofErr w:type="gramEnd"/>
            <w:r w:rsidR="003E537D" w:rsidRPr="003E537D">
              <w:rPr>
                <w:rFonts w:hint="eastAsia"/>
                <w:szCs w:val="24"/>
              </w:rPr>
              <w:t>類（含天堂鳥、火鶴花、玉蘭花、夜來香、玫瑰、非洲菊、洋桔梗、唐菖蒲、球根類、菊花）、蘭花類（含文心蘭、蘭花）等分。</w:t>
            </w:r>
          </w:p>
          <w:p w:rsidR="007839E1" w:rsidRPr="007839E1" w:rsidRDefault="007839E1" w:rsidP="008B4A54">
            <w:pPr>
              <w:spacing w:line="360" w:lineRule="exact"/>
              <w:ind w:left="992" w:hanging="71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E537D" w:rsidRPr="003E537D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921338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bookmarkStart w:id="0" w:name="_GoBack"/>
            <w:bookmarkEnd w:id="0"/>
            <w:r w:rsidR="003E537D" w:rsidRPr="003E537D">
              <w:rPr>
                <w:rFonts w:hint="eastAsia"/>
                <w:szCs w:val="24"/>
              </w:rPr>
              <w:t>依據行政院農業委員會農糧署「農情報告資源網」資料彙編。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A14" w:rsidRDefault="00013A14" w:rsidP="00D00436">
      <w:r>
        <w:separator/>
      </w:r>
    </w:p>
  </w:endnote>
  <w:endnote w:type="continuationSeparator" w:id="0">
    <w:p w:rsidR="00013A14" w:rsidRDefault="00013A14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A14" w:rsidRDefault="00013A14" w:rsidP="00D00436">
      <w:r>
        <w:separator/>
      </w:r>
    </w:p>
  </w:footnote>
  <w:footnote w:type="continuationSeparator" w:id="0">
    <w:p w:rsidR="00013A14" w:rsidRDefault="00013A14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3A14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5CB9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1041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3</cp:revision>
  <dcterms:created xsi:type="dcterms:W3CDTF">2021-12-11T09:02:00Z</dcterms:created>
  <dcterms:modified xsi:type="dcterms:W3CDTF">2021-12-11T09:18:00Z</dcterms:modified>
</cp:coreProperties>
</file>