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484E7F" w:rsidRPr="00484E7F">
        <w:rPr>
          <w:rFonts w:eastAsia="標楷體" w:hint="eastAsia"/>
          <w:b/>
          <w:szCs w:val="24"/>
        </w:rPr>
        <w:t>澎湖縣脆弱家庭關懷輔導處遇服務執行概況</w:t>
      </w:r>
      <w:r w:rsidRPr="000C73FE">
        <w:rPr>
          <w:rFonts w:eastAsia="標楷體"/>
          <w:b/>
          <w:szCs w:val="24"/>
        </w:rPr>
        <w:t>)</w:t>
      </w:r>
    </w:p>
    <w:p w:rsidR="005A04CC" w:rsidRPr="00E2065F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E2065F" w:rsidRPr="00E2065F">
        <w:rPr>
          <w:rFonts w:eastAsia="標楷體"/>
          <w:bCs/>
          <w:szCs w:val="24"/>
        </w:rPr>
        <w:t>社會福利服務統計</w:t>
      </w:r>
    </w:p>
    <w:p w:rsidR="005A04CC" w:rsidRPr="005A04CC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626CC4" w:rsidRPr="00E67F6A">
        <w:rPr>
          <w:rFonts w:eastAsia="標楷體" w:hint="eastAsia"/>
          <w:bCs/>
          <w:szCs w:val="24"/>
        </w:rPr>
        <w:t>澎湖縣脆弱家庭關懷輔導處遇服務執行概況</w:t>
      </w:r>
    </w:p>
    <w:p w:rsidR="00D92BD1" w:rsidRPr="000C73FE" w:rsidRDefault="00D92BD1">
      <w:pPr>
        <w:numPr>
          <w:ilvl w:val="0"/>
          <w:numId w:val="20"/>
        </w:numPr>
        <w:adjustRightInd w:val="0"/>
        <w:snapToGrid w:val="0"/>
        <w:spacing w:line="360" w:lineRule="exact"/>
        <w:jc w:val="both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 w:rsidRPr="000C73FE">
        <w:rPr>
          <w:rFonts w:eastAsia="標楷體" w:hAnsi="標楷體"/>
          <w:spacing w:val="-4"/>
          <w:szCs w:val="24"/>
        </w:rPr>
        <w:t>＊發布機關、單位：澎湖縣政府</w:t>
      </w:r>
      <w:r w:rsidR="00484E7F">
        <w:rPr>
          <w:rFonts w:eastAsia="標楷體" w:hAnsi="標楷體" w:hint="eastAsia"/>
          <w:spacing w:val="-4"/>
          <w:szCs w:val="24"/>
        </w:rPr>
        <w:t>社會處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r w:rsidRPr="005B27E5">
        <w:rPr>
          <w:rFonts w:eastAsia="標楷體" w:hAnsi="標楷體"/>
          <w:szCs w:val="24"/>
        </w:rPr>
        <w:t>＊編製單位：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484E7F">
        <w:rPr>
          <w:rFonts w:eastAsia="標楷體" w:hAnsi="標楷體" w:hint="eastAsia"/>
          <w:spacing w:val="-4"/>
          <w:szCs w:val="24"/>
        </w:rPr>
        <w:t>社會處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484E7F">
        <w:rPr>
          <w:rFonts w:eastAsia="標楷體" w:hAnsi="標楷體" w:hint="eastAsia"/>
          <w:spacing w:val="-4"/>
          <w:szCs w:val="24"/>
        </w:rPr>
        <w:t>社工婦幼</w:t>
      </w:r>
      <w:r w:rsidR="00A27469">
        <w:rPr>
          <w:rFonts w:eastAsia="標楷體" w:hAnsi="標楷體" w:hint="eastAsia"/>
          <w:spacing w:val="-4"/>
          <w:szCs w:val="24"/>
        </w:rPr>
        <w:t>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r w:rsidRPr="005B27E5">
        <w:rPr>
          <w:rFonts w:eastAsia="標楷體" w:hAnsi="標楷體"/>
          <w:szCs w:val="24"/>
        </w:rPr>
        <w:t>＊</w:t>
      </w:r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484E7F">
        <w:rPr>
          <w:rFonts w:eastAsia="標楷體" w:hAnsi="標楷體" w:hint="eastAsia"/>
          <w:szCs w:val="24"/>
        </w:rPr>
        <w:t>歐鴻源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5B27E5">
        <w:rPr>
          <w:rFonts w:eastAsia="標楷體" w:hAnsi="標楷體"/>
          <w:szCs w:val="24"/>
        </w:rPr>
        <w:t>＊聯絡電話：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484E7F">
        <w:rPr>
          <w:rFonts w:eastAsia="標楷體" w:hAnsi="標楷體" w:hint="eastAsia"/>
          <w:szCs w:val="24"/>
        </w:rPr>
        <w:t>396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＊傳真：</w:t>
      </w:r>
      <w:r w:rsidRPr="000C73FE">
        <w:rPr>
          <w:rFonts w:eastAsia="標楷體"/>
          <w:szCs w:val="24"/>
        </w:rPr>
        <w:t>06-92</w:t>
      </w:r>
      <w:r w:rsidR="007F4CCC">
        <w:rPr>
          <w:rFonts w:eastAsia="標楷體" w:hint="eastAsia"/>
          <w:szCs w:val="24"/>
        </w:rPr>
        <w:t>6</w:t>
      </w:r>
      <w:r w:rsidR="00484E7F">
        <w:rPr>
          <w:rFonts w:eastAsia="標楷體" w:hint="eastAsia"/>
          <w:szCs w:val="24"/>
        </w:rPr>
        <w:t>4067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A27469">
        <w:rPr>
          <w:rFonts w:eastAsia="標楷體" w:hAnsi="標楷體"/>
          <w:szCs w:val="24"/>
        </w:rPr>
        <w:t>＊電子信箱：</w:t>
      </w:r>
      <w:r w:rsidR="00484E7F">
        <w:rPr>
          <w:sz w:val="20"/>
        </w:rPr>
        <w:t>fa6872a@mail.penghu.gov.tw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）線上書刊及資料庫，網址：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E316C8" w:rsidRDefault="00D92BD1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3120" w:hangingChars="1100" w:hanging="2640"/>
        <w:rPr>
          <w:rFonts w:ascii="標楷體" w:eastAsia="標楷體" w:hAnsi="標楷體" w:hint="eastAsia"/>
        </w:rPr>
      </w:pPr>
      <w:r w:rsidRPr="00484E7F">
        <w:rPr>
          <w:rFonts w:eastAsia="標楷體" w:hAnsi="標楷體"/>
          <w:szCs w:val="24"/>
        </w:rPr>
        <w:t>＊統計地區範圍及對象：</w:t>
      </w:r>
      <w:r w:rsidR="00E316C8" w:rsidRPr="00E316C8">
        <w:rPr>
          <w:rFonts w:ascii="標楷體" w:eastAsia="標楷體" w:hAnsi="標楷體" w:hint="eastAsia"/>
        </w:rPr>
        <w:t>凡澎湖縣依據兒童及少年福利與權益保障法第54條及強化社會安全網計畫，對接獲通報個案家庭之當季新增案件，均為統計對象。</w:t>
      </w:r>
    </w:p>
    <w:p w:rsidR="00D92BD1" w:rsidRPr="00E316C8" w:rsidRDefault="00D92BD1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3120" w:hangingChars="1100" w:hanging="2640"/>
        <w:rPr>
          <w:rFonts w:ascii="標楷體" w:eastAsia="標楷體" w:hAnsi="標楷體"/>
        </w:rPr>
      </w:pPr>
      <w:r w:rsidRPr="00484E7F">
        <w:rPr>
          <w:rFonts w:eastAsia="標楷體" w:hAnsi="標楷體"/>
          <w:szCs w:val="24"/>
        </w:rPr>
        <w:t>＊統計標準時間：</w:t>
      </w:r>
      <w:r w:rsidR="00E316C8" w:rsidRPr="00E316C8">
        <w:rPr>
          <w:rFonts w:ascii="標楷體" w:eastAsia="標楷體" w:hAnsi="標楷體" w:hint="eastAsia"/>
        </w:rPr>
        <w:t>第1季以1至3月、第2季以4至6月、第3季以7至9月、第4季以10至12月之事實為準。</w:t>
      </w:r>
    </w:p>
    <w:p w:rsidR="00036337" w:rsidRDefault="00036337" w:rsidP="0003633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＊統計項目定義：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(一)案件來源：指依醫衛單位(含醫院、診所、衛生所/局)、警政單位(含少輔會)、社政單位、教育單位、勞政單位、司(法)政單位(含憲兵隊)、移民單位、民政單位(含社區、村里鄰長)、戶政單位、消防單位、113專線、1957專線、1925安心專線、男性關懷專線等其他單位通報，或社會(家庭)福利服務中心自行發掘、民眾自行求助之案件統計。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(二)受理案件處理情形：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1.本季訪視評估結果：指本季訪視評估之兒少家庭數(家庭成員中有兒少者)、成人家庭數(家庭成員無兒少者)、兒少人數及成人人數，包含「列入個案管理服務」、「知會原提供服務單位，且確認該單位仍在案中」、「轉介相關單位提供服務，且確認該單位收案」、「經評估為保護案件，依法通報」、「簡短服務，已提供相關訊息」、「經查訪或連繫後，無法獲得完整的服務資料」、「經社工訪視評估通報內容與事實不符，且無福利需求」、「個案已出境」、「其他」等。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2.脆弱家庭之兒童及少年案件行方不明協尋：本季社工員訪視評估後發現兒少行方不明之家庭數及兒少人數。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lastRenderedPageBreak/>
        <w:t>3.本季尚開案評估中：本季已接案，社工員評估中之家庭數及服務人數。</w:t>
      </w:r>
    </w:p>
    <w:p w:rsidR="00E316C8" w:rsidRP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4.本季結案：本季終止服務之脆弱家庭案數及服務人數。</w:t>
      </w:r>
    </w:p>
    <w:p w:rsidR="00E316C8" w:rsidRDefault="00E316C8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 w:hint="eastAsia"/>
        </w:rPr>
      </w:pPr>
      <w:r w:rsidRPr="00E316C8">
        <w:rPr>
          <w:rFonts w:ascii="標楷體" w:eastAsia="標楷體" w:hAnsi="標楷體" w:hint="eastAsia"/>
        </w:rPr>
        <w:t>(三)開案家庭脆弱性面向：指經社工員評估本季開案之脆弱家庭，其脆弱性面向分為6大類（可複選），包含「家庭經濟陷困需接受協助」、「家庭支持系統變化需接受協助」、「家庭關係衝突或疏離需接受協助」、「兒少發展不利處境需接受協助」、「家庭成員有不利處境需接受協助」、「個人生活適應困難需接受協助」。</w:t>
      </w:r>
    </w:p>
    <w:p w:rsidR="00036337" w:rsidRPr="000C73FE" w:rsidRDefault="00036337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＊統計單位：</w:t>
      </w:r>
      <w:r w:rsidR="00011A54" w:rsidRPr="00011A54">
        <w:rPr>
          <w:rFonts w:eastAsia="標楷體" w:hint="eastAsia"/>
          <w:szCs w:val="24"/>
        </w:rPr>
        <w:t>件</w:t>
      </w:r>
      <w:r w:rsidR="00011A54">
        <w:rPr>
          <w:rFonts w:eastAsia="標楷體" w:hint="eastAsia"/>
          <w:szCs w:val="24"/>
        </w:rPr>
        <w:t>、</w:t>
      </w:r>
      <w:r w:rsidR="00011A54" w:rsidRPr="00011A54">
        <w:rPr>
          <w:rFonts w:eastAsia="標楷體" w:hint="eastAsia"/>
          <w:szCs w:val="24"/>
        </w:rPr>
        <w:t>個、人</w:t>
      </w:r>
      <w:r w:rsidR="00011A54">
        <w:rPr>
          <w:rFonts w:eastAsia="標楷體" w:hint="eastAsia"/>
          <w:szCs w:val="24"/>
        </w:rPr>
        <w:t>、</w:t>
      </w:r>
      <w:r w:rsidR="00011A54" w:rsidRPr="00011A54">
        <w:rPr>
          <w:rFonts w:eastAsia="標楷體" w:hint="eastAsia"/>
          <w:szCs w:val="24"/>
        </w:rPr>
        <w:t>案次</w:t>
      </w:r>
      <w:r w:rsidR="00011A54">
        <w:rPr>
          <w:rFonts w:eastAsia="標楷體" w:hint="eastAsia"/>
          <w:szCs w:val="24"/>
        </w:rPr>
        <w:t>、人次、小時、</w:t>
      </w:r>
      <w:r>
        <w:rPr>
          <w:rFonts w:eastAsia="標楷體" w:hint="eastAsia"/>
          <w:szCs w:val="24"/>
        </w:rPr>
        <w:t>。</w:t>
      </w:r>
    </w:p>
    <w:p w:rsidR="00E316C8" w:rsidRDefault="00036337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1920" w:hangingChars="600" w:hanging="1440"/>
        <w:rPr>
          <w:rFonts w:ascii="標楷體" w:eastAsia="標楷體" w:hAnsi="標楷體" w:hint="eastAsia"/>
        </w:rPr>
      </w:pPr>
      <w:r w:rsidRPr="000C73FE">
        <w:rPr>
          <w:rFonts w:eastAsia="標楷體" w:hAnsi="標楷體"/>
          <w:szCs w:val="24"/>
        </w:rPr>
        <w:t>＊統計分類：</w:t>
      </w:r>
      <w:r w:rsidR="00E316C8" w:rsidRPr="00F0799B">
        <w:rPr>
          <w:rFonts w:ascii="標楷體" w:eastAsia="標楷體" w:hAnsi="標楷體" w:hint="eastAsia"/>
        </w:rPr>
        <w:t>依「案件來源」、「受理案件處理情形」</w:t>
      </w:r>
      <w:r w:rsidR="00E316C8" w:rsidRPr="00DD1727">
        <w:rPr>
          <w:rFonts w:ascii="標楷體" w:eastAsia="標楷體" w:hAnsi="標楷體" w:hint="eastAsia"/>
          <w:color w:val="FF0000"/>
          <w:u w:val="single"/>
        </w:rPr>
        <w:t>及「開案家庭脆弱性面向」</w:t>
      </w:r>
      <w:r w:rsidR="00E316C8" w:rsidRPr="00F0799B">
        <w:rPr>
          <w:rFonts w:ascii="標楷體" w:eastAsia="標楷體" w:hAnsi="標楷體" w:hint="eastAsia"/>
        </w:rPr>
        <w:t>分。</w:t>
      </w:r>
    </w:p>
    <w:p w:rsidR="00DC6C70" w:rsidRPr="000C73FE" w:rsidRDefault="00DC6C70" w:rsidP="00E316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1920" w:hangingChars="600" w:hanging="14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＊發布週期：每</w:t>
      </w:r>
      <w:r>
        <w:rPr>
          <w:rFonts w:eastAsia="標楷體" w:hAnsi="標楷體" w:hint="eastAsia"/>
          <w:szCs w:val="24"/>
        </w:rPr>
        <w:t>季</w:t>
      </w:r>
      <w:r w:rsidRPr="000C73FE">
        <w:rPr>
          <w:rFonts w:eastAsia="標楷體" w:hAnsi="標楷體"/>
          <w:szCs w:val="24"/>
        </w:rPr>
        <w:t>。</w:t>
      </w:r>
    </w:p>
    <w:p w:rsidR="00DC6C70" w:rsidRPr="000C73FE" w:rsidRDefault="00DC6C70" w:rsidP="00DC6C70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＊時效：</w:t>
      </w:r>
      <w:r>
        <w:rPr>
          <w:rFonts w:eastAsia="標楷體" w:hint="eastAsia"/>
          <w:szCs w:val="24"/>
        </w:rPr>
        <w:t>10</w:t>
      </w:r>
      <w:r>
        <w:rPr>
          <w:rFonts w:eastAsia="標楷體" w:hint="eastAsia"/>
          <w:szCs w:val="24"/>
        </w:rPr>
        <w:t>日</w:t>
      </w:r>
    </w:p>
    <w:p w:rsidR="00DC6C70" w:rsidRPr="00DC6C70" w:rsidRDefault="00DC6C70" w:rsidP="00DC6C70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＊資料變革：無。</w:t>
      </w:r>
    </w:p>
    <w:p w:rsidR="00D92BD1" w:rsidRPr="00E67F6A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E67F6A">
        <w:rPr>
          <w:rFonts w:eastAsia="標楷體" w:hAnsi="標楷體"/>
          <w:bCs/>
          <w:szCs w:val="24"/>
        </w:rPr>
        <w:t>四、公開資料發布訊息</w:t>
      </w:r>
    </w:p>
    <w:p w:rsidR="00D92BD1" w:rsidRPr="00E67F6A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E67F6A">
        <w:rPr>
          <w:rFonts w:eastAsia="標楷體" w:hAnsi="標楷體"/>
          <w:szCs w:val="24"/>
        </w:rPr>
        <w:t>＊預告發布日期：發公布日期載於澎湖縣政府</w:t>
      </w:r>
      <w:r w:rsidR="00E67F6A" w:rsidRPr="00E67F6A">
        <w:rPr>
          <w:rFonts w:eastAsia="標楷體" w:hAnsi="標楷體" w:hint="eastAsia"/>
          <w:szCs w:val="24"/>
        </w:rPr>
        <w:t>社會</w:t>
      </w:r>
      <w:r w:rsidR="00957606" w:rsidRPr="00E67F6A">
        <w:rPr>
          <w:rFonts w:eastAsia="標楷體" w:hAnsi="標楷體"/>
          <w:szCs w:val="24"/>
        </w:rPr>
        <w:t>處</w:t>
      </w:r>
      <w:r w:rsidRPr="00E67F6A">
        <w:rPr>
          <w:rFonts w:eastAsia="標楷體" w:hAnsi="標楷體"/>
          <w:szCs w:val="24"/>
        </w:rPr>
        <w:t>網頁，網址：</w:t>
      </w:r>
    </w:p>
    <w:p w:rsidR="00EA5EA8" w:rsidRPr="00E67F6A" w:rsidRDefault="00F64817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E67F6A">
        <w:rPr>
          <w:rFonts w:eastAsia="標楷體" w:hint="eastAsia"/>
          <w:szCs w:val="24"/>
        </w:rPr>
        <w:t xml:space="preserve">   </w:t>
      </w:r>
      <w:r w:rsidR="00E67F6A" w:rsidRPr="00E67F6A">
        <w:rPr>
          <w:rFonts w:eastAsia="標楷體"/>
          <w:szCs w:val="24"/>
        </w:rPr>
        <w:t>https://www.penghu.gov.tw/society/</w:t>
      </w:r>
    </w:p>
    <w:p w:rsidR="00EA5EA8" w:rsidRPr="00E67F6A" w:rsidRDefault="00EA5EA8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D92BD1" w:rsidRPr="00E67F6A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E67F6A">
        <w:rPr>
          <w:rFonts w:eastAsia="標楷體" w:hAnsi="標楷體"/>
          <w:szCs w:val="24"/>
        </w:rPr>
        <w:t>＊同步發送單位：統計資料載於澎湖縣政府主計</w:t>
      </w:r>
      <w:r w:rsidR="00957606" w:rsidRPr="00E67F6A">
        <w:rPr>
          <w:rFonts w:eastAsia="標楷體" w:hAnsi="標楷體"/>
          <w:szCs w:val="24"/>
        </w:rPr>
        <w:t>處</w:t>
      </w:r>
      <w:r w:rsidRPr="00E67F6A">
        <w:rPr>
          <w:rFonts w:eastAsia="標楷體" w:hAnsi="標楷體"/>
          <w:szCs w:val="24"/>
        </w:rPr>
        <w:t>網頁，網址：</w:t>
      </w:r>
    </w:p>
    <w:p w:rsidR="0013327E" w:rsidRPr="00E67F6A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E67F6A">
        <w:rPr>
          <w:rFonts w:eastAsia="標楷體" w:hint="eastAsia"/>
          <w:szCs w:val="24"/>
        </w:rPr>
        <w:t xml:space="preserve">      </w:t>
      </w:r>
      <w:hyperlink r:id="rId7" w:history="1">
        <w:r w:rsidRPr="00E67F6A">
          <w:rPr>
            <w:rStyle w:val="a8"/>
            <w:rFonts w:eastAsia="標楷體"/>
            <w:color w:val="auto"/>
            <w:szCs w:val="24"/>
          </w:rPr>
          <w:t>http://www.penghu.gov.tw/accounting/</w:t>
        </w:r>
      </w:hyperlink>
    </w:p>
    <w:p w:rsidR="00D92BD1" w:rsidRPr="00484E7F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484E7F">
        <w:rPr>
          <w:rFonts w:eastAsia="標楷體" w:hAnsi="標楷體"/>
          <w:bCs/>
          <w:szCs w:val="24"/>
        </w:rPr>
        <w:t>五、資料品質</w:t>
      </w:r>
    </w:p>
    <w:p w:rsidR="00D92BD1" w:rsidRPr="00484E7F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484E7F">
        <w:rPr>
          <w:rFonts w:eastAsia="標楷體" w:hAnsi="標楷體"/>
          <w:szCs w:val="24"/>
        </w:rPr>
        <w:t>＊統計指標編製方法與資料來源說明：</w:t>
      </w:r>
      <w:r w:rsidR="00EA5EA8" w:rsidRPr="00484E7F">
        <w:rPr>
          <w:rFonts w:eastAsia="標楷體" w:hAnsi="標楷體" w:hint="eastAsia"/>
          <w:szCs w:val="24"/>
        </w:rPr>
        <w:t>由本府</w:t>
      </w:r>
      <w:r w:rsidR="00484E7F" w:rsidRPr="00484E7F">
        <w:rPr>
          <w:rFonts w:ascii="標楷體" w:eastAsia="標楷體" w:hAnsi="標楷體" w:hint="eastAsia"/>
        </w:rPr>
        <w:t>依據本府轄區內脆弱家庭資料彙整。</w:t>
      </w:r>
    </w:p>
    <w:p w:rsidR="00D92BD1" w:rsidRPr="00484E7F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484E7F">
        <w:rPr>
          <w:rFonts w:eastAsia="標楷體" w:hAnsi="標楷體"/>
          <w:bCs/>
          <w:szCs w:val="24"/>
        </w:rPr>
        <w:t>六、須注意及預定改變之事項</w:t>
      </w:r>
      <w:r w:rsidRPr="00484E7F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060" w:rsidRDefault="00C92060" w:rsidP="00562977">
      <w:r>
        <w:separator/>
      </w:r>
    </w:p>
  </w:endnote>
  <w:endnote w:type="continuationSeparator" w:id="1">
    <w:p w:rsidR="00C92060" w:rsidRDefault="00C92060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060" w:rsidRDefault="00C92060" w:rsidP="00562977">
      <w:r>
        <w:separator/>
      </w:r>
    </w:p>
  </w:footnote>
  <w:footnote w:type="continuationSeparator" w:id="1">
    <w:p w:rsidR="00C92060" w:rsidRDefault="00C92060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11A54"/>
    <w:rsid w:val="00035252"/>
    <w:rsid w:val="00036337"/>
    <w:rsid w:val="000B4CEC"/>
    <w:rsid w:val="000C73FE"/>
    <w:rsid w:val="0013327E"/>
    <w:rsid w:val="00153743"/>
    <w:rsid w:val="001C0AF4"/>
    <w:rsid w:val="001E0311"/>
    <w:rsid w:val="002D37A6"/>
    <w:rsid w:val="003023B9"/>
    <w:rsid w:val="003863D4"/>
    <w:rsid w:val="00390BFA"/>
    <w:rsid w:val="003B4D13"/>
    <w:rsid w:val="00415E45"/>
    <w:rsid w:val="00484E7F"/>
    <w:rsid w:val="004C7360"/>
    <w:rsid w:val="0050420C"/>
    <w:rsid w:val="00527A3C"/>
    <w:rsid w:val="0055349D"/>
    <w:rsid w:val="00562977"/>
    <w:rsid w:val="005A04CC"/>
    <w:rsid w:val="005B27E5"/>
    <w:rsid w:val="00624B6E"/>
    <w:rsid w:val="00626CC4"/>
    <w:rsid w:val="006E12BA"/>
    <w:rsid w:val="006F11E3"/>
    <w:rsid w:val="007F4CCC"/>
    <w:rsid w:val="00847219"/>
    <w:rsid w:val="00853165"/>
    <w:rsid w:val="009124D6"/>
    <w:rsid w:val="00957606"/>
    <w:rsid w:val="00A27469"/>
    <w:rsid w:val="00B646C5"/>
    <w:rsid w:val="00B8500E"/>
    <w:rsid w:val="00BE763E"/>
    <w:rsid w:val="00C92060"/>
    <w:rsid w:val="00CD0D8D"/>
    <w:rsid w:val="00D42241"/>
    <w:rsid w:val="00D764CC"/>
    <w:rsid w:val="00D92BD1"/>
    <w:rsid w:val="00DA59EF"/>
    <w:rsid w:val="00DC6C70"/>
    <w:rsid w:val="00DD7893"/>
    <w:rsid w:val="00E2065F"/>
    <w:rsid w:val="00E316C8"/>
    <w:rsid w:val="00E43325"/>
    <w:rsid w:val="00E50F3D"/>
    <w:rsid w:val="00E67F6A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31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1E0311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1E0311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1E0311"/>
    <w:pPr>
      <w:ind w:left="805"/>
    </w:pPr>
  </w:style>
  <w:style w:type="paragraph" w:styleId="a5">
    <w:name w:val="Block Text"/>
    <w:basedOn w:val="a"/>
    <w:rsid w:val="001E0311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1E0311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1E0311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1E0311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1E0311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1E0311"/>
    <w:rPr>
      <w:color w:val="0000FF"/>
      <w:u w:val="single"/>
    </w:rPr>
  </w:style>
  <w:style w:type="character" w:styleId="a9">
    <w:name w:val="FollowedHyperlink"/>
    <w:rsid w:val="001E0311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8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nghu.gov.tw/accoun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Links>
    <vt:vector size="6" baseType="variant">
      <vt:variant>
        <vt:i4>458753</vt:i4>
      </vt:variant>
      <vt:variant>
        <vt:i4>0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fa06740</cp:lastModifiedBy>
  <cp:revision>2</cp:revision>
  <cp:lastPrinted>2014-05-01T09:06:00Z</cp:lastPrinted>
  <dcterms:created xsi:type="dcterms:W3CDTF">2021-11-25T02:59:00Z</dcterms:created>
  <dcterms:modified xsi:type="dcterms:W3CDTF">2021-11-25T02:59:00Z</dcterms:modified>
</cp:coreProperties>
</file>