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BD1" w:rsidRPr="000C73FE" w:rsidRDefault="00D92BD1">
      <w:pPr>
        <w:adjustRightInd w:val="0"/>
        <w:snapToGrid w:val="0"/>
        <w:spacing w:line="360" w:lineRule="exact"/>
        <w:jc w:val="center"/>
        <w:rPr>
          <w:rFonts w:eastAsia="標楷體"/>
          <w:b/>
          <w:bCs/>
          <w:spacing w:val="-4"/>
          <w:szCs w:val="24"/>
        </w:rPr>
      </w:pPr>
      <w:r w:rsidRPr="000C73FE">
        <w:rPr>
          <w:rFonts w:eastAsia="標楷體" w:hAnsi="標楷體"/>
          <w:b/>
          <w:bCs/>
          <w:spacing w:val="-4"/>
          <w:szCs w:val="24"/>
        </w:rPr>
        <w:t>統計資料背景說明</w:t>
      </w:r>
    </w:p>
    <w:p w:rsidR="00D92BD1" w:rsidRDefault="00D92BD1">
      <w:pPr>
        <w:adjustRightInd w:val="0"/>
        <w:snapToGrid w:val="0"/>
        <w:spacing w:line="360" w:lineRule="exact"/>
        <w:jc w:val="center"/>
        <w:rPr>
          <w:rFonts w:eastAsia="標楷體"/>
          <w:b/>
          <w:szCs w:val="24"/>
        </w:rPr>
      </w:pPr>
      <w:r w:rsidRPr="000C73FE">
        <w:rPr>
          <w:rFonts w:eastAsia="標楷體"/>
          <w:b/>
          <w:szCs w:val="24"/>
        </w:rPr>
        <w:t>(</w:t>
      </w:r>
      <w:r w:rsidR="008331D3" w:rsidRPr="008331D3">
        <w:rPr>
          <w:rFonts w:eastAsia="標楷體" w:hAnsi="標楷體" w:hint="eastAsia"/>
          <w:b/>
          <w:szCs w:val="24"/>
        </w:rPr>
        <w:t>澎湖縣觀光活動補助情形</w:t>
      </w:r>
      <w:r w:rsidRPr="000C73FE">
        <w:rPr>
          <w:rFonts w:eastAsia="標楷體"/>
          <w:b/>
          <w:szCs w:val="24"/>
        </w:rPr>
        <w:t>)</w:t>
      </w:r>
    </w:p>
    <w:p w:rsidR="005A04CC" w:rsidRDefault="005A04CC" w:rsidP="005A04CC">
      <w:pPr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資料種類：</w:t>
      </w:r>
      <w:r w:rsidR="008331D3">
        <w:rPr>
          <w:rFonts w:ascii="標楷體" w:eastAsia="標楷體" w:hint="eastAsia"/>
        </w:rPr>
        <w:t>觀光</w:t>
      </w:r>
      <w:r w:rsidR="008A7A81" w:rsidRPr="0020224C">
        <w:rPr>
          <w:rFonts w:ascii="標楷體" w:eastAsia="標楷體" w:hint="eastAsia"/>
        </w:rPr>
        <w:t>統計</w:t>
      </w:r>
    </w:p>
    <w:p w:rsidR="008A7A81" w:rsidRPr="008A7A81" w:rsidRDefault="005A04CC" w:rsidP="008A7A81">
      <w:pPr>
        <w:adjustRightInd w:val="0"/>
        <w:snapToGrid w:val="0"/>
        <w:spacing w:line="360" w:lineRule="exact"/>
        <w:rPr>
          <w:rFonts w:eastAsia="標楷體" w:hAnsi="標楷體"/>
          <w:szCs w:val="24"/>
        </w:rPr>
      </w:pPr>
      <w:r>
        <w:rPr>
          <w:rFonts w:eastAsia="標楷體" w:hint="eastAsia"/>
          <w:bCs/>
          <w:szCs w:val="24"/>
        </w:rPr>
        <w:t>資料項目：</w:t>
      </w:r>
      <w:r w:rsidR="008331D3" w:rsidRPr="008331D3">
        <w:rPr>
          <w:rFonts w:eastAsia="標楷體" w:hAnsi="標楷體" w:hint="eastAsia"/>
          <w:szCs w:val="24"/>
        </w:rPr>
        <w:t>澎湖縣觀光活動補助情形</w:t>
      </w:r>
    </w:p>
    <w:p w:rsidR="00D92BD1" w:rsidRPr="000C73FE" w:rsidRDefault="00D92BD1" w:rsidP="008A7A81">
      <w:pPr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發布及編製機關單位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4"/>
          <w:szCs w:val="24"/>
        </w:rPr>
      </w:pPr>
      <w:proofErr w:type="gramStart"/>
      <w:r w:rsidRPr="000C73FE">
        <w:rPr>
          <w:rFonts w:eastAsia="標楷體" w:hAnsi="標楷體"/>
          <w:spacing w:val="-4"/>
          <w:szCs w:val="24"/>
        </w:rPr>
        <w:t>＊</w:t>
      </w:r>
      <w:proofErr w:type="gramEnd"/>
      <w:r w:rsidRPr="000C73FE">
        <w:rPr>
          <w:rFonts w:eastAsia="標楷體" w:hAnsi="標楷體"/>
          <w:spacing w:val="-4"/>
          <w:szCs w:val="24"/>
        </w:rPr>
        <w:t>發布機關、單位：澎湖縣政府</w:t>
      </w:r>
      <w:r w:rsidR="008331D3">
        <w:rPr>
          <w:rFonts w:eastAsia="標楷體" w:hAnsi="標楷體" w:hint="eastAsia"/>
          <w:spacing w:val="-4"/>
          <w:szCs w:val="24"/>
        </w:rPr>
        <w:t>旅遊</w:t>
      </w:r>
      <w:r w:rsidR="0050420C">
        <w:rPr>
          <w:rFonts w:eastAsia="標楷體" w:hAnsi="標楷體"/>
          <w:spacing w:val="-4"/>
          <w:szCs w:val="24"/>
        </w:rPr>
        <w:t>處</w:t>
      </w:r>
    </w:p>
    <w:p w:rsidR="00D92BD1" w:rsidRPr="005B27E5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 w:hAnsi="標楷體"/>
          <w:spacing w:val="-4"/>
          <w:szCs w:val="24"/>
        </w:rPr>
      </w:pPr>
      <w:proofErr w:type="gramStart"/>
      <w:r w:rsidRPr="005B27E5">
        <w:rPr>
          <w:rFonts w:eastAsia="標楷體" w:hAnsi="標楷體"/>
          <w:szCs w:val="24"/>
        </w:rPr>
        <w:t>＊</w:t>
      </w:r>
      <w:proofErr w:type="gramEnd"/>
      <w:r w:rsidRPr="005B27E5">
        <w:rPr>
          <w:rFonts w:eastAsia="標楷體" w:hAnsi="標楷體"/>
          <w:szCs w:val="24"/>
        </w:rPr>
        <w:t>編製單位：</w:t>
      </w:r>
      <w:r w:rsidRPr="005B27E5">
        <w:rPr>
          <w:rFonts w:eastAsia="標楷體" w:hAnsi="標楷體"/>
          <w:spacing w:val="-4"/>
          <w:szCs w:val="24"/>
        </w:rPr>
        <w:t>澎湖縣政府</w:t>
      </w:r>
      <w:r w:rsidR="008331D3">
        <w:rPr>
          <w:rFonts w:eastAsia="標楷體" w:hAnsi="標楷體" w:hint="eastAsia"/>
          <w:spacing w:val="-4"/>
          <w:szCs w:val="24"/>
        </w:rPr>
        <w:t>旅遊</w:t>
      </w:r>
      <w:r w:rsidR="00853165" w:rsidRPr="005B27E5">
        <w:rPr>
          <w:rFonts w:eastAsia="標楷體" w:hAnsi="標楷體"/>
          <w:spacing w:val="-4"/>
          <w:szCs w:val="24"/>
        </w:rPr>
        <w:t>處</w:t>
      </w:r>
      <w:r w:rsidR="0050420C" w:rsidRPr="005B27E5">
        <w:rPr>
          <w:rFonts w:eastAsia="標楷體" w:hAnsi="標楷體" w:hint="eastAsia"/>
          <w:spacing w:val="-4"/>
          <w:szCs w:val="24"/>
        </w:rPr>
        <w:t>-</w:t>
      </w:r>
      <w:r w:rsidR="008331D3">
        <w:rPr>
          <w:rFonts w:eastAsia="標楷體" w:hAnsi="標楷體" w:hint="eastAsia"/>
          <w:spacing w:val="-4"/>
          <w:szCs w:val="24"/>
        </w:rPr>
        <w:t>觀光促進</w:t>
      </w:r>
      <w:r w:rsidR="008A7A81">
        <w:rPr>
          <w:rFonts w:eastAsia="標楷體" w:hAnsi="標楷體" w:hint="eastAsia"/>
          <w:spacing w:val="-4"/>
          <w:szCs w:val="24"/>
        </w:rPr>
        <w:t>科</w:t>
      </w:r>
    </w:p>
    <w:p w:rsidR="00EA5EA8" w:rsidRPr="005B27E5" w:rsidRDefault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10"/>
          <w:szCs w:val="24"/>
        </w:rPr>
      </w:pPr>
      <w:proofErr w:type="gramStart"/>
      <w:r w:rsidRPr="005B27E5">
        <w:rPr>
          <w:rFonts w:eastAsia="標楷體" w:hAnsi="標楷體"/>
          <w:szCs w:val="24"/>
        </w:rPr>
        <w:t>＊</w:t>
      </w:r>
      <w:proofErr w:type="gramEnd"/>
      <w:r w:rsidRPr="005B27E5">
        <w:rPr>
          <w:rFonts w:eastAsia="標楷體" w:hAnsi="標楷體" w:hint="eastAsia"/>
          <w:szCs w:val="24"/>
        </w:rPr>
        <w:t>連絡人</w:t>
      </w:r>
      <w:r w:rsidRPr="005B27E5">
        <w:rPr>
          <w:rFonts w:eastAsia="標楷體" w:hAnsi="標楷體"/>
          <w:szCs w:val="24"/>
        </w:rPr>
        <w:t>：</w:t>
      </w:r>
      <w:r w:rsidR="008331D3">
        <w:rPr>
          <w:rFonts w:eastAsia="標楷體" w:hAnsi="標楷體" w:hint="eastAsia"/>
          <w:szCs w:val="24"/>
        </w:rPr>
        <w:t>蔡沛容</w:t>
      </w:r>
    </w:p>
    <w:p w:rsidR="00D92BD1" w:rsidRPr="005B27E5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5B27E5">
        <w:rPr>
          <w:rFonts w:eastAsia="標楷體" w:hAnsi="標楷體"/>
          <w:szCs w:val="24"/>
        </w:rPr>
        <w:t>＊</w:t>
      </w:r>
      <w:proofErr w:type="gramEnd"/>
      <w:r w:rsidRPr="005B27E5">
        <w:rPr>
          <w:rFonts w:eastAsia="標楷體" w:hAnsi="標楷體"/>
          <w:szCs w:val="24"/>
        </w:rPr>
        <w:t>聯絡電話：</w:t>
      </w:r>
      <w:r w:rsidRPr="005B27E5">
        <w:rPr>
          <w:rFonts w:eastAsia="標楷體"/>
          <w:szCs w:val="24"/>
        </w:rPr>
        <w:t>06-9274400</w:t>
      </w:r>
      <w:r w:rsidRPr="005B27E5">
        <w:rPr>
          <w:rFonts w:eastAsia="標楷體" w:hAnsi="標楷體"/>
          <w:szCs w:val="24"/>
        </w:rPr>
        <w:t>轉</w:t>
      </w:r>
      <w:r w:rsidR="008331D3">
        <w:rPr>
          <w:rFonts w:eastAsia="標楷體" w:hAnsi="標楷體" w:hint="eastAsia"/>
          <w:szCs w:val="24"/>
        </w:rPr>
        <w:t>236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傳真：</w:t>
      </w:r>
      <w:r w:rsidRPr="000C73FE">
        <w:rPr>
          <w:rFonts w:eastAsia="標楷體"/>
          <w:szCs w:val="24"/>
        </w:rPr>
        <w:t>06-92</w:t>
      </w:r>
      <w:r w:rsidR="008331D3">
        <w:rPr>
          <w:rFonts w:eastAsia="標楷體" w:hint="eastAsia"/>
          <w:szCs w:val="24"/>
        </w:rPr>
        <w:t>64710</w:t>
      </w:r>
    </w:p>
    <w:p w:rsidR="00D92BD1" w:rsidRPr="00A27469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A27469">
        <w:rPr>
          <w:rFonts w:eastAsia="標楷體" w:hAnsi="標楷體"/>
          <w:szCs w:val="24"/>
        </w:rPr>
        <w:t>＊</w:t>
      </w:r>
      <w:proofErr w:type="gramEnd"/>
      <w:r w:rsidRPr="00A27469">
        <w:rPr>
          <w:rFonts w:eastAsia="標楷體" w:hAnsi="標楷體"/>
          <w:szCs w:val="24"/>
        </w:rPr>
        <w:t>電子信箱：</w:t>
      </w:r>
      <w:r w:rsidR="008331D3" w:rsidRPr="008331D3">
        <w:rPr>
          <w:rFonts w:eastAsia="標楷體" w:hint="eastAsia"/>
          <w:szCs w:val="24"/>
        </w:rPr>
        <w:t>vajramira@mail.penghu.gov.tw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二、發布形式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口頭：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　）記者會或說明會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書面：</w:t>
      </w:r>
    </w:p>
    <w:p w:rsidR="00D92BD1" w:rsidRPr="000C73FE" w:rsidRDefault="00B8500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>
        <w:rPr>
          <w:rFonts w:eastAsia="標楷體" w:hAnsi="標楷體"/>
          <w:szCs w:val="24"/>
        </w:rPr>
        <w:t>（　）新聞稿　（</w:t>
      </w:r>
      <w:r>
        <w:rPr>
          <w:rFonts w:eastAsia="標楷體" w:hAnsi="標楷體" w:hint="eastAsia"/>
          <w:szCs w:val="24"/>
        </w:rPr>
        <w:t>V</w:t>
      </w:r>
      <w:r w:rsidR="00D92BD1" w:rsidRPr="000C73FE">
        <w:rPr>
          <w:rFonts w:eastAsia="標楷體" w:hAnsi="標楷體"/>
          <w:szCs w:val="24"/>
        </w:rPr>
        <w:t>）報表　（</w:t>
      </w:r>
      <w:r>
        <w:rPr>
          <w:rFonts w:eastAsia="標楷體" w:hAnsi="標楷體" w:hint="eastAsia"/>
          <w:szCs w:val="24"/>
        </w:rPr>
        <w:t xml:space="preserve"> </w:t>
      </w:r>
      <w:r w:rsidR="00D92BD1" w:rsidRPr="000C73FE">
        <w:rPr>
          <w:rFonts w:eastAsia="標楷體" w:hAnsi="標楷體"/>
          <w:szCs w:val="24"/>
        </w:rPr>
        <w:t>）書刊，刊名：</w:t>
      </w:r>
      <w:r w:rsidRPr="000C73FE">
        <w:rPr>
          <w:rFonts w:eastAsia="標楷體"/>
          <w:szCs w:val="24"/>
        </w:rPr>
        <w:t xml:space="preserve"> 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電子媒體：</w:t>
      </w:r>
    </w:p>
    <w:p w:rsidR="003863D4" w:rsidRPr="000C73FE" w:rsidRDefault="00D92BD1" w:rsidP="00B8500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</w:t>
      </w:r>
      <w:proofErr w:type="gramStart"/>
      <w:r w:rsidRPr="000C73FE">
        <w:rPr>
          <w:rFonts w:eastAsia="標楷體" w:hAnsi="標楷體"/>
          <w:szCs w:val="24"/>
        </w:rPr>
        <w:t>）線上書刊</w:t>
      </w:r>
      <w:proofErr w:type="gramEnd"/>
      <w:r w:rsidRPr="000C73FE">
        <w:rPr>
          <w:rFonts w:eastAsia="標楷體" w:hAnsi="標楷體"/>
          <w:szCs w:val="24"/>
        </w:rPr>
        <w:t>及資料庫，網址：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　）磁片　（　）光碟片　（　）其他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三、資料範圍、週期及時效</w:t>
      </w:r>
    </w:p>
    <w:p w:rsidR="008A7A81" w:rsidRDefault="00D92BD1" w:rsidP="008A7A8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標楷體" w:eastAsia="標楷體" w:hAnsi="標楷體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統計地區範圍及對象：</w:t>
      </w:r>
      <w:r w:rsidR="008331D3" w:rsidRPr="008331D3">
        <w:rPr>
          <w:rFonts w:ascii="標楷體" w:eastAsia="標楷體" w:hAnsi="標楷體"/>
        </w:rPr>
        <w:t>凡</w:t>
      </w:r>
      <w:r w:rsidR="008331D3" w:rsidRPr="008331D3">
        <w:rPr>
          <w:rFonts w:ascii="標楷體" w:eastAsia="標楷體" w:hAnsi="標楷體" w:hint="eastAsia"/>
        </w:rPr>
        <w:t>經澎湖縣政府核定補助之觀光</w:t>
      </w:r>
      <w:proofErr w:type="gramStart"/>
      <w:r w:rsidR="008331D3" w:rsidRPr="008331D3">
        <w:rPr>
          <w:rFonts w:ascii="標楷體" w:eastAsia="標楷體" w:hAnsi="標楷體" w:hint="eastAsia"/>
        </w:rPr>
        <w:t>活動均為統計</w:t>
      </w:r>
      <w:proofErr w:type="gramEnd"/>
      <w:r w:rsidR="008331D3" w:rsidRPr="008331D3">
        <w:rPr>
          <w:rFonts w:ascii="標楷體" w:eastAsia="標楷體" w:hAnsi="標楷體" w:hint="eastAsia"/>
        </w:rPr>
        <w:t>對象。</w:t>
      </w:r>
    </w:p>
    <w:p w:rsidR="008331D3" w:rsidRPr="008331D3" w:rsidRDefault="00D92BD1" w:rsidP="008331D3">
      <w:pPr>
        <w:pStyle w:val="Standard"/>
        <w:spacing w:line="400" w:lineRule="exact"/>
        <w:ind w:firstLineChars="200" w:firstLine="480"/>
        <w:rPr>
          <w:rFonts w:hAnsi="標楷體"/>
          <w:kern w:val="2"/>
          <w:sz w:val="24"/>
          <w:szCs w:val="24"/>
        </w:rPr>
      </w:pPr>
      <w:proofErr w:type="gramStart"/>
      <w:r w:rsidRPr="008331D3">
        <w:rPr>
          <w:rFonts w:hAnsi="標楷體"/>
          <w:kern w:val="2"/>
          <w:sz w:val="24"/>
          <w:szCs w:val="24"/>
        </w:rPr>
        <w:t>＊</w:t>
      </w:r>
      <w:proofErr w:type="gramEnd"/>
      <w:r w:rsidRPr="008331D3">
        <w:rPr>
          <w:rFonts w:hAnsi="標楷體"/>
          <w:kern w:val="2"/>
          <w:sz w:val="24"/>
          <w:szCs w:val="24"/>
        </w:rPr>
        <w:t>統計標準時間：</w:t>
      </w:r>
      <w:r w:rsidR="008331D3" w:rsidRPr="008331D3">
        <w:rPr>
          <w:rFonts w:hAnsi="標楷體" w:hint="eastAsia"/>
          <w:kern w:val="2"/>
          <w:sz w:val="24"/>
          <w:szCs w:val="24"/>
        </w:rPr>
        <w:t>以每年</w:t>
      </w:r>
      <w:r w:rsidR="008331D3" w:rsidRPr="008331D3">
        <w:rPr>
          <w:rFonts w:hAnsi="標楷體" w:hint="eastAsia"/>
          <w:kern w:val="2"/>
          <w:sz w:val="24"/>
          <w:szCs w:val="24"/>
        </w:rPr>
        <w:t>1</w:t>
      </w:r>
      <w:r w:rsidR="008331D3" w:rsidRPr="008331D3">
        <w:rPr>
          <w:rFonts w:hAnsi="標楷體" w:hint="eastAsia"/>
          <w:kern w:val="2"/>
          <w:sz w:val="24"/>
          <w:szCs w:val="24"/>
        </w:rPr>
        <w:t>月</w:t>
      </w:r>
      <w:r w:rsidR="008331D3" w:rsidRPr="008331D3">
        <w:rPr>
          <w:rFonts w:hAnsi="標楷體" w:hint="eastAsia"/>
          <w:kern w:val="2"/>
          <w:sz w:val="24"/>
          <w:szCs w:val="24"/>
        </w:rPr>
        <w:t>1</w:t>
      </w:r>
      <w:r w:rsidR="008331D3" w:rsidRPr="008331D3">
        <w:rPr>
          <w:rFonts w:hAnsi="標楷體" w:hint="eastAsia"/>
          <w:kern w:val="2"/>
          <w:sz w:val="24"/>
          <w:szCs w:val="24"/>
        </w:rPr>
        <w:t>日至</w:t>
      </w:r>
      <w:r w:rsidR="008331D3" w:rsidRPr="008331D3">
        <w:rPr>
          <w:rFonts w:hAnsi="標楷體" w:hint="eastAsia"/>
          <w:kern w:val="2"/>
          <w:sz w:val="24"/>
          <w:szCs w:val="24"/>
        </w:rPr>
        <w:t>12</w:t>
      </w:r>
      <w:r w:rsidR="008331D3" w:rsidRPr="008331D3">
        <w:rPr>
          <w:rFonts w:hAnsi="標楷體" w:hint="eastAsia"/>
          <w:kern w:val="2"/>
          <w:sz w:val="24"/>
          <w:szCs w:val="24"/>
        </w:rPr>
        <w:t>月底所發生之事實為</w:t>
      </w:r>
      <w:proofErr w:type="gramStart"/>
      <w:r w:rsidR="008331D3" w:rsidRPr="008331D3">
        <w:rPr>
          <w:rFonts w:hAnsi="標楷體" w:hint="eastAsia"/>
          <w:kern w:val="2"/>
          <w:sz w:val="24"/>
          <w:szCs w:val="24"/>
        </w:rPr>
        <w:t>準</w:t>
      </w:r>
      <w:proofErr w:type="gramEnd"/>
      <w:r w:rsidR="008331D3" w:rsidRPr="008331D3">
        <w:rPr>
          <w:rFonts w:hAnsi="標楷體" w:hint="eastAsia"/>
          <w:kern w:val="2"/>
          <w:sz w:val="24"/>
          <w:szCs w:val="24"/>
        </w:rPr>
        <w:t>。</w:t>
      </w:r>
    </w:p>
    <w:p w:rsidR="008A7A81" w:rsidRPr="008331D3" w:rsidRDefault="008A7A81" w:rsidP="008A7A81">
      <w:pPr>
        <w:snapToGrid w:val="0"/>
        <w:spacing w:line="360" w:lineRule="auto"/>
        <w:ind w:leftChars="200" w:left="480"/>
        <w:rPr>
          <w:rFonts w:ascii="標楷體" w:eastAsia="標楷體" w:hAnsi="標楷體"/>
        </w:rPr>
      </w:pPr>
    </w:p>
    <w:p w:rsidR="00D92BD1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統計項目定義：</w:t>
      </w:r>
    </w:p>
    <w:p w:rsidR="008A7A81" w:rsidRPr="008331D3" w:rsidRDefault="008A7A81" w:rsidP="008331D3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2040" w:hangingChars="650" w:hanging="1560"/>
        <w:rPr>
          <w:rFonts w:eastAsia="標楷體" w:hAnsi="標楷體"/>
          <w:szCs w:val="24"/>
        </w:rPr>
      </w:pPr>
      <w:r w:rsidRPr="008331D3">
        <w:rPr>
          <w:rFonts w:eastAsia="標楷體" w:hAnsi="標楷體" w:hint="eastAsia"/>
          <w:szCs w:val="24"/>
        </w:rPr>
        <w:t>(</w:t>
      </w:r>
      <w:proofErr w:type="gramStart"/>
      <w:r w:rsidRPr="008331D3">
        <w:rPr>
          <w:rFonts w:eastAsia="標楷體" w:hAnsi="標楷體" w:hint="eastAsia"/>
          <w:szCs w:val="24"/>
        </w:rPr>
        <w:t>一</w:t>
      </w:r>
      <w:proofErr w:type="gramEnd"/>
      <w:r w:rsidRPr="008331D3">
        <w:rPr>
          <w:rFonts w:eastAsia="標楷體" w:hAnsi="標楷體" w:hint="eastAsia"/>
          <w:szCs w:val="24"/>
        </w:rPr>
        <w:t>)</w:t>
      </w:r>
      <w:r w:rsidR="008331D3" w:rsidRPr="008331D3">
        <w:rPr>
          <w:rFonts w:eastAsia="標楷體" w:hAnsi="標楷體" w:hint="eastAsia"/>
          <w:szCs w:val="24"/>
        </w:rPr>
        <w:t>觀光活動：凡為促進觀光發展或配合政策辦理之觀光相關活動、訓練、推廣會或研討會。</w:t>
      </w:r>
    </w:p>
    <w:p w:rsidR="008331D3" w:rsidRPr="008331D3" w:rsidRDefault="008A7A81" w:rsidP="008331D3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1560" w:hangingChars="450" w:hanging="1080"/>
        <w:rPr>
          <w:rFonts w:eastAsia="標楷體" w:hAnsi="標楷體" w:hint="eastAsia"/>
          <w:szCs w:val="24"/>
        </w:rPr>
      </w:pPr>
      <w:r w:rsidRPr="008331D3">
        <w:rPr>
          <w:rFonts w:eastAsia="標楷體" w:hAnsi="標楷體" w:hint="eastAsia"/>
          <w:szCs w:val="24"/>
        </w:rPr>
        <w:t>(</w:t>
      </w:r>
      <w:r w:rsidRPr="008331D3">
        <w:rPr>
          <w:rFonts w:eastAsia="標楷體" w:hAnsi="標楷體" w:hint="eastAsia"/>
          <w:szCs w:val="24"/>
        </w:rPr>
        <w:t>二</w:t>
      </w:r>
      <w:r w:rsidRPr="008331D3">
        <w:rPr>
          <w:rFonts w:eastAsia="標楷體" w:hAnsi="標楷體" w:hint="eastAsia"/>
          <w:szCs w:val="24"/>
        </w:rPr>
        <w:t>)</w:t>
      </w:r>
      <w:r w:rsidR="008331D3" w:rsidRPr="008331D3">
        <w:rPr>
          <w:rFonts w:eastAsia="標楷體" w:hAnsi="標楷體" w:hint="eastAsia"/>
          <w:szCs w:val="24"/>
        </w:rPr>
        <w:t>核定：當年度依相關觀光活動補助辦法及申請須知等規定申請補助，並經核定之觀光活動數。</w:t>
      </w:r>
    </w:p>
    <w:p w:rsidR="008A7A81" w:rsidRPr="008331D3" w:rsidRDefault="008A7A81" w:rsidP="008331D3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/>
          <w:szCs w:val="24"/>
        </w:rPr>
      </w:pPr>
      <w:r w:rsidRPr="008331D3">
        <w:rPr>
          <w:rFonts w:eastAsia="標楷體" w:hAnsi="標楷體" w:hint="eastAsia"/>
          <w:szCs w:val="24"/>
        </w:rPr>
        <w:t>(</w:t>
      </w:r>
      <w:r w:rsidRPr="008331D3">
        <w:rPr>
          <w:rFonts w:eastAsia="標楷體" w:hAnsi="標楷體" w:hint="eastAsia"/>
          <w:szCs w:val="24"/>
        </w:rPr>
        <w:t>三</w:t>
      </w:r>
      <w:r w:rsidRPr="008331D3">
        <w:rPr>
          <w:rFonts w:eastAsia="標楷體" w:hAnsi="標楷體" w:hint="eastAsia"/>
          <w:szCs w:val="24"/>
        </w:rPr>
        <w:t>)</w:t>
      </w:r>
      <w:r w:rsidR="008331D3" w:rsidRPr="008331D3">
        <w:rPr>
          <w:rFonts w:eastAsia="標楷體" w:hAnsi="標楷體" w:hint="eastAsia"/>
          <w:szCs w:val="24"/>
        </w:rPr>
        <w:t>核銷：當年度核定觀光活動已辦理完畢並完成核銷之觀光活動數。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統計單位：</w:t>
      </w:r>
      <w:r w:rsidR="008331D3">
        <w:rPr>
          <w:rFonts w:eastAsia="標楷體" w:hint="eastAsia"/>
          <w:szCs w:val="24"/>
        </w:rPr>
        <w:t>件、千元</w:t>
      </w:r>
    </w:p>
    <w:p w:rsidR="008331D3" w:rsidRDefault="00D92BD1" w:rsidP="008A7A8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 w:hint="eastAsia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統計分類：</w:t>
      </w:r>
    </w:p>
    <w:p w:rsidR="008331D3" w:rsidRPr="008331D3" w:rsidRDefault="008331D3" w:rsidP="008331D3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2040" w:hangingChars="650" w:hanging="1560"/>
        <w:rPr>
          <w:rFonts w:eastAsia="標楷體" w:hAnsi="標楷體"/>
          <w:szCs w:val="24"/>
        </w:rPr>
      </w:pPr>
      <w:r w:rsidRPr="008331D3">
        <w:rPr>
          <w:rFonts w:eastAsia="標楷體" w:hAnsi="標楷體" w:hint="eastAsia"/>
          <w:szCs w:val="24"/>
        </w:rPr>
        <w:t>(</w:t>
      </w:r>
      <w:proofErr w:type="gramStart"/>
      <w:r w:rsidRPr="008331D3">
        <w:rPr>
          <w:rFonts w:eastAsia="標楷體" w:hAnsi="標楷體" w:hint="eastAsia"/>
          <w:szCs w:val="24"/>
        </w:rPr>
        <w:t>一</w:t>
      </w:r>
      <w:proofErr w:type="gramEnd"/>
      <w:r w:rsidRPr="008331D3">
        <w:rPr>
          <w:rFonts w:eastAsia="標楷體" w:hAnsi="標楷體" w:hint="eastAsia"/>
          <w:szCs w:val="24"/>
        </w:rPr>
        <w:t>)</w:t>
      </w:r>
      <w:r w:rsidRPr="008331D3">
        <w:rPr>
          <w:rFonts w:eastAsia="標楷體" w:hAnsi="標楷體" w:hint="eastAsia"/>
          <w:szCs w:val="24"/>
        </w:rPr>
        <w:t>按核定及核銷分</w:t>
      </w:r>
      <w:r w:rsidRPr="008331D3">
        <w:rPr>
          <w:rFonts w:eastAsia="標楷體" w:hAnsi="標楷體"/>
          <w:szCs w:val="24"/>
        </w:rPr>
        <w:t>。</w:t>
      </w:r>
    </w:p>
    <w:p w:rsidR="008A7A81" w:rsidRPr="008331D3" w:rsidRDefault="008331D3" w:rsidP="008331D3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1560" w:hangingChars="450" w:hanging="1080"/>
        <w:rPr>
          <w:rFonts w:eastAsia="標楷體" w:hAnsi="標楷體"/>
          <w:szCs w:val="24"/>
        </w:rPr>
      </w:pPr>
      <w:r w:rsidRPr="008331D3">
        <w:rPr>
          <w:rFonts w:eastAsia="標楷體" w:hAnsi="標楷體" w:hint="eastAsia"/>
          <w:szCs w:val="24"/>
        </w:rPr>
        <w:t>(</w:t>
      </w:r>
      <w:r w:rsidRPr="008331D3">
        <w:rPr>
          <w:rFonts w:eastAsia="標楷體" w:hAnsi="標楷體" w:hint="eastAsia"/>
          <w:szCs w:val="24"/>
        </w:rPr>
        <w:t>二</w:t>
      </w:r>
      <w:r w:rsidRPr="008331D3">
        <w:rPr>
          <w:rFonts w:eastAsia="標楷體" w:hAnsi="標楷體" w:hint="eastAsia"/>
          <w:szCs w:val="24"/>
        </w:rPr>
        <w:t>)</w:t>
      </w:r>
      <w:r w:rsidRPr="008331D3">
        <w:rPr>
          <w:rFonts w:eastAsia="標楷體" w:hAnsi="標楷體" w:hint="eastAsia"/>
          <w:szCs w:val="24"/>
        </w:rPr>
        <w:t>按件數及金額分。</w:t>
      </w:r>
    </w:p>
    <w:p w:rsidR="00D92BD1" w:rsidRPr="000C73FE" w:rsidRDefault="008331D3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>
        <w:rPr>
          <w:rFonts w:eastAsia="標楷體" w:hAnsi="標楷體"/>
          <w:szCs w:val="24"/>
        </w:rPr>
        <w:t>＊</w:t>
      </w:r>
      <w:proofErr w:type="gramEnd"/>
      <w:r>
        <w:rPr>
          <w:rFonts w:eastAsia="標楷體" w:hAnsi="標楷體"/>
          <w:szCs w:val="24"/>
        </w:rPr>
        <w:t>發布週期：</w:t>
      </w:r>
      <w:r>
        <w:rPr>
          <w:rFonts w:eastAsia="標楷體" w:hAnsi="標楷體" w:hint="eastAsia"/>
          <w:szCs w:val="24"/>
        </w:rPr>
        <w:t>每年</w:t>
      </w:r>
      <w:r w:rsidR="00D92BD1" w:rsidRPr="000C73FE">
        <w:rPr>
          <w:rFonts w:eastAsia="標楷體" w:hAnsi="標楷體"/>
          <w:szCs w:val="24"/>
        </w:rPr>
        <w:t>。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時效：</w:t>
      </w:r>
      <w:r w:rsidR="008A7A81">
        <w:rPr>
          <w:rFonts w:eastAsia="標楷體" w:hint="eastAsia"/>
          <w:szCs w:val="24"/>
        </w:rPr>
        <w:t>10</w:t>
      </w:r>
      <w:r w:rsidR="00EA5EA8">
        <w:rPr>
          <w:rFonts w:eastAsia="標楷體" w:hint="eastAsia"/>
          <w:szCs w:val="24"/>
        </w:rPr>
        <w:t>日</w:t>
      </w:r>
    </w:p>
    <w:p w:rsidR="0013327E" w:rsidRPr="00EA5EA8" w:rsidRDefault="00D92BD1" w:rsidP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資料變革：無。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四、公開資料發布訊息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預告發布日期：發公布日期載於澎湖縣政府</w:t>
      </w:r>
      <w:r w:rsidR="008331D3">
        <w:rPr>
          <w:rFonts w:eastAsia="標楷體" w:hAnsi="標楷體" w:hint="eastAsia"/>
          <w:szCs w:val="24"/>
        </w:rPr>
        <w:t>旅遊</w:t>
      </w:r>
      <w:r w:rsidR="00957606" w:rsidRPr="000C73FE">
        <w:rPr>
          <w:rFonts w:eastAsia="標楷體" w:hAnsi="標楷體"/>
          <w:szCs w:val="24"/>
        </w:rPr>
        <w:t>處</w:t>
      </w:r>
      <w:r w:rsidRPr="000C73FE">
        <w:rPr>
          <w:rFonts w:eastAsia="標楷體" w:hAnsi="標楷體"/>
          <w:szCs w:val="24"/>
        </w:rPr>
        <w:t>網頁，網址：</w:t>
      </w:r>
    </w:p>
    <w:p w:rsidR="00EA5EA8" w:rsidRPr="00EA5EA8" w:rsidRDefault="00F64817" w:rsidP="008A7A8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int="eastAsia"/>
          <w:szCs w:val="24"/>
        </w:rPr>
        <w:t xml:space="preserve">   </w:t>
      </w:r>
      <w:r w:rsidR="008331D3" w:rsidRPr="008331D3">
        <w:t>https://www.penghu.gov.tw/tourism/home.jsp?id=77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同步發送單位：統計資料載於澎湖縣政府主計</w:t>
      </w:r>
      <w:r w:rsidR="00957606" w:rsidRPr="000C73FE">
        <w:rPr>
          <w:rFonts w:eastAsia="標楷體" w:hAnsi="標楷體"/>
          <w:szCs w:val="24"/>
        </w:rPr>
        <w:t>處</w:t>
      </w:r>
      <w:r w:rsidRPr="000C73FE">
        <w:rPr>
          <w:rFonts w:eastAsia="標楷體" w:hAnsi="標楷體"/>
          <w:szCs w:val="24"/>
        </w:rPr>
        <w:t>網頁，網址：</w:t>
      </w:r>
    </w:p>
    <w:p w:rsidR="0013327E" w:rsidRPr="000C73FE" w:rsidRDefault="00F64817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 w:rsidRPr="000C73FE">
        <w:rPr>
          <w:rFonts w:eastAsia="標楷體" w:hint="eastAsia"/>
          <w:szCs w:val="24"/>
        </w:rPr>
        <w:lastRenderedPageBreak/>
        <w:t xml:space="preserve">      </w:t>
      </w:r>
      <w:hyperlink r:id="rId7" w:history="1">
        <w:r w:rsidRPr="000C73FE">
          <w:rPr>
            <w:rStyle w:val="a8"/>
            <w:rFonts w:eastAsia="標楷體"/>
            <w:szCs w:val="24"/>
          </w:rPr>
          <w:t>http://www.penghu.gov.tw/accounting/</w:t>
        </w:r>
      </w:hyperlink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五、資料品質</w:t>
      </w:r>
    </w:p>
    <w:p w:rsidR="008331D3" w:rsidRDefault="00D92BD1" w:rsidP="008331D3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 w:hint="eastAsia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統計指標編製方法與資料來源說明：</w:t>
      </w:r>
      <w:r w:rsidR="008331D3" w:rsidRPr="008331D3">
        <w:rPr>
          <w:rFonts w:eastAsia="標楷體" w:hAnsi="標楷體" w:hint="eastAsia"/>
          <w:szCs w:val="24"/>
        </w:rPr>
        <w:t>依據觀光活動核定及補助之資料彙編。</w:t>
      </w:r>
    </w:p>
    <w:p w:rsidR="00D92BD1" w:rsidRPr="000C73FE" w:rsidRDefault="00D92BD1" w:rsidP="008331D3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 w:rsidRPr="000C73FE">
        <w:rPr>
          <w:rFonts w:eastAsia="標楷體" w:hAnsi="標楷體"/>
          <w:bCs/>
          <w:szCs w:val="24"/>
        </w:rPr>
        <w:t>六、須注意及預定改變之事項</w:t>
      </w:r>
      <w:r w:rsidRPr="000C73FE">
        <w:rPr>
          <w:rFonts w:eastAsia="標楷體" w:hAnsi="標楷體"/>
          <w:szCs w:val="24"/>
        </w:rPr>
        <w:t>：無。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</w:p>
    <w:sectPr w:rsidR="00D92BD1" w:rsidRPr="000C73FE" w:rsidSect="0013327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75C" w:rsidRDefault="002F275C" w:rsidP="00562977">
      <w:r>
        <w:separator/>
      </w:r>
    </w:p>
  </w:endnote>
  <w:endnote w:type="continuationSeparator" w:id="0">
    <w:p w:rsidR="002F275C" w:rsidRDefault="002F275C" w:rsidP="005629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charset w:val="88"/>
    <w:family w:val="modern"/>
    <w:pitch w:val="fixed"/>
    <w:sig w:usb0="F1002BFF" w:usb1="29DFFFFF" w:usb2="00000037" w:usb3="00000000" w:csb0="003F00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75C" w:rsidRDefault="002F275C" w:rsidP="00562977">
      <w:r>
        <w:separator/>
      </w:r>
    </w:p>
  </w:footnote>
  <w:footnote w:type="continuationSeparator" w:id="0">
    <w:p w:rsidR="002F275C" w:rsidRDefault="002F275C" w:rsidP="005629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93F33"/>
    <w:multiLevelType w:val="singleLevel"/>
    <w:tmpl w:val="87F2BA5A"/>
    <w:lvl w:ilvl="0">
      <w:start w:val="1"/>
      <w:numFmt w:val="decimal"/>
      <w:lvlText w:val="%1."/>
      <w:lvlJc w:val="left"/>
      <w:pPr>
        <w:tabs>
          <w:tab w:val="num" w:pos="1834"/>
        </w:tabs>
        <w:ind w:left="1834" w:hanging="210"/>
      </w:pPr>
      <w:rPr>
        <w:rFonts w:hint="eastAsia"/>
      </w:rPr>
    </w:lvl>
  </w:abstractNum>
  <w:abstractNum w:abstractNumId="1">
    <w:nsid w:val="0D4C4CCF"/>
    <w:multiLevelType w:val="singleLevel"/>
    <w:tmpl w:val="BFBC0FF2"/>
    <w:lvl w:ilvl="0">
      <w:start w:val="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2">
    <w:nsid w:val="108161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>
    <w:nsid w:val="197609FB"/>
    <w:multiLevelType w:val="singleLevel"/>
    <w:tmpl w:val="46A6ACD0"/>
    <w:lvl w:ilvl="0">
      <w:start w:val="3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4">
    <w:nsid w:val="1A333F0D"/>
    <w:multiLevelType w:val="singleLevel"/>
    <w:tmpl w:val="26107C38"/>
    <w:lvl w:ilvl="0">
      <w:start w:val="4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  <w:b/>
      </w:rPr>
    </w:lvl>
  </w:abstractNum>
  <w:abstractNum w:abstractNumId="5">
    <w:nsid w:val="1AE325F5"/>
    <w:multiLevelType w:val="singleLevel"/>
    <w:tmpl w:val="E94A7818"/>
    <w:lvl w:ilvl="0">
      <w:start w:val="3"/>
      <w:numFmt w:val="bullet"/>
      <w:lvlText w:val="＊"/>
      <w:lvlJc w:val="left"/>
      <w:pPr>
        <w:tabs>
          <w:tab w:val="num" w:pos="565"/>
        </w:tabs>
        <w:ind w:left="565" w:hanging="285"/>
      </w:pPr>
      <w:rPr>
        <w:rFonts w:ascii="標楷體" w:eastAsia="標楷體" w:hAnsi="Times New Roman" w:hint="eastAsia"/>
      </w:rPr>
    </w:lvl>
  </w:abstractNum>
  <w:abstractNum w:abstractNumId="6">
    <w:nsid w:val="1FD84649"/>
    <w:multiLevelType w:val="singleLevel"/>
    <w:tmpl w:val="5CB4B83E"/>
    <w:lvl w:ilvl="0">
      <w:start w:val="6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7">
    <w:nsid w:val="26B654D7"/>
    <w:multiLevelType w:val="singleLevel"/>
    <w:tmpl w:val="1ABAC50E"/>
    <w:lvl w:ilvl="0">
      <w:start w:val="272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  <w:b/>
      </w:rPr>
    </w:lvl>
  </w:abstractNum>
  <w:abstractNum w:abstractNumId="8">
    <w:nsid w:val="32AE7BCF"/>
    <w:multiLevelType w:val="singleLevel"/>
    <w:tmpl w:val="13609716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>
    <w:nsid w:val="42CB1B30"/>
    <w:multiLevelType w:val="hybridMultilevel"/>
    <w:tmpl w:val="3E18A2F8"/>
    <w:lvl w:ilvl="0" w:tplc="5BF8D552">
      <w:start w:val="1"/>
      <w:numFmt w:val="decimal"/>
      <w:lvlText w:val="%1."/>
      <w:lvlJc w:val="left"/>
      <w:pPr>
        <w:tabs>
          <w:tab w:val="num" w:pos="654"/>
        </w:tabs>
        <w:ind w:left="634" w:hanging="34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54"/>
        </w:tabs>
        <w:ind w:left="12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4"/>
        </w:tabs>
        <w:ind w:left="17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4"/>
        </w:tabs>
        <w:ind w:left="22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94"/>
        </w:tabs>
        <w:ind w:left="26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74"/>
        </w:tabs>
        <w:ind w:left="31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34"/>
        </w:tabs>
        <w:ind w:left="41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14"/>
        </w:tabs>
        <w:ind w:left="4614" w:hanging="480"/>
      </w:pPr>
      <w:rPr>
        <w:rFonts w:ascii="Wingdings" w:hAnsi="Wingdings" w:hint="default"/>
      </w:rPr>
    </w:lvl>
  </w:abstractNum>
  <w:abstractNum w:abstractNumId="10">
    <w:nsid w:val="4AD76C72"/>
    <w:multiLevelType w:val="singleLevel"/>
    <w:tmpl w:val="49D8633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195"/>
      </w:pPr>
      <w:rPr>
        <w:rFonts w:hint="eastAsia"/>
      </w:rPr>
    </w:lvl>
  </w:abstractNum>
  <w:abstractNum w:abstractNumId="11">
    <w:nsid w:val="59857E3A"/>
    <w:multiLevelType w:val="singleLevel"/>
    <w:tmpl w:val="8AD81A7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2">
    <w:nsid w:val="5E011D8C"/>
    <w:multiLevelType w:val="hybridMultilevel"/>
    <w:tmpl w:val="D944B95E"/>
    <w:lvl w:ilvl="0" w:tplc="91CA58BE">
      <w:start w:val="2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3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4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5">
    <w:nsid w:val="6B17208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6">
    <w:nsid w:val="6B63729A"/>
    <w:multiLevelType w:val="singleLevel"/>
    <w:tmpl w:val="828A84E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7">
    <w:nsid w:val="6FCE70F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8">
    <w:nsid w:val="75730D9A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9">
    <w:nsid w:val="7B13568E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0">
    <w:nsid w:val="7F303B92"/>
    <w:multiLevelType w:val="singleLevel"/>
    <w:tmpl w:val="129417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21">
    <w:nsid w:val="7F802196"/>
    <w:multiLevelType w:val="singleLevel"/>
    <w:tmpl w:val="5AE2F4F6"/>
    <w:lvl w:ilvl="0">
      <w:start w:val="1"/>
      <w:numFmt w:val="decimal"/>
      <w:lvlText w:val="%1."/>
      <w:lvlJc w:val="left"/>
      <w:pPr>
        <w:tabs>
          <w:tab w:val="num" w:pos="1456"/>
        </w:tabs>
        <w:ind w:left="1456" w:hanging="210"/>
      </w:pPr>
      <w:rPr>
        <w:rFonts w:hint="eastAsia"/>
      </w:r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19"/>
  </w:num>
  <w:num w:numId="5">
    <w:abstractNumId w:val="10"/>
  </w:num>
  <w:num w:numId="6">
    <w:abstractNumId w:val="15"/>
  </w:num>
  <w:num w:numId="7">
    <w:abstractNumId w:val="17"/>
  </w:num>
  <w:num w:numId="8">
    <w:abstractNumId w:val="21"/>
  </w:num>
  <w:num w:numId="9">
    <w:abstractNumId w:val="7"/>
  </w:num>
  <w:num w:numId="10">
    <w:abstractNumId w:val="20"/>
  </w:num>
  <w:num w:numId="11">
    <w:abstractNumId w:val="2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4"/>
  </w:num>
  <w:num w:numId="17">
    <w:abstractNumId w:val="13"/>
  </w:num>
  <w:num w:numId="18">
    <w:abstractNumId w:val="14"/>
  </w:num>
  <w:num w:numId="19">
    <w:abstractNumId w:val="8"/>
  </w:num>
  <w:num w:numId="20">
    <w:abstractNumId w:val="11"/>
  </w:num>
  <w:num w:numId="21">
    <w:abstractNumId w:val="12"/>
  </w:num>
  <w:num w:numId="2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9124D6"/>
    <w:rsid w:val="00035252"/>
    <w:rsid w:val="00077F6D"/>
    <w:rsid w:val="000B4CEC"/>
    <w:rsid w:val="000C73FE"/>
    <w:rsid w:val="0013327E"/>
    <w:rsid w:val="00153743"/>
    <w:rsid w:val="001C0AF4"/>
    <w:rsid w:val="002F275C"/>
    <w:rsid w:val="003023B9"/>
    <w:rsid w:val="003548E6"/>
    <w:rsid w:val="003863D4"/>
    <w:rsid w:val="00390BFA"/>
    <w:rsid w:val="003B4D13"/>
    <w:rsid w:val="00415E45"/>
    <w:rsid w:val="0050420C"/>
    <w:rsid w:val="00527A3C"/>
    <w:rsid w:val="0055349D"/>
    <w:rsid w:val="00562977"/>
    <w:rsid w:val="005A04CC"/>
    <w:rsid w:val="005B27E5"/>
    <w:rsid w:val="00624B6E"/>
    <w:rsid w:val="006E12BA"/>
    <w:rsid w:val="006F11E3"/>
    <w:rsid w:val="007F4CCC"/>
    <w:rsid w:val="008331D3"/>
    <w:rsid w:val="00847219"/>
    <w:rsid w:val="00853165"/>
    <w:rsid w:val="008A7A81"/>
    <w:rsid w:val="009124D6"/>
    <w:rsid w:val="00957606"/>
    <w:rsid w:val="00A27469"/>
    <w:rsid w:val="00B8500E"/>
    <w:rsid w:val="00BE763E"/>
    <w:rsid w:val="00CD0D8D"/>
    <w:rsid w:val="00CF18C0"/>
    <w:rsid w:val="00D42241"/>
    <w:rsid w:val="00D764CC"/>
    <w:rsid w:val="00D92BD1"/>
    <w:rsid w:val="00DA59EF"/>
    <w:rsid w:val="00DD7893"/>
    <w:rsid w:val="00E50F3D"/>
    <w:rsid w:val="00E661EC"/>
    <w:rsid w:val="00E7559C"/>
    <w:rsid w:val="00EA5EA8"/>
    <w:rsid w:val="00EF5885"/>
    <w:rsid w:val="00F04F1F"/>
    <w:rsid w:val="00F64817"/>
    <w:rsid w:val="00FA0A87"/>
    <w:rsid w:val="00FC78A4"/>
    <w:rsid w:val="00FE2AB2"/>
    <w:rsid w:val="00FE4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61EC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E661EC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rsid w:val="00E661EC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">
    <w:name w:val="1."/>
    <w:basedOn w:val="a3"/>
    <w:rsid w:val="00E661EC"/>
    <w:pPr>
      <w:ind w:left="805"/>
    </w:pPr>
  </w:style>
  <w:style w:type="paragraph" w:styleId="a5">
    <w:name w:val="Block Text"/>
    <w:basedOn w:val="a"/>
    <w:rsid w:val="00E661EC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rsid w:val="00E661EC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rsid w:val="00E661EC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rsid w:val="00E661EC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rsid w:val="00E661EC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sid w:val="00E661EC"/>
    <w:rPr>
      <w:color w:val="0000FF"/>
      <w:u w:val="single"/>
    </w:rPr>
  </w:style>
  <w:style w:type="character" w:styleId="a9">
    <w:name w:val="FollowedHyperlink"/>
    <w:rsid w:val="00E661EC"/>
    <w:rPr>
      <w:color w:val="800080"/>
      <w:u w:val="single"/>
    </w:rPr>
  </w:style>
  <w:style w:type="paragraph" w:styleId="aa">
    <w:name w:val="header"/>
    <w:basedOn w:val="a"/>
    <w:link w:val="ab"/>
    <w:rsid w:val="0056297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562977"/>
    <w:rPr>
      <w:kern w:val="2"/>
    </w:rPr>
  </w:style>
  <w:style w:type="paragraph" w:styleId="ac">
    <w:name w:val="footer"/>
    <w:basedOn w:val="a"/>
    <w:link w:val="ad"/>
    <w:rsid w:val="0056297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562977"/>
    <w:rPr>
      <w:kern w:val="2"/>
    </w:rPr>
  </w:style>
  <w:style w:type="paragraph" w:styleId="ae">
    <w:name w:val="Balloon Text"/>
    <w:basedOn w:val="a"/>
    <w:link w:val="af"/>
    <w:rsid w:val="007F4CCC"/>
    <w:rPr>
      <w:rFonts w:ascii="Cambria" w:hAnsi="Cambria"/>
      <w:sz w:val="18"/>
      <w:szCs w:val="18"/>
    </w:rPr>
  </w:style>
  <w:style w:type="character" w:customStyle="1" w:styleId="af">
    <w:name w:val="註解方塊文字 字元"/>
    <w:basedOn w:val="a0"/>
    <w:link w:val="ae"/>
    <w:rsid w:val="007F4CCC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Standard">
    <w:name w:val="Standard"/>
    <w:rsid w:val="008331D3"/>
    <w:pPr>
      <w:widowControl w:val="0"/>
      <w:suppressAutoHyphens/>
      <w:autoSpaceDN w:val="0"/>
      <w:textAlignment w:val="baseline"/>
    </w:pPr>
    <w:rPr>
      <w:rFonts w:eastAsia="標楷體"/>
      <w:kern w:val="3"/>
      <w:sz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enghu.gov.tw/account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Links>
    <vt:vector size="12" baseType="variant">
      <vt:variant>
        <vt:i4>458753</vt:i4>
      </vt:variant>
      <vt:variant>
        <vt:i4>3</vt:i4>
      </vt:variant>
      <vt:variant>
        <vt:i4>0</vt:i4>
      </vt:variant>
      <vt:variant>
        <vt:i4>5</vt:i4>
      </vt:variant>
      <vt:variant>
        <vt:lpwstr>http://www.penghu.gov.tw/accounting/</vt:lpwstr>
      </vt:variant>
      <vt:variant>
        <vt:lpwstr/>
      </vt:variant>
      <vt:variant>
        <vt:i4>4653087</vt:i4>
      </vt:variant>
      <vt:variant>
        <vt:i4>0</vt:i4>
      </vt:variant>
      <vt:variant>
        <vt:i4>0</vt:i4>
      </vt:variant>
      <vt:variant>
        <vt:i4>5</vt:i4>
      </vt:variant>
      <vt:variant>
        <vt:lpwstr>https://www.penghu.gov.tw/tourism/home.jsp?id=77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user</cp:lastModifiedBy>
  <cp:revision>5</cp:revision>
  <cp:lastPrinted>2014-05-01T09:06:00Z</cp:lastPrinted>
  <dcterms:created xsi:type="dcterms:W3CDTF">2020-06-30T01:52:00Z</dcterms:created>
  <dcterms:modified xsi:type="dcterms:W3CDTF">2021-10-13T09:27:00Z</dcterms:modified>
</cp:coreProperties>
</file>