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9D3" w:rsidRPr="00566ABB" w:rsidRDefault="00901FEC">
      <w:pPr>
        <w:pStyle w:val="a3"/>
        <w:spacing w:before="27"/>
        <w:rPr>
          <w:rFonts w:ascii="標楷體" w:eastAsia="標楷體" w:hAnsi="標楷體"/>
        </w:rPr>
      </w:pPr>
      <w:r w:rsidRPr="00566ABB">
        <w:rPr>
          <w:rFonts w:ascii="標楷體" w:eastAsia="標楷體" w:hAnsi="標楷體"/>
          <w:spacing w:val="-1"/>
        </w:rPr>
        <w:t>澎湖縣實(食)物銀行物資捐贈清冊</w:t>
      </w:r>
    </w:p>
    <w:p w:rsidR="00B249D3" w:rsidRPr="00566ABB" w:rsidRDefault="00901FEC">
      <w:pPr>
        <w:pStyle w:val="a3"/>
        <w:spacing w:after="6" w:line="242" w:lineRule="auto"/>
        <w:ind w:left="2399" w:right="2418"/>
        <w:rPr>
          <w:rFonts w:ascii="標楷體" w:eastAsia="標楷體" w:hAnsi="標楷體"/>
        </w:rPr>
      </w:pPr>
      <w:r w:rsidRPr="00566ABB">
        <w:rPr>
          <w:rFonts w:ascii="標楷體" w:eastAsia="標楷體" w:hAnsi="標楷體"/>
        </w:rPr>
        <w:t>中華民國113年01月01</w:t>
      </w:r>
      <w:r w:rsidRPr="00566ABB">
        <w:rPr>
          <w:rFonts w:ascii="標楷體" w:eastAsia="標楷體" w:hAnsi="標楷體"/>
          <w:spacing w:val="-2"/>
        </w:rPr>
        <w:t xml:space="preserve">日 </w:t>
      </w:r>
      <w:r w:rsidRPr="00566ABB">
        <w:rPr>
          <w:rFonts w:ascii="標楷體" w:eastAsia="標楷體" w:hAnsi="標楷體"/>
        </w:rPr>
        <w:t>~113年12月31日止(全年度)</w:t>
      </w:r>
      <w:r w:rsidRPr="00566ABB">
        <w:rPr>
          <w:rFonts w:ascii="標楷體" w:eastAsia="標楷體" w:hAnsi="標楷體"/>
          <w:spacing w:val="-2"/>
        </w:rPr>
        <w:t>更新日期：</w:t>
      </w:r>
      <w:r w:rsidR="0066777B" w:rsidRPr="00575BD1">
        <w:rPr>
          <w:rFonts w:ascii="標楷體" w:eastAsia="標楷體" w:hAnsi="標楷體"/>
          <w:b/>
          <w:spacing w:val="-2"/>
        </w:rPr>
        <w:t>11</w:t>
      </w:r>
      <w:r w:rsidR="00892FDD">
        <w:rPr>
          <w:rFonts w:ascii="標楷體" w:eastAsia="標楷體" w:hAnsi="標楷體"/>
          <w:b/>
          <w:spacing w:val="-2"/>
        </w:rPr>
        <w:t>4</w:t>
      </w:r>
      <w:r w:rsidRPr="00566ABB">
        <w:rPr>
          <w:rFonts w:ascii="標楷體" w:eastAsia="標楷體" w:hAnsi="標楷體"/>
          <w:spacing w:val="-2"/>
        </w:rPr>
        <w:t>年1月11日</w:t>
      </w:r>
    </w:p>
    <w:tbl>
      <w:tblPr>
        <w:tblStyle w:val="TableNormal"/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3"/>
        <w:gridCol w:w="2213"/>
        <w:gridCol w:w="1063"/>
        <w:gridCol w:w="2580"/>
        <w:gridCol w:w="1042"/>
        <w:gridCol w:w="792"/>
        <w:gridCol w:w="888"/>
        <w:gridCol w:w="814"/>
      </w:tblGrid>
      <w:tr w:rsidR="00B249D3" w:rsidRPr="00566ABB">
        <w:trPr>
          <w:trHeight w:val="313"/>
        </w:trPr>
        <w:tc>
          <w:tcPr>
            <w:tcW w:w="293" w:type="dxa"/>
          </w:tcPr>
          <w:p w:rsidR="00B249D3" w:rsidRPr="00566ABB" w:rsidRDefault="00901FEC">
            <w:pPr>
              <w:pStyle w:val="TableParagraph"/>
              <w:spacing w:before="86"/>
              <w:ind w:left="23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5"/>
                <w:sz w:val="12"/>
              </w:rPr>
              <w:t>編號</w:t>
            </w:r>
          </w:p>
        </w:tc>
        <w:tc>
          <w:tcPr>
            <w:tcW w:w="2213" w:type="dxa"/>
          </w:tcPr>
          <w:p w:rsidR="00B249D3" w:rsidRPr="00566ABB" w:rsidRDefault="00901FEC">
            <w:pPr>
              <w:pStyle w:val="TableParagraph"/>
              <w:spacing w:before="86"/>
              <w:ind w:right="118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sz w:val="12"/>
              </w:rPr>
              <w:t>捐助人/單位</w:t>
            </w:r>
          </w:p>
        </w:tc>
        <w:tc>
          <w:tcPr>
            <w:tcW w:w="1063" w:type="dxa"/>
          </w:tcPr>
          <w:p w:rsidR="00B249D3" w:rsidRPr="00566ABB" w:rsidRDefault="00901FEC">
            <w:pPr>
              <w:pStyle w:val="TableParagraph"/>
              <w:spacing w:before="86"/>
              <w:ind w:left="25" w:right="42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3"/>
                <w:sz w:val="12"/>
              </w:rPr>
              <w:t>捐助日期</w:t>
            </w:r>
          </w:p>
        </w:tc>
        <w:tc>
          <w:tcPr>
            <w:tcW w:w="2580" w:type="dxa"/>
          </w:tcPr>
          <w:p w:rsidR="00B249D3" w:rsidRPr="00566ABB" w:rsidRDefault="00901FEC">
            <w:pPr>
              <w:pStyle w:val="TableParagraph"/>
              <w:spacing w:before="88"/>
              <w:ind w:left="2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3"/>
                <w:sz w:val="12"/>
              </w:rPr>
              <w:t>捐助項目</w:t>
            </w:r>
          </w:p>
        </w:tc>
        <w:tc>
          <w:tcPr>
            <w:tcW w:w="1042" w:type="dxa"/>
          </w:tcPr>
          <w:p w:rsidR="00B249D3" w:rsidRPr="00566ABB" w:rsidRDefault="00901FEC">
            <w:pPr>
              <w:pStyle w:val="TableParagraph"/>
              <w:spacing w:before="88"/>
              <w:ind w:left="76" w:right="79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5"/>
                <w:sz w:val="12"/>
              </w:rPr>
              <w:t>時價</w:t>
            </w:r>
          </w:p>
        </w:tc>
        <w:tc>
          <w:tcPr>
            <w:tcW w:w="792" w:type="dxa"/>
          </w:tcPr>
          <w:p w:rsidR="00B249D3" w:rsidRPr="00566ABB" w:rsidRDefault="00901FEC">
            <w:pPr>
              <w:pStyle w:val="TableParagraph"/>
              <w:spacing w:line="160" w:lineRule="atLeast"/>
              <w:ind w:left="143" w:right="137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4"/>
                <w:w w:val="105"/>
                <w:sz w:val="12"/>
              </w:rPr>
              <w:t>是否指定</w:t>
            </w:r>
            <w:r w:rsidRPr="00566ABB">
              <w:rPr>
                <w:rFonts w:ascii="標楷體" w:eastAsia="標楷體" w:hAnsi="標楷體"/>
                <w:spacing w:val="-3"/>
                <w:sz w:val="12"/>
              </w:rPr>
              <w:t>捐贈用途</w:t>
            </w:r>
          </w:p>
        </w:tc>
        <w:tc>
          <w:tcPr>
            <w:tcW w:w="888" w:type="dxa"/>
          </w:tcPr>
          <w:p w:rsidR="00B249D3" w:rsidRPr="00566ABB" w:rsidRDefault="00901FEC">
            <w:pPr>
              <w:pStyle w:val="TableParagraph"/>
              <w:spacing w:before="88"/>
              <w:ind w:left="3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3"/>
                <w:sz w:val="12"/>
              </w:rPr>
              <w:t>捐贈用途</w:t>
            </w:r>
          </w:p>
        </w:tc>
        <w:tc>
          <w:tcPr>
            <w:tcW w:w="814" w:type="dxa"/>
          </w:tcPr>
          <w:p w:rsidR="00B249D3" w:rsidRPr="00566ABB" w:rsidRDefault="00901FEC">
            <w:pPr>
              <w:pStyle w:val="TableParagraph"/>
              <w:spacing w:before="86"/>
              <w:ind w:left="24" w:right="9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3"/>
                <w:sz w:val="12"/>
              </w:rPr>
              <w:t>收據編號</w:t>
            </w:r>
          </w:p>
        </w:tc>
      </w:tr>
      <w:tr w:rsidR="00B249D3" w:rsidRPr="00566ABB">
        <w:trPr>
          <w:trHeight w:val="1251"/>
        </w:trPr>
        <w:tc>
          <w:tcPr>
            <w:tcW w:w="29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91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28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1</w:t>
            </w:r>
          </w:p>
        </w:tc>
        <w:tc>
          <w:tcPr>
            <w:tcW w:w="221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12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spacing w:line="254" w:lineRule="auto"/>
              <w:ind w:left="796" w:right="31" w:hanging="749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財團法人彰化縣私立愛蓮社會福利慈善</w:t>
            </w:r>
            <w:r w:rsidRPr="00566ABB">
              <w:rPr>
                <w:rFonts w:ascii="標楷體" w:eastAsia="標楷體" w:hAnsi="標楷體"/>
                <w:spacing w:val="-4"/>
                <w:w w:val="105"/>
                <w:sz w:val="12"/>
              </w:rPr>
              <w:t>事業基金會</w:t>
            </w:r>
          </w:p>
        </w:tc>
        <w:tc>
          <w:tcPr>
            <w:tcW w:w="106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91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42" w:right="17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113.01.12</w:t>
            </w:r>
          </w:p>
        </w:tc>
        <w:tc>
          <w:tcPr>
            <w:tcW w:w="2580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94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26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z w:val="12"/>
              </w:rPr>
              <w:t>白米350包（2kg真空包裝</w:t>
            </w:r>
            <w:r w:rsidRPr="00566ABB">
              <w:rPr>
                <w:rFonts w:ascii="標楷體" w:eastAsia="標楷體" w:hAnsi="標楷體"/>
                <w:spacing w:val="-10"/>
                <w:sz w:val="12"/>
              </w:rPr>
              <w:t>）</w:t>
            </w:r>
          </w:p>
        </w:tc>
        <w:tc>
          <w:tcPr>
            <w:tcW w:w="1042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94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tabs>
                <w:tab w:val="left" w:pos="512"/>
              </w:tabs>
              <w:ind w:left="76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$</w:t>
            </w:r>
            <w:r w:rsidRPr="00566ABB">
              <w:rPr>
                <w:rFonts w:ascii="標楷體" w:eastAsia="標楷體" w:hAnsi="標楷體"/>
                <w:sz w:val="12"/>
              </w:rPr>
              <w:tab/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43,750</w:t>
            </w:r>
          </w:p>
        </w:tc>
        <w:tc>
          <w:tcPr>
            <w:tcW w:w="792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94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numPr>
                <w:ilvl w:val="0"/>
                <w:numId w:val="12"/>
              </w:numPr>
              <w:tabs>
                <w:tab w:val="left" w:pos="272"/>
              </w:tabs>
              <w:ind w:left="272" w:hanging="124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4"/>
                <w:w w:val="105"/>
                <w:sz w:val="12"/>
              </w:rPr>
              <w:t>是 □否</w:t>
            </w:r>
          </w:p>
        </w:tc>
        <w:tc>
          <w:tcPr>
            <w:tcW w:w="888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94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75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sz w:val="12"/>
              </w:rPr>
              <w:t>提供弱勢家庭</w:t>
            </w:r>
          </w:p>
        </w:tc>
        <w:tc>
          <w:tcPr>
            <w:tcW w:w="814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91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24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11300001</w:t>
            </w:r>
          </w:p>
        </w:tc>
      </w:tr>
      <w:tr w:rsidR="00B249D3" w:rsidRPr="00566ABB">
        <w:trPr>
          <w:trHeight w:val="417"/>
        </w:trPr>
        <w:tc>
          <w:tcPr>
            <w:tcW w:w="293" w:type="dxa"/>
          </w:tcPr>
          <w:p w:rsidR="00B249D3" w:rsidRPr="00566ABB" w:rsidRDefault="00901FEC">
            <w:pPr>
              <w:pStyle w:val="TableParagraph"/>
              <w:spacing w:before="139"/>
              <w:ind w:left="28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2</w:t>
            </w:r>
          </w:p>
        </w:tc>
        <w:tc>
          <w:tcPr>
            <w:tcW w:w="2213" w:type="dxa"/>
          </w:tcPr>
          <w:p w:rsidR="00B249D3" w:rsidRPr="00566ABB" w:rsidRDefault="00901FEC">
            <w:pPr>
              <w:pStyle w:val="TableParagraph"/>
              <w:spacing w:before="60" w:line="254" w:lineRule="auto"/>
              <w:ind w:left="671" w:right="31" w:hanging="624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財團法人台灣省私立統一企業社會福利慈善事業基金會</w:t>
            </w:r>
          </w:p>
        </w:tc>
        <w:tc>
          <w:tcPr>
            <w:tcW w:w="1063" w:type="dxa"/>
          </w:tcPr>
          <w:p w:rsidR="00B249D3" w:rsidRPr="00566ABB" w:rsidRDefault="00901FEC">
            <w:pPr>
              <w:pStyle w:val="TableParagraph"/>
              <w:spacing w:before="139"/>
              <w:ind w:left="42" w:right="17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113.01.31</w:t>
            </w:r>
          </w:p>
        </w:tc>
        <w:tc>
          <w:tcPr>
            <w:tcW w:w="2580" w:type="dxa"/>
          </w:tcPr>
          <w:p w:rsidR="00B249D3" w:rsidRPr="00566ABB" w:rsidRDefault="00901FEC">
            <w:pPr>
              <w:pStyle w:val="TableParagraph"/>
              <w:spacing w:before="9"/>
              <w:ind w:left="26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8"/>
                <w:sz w:val="12"/>
              </w:rPr>
              <w:t xml:space="preserve">好勁道家常麵條 </w:t>
            </w:r>
            <w:r w:rsidRPr="00566ABB">
              <w:rPr>
                <w:rFonts w:ascii="標楷體" w:eastAsia="標楷體" w:hAnsi="標楷體"/>
                <w:sz w:val="12"/>
              </w:rPr>
              <w:t>44箱/(12</w:t>
            </w:r>
            <w:r w:rsidRPr="00566ABB">
              <w:rPr>
                <w:rFonts w:ascii="標楷體" w:eastAsia="標楷體" w:hAnsi="標楷體"/>
                <w:spacing w:val="-4"/>
                <w:sz w:val="12"/>
              </w:rPr>
              <w:t>包入)</w:t>
            </w:r>
          </w:p>
          <w:p w:rsidR="00B249D3" w:rsidRPr="00566ABB" w:rsidRDefault="00901FEC">
            <w:pPr>
              <w:pStyle w:val="TableParagraph"/>
              <w:spacing w:before="10"/>
              <w:ind w:left="26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6"/>
                <w:sz w:val="12"/>
              </w:rPr>
              <w:t xml:space="preserve">統一肉燥風味麵(特) </w:t>
            </w:r>
            <w:r w:rsidRPr="00566ABB">
              <w:rPr>
                <w:rFonts w:ascii="標楷體" w:eastAsia="標楷體" w:hAnsi="標楷體"/>
                <w:sz w:val="12"/>
              </w:rPr>
              <w:t>56箱/(30</w:t>
            </w:r>
            <w:r w:rsidRPr="00566ABB">
              <w:rPr>
                <w:rFonts w:ascii="標楷體" w:eastAsia="標楷體" w:hAnsi="標楷體"/>
                <w:spacing w:val="-4"/>
                <w:sz w:val="12"/>
              </w:rPr>
              <w:t>包入)</w:t>
            </w:r>
          </w:p>
        </w:tc>
        <w:tc>
          <w:tcPr>
            <w:tcW w:w="1042" w:type="dxa"/>
          </w:tcPr>
          <w:p w:rsidR="00B249D3" w:rsidRPr="00566ABB" w:rsidRDefault="00901FEC">
            <w:pPr>
              <w:pStyle w:val="TableParagraph"/>
              <w:tabs>
                <w:tab w:val="left" w:pos="512"/>
              </w:tabs>
              <w:spacing w:before="141"/>
              <w:ind w:left="76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$</w:t>
            </w:r>
            <w:r w:rsidRPr="00566ABB">
              <w:rPr>
                <w:rFonts w:ascii="標楷體" w:eastAsia="標楷體" w:hAnsi="標楷體"/>
                <w:sz w:val="12"/>
              </w:rPr>
              <w:tab/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53,632</w:t>
            </w:r>
          </w:p>
        </w:tc>
        <w:tc>
          <w:tcPr>
            <w:tcW w:w="792" w:type="dxa"/>
          </w:tcPr>
          <w:p w:rsidR="00B249D3" w:rsidRPr="00566ABB" w:rsidRDefault="00901FEC">
            <w:pPr>
              <w:pStyle w:val="TableParagraph"/>
              <w:numPr>
                <w:ilvl w:val="0"/>
                <w:numId w:val="11"/>
              </w:numPr>
              <w:tabs>
                <w:tab w:val="left" w:pos="272"/>
              </w:tabs>
              <w:spacing w:before="141"/>
              <w:ind w:left="272" w:hanging="124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4"/>
                <w:w w:val="105"/>
                <w:sz w:val="12"/>
              </w:rPr>
              <w:t>是 □否</w:t>
            </w:r>
          </w:p>
        </w:tc>
        <w:tc>
          <w:tcPr>
            <w:tcW w:w="888" w:type="dxa"/>
          </w:tcPr>
          <w:p w:rsidR="00B249D3" w:rsidRPr="00566ABB" w:rsidRDefault="00901FEC">
            <w:pPr>
              <w:pStyle w:val="TableParagraph"/>
              <w:spacing w:before="141"/>
              <w:ind w:left="75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sz w:val="12"/>
              </w:rPr>
              <w:t>提供弱勢家庭</w:t>
            </w:r>
          </w:p>
        </w:tc>
        <w:tc>
          <w:tcPr>
            <w:tcW w:w="814" w:type="dxa"/>
          </w:tcPr>
          <w:p w:rsidR="00B249D3" w:rsidRPr="00566ABB" w:rsidRDefault="00901FEC">
            <w:pPr>
              <w:pStyle w:val="TableParagraph"/>
              <w:spacing w:before="139"/>
              <w:ind w:left="24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11300002</w:t>
            </w:r>
          </w:p>
        </w:tc>
      </w:tr>
      <w:tr w:rsidR="00B249D3" w:rsidRPr="00566ABB">
        <w:trPr>
          <w:trHeight w:val="417"/>
        </w:trPr>
        <w:tc>
          <w:tcPr>
            <w:tcW w:w="293" w:type="dxa"/>
          </w:tcPr>
          <w:p w:rsidR="00B249D3" w:rsidRPr="00566ABB" w:rsidRDefault="00901FEC">
            <w:pPr>
              <w:pStyle w:val="TableParagraph"/>
              <w:spacing w:before="139"/>
              <w:ind w:left="28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3</w:t>
            </w:r>
          </w:p>
        </w:tc>
        <w:tc>
          <w:tcPr>
            <w:tcW w:w="2213" w:type="dxa"/>
          </w:tcPr>
          <w:p w:rsidR="00B249D3" w:rsidRPr="00566ABB" w:rsidRDefault="00901FEC">
            <w:pPr>
              <w:pStyle w:val="TableParagraph"/>
              <w:spacing w:before="141"/>
              <w:ind w:left="169" w:right="156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4"/>
                <w:sz w:val="12"/>
              </w:rPr>
              <w:t>洪○彬</w:t>
            </w:r>
          </w:p>
        </w:tc>
        <w:tc>
          <w:tcPr>
            <w:tcW w:w="1063" w:type="dxa"/>
          </w:tcPr>
          <w:p w:rsidR="00B249D3" w:rsidRPr="00566ABB" w:rsidRDefault="00901FEC">
            <w:pPr>
              <w:pStyle w:val="TableParagraph"/>
              <w:spacing w:before="139"/>
              <w:ind w:left="42" w:right="17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113.3.7</w:t>
            </w:r>
          </w:p>
        </w:tc>
        <w:tc>
          <w:tcPr>
            <w:tcW w:w="2580" w:type="dxa"/>
          </w:tcPr>
          <w:p w:rsidR="00B249D3" w:rsidRPr="00566ABB" w:rsidRDefault="00901FEC">
            <w:pPr>
              <w:pStyle w:val="TableParagraph"/>
              <w:spacing w:before="59"/>
              <w:ind w:left="26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z w:val="12"/>
              </w:rPr>
              <w:t>五月花輕柔抽取式衛生紙10</w:t>
            </w:r>
            <w:r w:rsidRPr="00566ABB">
              <w:rPr>
                <w:rFonts w:ascii="標楷體" w:eastAsia="標楷體" w:hAnsi="標楷體"/>
                <w:spacing w:val="-10"/>
                <w:sz w:val="12"/>
              </w:rPr>
              <w:t>箱</w:t>
            </w:r>
          </w:p>
          <w:p w:rsidR="00B249D3" w:rsidRPr="00566ABB" w:rsidRDefault="00901FEC">
            <w:pPr>
              <w:pStyle w:val="TableParagraph"/>
              <w:spacing w:before="10"/>
              <w:ind w:left="26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z w:val="12"/>
              </w:rPr>
              <w:t>（109元x10袋x10箱</w:t>
            </w:r>
            <w:r w:rsidRPr="00566ABB">
              <w:rPr>
                <w:rFonts w:ascii="標楷體" w:eastAsia="標楷體" w:hAnsi="標楷體"/>
                <w:spacing w:val="-10"/>
                <w:sz w:val="12"/>
              </w:rPr>
              <w:t>）</w:t>
            </w:r>
          </w:p>
        </w:tc>
        <w:tc>
          <w:tcPr>
            <w:tcW w:w="1042" w:type="dxa"/>
          </w:tcPr>
          <w:p w:rsidR="00B249D3" w:rsidRPr="00566ABB" w:rsidRDefault="00901FEC">
            <w:pPr>
              <w:pStyle w:val="TableParagraph"/>
              <w:tabs>
                <w:tab w:val="left" w:pos="512"/>
              </w:tabs>
              <w:spacing w:before="141"/>
              <w:ind w:left="76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$</w:t>
            </w:r>
            <w:r w:rsidRPr="00566ABB">
              <w:rPr>
                <w:rFonts w:ascii="標楷體" w:eastAsia="標楷體" w:hAnsi="標楷體"/>
                <w:sz w:val="12"/>
              </w:rPr>
              <w:tab/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10,900</w:t>
            </w:r>
          </w:p>
        </w:tc>
        <w:tc>
          <w:tcPr>
            <w:tcW w:w="792" w:type="dxa"/>
          </w:tcPr>
          <w:p w:rsidR="00B249D3" w:rsidRPr="00566ABB" w:rsidRDefault="00901FEC">
            <w:pPr>
              <w:pStyle w:val="TableParagraph"/>
              <w:numPr>
                <w:ilvl w:val="0"/>
                <w:numId w:val="10"/>
              </w:numPr>
              <w:tabs>
                <w:tab w:val="left" w:pos="272"/>
              </w:tabs>
              <w:spacing w:before="141"/>
              <w:ind w:left="272" w:hanging="124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4"/>
                <w:w w:val="105"/>
                <w:sz w:val="12"/>
              </w:rPr>
              <w:t>是 □否</w:t>
            </w:r>
          </w:p>
        </w:tc>
        <w:tc>
          <w:tcPr>
            <w:tcW w:w="888" w:type="dxa"/>
          </w:tcPr>
          <w:p w:rsidR="00B249D3" w:rsidRPr="00566ABB" w:rsidRDefault="00901FEC">
            <w:pPr>
              <w:pStyle w:val="TableParagraph"/>
              <w:spacing w:before="141"/>
              <w:ind w:left="75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sz w:val="12"/>
              </w:rPr>
              <w:t>提供弱勢家庭</w:t>
            </w:r>
          </w:p>
        </w:tc>
        <w:tc>
          <w:tcPr>
            <w:tcW w:w="814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66777B" w:rsidRPr="000B25D1" w:rsidRDefault="0066777B" w:rsidP="000B25D1">
            <w:pPr>
              <w:pStyle w:val="TableParagraph"/>
              <w:jc w:val="center"/>
              <w:rPr>
                <w:rFonts w:ascii="標楷體" w:eastAsia="標楷體" w:hAnsi="標楷體"/>
                <w:b/>
                <w:sz w:val="12"/>
              </w:rPr>
            </w:pPr>
            <w:r w:rsidRPr="000B25D1">
              <w:rPr>
                <w:rFonts w:ascii="標楷體" w:eastAsia="標楷體" w:hAnsi="標楷體"/>
                <w:b/>
                <w:spacing w:val="-2"/>
                <w:w w:val="105"/>
                <w:sz w:val="12"/>
              </w:rPr>
              <w:t>11300011</w:t>
            </w:r>
          </w:p>
        </w:tc>
      </w:tr>
      <w:tr w:rsidR="00B249D3" w:rsidRPr="00566ABB">
        <w:trPr>
          <w:trHeight w:val="623"/>
        </w:trPr>
        <w:tc>
          <w:tcPr>
            <w:tcW w:w="293" w:type="dxa"/>
          </w:tcPr>
          <w:p w:rsidR="00B249D3" w:rsidRPr="00566ABB" w:rsidRDefault="00B249D3">
            <w:pPr>
              <w:pStyle w:val="TableParagraph"/>
              <w:spacing w:before="88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28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4</w:t>
            </w:r>
          </w:p>
        </w:tc>
        <w:tc>
          <w:tcPr>
            <w:tcW w:w="2213" w:type="dxa"/>
          </w:tcPr>
          <w:p w:rsidR="00B249D3" w:rsidRPr="00566ABB" w:rsidRDefault="00901FEC">
            <w:pPr>
              <w:pStyle w:val="TableParagraph"/>
              <w:spacing w:before="9" w:line="254" w:lineRule="auto"/>
              <w:ind w:left="169" w:right="153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一、臺灣期貨交易所股份有限公司 (統一編號：16092130)</w:t>
            </w:r>
          </w:p>
          <w:p w:rsidR="00B249D3" w:rsidRPr="00566ABB" w:rsidRDefault="00901FEC">
            <w:pPr>
              <w:pStyle w:val="TableParagraph"/>
              <w:spacing w:before="1"/>
              <w:ind w:left="169" w:right="156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"/>
                <w:sz w:val="12"/>
              </w:rPr>
              <w:t>二、臺灣證券交易所股份有限公司</w:t>
            </w:r>
          </w:p>
          <w:p w:rsidR="00B249D3" w:rsidRPr="00566ABB" w:rsidRDefault="00901FEC">
            <w:pPr>
              <w:pStyle w:val="TableParagraph"/>
              <w:spacing w:before="9" w:line="105" w:lineRule="exact"/>
              <w:ind w:left="169" w:right="156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z w:val="12"/>
              </w:rPr>
              <w:t>(統一編號</w:t>
            </w:r>
            <w:r w:rsidRPr="00566ABB">
              <w:rPr>
                <w:rFonts w:ascii="標楷體" w:eastAsia="標楷體" w:hAnsi="標楷體"/>
                <w:spacing w:val="-2"/>
                <w:sz w:val="12"/>
              </w:rPr>
              <w:t>：03559508)</w:t>
            </w:r>
          </w:p>
        </w:tc>
        <w:tc>
          <w:tcPr>
            <w:tcW w:w="1063" w:type="dxa"/>
          </w:tcPr>
          <w:p w:rsidR="00B249D3" w:rsidRPr="00566ABB" w:rsidRDefault="00B249D3">
            <w:pPr>
              <w:pStyle w:val="TableParagraph"/>
              <w:spacing w:before="88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42" w:right="17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113.03.20</w:t>
            </w:r>
          </w:p>
        </w:tc>
        <w:tc>
          <w:tcPr>
            <w:tcW w:w="2580" w:type="dxa"/>
          </w:tcPr>
          <w:p w:rsidR="00B249D3" w:rsidRPr="00566ABB" w:rsidRDefault="00901FEC">
            <w:pPr>
              <w:pStyle w:val="TableParagraph"/>
              <w:spacing w:before="9"/>
              <w:ind w:left="26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z w:val="12"/>
              </w:rPr>
              <w:t>來復易防漏安心紙尿褲L4</w:t>
            </w:r>
            <w:r w:rsidRPr="00566ABB">
              <w:rPr>
                <w:rFonts w:ascii="標楷體" w:eastAsia="標楷體" w:hAnsi="標楷體"/>
                <w:spacing w:val="-10"/>
                <w:sz w:val="12"/>
              </w:rPr>
              <w:t>包</w:t>
            </w:r>
          </w:p>
          <w:p w:rsidR="00B249D3" w:rsidRPr="00566ABB" w:rsidRDefault="00901FEC">
            <w:pPr>
              <w:pStyle w:val="TableParagraph"/>
              <w:spacing w:before="10" w:line="254" w:lineRule="auto"/>
              <w:ind w:left="26" w:right="669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康乃馨成人紙尿褲一般型L-XL10包康乃馨成人替換式尿片32片8包</w:t>
            </w:r>
          </w:p>
          <w:p w:rsidR="00B249D3" w:rsidRPr="00566ABB" w:rsidRDefault="00901FEC">
            <w:pPr>
              <w:pStyle w:val="TableParagraph"/>
              <w:spacing w:line="105" w:lineRule="exact"/>
              <w:ind w:left="26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z w:val="12"/>
              </w:rPr>
              <w:t>來復易輕薄安心活力褲M18片3</w:t>
            </w:r>
            <w:r w:rsidRPr="00566ABB">
              <w:rPr>
                <w:rFonts w:ascii="標楷體" w:eastAsia="標楷體" w:hAnsi="標楷體"/>
                <w:spacing w:val="-10"/>
                <w:sz w:val="12"/>
              </w:rPr>
              <w:t>包</w:t>
            </w:r>
          </w:p>
        </w:tc>
        <w:tc>
          <w:tcPr>
            <w:tcW w:w="1042" w:type="dxa"/>
          </w:tcPr>
          <w:p w:rsidR="00B249D3" w:rsidRPr="00566ABB" w:rsidRDefault="00B249D3">
            <w:pPr>
              <w:pStyle w:val="TableParagraph"/>
              <w:spacing w:before="90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tabs>
                <w:tab w:val="left" w:pos="512"/>
              </w:tabs>
              <w:spacing w:before="1"/>
              <w:ind w:left="76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$</w:t>
            </w:r>
            <w:r w:rsidRPr="00566ABB">
              <w:rPr>
                <w:rFonts w:ascii="標楷體" w:eastAsia="標楷體" w:hAnsi="標楷體"/>
                <w:sz w:val="12"/>
              </w:rPr>
              <w:tab/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57,162</w:t>
            </w:r>
          </w:p>
        </w:tc>
        <w:tc>
          <w:tcPr>
            <w:tcW w:w="792" w:type="dxa"/>
          </w:tcPr>
          <w:p w:rsidR="00B249D3" w:rsidRPr="00566ABB" w:rsidRDefault="00B249D3">
            <w:pPr>
              <w:pStyle w:val="TableParagraph"/>
              <w:spacing w:before="90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numPr>
                <w:ilvl w:val="0"/>
                <w:numId w:val="9"/>
              </w:numPr>
              <w:tabs>
                <w:tab w:val="left" w:pos="272"/>
              </w:tabs>
              <w:spacing w:before="1"/>
              <w:ind w:left="272" w:hanging="124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4"/>
                <w:w w:val="105"/>
                <w:sz w:val="12"/>
              </w:rPr>
              <w:t>是 □否</w:t>
            </w:r>
          </w:p>
        </w:tc>
        <w:tc>
          <w:tcPr>
            <w:tcW w:w="888" w:type="dxa"/>
          </w:tcPr>
          <w:p w:rsidR="00B249D3" w:rsidRPr="00566ABB" w:rsidRDefault="00B249D3">
            <w:pPr>
              <w:pStyle w:val="TableParagraph"/>
              <w:spacing w:before="90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spacing w:before="1"/>
              <w:ind w:left="75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sz w:val="12"/>
              </w:rPr>
              <w:t>提供弱勢家庭</w:t>
            </w:r>
          </w:p>
        </w:tc>
        <w:tc>
          <w:tcPr>
            <w:tcW w:w="814" w:type="dxa"/>
          </w:tcPr>
          <w:p w:rsidR="00B249D3" w:rsidRPr="00566ABB" w:rsidRDefault="00B249D3">
            <w:pPr>
              <w:pStyle w:val="TableParagraph"/>
              <w:spacing w:before="88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24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11300003</w:t>
            </w:r>
          </w:p>
        </w:tc>
      </w:tr>
      <w:tr w:rsidR="00B249D3" w:rsidRPr="00566ABB">
        <w:trPr>
          <w:trHeight w:val="424"/>
        </w:trPr>
        <w:tc>
          <w:tcPr>
            <w:tcW w:w="293" w:type="dxa"/>
          </w:tcPr>
          <w:p w:rsidR="00B249D3" w:rsidRPr="00566ABB" w:rsidRDefault="00901FEC">
            <w:pPr>
              <w:pStyle w:val="TableParagraph"/>
              <w:spacing w:before="141"/>
              <w:ind w:left="28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5</w:t>
            </w:r>
          </w:p>
        </w:tc>
        <w:tc>
          <w:tcPr>
            <w:tcW w:w="2213" w:type="dxa"/>
          </w:tcPr>
          <w:p w:rsidR="00B249D3" w:rsidRPr="00566ABB" w:rsidRDefault="00901FEC">
            <w:pPr>
              <w:pStyle w:val="TableParagraph"/>
              <w:spacing w:before="143"/>
              <w:ind w:left="169" w:right="156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"/>
                <w:sz w:val="12"/>
              </w:rPr>
              <w:t>艾威爾生醫科技顧問股份有限公司</w:t>
            </w:r>
          </w:p>
        </w:tc>
        <w:tc>
          <w:tcPr>
            <w:tcW w:w="1063" w:type="dxa"/>
          </w:tcPr>
          <w:p w:rsidR="00B249D3" w:rsidRPr="00566ABB" w:rsidRDefault="00901FEC">
            <w:pPr>
              <w:pStyle w:val="TableParagraph"/>
              <w:spacing w:before="141"/>
              <w:ind w:left="42" w:right="17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113.05.07</w:t>
            </w:r>
          </w:p>
        </w:tc>
        <w:tc>
          <w:tcPr>
            <w:tcW w:w="2580" w:type="dxa"/>
          </w:tcPr>
          <w:p w:rsidR="00B249D3" w:rsidRPr="00566ABB" w:rsidRDefault="00901FEC">
            <w:pPr>
              <w:pStyle w:val="TableParagraph"/>
              <w:spacing w:before="143"/>
              <w:ind w:left="26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z w:val="12"/>
              </w:rPr>
              <w:t>3D石墨烯保健護腰20</w:t>
            </w:r>
            <w:r w:rsidRPr="00566ABB">
              <w:rPr>
                <w:rFonts w:ascii="標楷體" w:eastAsia="標楷體" w:hAnsi="標楷體"/>
                <w:spacing w:val="-10"/>
                <w:sz w:val="12"/>
              </w:rPr>
              <w:t>個</w:t>
            </w:r>
          </w:p>
        </w:tc>
        <w:tc>
          <w:tcPr>
            <w:tcW w:w="1042" w:type="dxa"/>
          </w:tcPr>
          <w:p w:rsidR="00B249D3" w:rsidRPr="00566ABB" w:rsidRDefault="00901FEC">
            <w:pPr>
              <w:pStyle w:val="TableParagraph"/>
              <w:tabs>
                <w:tab w:val="left" w:pos="512"/>
              </w:tabs>
              <w:spacing w:before="143"/>
              <w:ind w:left="76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$</w:t>
            </w:r>
            <w:r w:rsidRPr="00566ABB">
              <w:rPr>
                <w:rFonts w:ascii="標楷體" w:eastAsia="標楷體" w:hAnsi="標楷體"/>
                <w:sz w:val="12"/>
              </w:rPr>
              <w:tab/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37,600</w:t>
            </w:r>
          </w:p>
        </w:tc>
        <w:tc>
          <w:tcPr>
            <w:tcW w:w="792" w:type="dxa"/>
          </w:tcPr>
          <w:p w:rsidR="00B249D3" w:rsidRPr="00566ABB" w:rsidRDefault="00901FEC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spacing w:before="143"/>
              <w:ind w:left="272" w:hanging="124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4"/>
                <w:w w:val="105"/>
                <w:sz w:val="12"/>
              </w:rPr>
              <w:t>是 □否</w:t>
            </w:r>
          </w:p>
        </w:tc>
        <w:tc>
          <w:tcPr>
            <w:tcW w:w="888" w:type="dxa"/>
          </w:tcPr>
          <w:p w:rsidR="00B249D3" w:rsidRPr="00566ABB" w:rsidRDefault="00901FEC">
            <w:pPr>
              <w:pStyle w:val="TableParagraph"/>
              <w:spacing w:before="143"/>
              <w:ind w:left="75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sz w:val="12"/>
              </w:rPr>
              <w:t>提供弱勢家庭</w:t>
            </w:r>
          </w:p>
        </w:tc>
        <w:tc>
          <w:tcPr>
            <w:tcW w:w="814" w:type="dxa"/>
          </w:tcPr>
          <w:p w:rsidR="00B249D3" w:rsidRPr="00566ABB" w:rsidRDefault="00901FEC">
            <w:pPr>
              <w:pStyle w:val="TableParagraph"/>
              <w:spacing w:before="141"/>
              <w:ind w:left="24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11300004</w:t>
            </w:r>
          </w:p>
        </w:tc>
      </w:tr>
      <w:tr w:rsidR="00B249D3" w:rsidRPr="00566ABB">
        <w:trPr>
          <w:trHeight w:val="2106"/>
        </w:trPr>
        <w:tc>
          <w:tcPr>
            <w:tcW w:w="29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61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28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6</w:t>
            </w:r>
          </w:p>
        </w:tc>
        <w:tc>
          <w:tcPr>
            <w:tcW w:w="221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135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spacing w:before="1" w:line="254" w:lineRule="auto"/>
              <w:ind w:left="671" w:right="31" w:hanging="624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財團法人台灣省私立統一企業社會福利慈善事業基金會</w:t>
            </w:r>
          </w:p>
        </w:tc>
        <w:tc>
          <w:tcPr>
            <w:tcW w:w="106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61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42" w:right="17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113.05.09</w:t>
            </w:r>
          </w:p>
        </w:tc>
        <w:tc>
          <w:tcPr>
            <w:tcW w:w="2580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44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26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8"/>
                <w:sz w:val="12"/>
              </w:rPr>
              <w:t xml:space="preserve">好勁道家常麵條 </w:t>
            </w:r>
            <w:r w:rsidRPr="00566ABB">
              <w:rPr>
                <w:rFonts w:ascii="標楷體" w:eastAsia="標楷體" w:hAnsi="標楷體"/>
                <w:sz w:val="12"/>
              </w:rPr>
              <w:t>44箱/(12</w:t>
            </w:r>
            <w:r w:rsidRPr="00566ABB">
              <w:rPr>
                <w:rFonts w:ascii="標楷體" w:eastAsia="標楷體" w:hAnsi="標楷體"/>
                <w:spacing w:val="-4"/>
                <w:sz w:val="12"/>
              </w:rPr>
              <w:t>包入)</w:t>
            </w:r>
          </w:p>
          <w:p w:rsidR="00B249D3" w:rsidRPr="00566ABB" w:rsidRDefault="00901FEC">
            <w:pPr>
              <w:pStyle w:val="TableParagraph"/>
              <w:spacing w:before="10" w:line="254" w:lineRule="auto"/>
              <w:ind w:left="26" w:right="545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4"/>
                <w:w w:val="105"/>
                <w:sz w:val="12"/>
              </w:rPr>
              <w:t xml:space="preserve">統一肉燥風味麵(特) </w:t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56箱/(30包入)</w:t>
            </w:r>
            <w:r w:rsidRPr="00566ABB">
              <w:rPr>
                <w:rFonts w:ascii="標楷體" w:eastAsia="標楷體" w:hAnsi="標楷體"/>
                <w:w w:val="105"/>
                <w:sz w:val="12"/>
              </w:rPr>
              <w:t>統一沙拉油 10箱/(12瓶入)</w:t>
            </w:r>
          </w:p>
          <w:p w:rsidR="00B249D3" w:rsidRPr="00566ABB" w:rsidRDefault="00901FEC">
            <w:pPr>
              <w:pStyle w:val="TableParagraph"/>
              <w:spacing w:line="254" w:lineRule="auto"/>
              <w:ind w:left="26" w:right="794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4"/>
                <w:w w:val="105"/>
                <w:sz w:val="12"/>
              </w:rPr>
              <w:t xml:space="preserve">四季非基因醬油 </w:t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10箱/(12瓶入)</w:t>
            </w:r>
            <w:r w:rsidRPr="00566ABB">
              <w:rPr>
                <w:rFonts w:ascii="標楷體" w:eastAsia="標楷體" w:hAnsi="標楷體"/>
                <w:w w:val="105"/>
                <w:sz w:val="12"/>
              </w:rPr>
              <w:t>麥香奶茶 15箱/(24瓶入)</w:t>
            </w:r>
          </w:p>
        </w:tc>
        <w:tc>
          <w:tcPr>
            <w:tcW w:w="1042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63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tabs>
                <w:tab w:val="left" w:pos="512"/>
              </w:tabs>
              <w:ind w:left="76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$</w:t>
            </w:r>
            <w:r w:rsidRPr="00566ABB">
              <w:rPr>
                <w:rFonts w:ascii="標楷體" w:eastAsia="標楷體" w:hAnsi="標楷體"/>
                <w:sz w:val="12"/>
              </w:rPr>
              <w:tab/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53,632</w:t>
            </w:r>
          </w:p>
        </w:tc>
        <w:tc>
          <w:tcPr>
            <w:tcW w:w="792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63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numPr>
                <w:ilvl w:val="0"/>
                <w:numId w:val="7"/>
              </w:numPr>
              <w:tabs>
                <w:tab w:val="left" w:pos="272"/>
              </w:tabs>
              <w:ind w:left="272" w:hanging="124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4"/>
                <w:w w:val="105"/>
                <w:sz w:val="12"/>
              </w:rPr>
              <w:t>是 □否</w:t>
            </w:r>
          </w:p>
        </w:tc>
        <w:tc>
          <w:tcPr>
            <w:tcW w:w="888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63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75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sz w:val="12"/>
              </w:rPr>
              <w:t>提供弱勢家庭</w:t>
            </w:r>
          </w:p>
        </w:tc>
        <w:tc>
          <w:tcPr>
            <w:tcW w:w="814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61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24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11300005</w:t>
            </w:r>
          </w:p>
        </w:tc>
      </w:tr>
      <w:tr w:rsidR="00B249D3" w:rsidRPr="00566ABB">
        <w:trPr>
          <w:trHeight w:val="1264"/>
        </w:trPr>
        <w:tc>
          <w:tcPr>
            <w:tcW w:w="29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100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28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7</w:t>
            </w:r>
          </w:p>
        </w:tc>
        <w:tc>
          <w:tcPr>
            <w:tcW w:w="2213" w:type="dxa"/>
          </w:tcPr>
          <w:p w:rsidR="00B249D3" w:rsidRPr="00566ABB" w:rsidRDefault="00901FEC">
            <w:pPr>
              <w:pStyle w:val="TableParagraph"/>
              <w:spacing w:before="9" w:line="254" w:lineRule="auto"/>
              <w:ind w:left="169" w:right="153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一、臺灣期貨交易所股份有限公司 (統一編號：16092130)</w:t>
            </w:r>
          </w:p>
          <w:p w:rsidR="00B249D3" w:rsidRPr="00566ABB" w:rsidRDefault="00901FEC">
            <w:pPr>
              <w:pStyle w:val="TableParagraph"/>
              <w:spacing w:before="1" w:line="254" w:lineRule="auto"/>
              <w:ind w:left="169" w:right="153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二、臺灣證券交易所股份有限公司 (統一編號：03559508)</w:t>
            </w:r>
          </w:p>
          <w:p w:rsidR="00B249D3" w:rsidRPr="00566ABB" w:rsidRDefault="00901FEC">
            <w:pPr>
              <w:pStyle w:val="TableParagraph"/>
              <w:spacing w:line="254" w:lineRule="auto"/>
              <w:ind w:left="45" w:right="29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三、臺灣集中保管結算所股份有限公司 (統一編號：23474232)</w:t>
            </w:r>
          </w:p>
          <w:p w:rsidR="00B249D3" w:rsidRPr="00566ABB" w:rsidRDefault="00901FEC">
            <w:pPr>
              <w:pStyle w:val="TableParagraph"/>
              <w:ind w:left="13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"/>
                <w:sz w:val="12"/>
              </w:rPr>
              <w:t>四、合作金庫商業銀行股份有限公司</w:t>
            </w:r>
          </w:p>
          <w:p w:rsidR="00B249D3" w:rsidRPr="00566ABB" w:rsidRDefault="00901FEC">
            <w:pPr>
              <w:pStyle w:val="TableParagraph"/>
              <w:spacing w:before="10" w:line="93" w:lineRule="exact"/>
              <w:ind w:left="169" w:right="156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z w:val="12"/>
              </w:rPr>
              <w:t>(統一編號</w:t>
            </w:r>
            <w:r w:rsidRPr="00566ABB">
              <w:rPr>
                <w:rFonts w:ascii="標楷體" w:eastAsia="標楷體" w:hAnsi="標楷體"/>
                <w:spacing w:val="-2"/>
                <w:sz w:val="12"/>
              </w:rPr>
              <w:t>：70799128)</w:t>
            </w:r>
          </w:p>
        </w:tc>
        <w:tc>
          <w:tcPr>
            <w:tcW w:w="106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100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42" w:right="17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113.07.18</w:t>
            </w:r>
          </w:p>
        </w:tc>
        <w:tc>
          <w:tcPr>
            <w:tcW w:w="2580" w:type="dxa"/>
          </w:tcPr>
          <w:p w:rsidR="00B249D3" w:rsidRPr="00566ABB" w:rsidRDefault="00901FEC">
            <w:pPr>
              <w:pStyle w:val="TableParagraph"/>
              <w:spacing w:before="9" w:line="254" w:lineRule="auto"/>
              <w:ind w:left="26" w:right="669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來復易防漏安心紙尿褲M16</w:t>
            </w:r>
            <w:r w:rsidRPr="00566ABB">
              <w:rPr>
                <w:rFonts w:ascii="標楷體" w:eastAsia="標楷體" w:hAnsi="標楷體"/>
                <w:spacing w:val="-8"/>
                <w:w w:val="105"/>
                <w:sz w:val="12"/>
              </w:rPr>
              <w:t xml:space="preserve">片 </w:t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36包</w:t>
            </w:r>
            <w:r w:rsidRPr="00566ABB">
              <w:rPr>
                <w:rFonts w:ascii="標楷體" w:eastAsia="標楷體" w:hAnsi="標楷體"/>
                <w:sz w:val="12"/>
              </w:rPr>
              <w:t>來復易防漏安心紙尿褲L13</w:t>
            </w:r>
            <w:r w:rsidRPr="00566ABB">
              <w:rPr>
                <w:rFonts w:ascii="標楷體" w:eastAsia="標楷體" w:hAnsi="標楷體"/>
                <w:spacing w:val="33"/>
                <w:sz w:val="12"/>
              </w:rPr>
              <w:t xml:space="preserve">片 </w:t>
            </w:r>
            <w:r w:rsidRPr="00566ABB">
              <w:rPr>
                <w:rFonts w:ascii="標楷體" w:eastAsia="標楷體" w:hAnsi="標楷體"/>
                <w:sz w:val="12"/>
              </w:rPr>
              <w:t>36</w:t>
            </w:r>
            <w:r w:rsidRPr="00566ABB">
              <w:rPr>
                <w:rFonts w:ascii="標楷體" w:eastAsia="標楷體" w:hAnsi="標楷體"/>
                <w:spacing w:val="-10"/>
                <w:sz w:val="12"/>
              </w:rPr>
              <w:t>包</w:t>
            </w:r>
          </w:p>
          <w:p w:rsidR="00B249D3" w:rsidRPr="00566ABB" w:rsidRDefault="00901FEC">
            <w:pPr>
              <w:pStyle w:val="TableParagraph"/>
              <w:spacing w:before="1" w:line="254" w:lineRule="auto"/>
              <w:ind w:left="26" w:right="357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康乃馨成人紙尿褲經濟型L-XL13</w:t>
            </w:r>
            <w:r w:rsidRPr="00566ABB">
              <w:rPr>
                <w:rFonts w:ascii="標楷體" w:eastAsia="標楷體" w:hAnsi="標楷體"/>
                <w:spacing w:val="-8"/>
                <w:w w:val="105"/>
                <w:sz w:val="12"/>
              </w:rPr>
              <w:t xml:space="preserve">片 </w:t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48包</w:t>
            </w:r>
            <w:r w:rsidRPr="00566ABB">
              <w:rPr>
                <w:rFonts w:ascii="標楷體" w:eastAsia="標楷體" w:hAnsi="標楷體"/>
                <w:w w:val="105"/>
                <w:sz w:val="12"/>
              </w:rPr>
              <w:t>來復易復健褲XL12片 48包</w:t>
            </w:r>
          </w:p>
          <w:p w:rsidR="00B249D3" w:rsidRPr="00566ABB" w:rsidRDefault="00901FEC">
            <w:pPr>
              <w:pStyle w:val="TableParagraph"/>
              <w:spacing w:line="254" w:lineRule="auto"/>
              <w:ind w:left="26" w:right="357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拭拭樂成人看護墊XL(60X90CM)8</w:t>
            </w:r>
            <w:r w:rsidRPr="00566ABB">
              <w:rPr>
                <w:rFonts w:ascii="標楷體" w:eastAsia="標楷體" w:hAnsi="標楷體"/>
                <w:spacing w:val="-7"/>
                <w:w w:val="105"/>
                <w:sz w:val="12"/>
              </w:rPr>
              <w:t xml:space="preserve">片 </w:t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60包</w:t>
            </w:r>
            <w:r w:rsidRPr="00566ABB">
              <w:rPr>
                <w:rFonts w:ascii="標楷體" w:eastAsia="標楷體" w:hAnsi="標楷體"/>
                <w:w w:val="105"/>
                <w:sz w:val="12"/>
              </w:rPr>
              <w:t>滿意寶寶瞬潔乾爽紙尿褲L50片 45包</w:t>
            </w:r>
          </w:p>
          <w:p w:rsidR="00B249D3" w:rsidRPr="00566ABB" w:rsidRDefault="00901FEC">
            <w:pPr>
              <w:pStyle w:val="TableParagraph"/>
              <w:ind w:left="26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z w:val="12"/>
              </w:rPr>
              <w:t>滿意寶寶瞬潔乾爽紙尿褲XL42</w:t>
            </w:r>
            <w:r w:rsidRPr="00566ABB">
              <w:rPr>
                <w:rFonts w:ascii="標楷體" w:eastAsia="標楷體" w:hAnsi="標楷體"/>
                <w:spacing w:val="37"/>
                <w:sz w:val="12"/>
              </w:rPr>
              <w:t xml:space="preserve">片 </w:t>
            </w:r>
            <w:r w:rsidRPr="00566ABB">
              <w:rPr>
                <w:rFonts w:ascii="標楷體" w:eastAsia="標楷體" w:hAnsi="標楷體"/>
                <w:sz w:val="12"/>
              </w:rPr>
              <w:t>54</w:t>
            </w:r>
            <w:r w:rsidRPr="00566ABB">
              <w:rPr>
                <w:rFonts w:ascii="標楷體" w:eastAsia="標楷體" w:hAnsi="標楷體"/>
                <w:spacing w:val="-10"/>
                <w:sz w:val="12"/>
              </w:rPr>
              <w:t>包</w:t>
            </w:r>
          </w:p>
          <w:p w:rsidR="00B249D3" w:rsidRPr="00566ABB" w:rsidRDefault="00901FEC">
            <w:pPr>
              <w:pStyle w:val="TableParagraph"/>
              <w:spacing w:before="10" w:line="93" w:lineRule="exact"/>
              <w:ind w:left="26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z w:val="12"/>
              </w:rPr>
              <w:t>滿意寶寶瞬潔乾爽輕巧褲XXL26</w:t>
            </w:r>
            <w:r w:rsidRPr="00566ABB">
              <w:rPr>
                <w:rFonts w:ascii="標楷體" w:eastAsia="標楷體" w:hAnsi="標楷體"/>
                <w:spacing w:val="37"/>
                <w:sz w:val="12"/>
              </w:rPr>
              <w:t xml:space="preserve">片 </w:t>
            </w:r>
            <w:r w:rsidRPr="00566ABB">
              <w:rPr>
                <w:rFonts w:ascii="標楷體" w:eastAsia="標楷體" w:hAnsi="標楷體"/>
                <w:sz w:val="12"/>
              </w:rPr>
              <w:t>90</w:t>
            </w:r>
            <w:r w:rsidRPr="00566ABB">
              <w:rPr>
                <w:rFonts w:ascii="標楷體" w:eastAsia="標楷體" w:hAnsi="標楷體"/>
                <w:spacing w:val="-10"/>
                <w:sz w:val="12"/>
              </w:rPr>
              <w:t>包</w:t>
            </w:r>
          </w:p>
        </w:tc>
        <w:tc>
          <w:tcPr>
            <w:tcW w:w="1042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102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tabs>
                <w:tab w:val="left" w:pos="450"/>
              </w:tabs>
              <w:ind w:left="76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$</w:t>
            </w:r>
            <w:r w:rsidRPr="00566ABB">
              <w:rPr>
                <w:rFonts w:ascii="標楷體" w:eastAsia="標楷體" w:hAnsi="標楷體"/>
                <w:sz w:val="12"/>
              </w:rPr>
              <w:tab/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189,968</w:t>
            </w:r>
          </w:p>
        </w:tc>
        <w:tc>
          <w:tcPr>
            <w:tcW w:w="792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102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numPr>
                <w:ilvl w:val="0"/>
                <w:numId w:val="6"/>
              </w:numPr>
              <w:tabs>
                <w:tab w:val="left" w:pos="272"/>
              </w:tabs>
              <w:ind w:left="272" w:hanging="124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4"/>
                <w:w w:val="105"/>
                <w:sz w:val="12"/>
              </w:rPr>
              <w:t>是 □否</w:t>
            </w:r>
          </w:p>
        </w:tc>
        <w:tc>
          <w:tcPr>
            <w:tcW w:w="888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102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75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sz w:val="12"/>
              </w:rPr>
              <w:t>提供弱勢家庭</w:t>
            </w:r>
          </w:p>
        </w:tc>
        <w:tc>
          <w:tcPr>
            <w:tcW w:w="814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100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24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11300006</w:t>
            </w:r>
          </w:p>
        </w:tc>
      </w:tr>
      <w:tr w:rsidR="00B249D3" w:rsidRPr="00566ABB">
        <w:trPr>
          <w:trHeight w:val="3928"/>
        </w:trPr>
        <w:tc>
          <w:tcPr>
            <w:tcW w:w="29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48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28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8</w:t>
            </w:r>
          </w:p>
        </w:tc>
        <w:tc>
          <w:tcPr>
            <w:tcW w:w="221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50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spacing w:before="1"/>
              <w:ind w:left="169" w:right="156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"/>
                <w:sz w:val="12"/>
              </w:rPr>
              <w:t>財團法人新北市靈鷲山慈善基金會</w:t>
            </w:r>
          </w:p>
        </w:tc>
        <w:tc>
          <w:tcPr>
            <w:tcW w:w="106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48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42" w:right="17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113.07.30</w:t>
            </w:r>
          </w:p>
        </w:tc>
        <w:tc>
          <w:tcPr>
            <w:tcW w:w="2580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50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spacing w:before="1"/>
              <w:ind w:left="26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 xml:space="preserve">愛心食物箱 </w:t>
            </w:r>
            <w:r w:rsidRPr="00566ABB">
              <w:rPr>
                <w:rFonts w:ascii="標楷體" w:eastAsia="標楷體" w:hAnsi="標楷體"/>
                <w:w w:val="105"/>
                <w:sz w:val="12"/>
              </w:rPr>
              <w:t>300</w:t>
            </w: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箱</w:t>
            </w:r>
          </w:p>
        </w:tc>
        <w:tc>
          <w:tcPr>
            <w:tcW w:w="1042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50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tabs>
                <w:tab w:val="left" w:pos="512"/>
              </w:tabs>
              <w:spacing w:before="1"/>
              <w:ind w:left="76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$</w:t>
            </w:r>
            <w:r w:rsidRPr="00566ABB">
              <w:rPr>
                <w:rFonts w:ascii="標楷體" w:eastAsia="標楷體" w:hAnsi="標楷體"/>
                <w:sz w:val="12"/>
              </w:rPr>
              <w:tab/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90,000</w:t>
            </w:r>
          </w:p>
        </w:tc>
        <w:tc>
          <w:tcPr>
            <w:tcW w:w="792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50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numPr>
                <w:ilvl w:val="0"/>
                <w:numId w:val="5"/>
              </w:numPr>
              <w:tabs>
                <w:tab w:val="left" w:pos="272"/>
              </w:tabs>
              <w:spacing w:before="1"/>
              <w:ind w:left="272" w:hanging="124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4"/>
                <w:w w:val="105"/>
                <w:sz w:val="12"/>
              </w:rPr>
              <w:t>是 □否</w:t>
            </w:r>
          </w:p>
        </w:tc>
        <w:tc>
          <w:tcPr>
            <w:tcW w:w="888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50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spacing w:before="1"/>
              <w:ind w:left="75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sz w:val="12"/>
              </w:rPr>
              <w:t>提供弱勢家庭</w:t>
            </w:r>
          </w:p>
        </w:tc>
        <w:tc>
          <w:tcPr>
            <w:tcW w:w="814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48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24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11300012</w:t>
            </w:r>
          </w:p>
        </w:tc>
      </w:tr>
      <w:tr w:rsidR="00B249D3" w:rsidRPr="00566ABB">
        <w:trPr>
          <w:trHeight w:val="1264"/>
        </w:trPr>
        <w:tc>
          <w:tcPr>
            <w:tcW w:w="29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100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28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9</w:t>
            </w:r>
          </w:p>
        </w:tc>
        <w:tc>
          <w:tcPr>
            <w:tcW w:w="221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20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spacing w:before="1" w:line="254" w:lineRule="auto"/>
              <w:ind w:left="671" w:right="31" w:hanging="624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財團法人台灣省私立統一企業社會福利慈善事業基金會</w:t>
            </w:r>
          </w:p>
        </w:tc>
        <w:tc>
          <w:tcPr>
            <w:tcW w:w="106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100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42" w:right="17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113.08.30</w:t>
            </w:r>
          </w:p>
        </w:tc>
        <w:tc>
          <w:tcPr>
            <w:tcW w:w="2580" w:type="dxa"/>
          </w:tcPr>
          <w:p w:rsidR="00B249D3" w:rsidRPr="00566ABB" w:rsidRDefault="00B249D3">
            <w:pPr>
              <w:pStyle w:val="TableParagraph"/>
              <w:spacing w:before="2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26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8"/>
                <w:sz w:val="12"/>
              </w:rPr>
              <w:t xml:space="preserve">好勁道家常麵條 </w:t>
            </w:r>
            <w:r w:rsidRPr="00566ABB">
              <w:rPr>
                <w:rFonts w:ascii="標楷體" w:eastAsia="標楷體" w:hAnsi="標楷體"/>
                <w:sz w:val="12"/>
              </w:rPr>
              <w:t>44箱/(12</w:t>
            </w:r>
            <w:r w:rsidRPr="00566ABB">
              <w:rPr>
                <w:rFonts w:ascii="標楷體" w:eastAsia="標楷體" w:hAnsi="標楷體"/>
                <w:spacing w:val="-4"/>
                <w:sz w:val="12"/>
              </w:rPr>
              <w:t>包入)</w:t>
            </w:r>
          </w:p>
          <w:p w:rsidR="00B249D3" w:rsidRPr="00566ABB" w:rsidRDefault="00901FEC">
            <w:pPr>
              <w:pStyle w:val="TableParagraph"/>
              <w:spacing w:before="9" w:line="254" w:lineRule="auto"/>
              <w:ind w:left="26" w:right="545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4"/>
                <w:w w:val="105"/>
                <w:sz w:val="12"/>
              </w:rPr>
              <w:t xml:space="preserve">統一肉燥風味麵(特) </w:t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46箱/(30包入)</w:t>
            </w:r>
            <w:r w:rsidRPr="00566ABB">
              <w:rPr>
                <w:rFonts w:ascii="標楷體" w:eastAsia="標楷體" w:hAnsi="標楷體"/>
                <w:w w:val="105"/>
                <w:sz w:val="12"/>
              </w:rPr>
              <w:t>統一沙拉油 10箱/(12瓶入)</w:t>
            </w:r>
          </w:p>
          <w:p w:rsidR="00B249D3" w:rsidRPr="00566ABB" w:rsidRDefault="00901FEC">
            <w:pPr>
              <w:pStyle w:val="TableParagraph"/>
              <w:spacing w:before="1" w:line="254" w:lineRule="auto"/>
              <w:ind w:left="26" w:right="794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4"/>
                <w:w w:val="105"/>
                <w:sz w:val="12"/>
              </w:rPr>
              <w:t xml:space="preserve">四季非基因醬油 </w:t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10箱/(12瓶入)</w:t>
            </w:r>
            <w:r w:rsidRPr="00566ABB">
              <w:rPr>
                <w:rFonts w:ascii="標楷體" w:eastAsia="標楷體" w:hAnsi="標楷體"/>
                <w:w w:val="105"/>
                <w:sz w:val="12"/>
              </w:rPr>
              <w:t>麥香奶茶 15箱/(24瓶入)</w:t>
            </w:r>
          </w:p>
          <w:p w:rsidR="00B249D3" w:rsidRPr="00566ABB" w:rsidRDefault="00901FEC">
            <w:pPr>
              <w:pStyle w:val="TableParagraph"/>
              <w:ind w:left="26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3"/>
                <w:w w:val="105"/>
                <w:sz w:val="12"/>
              </w:rPr>
              <w:t xml:space="preserve">科學麵 </w:t>
            </w:r>
            <w:r w:rsidRPr="00566ABB">
              <w:rPr>
                <w:rFonts w:ascii="標楷體" w:eastAsia="標楷體" w:hAnsi="標楷體"/>
                <w:w w:val="105"/>
                <w:sz w:val="12"/>
              </w:rPr>
              <w:t>15箱/(40</w:t>
            </w:r>
            <w:r w:rsidRPr="00566ABB">
              <w:rPr>
                <w:rFonts w:ascii="標楷體" w:eastAsia="標楷體" w:hAnsi="標楷體"/>
                <w:spacing w:val="-4"/>
                <w:w w:val="105"/>
                <w:sz w:val="12"/>
              </w:rPr>
              <w:t>包入)</w:t>
            </w:r>
          </w:p>
        </w:tc>
        <w:tc>
          <w:tcPr>
            <w:tcW w:w="1042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102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tabs>
                <w:tab w:val="left" w:pos="512"/>
              </w:tabs>
              <w:ind w:left="76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$</w:t>
            </w:r>
            <w:r w:rsidRPr="00566ABB">
              <w:rPr>
                <w:rFonts w:ascii="標楷體" w:eastAsia="標楷體" w:hAnsi="標楷體"/>
                <w:sz w:val="12"/>
              </w:rPr>
              <w:tab/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53,632</w:t>
            </w:r>
          </w:p>
        </w:tc>
        <w:tc>
          <w:tcPr>
            <w:tcW w:w="792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102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ind w:left="272" w:hanging="124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4"/>
                <w:w w:val="105"/>
                <w:sz w:val="12"/>
              </w:rPr>
              <w:t>是 □否</w:t>
            </w:r>
          </w:p>
        </w:tc>
        <w:tc>
          <w:tcPr>
            <w:tcW w:w="888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102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75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sz w:val="12"/>
              </w:rPr>
              <w:t>提供弱勢家庭</w:t>
            </w:r>
          </w:p>
        </w:tc>
        <w:tc>
          <w:tcPr>
            <w:tcW w:w="814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100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24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11300007</w:t>
            </w:r>
          </w:p>
        </w:tc>
      </w:tr>
      <w:tr w:rsidR="00B249D3" w:rsidRPr="00566ABB">
        <w:trPr>
          <w:trHeight w:val="940"/>
        </w:trPr>
        <w:tc>
          <w:tcPr>
            <w:tcW w:w="29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93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28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5"/>
                <w:w w:val="105"/>
                <w:sz w:val="12"/>
              </w:rPr>
              <w:t>10</w:t>
            </w:r>
          </w:p>
        </w:tc>
        <w:tc>
          <w:tcPr>
            <w:tcW w:w="2213" w:type="dxa"/>
          </w:tcPr>
          <w:p w:rsidR="00B249D3" w:rsidRPr="00566ABB" w:rsidRDefault="00901FEC">
            <w:pPr>
              <w:pStyle w:val="TableParagraph"/>
              <w:spacing w:before="9" w:line="254" w:lineRule="auto"/>
              <w:ind w:left="169" w:right="153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一、臺灣期貨交易所股份有限公司 (統一編號：16092130)</w:t>
            </w:r>
          </w:p>
          <w:p w:rsidR="00B249D3" w:rsidRPr="00566ABB" w:rsidRDefault="00901FEC">
            <w:pPr>
              <w:pStyle w:val="TableParagraph"/>
              <w:spacing w:before="1" w:line="254" w:lineRule="auto"/>
              <w:ind w:left="169" w:right="153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二、臺灣證券交易所股份有限公司 (統一編號：03559508)</w:t>
            </w:r>
          </w:p>
          <w:p w:rsidR="00B249D3" w:rsidRPr="00566ABB" w:rsidRDefault="00901FEC">
            <w:pPr>
              <w:pStyle w:val="TableParagraph"/>
              <w:ind w:left="13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"/>
                <w:sz w:val="12"/>
              </w:rPr>
              <w:t>三、臺灣集中保管結算所股份有限公司</w:t>
            </w:r>
          </w:p>
          <w:p w:rsidR="00B249D3" w:rsidRPr="00566ABB" w:rsidRDefault="00901FEC">
            <w:pPr>
              <w:pStyle w:val="TableParagraph"/>
              <w:spacing w:before="9" w:line="95" w:lineRule="exact"/>
              <w:ind w:left="169" w:right="156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z w:val="12"/>
              </w:rPr>
              <w:t>(統一編號</w:t>
            </w:r>
            <w:r w:rsidRPr="00566ABB">
              <w:rPr>
                <w:rFonts w:ascii="標楷體" w:eastAsia="標楷體" w:hAnsi="標楷體"/>
                <w:spacing w:val="-2"/>
                <w:sz w:val="12"/>
              </w:rPr>
              <w:t>：23474232)</w:t>
            </w:r>
          </w:p>
        </w:tc>
        <w:tc>
          <w:tcPr>
            <w:tcW w:w="106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93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42" w:right="17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113.09.24</w:t>
            </w:r>
          </w:p>
        </w:tc>
        <w:tc>
          <w:tcPr>
            <w:tcW w:w="2580" w:type="dxa"/>
          </w:tcPr>
          <w:p w:rsidR="00B249D3" w:rsidRPr="00566ABB" w:rsidRDefault="00901FEC">
            <w:pPr>
              <w:pStyle w:val="TableParagraph"/>
              <w:spacing w:before="9"/>
              <w:ind w:left="26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z w:val="12"/>
              </w:rPr>
              <w:t>康乃馨成人替換式尿片32片60</w:t>
            </w:r>
            <w:r w:rsidRPr="00566ABB">
              <w:rPr>
                <w:rFonts w:ascii="標楷體" w:eastAsia="標楷體" w:hAnsi="標楷體"/>
                <w:spacing w:val="-10"/>
                <w:sz w:val="12"/>
              </w:rPr>
              <w:t>包</w:t>
            </w:r>
          </w:p>
          <w:p w:rsidR="00B249D3" w:rsidRPr="00566ABB" w:rsidRDefault="00901FEC">
            <w:pPr>
              <w:pStyle w:val="TableParagraph"/>
              <w:spacing w:line="160" w:lineRule="atLeast"/>
              <w:ind w:left="26" w:right="607"/>
              <w:jc w:val="both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滿意寶寶瞬潔乾爽紙尿褲S74片35包滿意寶寶瞬潔乾爽紙尿褲M60片35包滿意寶寶瞬潔乾爽紙尿褲L50片10包桂格高鈣奶粉INULIN配方1500G6罐</w:t>
            </w:r>
            <w:r w:rsidRPr="00566ABB">
              <w:rPr>
                <w:rFonts w:ascii="標楷體" w:eastAsia="標楷體" w:hAnsi="標楷體"/>
                <w:w w:val="105"/>
                <w:sz w:val="12"/>
              </w:rPr>
              <w:t>亞培葡勝納SR菁選200ml*8 16盒</w:t>
            </w:r>
          </w:p>
        </w:tc>
        <w:tc>
          <w:tcPr>
            <w:tcW w:w="1042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95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tabs>
                <w:tab w:val="left" w:pos="450"/>
              </w:tabs>
              <w:ind w:left="76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$</w:t>
            </w:r>
            <w:r w:rsidRPr="00566ABB">
              <w:rPr>
                <w:rFonts w:ascii="標楷體" w:eastAsia="標楷體" w:hAnsi="標楷體"/>
                <w:sz w:val="12"/>
              </w:rPr>
              <w:tab/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137,880</w:t>
            </w:r>
          </w:p>
        </w:tc>
        <w:tc>
          <w:tcPr>
            <w:tcW w:w="792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95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ind w:left="272" w:hanging="124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4"/>
                <w:w w:val="105"/>
                <w:sz w:val="12"/>
              </w:rPr>
              <w:t>是 □否</w:t>
            </w:r>
          </w:p>
        </w:tc>
        <w:tc>
          <w:tcPr>
            <w:tcW w:w="888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95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75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sz w:val="12"/>
              </w:rPr>
              <w:t>提供弱勢家庭</w:t>
            </w:r>
          </w:p>
        </w:tc>
        <w:tc>
          <w:tcPr>
            <w:tcW w:w="814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93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24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11300008</w:t>
            </w:r>
          </w:p>
        </w:tc>
      </w:tr>
    </w:tbl>
    <w:p w:rsidR="00B249D3" w:rsidRPr="00566ABB" w:rsidRDefault="00B249D3">
      <w:pPr>
        <w:pStyle w:val="TableParagraph"/>
        <w:jc w:val="center"/>
        <w:rPr>
          <w:rFonts w:ascii="標楷體" w:eastAsia="標楷體" w:hAnsi="標楷體"/>
          <w:sz w:val="12"/>
        </w:rPr>
        <w:sectPr w:rsidR="00B249D3" w:rsidRPr="00566ABB">
          <w:type w:val="continuous"/>
          <w:pgSz w:w="11910" w:h="16840"/>
          <w:pgMar w:top="104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3"/>
        <w:gridCol w:w="2213"/>
        <w:gridCol w:w="1063"/>
        <w:gridCol w:w="2580"/>
        <w:gridCol w:w="1042"/>
        <w:gridCol w:w="792"/>
        <w:gridCol w:w="888"/>
        <w:gridCol w:w="814"/>
      </w:tblGrid>
      <w:tr w:rsidR="00B249D3" w:rsidRPr="00566ABB">
        <w:trPr>
          <w:trHeight w:val="3594"/>
        </w:trPr>
        <w:tc>
          <w:tcPr>
            <w:tcW w:w="29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36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28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5"/>
                <w:w w:val="105"/>
                <w:sz w:val="12"/>
              </w:rPr>
              <w:t>11</w:t>
            </w:r>
          </w:p>
        </w:tc>
        <w:tc>
          <w:tcPr>
            <w:tcW w:w="221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111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spacing w:line="254" w:lineRule="auto"/>
              <w:ind w:left="671" w:right="31" w:hanging="624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財團法人台灣省私立統一企業社會福利慈善事業基金會</w:t>
            </w:r>
          </w:p>
        </w:tc>
        <w:tc>
          <w:tcPr>
            <w:tcW w:w="106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36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42" w:right="17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113.11.13</w:t>
            </w:r>
          </w:p>
        </w:tc>
        <w:tc>
          <w:tcPr>
            <w:tcW w:w="2580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92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26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8"/>
                <w:sz w:val="12"/>
              </w:rPr>
              <w:t xml:space="preserve">好勁道家常麵條 </w:t>
            </w:r>
            <w:r w:rsidRPr="00566ABB">
              <w:rPr>
                <w:rFonts w:ascii="標楷體" w:eastAsia="標楷體" w:hAnsi="標楷體"/>
                <w:sz w:val="12"/>
              </w:rPr>
              <w:t>44箱/(12</w:t>
            </w:r>
            <w:r w:rsidRPr="00566ABB">
              <w:rPr>
                <w:rFonts w:ascii="標楷體" w:eastAsia="標楷體" w:hAnsi="標楷體"/>
                <w:spacing w:val="-4"/>
                <w:sz w:val="12"/>
              </w:rPr>
              <w:t>包入)</w:t>
            </w:r>
          </w:p>
          <w:p w:rsidR="00B249D3" w:rsidRPr="00566ABB" w:rsidRDefault="00901FEC">
            <w:pPr>
              <w:pStyle w:val="TableParagraph"/>
              <w:spacing w:before="9" w:line="254" w:lineRule="auto"/>
              <w:ind w:left="26" w:right="545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4"/>
                <w:w w:val="105"/>
                <w:sz w:val="12"/>
              </w:rPr>
              <w:t xml:space="preserve">統一肉燥風味麵(特) </w:t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46箱/(30包入)</w:t>
            </w:r>
            <w:r w:rsidRPr="00566ABB">
              <w:rPr>
                <w:rFonts w:ascii="標楷體" w:eastAsia="標楷體" w:hAnsi="標楷體"/>
                <w:w w:val="105"/>
                <w:sz w:val="12"/>
              </w:rPr>
              <w:t>統一沙拉油 10箱/(12瓶入)</w:t>
            </w:r>
          </w:p>
          <w:p w:rsidR="00B249D3" w:rsidRPr="00566ABB" w:rsidRDefault="00901FEC">
            <w:pPr>
              <w:pStyle w:val="TableParagraph"/>
              <w:spacing w:before="1" w:line="254" w:lineRule="auto"/>
              <w:ind w:left="26" w:right="794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4"/>
                <w:w w:val="105"/>
                <w:sz w:val="12"/>
              </w:rPr>
              <w:t xml:space="preserve">四季非基因醬油 </w:t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10箱/(12瓶入)</w:t>
            </w:r>
            <w:r w:rsidRPr="00566ABB">
              <w:rPr>
                <w:rFonts w:ascii="標楷體" w:eastAsia="標楷體" w:hAnsi="標楷體"/>
                <w:w w:val="105"/>
                <w:sz w:val="12"/>
              </w:rPr>
              <w:t>麥香奶茶 15箱/(24瓶入)</w:t>
            </w:r>
          </w:p>
          <w:p w:rsidR="00B249D3" w:rsidRPr="00566ABB" w:rsidRDefault="00901FEC">
            <w:pPr>
              <w:pStyle w:val="TableParagraph"/>
              <w:ind w:left="26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3"/>
                <w:w w:val="105"/>
                <w:sz w:val="12"/>
              </w:rPr>
              <w:t xml:space="preserve">科學麵 </w:t>
            </w:r>
            <w:r w:rsidRPr="00566ABB">
              <w:rPr>
                <w:rFonts w:ascii="標楷體" w:eastAsia="標楷體" w:hAnsi="標楷體"/>
                <w:w w:val="105"/>
                <w:sz w:val="12"/>
              </w:rPr>
              <w:t>15箱/(40</w:t>
            </w:r>
            <w:r w:rsidRPr="00566ABB">
              <w:rPr>
                <w:rFonts w:ascii="標楷體" w:eastAsia="標楷體" w:hAnsi="標楷體"/>
                <w:spacing w:val="-4"/>
                <w:w w:val="105"/>
                <w:sz w:val="12"/>
              </w:rPr>
              <w:t>包入)</w:t>
            </w:r>
          </w:p>
        </w:tc>
        <w:tc>
          <w:tcPr>
            <w:tcW w:w="1042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38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tabs>
                <w:tab w:val="left" w:pos="512"/>
              </w:tabs>
              <w:spacing w:before="1"/>
              <w:ind w:left="76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$</w:t>
            </w:r>
            <w:r w:rsidRPr="00566ABB">
              <w:rPr>
                <w:rFonts w:ascii="標楷體" w:eastAsia="標楷體" w:hAnsi="標楷體"/>
                <w:sz w:val="12"/>
              </w:rPr>
              <w:tab/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53,632</w:t>
            </w:r>
          </w:p>
        </w:tc>
        <w:tc>
          <w:tcPr>
            <w:tcW w:w="792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38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before="1"/>
              <w:ind w:left="272" w:hanging="124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4"/>
                <w:w w:val="105"/>
                <w:sz w:val="12"/>
              </w:rPr>
              <w:t>是 □否</w:t>
            </w:r>
          </w:p>
        </w:tc>
        <w:tc>
          <w:tcPr>
            <w:tcW w:w="888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38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spacing w:before="1"/>
              <w:ind w:left="75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sz w:val="12"/>
              </w:rPr>
              <w:t>提供弱勢家庭</w:t>
            </w:r>
          </w:p>
        </w:tc>
        <w:tc>
          <w:tcPr>
            <w:tcW w:w="814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36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24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11300009</w:t>
            </w:r>
          </w:p>
        </w:tc>
      </w:tr>
      <w:tr w:rsidR="00B249D3" w:rsidRPr="00566ABB">
        <w:trPr>
          <w:trHeight w:val="3722"/>
        </w:trPr>
        <w:tc>
          <w:tcPr>
            <w:tcW w:w="29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98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spacing w:before="1"/>
              <w:ind w:left="28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5"/>
                <w:w w:val="105"/>
                <w:sz w:val="12"/>
              </w:rPr>
              <w:t>12</w:t>
            </w:r>
          </w:p>
        </w:tc>
        <w:tc>
          <w:tcPr>
            <w:tcW w:w="221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70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spacing w:line="254" w:lineRule="auto"/>
              <w:ind w:left="23" w:right="305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sz w:val="12"/>
              </w:rPr>
              <w:t>一、臺灣期貨交易所股份有限公司(統一編號：16092130)</w:t>
            </w:r>
          </w:p>
          <w:p w:rsidR="00B249D3" w:rsidRPr="00566ABB" w:rsidRDefault="00901FEC">
            <w:pPr>
              <w:pStyle w:val="TableParagraph"/>
              <w:spacing w:before="1" w:line="254" w:lineRule="auto"/>
              <w:ind w:left="23" w:right="305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sz w:val="12"/>
              </w:rPr>
              <w:t>二、臺灣證券交易所股份有限公司(統一編號：03559508)</w:t>
            </w:r>
          </w:p>
          <w:p w:rsidR="00B249D3" w:rsidRPr="00566ABB" w:rsidRDefault="00901FEC">
            <w:pPr>
              <w:pStyle w:val="TableParagraph"/>
              <w:spacing w:line="254" w:lineRule="auto"/>
              <w:ind w:left="23" w:right="55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sz w:val="12"/>
              </w:rPr>
              <w:t>三、臺灣集中保管結算所股份有限公司(統一編號：23474232)</w:t>
            </w:r>
          </w:p>
          <w:p w:rsidR="00B249D3" w:rsidRPr="00566ABB" w:rsidRDefault="00901FEC">
            <w:pPr>
              <w:pStyle w:val="TableParagraph"/>
              <w:spacing w:line="254" w:lineRule="auto"/>
              <w:ind w:left="23" w:right="180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sz w:val="12"/>
              </w:rPr>
              <w:t>四、合作金庫商業銀行股份有限公司(統一編號：70799128)</w:t>
            </w:r>
          </w:p>
          <w:p w:rsidR="00B249D3" w:rsidRPr="00566ABB" w:rsidRDefault="00901FEC">
            <w:pPr>
              <w:pStyle w:val="TableParagraph"/>
              <w:spacing w:before="1" w:line="254" w:lineRule="auto"/>
              <w:ind w:left="23" w:right="430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sz w:val="12"/>
              </w:rPr>
              <w:t>五、財團法人金融聯合徵信中心(統一編號：00999340)</w:t>
            </w:r>
          </w:p>
          <w:p w:rsidR="00B249D3" w:rsidRPr="00566ABB" w:rsidRDefault="00901FEC">
            <w:pPr>
              <w:pStyle w:val="TableParagraph"/>
              <w:spacing w:line="254" w:lineRule="auto"/>
              <w:ind w:left="23" w:right="55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"/>
                <w:w w:val="104"/>
                <w:sz w:val="12"/>
              </w:rPr>
              <w:t>六、財團法人中華民國證券櫃檯買賣中</w:t>
            </w:r>
            <w:r w:rsidRPr="00566ABB">
              <w:rPr>
                <w:rFonts w:ascii="標楷體" w:eastAsia="標楷體" w:hAnsi="標楷體"/>
                <w:w w:val="104"/>
                <w:sz w:val="12"/>
              </w:rPr>
              <w:t>心</w:t>
            </w:r>
            <w:r w:rsidRPr="00566ABB">
              <w:rPr>
                <w:rFonts w:ascii="標楷體" w:eastAsia="標楷體" w:hAnsi="標楷體"/>
                <w:w w:val="65"/>
                <w:sz w:val="12"/>
              </w:rPr>
              <w:t>(</w:t>
            </w:r>
            <w:r w:rsidRPr="00566ABB">
              <w:rPr>
                <w:rFonts w:ascii="標楷體" w:eastAsia="標楷體" w:hAnsi="標楷體"/>
                <w:spacing w:val="-1"/>
                <w:w w:val="104"/>
                <w:sz w:val="12"/>
              </w:rPr>
              <w:t>統一編號：</w:t>
            </w:r>
            <w:r w:rsidRPr="00566ABB">
              <w:rPr>
                <w:rFonts w:ascii="標楷體" w:eastAsia="標楷體" w:hAnsi="標楷體"/>
                <w:w w:val="97"/>
                <w:sz w:val="12"/>
              </w:rPr>
              <w:t>9</w:t>
            </w:r>
            <w:r w:rsidRPr="00566ABB">
              <w:rPr>
                <w:rFonts w:ascii="標楷體" w:eastAsia="標楷體" w:hAnsi="標楷體"/>
                <w:spacing w:val="-2"/>
                <w:w w:val="97"/>
                <w:sz w:val="12"/>
              </w:rPr>
              <w:t>20022</w:t>
            </w:r>
            <w:r w:rsidRPr="00566ABB">
              <w:rPr>
                <w:rFonts w:ascii="標楷體" w:eastAsia="標楷體" w:hAnsi="標楷體"/>
                <w:w w:val="97"/>
                <w:sz w:val="12"/>
              </w:rPr>
              <w:t>3</w:t>
            </w:r>
            <w:r w:rsidRPr="00566ABB">
              <w:rPr>
                <w:rFonts w:ascii="標楷體" w:eastAsia="標楷體" w:hAnsi="標楷體"/>
                <w:spacing w:val="-2"/>
                <w:w w:val="97"/>
                <w:sz w:val="12"/>
              </w:rPr>
              <w:t>8</w:t>
            </w:r>
            <w:r w:rsidRPr="00566ABB">
              <w:rPr>
                <w:rFonts w:ascii="標楷體" w:eastAsia="標楷體" w:hAnsi="標楷體"/>
                <w:w w:val="65"/>
                <w:sz w:val="12"/>
              </w:rPr>
              <w:t>)</w:t>
            </w:r>
          </w:p>
          <w:p w:rsidR="00B249D3" w:rsidRPr="00566ABB" w:rsidRDefault="00901FEC">
            <w:pPr>
              <w:pStyle w:val="TableParagraph"/>
              <w:spacing w:before="1"/>
              <w:ind w:left="23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"/>
                <w:sz w:val="12"/>
              </w:rPr>
              <w:t>七、中華民國期貨業商業同業公會</w:t>
            </w:r>
          </w:p>
          <w:p w:rsidR="00B249D3" w:rsidRPr="00566ABB" w:rsidRDefault="00901FEC">
            <w:pPr>
              <w:pStyle w:val="TableParagraph"/>
              <w:spacing w:before="9" w:line="126" w:lineRule="exact"/>
              <w:ind w:left="23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sz w:val="12"/>
              </w:rPr>
              <w:t>(統一編號：92019955)</w:t>
            </w:r>
          </w:p>
        </w:tc>
        <w:tc>
          <w:tcPr>
            <w:tcW w:w="106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98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spacing w:before="1"/>
              <w:ind w:left="42" w:right="17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113.12.20</w:t>
            </w:r>
          </w:p>
        </w:tc>
        <w:tc>
          <w:tcPr>
            <w:tcW w:w="2580" w:type="dxa"/>
          </w:tcPr>
          <w:p w:rsidR="00B249D3" w:rsidRPr="00566ABB" w:rsidRDefault="00901FEC">
            <w:pPr>
              <w:pStyle w:val="TableParagraph"/>
              <w:spacing w:before="9" w:line="254" w:lineRule="auto"/>
              <w:ind w:left="26" w:right="669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來復易防漏安心紙尿褲M16</w:t>
            </w:r>
            <w:r w:rsidRPr="00566ABB">
              <w:rPr>
                <w:rFonts w:ascii="標楷體" w:eastAsia="標楷體" w:hAnsi="標楷體"/>
                <w:spacing w:val="-8"/>
                <w:w w:val="105"/>
                <w:sz w:val="12"/>
              </w:rPr>
              <w:t xml:space="preserve">片 </w:t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42包來復易防漏安心紙尿褲L13</w:t>
            </w:r>
            <w:r w:rsidRPr="00566ABB">
              <w:rPr>
                <w:rFonts w:ascii="標楷體" w:eastAsia="標楷體" w:hAnsi="標楷體"/>
                <w:spacing w:val="-8"/>
                <w:w w:val="105"/>
                <w:sz w:val="12"/>
              </w:rPr>
              <w:t xml:space="preserve">片 </w:t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42包</w:t>
            </w:r>
            <w:r w:rsidRPr="00566ABB">
              <w:rPr>
                <w:rFonts w:ascii="標楷體" w:eastAsia="標楷體" w:hAnsi="標楷體"/>
                <w:w w:val="105"/>
                <w:sz w:val="12"/>
              </w:rPr>
              <w:t>康乃馨成人替換式尿片32片 66包</w:t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來復易輕薄安心活力褲M18</w:t>
            </w:r>
            <w:r w:rsidRPr="00566ABB">
              <w:rPr>
                <w:rFonts w:ascii="標楷體" w:eastAsia="標楷體" w:hAnsi="標楷體"/>
                <w:spacing w:val="-8"/>
                <w:w w:val="105"/>
                <w:sz w:val="12"/>
              </w:rPr>
              <w:t xml:space="preserve">片 </w:t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32包來復易輕薄安心活力褲L16</w:t>
            </w:r>
            <w:r w:rsidRPr="00566ABB">
              <w:rPr>
                <w:rFonts w:ascii="標楷體" w:eastAsia="標楷體" w:hAnsi="標楷體"/>
                <w:spacing w:val="-8"/>
                <w:w w:val="105"/>
                <w:sz w:val="12"/>
              </w:rPr>
              <w:t xml:space="preserve">片 </w:t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32包</w:t>
            </w:r>
            <w:r w:rsidRPr="00566ABB">
              <w:rPr>
                <w:rFonts w:ascii="標楷體" w:eastAsia="標楷體" w:hAnsi="標楷體"/>
                <w:sz w:val="12"/>
              </w:rPr>
              <w:t>安安看護墊XXL號(60*90)8</w:t>
            </w:r>
            <w:r w:rsidRPr="00566ABB">
              <w:rPr>
                <w:rFonts w:ascii="標楷體" w:eastAsia="標楷體" w:hAnsi="標楷體"/>
                <w:spacing w:val="33"/>
                <w:sz w:val="12"/>
              </w:rPr>
              <w:t xml:space="preserve">片 </w:t>
            </w:r>
            <w:r w:rsidRPr="00566ABB">
              <w:rPr>
                <w:rFonts w:ascii="標楷體" w:eastAsia="標楷體" w:hAnsi="標楷體"/>
                <w:sz w:val="12"/>
              </w:rPr>
              <w:t>72</w:t>
            </w:r>
            <w:r w:rsidRPr="00566ABB">
              <w:rPr>
                <w:rFonts w:ascii="標楷體" w:eastAsia="標楷體" w:hAnsi="標楷體"/>
                <w:spacing w:val="-10"/>
                <w:sz w:val="12"/>
              </w:rPr>
              <w:t>包</w:t>
            </w:r>
          </w:p>
          <w:p w:rsidR="00B249D3" w:rsidRPr="00566ABB" w:rsidRDefault="00901FEC">
            <w:pPr>
              <w:pStyle w:val="TableParagraph"/>
              <w:spacing w:before="1" w:line="254" w:lineRule="auto"/>
              <w:ind w:left="26" w:right="420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w w:val="105"/>
                <w:sz w:val="12"/>
              </w:rPr>
              <w:t>滿意寶寶瞬潔乾爽紙尿褲S74片 12包</w:t>
            </w:r>
            <w:r w:rsidRPr="00566ABB">
              <w:rPr>
                <w:rFonts w:ascii="標楷體" w:eastAsia="標楷體" w:hAnsi="標楷體"/>
                <w:sz w:val="12"/>
              </w:rPr>
              <w:t>滿意寶寶瞬潔乾爽紙尿褲M60片 12包滿</w:t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意寶寶瞬潔乾爽輕巧褲XXL26</w:t>
            </w:r>
            <w:r w:rsidRPr="00566ABB">
              <w:rPr>
                <w:rFonts w:ascii="標楷體" w:eastAsia="標楷體" w:hAnsi="標楷體"/>
                <w:spacing w:val="-8"/>
                <w:w w:val="105"/>
                <w:sz w:val="12"/>
              </w:rPr>
              <w:t xml:space="preserve">片 </w:t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30包亞</w:t>
            </w:r>
            <w:r w:rsidRPr="00566ABB">
              <w:rPr>
                <w:rFonts w:ascii="標楷體" w:eastAsia="標楷體" w:hAnsi="標楷體"/>
                <w:w w:val="105"/>
                <w:sz w:val="12"/>
              </w:rPr>
              <w:t>培葡勝納SR菁選200ml*8 12盒</w:t>
            </w:r>
          </w:p>
          <w:p w:rsidR="00B249D3" w:rsidRPr="00566ABB" w:rsidRDefault="00901FEC">
            <w:pPr>
              <w:pStyle w:val="TableParagraph"/>
              <w:spacing w:before="1"/>
              <w:ind w:left="26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z w:val="12"/>
              </w:rPr>
              <w:t>桂格完膳營養素含纖原味250ml*816</w:t>
            </w:r>
            <w:r w:rsidRPr="00566ABB">
              <w:rPr>
                <w:rFonts w:ascii="標楷體" w:eastAsia="標楷體" w:hAnsi="標楷體"/>
                <w:spacing w:val="-10"/>
                <w:sz w:val="12"/>
              </w:rPr>
              <w:t>盒</w:t>
            </w:r>
          </w:p>
          <w:p w:rsidR="00B249D3" w:rsidRPr="00566ABB" w:rsidRDefault="00901FEC">
            <w:pPr>
              <w:pStyle w:val="TableParagraph"/>
              <w:spacing w:before="10" w:line="254" w:lineRule="auto"/>
              <w:ind w:left="26" w:right="108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w w:val="105"/>
                <w:sz w:val="12"/>
              </w:rPr>
              <w:t>桂格完膳營養素糖尿病穩健配方900G 24罐</w:t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補體素鉻100糖尿病適用禮盒不甜237ml*610</w:t>
            </w: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盒</w:t>
            </w:r>
          </w:p>
          <w:p w:rsidR="00B249D3" w:rsidRPr="00566ABB" w:rsidRDefault="00901FEC">
            <w:pPr>
              <w:pStyle w:val="TableParagraph"/>
              <w:spacing w:line="254" w:lineRule="auto"/>
              <w:ind w:left="26" w:right="732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w w:val="105"/>
                <w:sz w:val="12"/>
              </w:rPr>
              <w:t>桂格三益菌成長奶粉1500G 6罐</w:t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桂格三益菌小朋友奶粉1500G6罐</w:t>
            </w:r>
            <w:r w:rsidRPr="00566ABB">
              <w:rPr>
                <w:rFonts w:ascii="標楷體" w:eastAsia="標楷體" w:hAnsi="標楷體"/>
                <w:w w:val="105"/>
                <w:sz w:val="12"/>
              </w:rPr>
              <w:t>克寧100%純生乳奶粉800G 6罐 CROWN原味營養餅乾200g 24盒</w:t>
            </w:r>
          </w:p>
          <w:p w:rsidR="00B249D3" w:rsidRPr="00566ABB" w:rsidRDefault="00901FEC">
            <w:pPr>
              <w:pStyle w:val="TableParagraph"/>
              <w:spacing w:before="1" w:line="254" w:lineRule="auto"/>
              <w:ind w:left="26" w:right="857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w w:val="105"/>
                <w:sz w:val="12"/>
              </w:rPr>
              <w:t>新東陽精燉紅燒牛200G 80盒</w:t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新東陽台式筍絲焢肉220G60盒新東陽日式咖哩雞220G60盒大</w:t>
            </w:r>
            <w:r w:rsidRPr="00566ABB">
              <w:rPr>
                <w:rFonts w:ascii="標楷體" w:eastAsia="標楷體" w:hAnsi="標楷體"/>
                <w:w w:val="105"/>
                <w:sz w:val="12"/>
              </w:rPr>
              <w:t>茂大黑瓜170G*3罐(鐵) 48組</w:t>
            </w:r>
          </w:p>
          <w:p w:rsidR="00B249D3" w:rsidRPr="00566ABB" w:rsidRDefault="00901FEC">
            <w:pPr>
              <w:pStyle w:val="TableParagraph"/>
              <w:spacing w:before="1" w:line="102" w:lineRule="exact"/>
              <w:ind w:left="26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w w:val="105"/>
                <w:sz w:val="12"/>
              </w:rPr>
              <w:t>新宜興鯖魚紅罐230G*348</w:t>
            </w: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組</w:t>
            </w:r>
          </w:p>
        </w:tc>
        <w:tc>
          <w:tcPr>
            <w:tcW w:w="1042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101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tabs>
                <w:tab w:val="left" w:pos="450"/>
              </w:tabs>
              <w:ind w:left="76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$</w:t>
            </w:r>
            <w:r w:rsidRPr="00566ABB">
              <w:rPr>
                <w:rFonts w:ascii="標楷體" w:eastAsia="標楷體" w:hAnsi="標楷體"/>
                <w:sz w:val="12"/>
              </w:rPr>
              <w:tab/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173,332</w:t>
            </w:r>
          </w:p>
        </w:tc>
        <w:tc>
          <w:tcPr>
            <w:tcW w:w="792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101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numPr>
                <w:ilvl w:val="0"/>
                <w:numId w:val="1"/>
              </w:numPr>
              <w:tabs>
                <w:tab w:val="left" w:pos="272"/>
              </w:tabs>
              <w:ind w:left="272" w:hanging="124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4"/>
                <w:w w:val="105"/>
                <w:sz w:val="12"/>
              </w:rPr>
              <w:t>是 □否</w:t>
            </w:r>
          </w:p>
        </w:tc>
        <w:tc>
          <w:tcPr>
            <w:tcW w:w="888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101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ind w:left="75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sz w:val="12"/>
              </w:rPr>
              <w:t>提供弱勢家庭</w:t>
            </w:r>
          </w:p>
        </w:tc>
        <w:tc>
          <w:tcPr>
            <w:tcW w:w="814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98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spacing w:before="1"/>
              <w:ind w:left="24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11300010</w:t>
            </w:r>
          </w:p>
        </w:tc>
      </w:tr>
      <w:tr w:rsidR="00B249D3" w:rsidRPr="00566ABB">
        <w:trPr>
          <w:trHeight w:val="822"/>
        </w:trPr>
        <w:tc>
          <w:tcPr>
            <w:tcW w:w="29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</w:tc>
        <w:tc>
          <w:tcPr>
            <w:tcW w:w="221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</w:tc>
        <w:tc>
          <w:tcPr>
            <w:tcW w:w="1063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</w:tc>
        <w:tc>
          <w:tcPr>
            <w:tcW w:w="2580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</w:tc>
        <w:tc>
          <w:tcPr>
            <w:tcW w:w="1042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B249D3">
            <w:pPr>
              <w:pStyle w:val="TableParagraph"/>
              <w:spacing w:before="35"/>
              <w:rPr>
                <w:rFonts w:ascii="標楷體" w:eastAsia="標楷體" w:hAnsi="標楷體"/>
                <w:sz w:val="12"/>
              </w:rPr>
            </w:pPr>
          </w:p>
          <w:p w:rsidR="00B249D3" w:rsidRPr="00566ABB" w:rsidRDefault="00901FEC">
            <w:pPr>
              <w:pStyle w:val="TableParagraph"/>
              <w:tabs>
                <w:tab w:val="left" w:pos="450"/>
              </w:tabs>
              <w:ind w:left="76"/>
              <w:jc w:val="center"/>
              <w:rPr>
                <w:rFonts w:ascii="標楷體" w:eastAsia="標楷體" w:hAnsi="標楷體"/>
                <w:sz w:val="12"/>
              </w:rPr>
            </w:pPr>
            <w:r w:rsidRPr="00566ABB">
              <w:rPr>
                <w:rFonts w:ascii="標楷體" w:eastAsia="標楷體" w:hAnsi="標楷體"/>
                <w:spacing w:val="-10"/>
                <w:w w:val="105"/>
                <w:sz w:val="12"/>
              </w:rPr>
              <w:t>$</w:t>
            </w:r>
            <w:r w:rsidRPr="00566ABB">
              <w:rPr>
                <w:rFonts w:ascii="標楷體" w:eastAsia="標楷體" w:hAnsi="標楷體"/>
                <w:sz w:val="12"/>
              </w:rPr>
              <w:tab/>
            </w:r>
            <w:r w:rsidRPr="00566ABB">
              <w:rPr>
                <w:rFonts w:ascii="標楷體" w:eastAsia="標楷體" w:hAnsi="標楷體"/>
                <w:spacing w:val="-2"/>
                <w:w w:val="105"/>
                <w:sz w:val="12"/>
              </w:rPr>
              <w:t>955,120</w:t>
            </w:r>
          </w:p>
        </w:tc>
        <w:tc>
          <w:tcPr>
            <w:tcW w:w="792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</w:tc>
        <w:tc>
          <w:tcPr>
            <w:tcW w:w="888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</w:tc>
        <w:tc>
          <w:tcPr>
            <w:tcW w:w="814" w:type="dxa"/>
          </w:tcPr>
          <w:p w:rsidR="00B249D3" w:rsidRPr="00566ABB" w:rsidRDefault="00B249D3">
            <w:pPr>
              <w:pStyle w:val="TableParagraph"/>
              <w:rPr>
                <w:rFonts w:ascii="標楷體" w:eastAsia="標楷體" w:hAnsi="標楷體"/>
                <w:sz w:val="12"/>
              </w:rPr>
            </w:pPr>
          </w:p>
        </w:tc>
      </w:tr>
    </w:tbl>
    <w:p w:rsidR="00901FEC" w:rsidRPr="00566ABB" w:rsidRDefault="00901FEC">
      <w:pPr>
        <w:rPr>
          <w:rFonts w:ascii="標楷體" w:eastAsia="標楷體" w:hAnsi="標楷體"/>
        </w:rPr>
      </w:pPr>
    </w:p>
    <w:sectPr w:rsidR="00901FEC" w:rsidRPr="00566ABB" w:rsidSect="00B249D3">
      <w:type w:val="continuous"/>
      <w:pgSz w:w="11910" w:h="16840"/>
      <w:pgMar w:top="1040" w:right="1133" w:bottom="280" w:left="992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6CF2" w:rsidRDefault="00FD6CF2" w:rsidP="0066777B">
      <w:r>
        <w:separator/>
      </w:r>
    </w:p>
  </w:endnote>
  <w:endnote w:type="continuationSeparator" w:id="1">
    <w:p w:rsidR="00FD6CF2" w:rsidRDefault="00FD6CF2" w:rsidP="006677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6CF2" w:rsidRDefault="00FD6CF2" w:rsidP="0066777B">
      <w:r>
        <w:separator/>
      </w:r>
    </w:p>
  </w:footnote>
  <w:footnote w:type="continuationSeparator" w:id="1">
    <w:p w:rsidR="00FD6CF2" w:rsidRDefault="00FD6CF2" w:rsidP="006677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42B4E"/>
    <w:multiLevelType w:val="hybridMultilevel"/>
    <w:tmpl w:val="1B70F802"/>
    <w:lvl w:ilvl="0" w:tplc="109EF196">
      <w:numFmt w:val="bullet"/>
      <w:lvlText w:val="■"/>
      <w:lvlJc w:val="left"/>
      <w:pPr>
        <w:ind w:left="273" w:hanging="126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4"/>
        <w:sz w:val="10"/>
        <w:szCs w:val="10"/>
        <w:lang w:val="en-US" w:eastAsia="zh-TW" w:bidi="ar-SA"/>
      </w:rPr>
    </w:lvl>
    <w:lvl w:ilvl="1" w:tplc="BB065C52">
      <w:numFmt w:val="bullet"/>
      <w:lvlText w:val="•"/>
      <w:lvlJc w:val="left"/>
      <w:pPr>
        <w:ind w:left="330" w:hanging="126"/>
      </w:pPr>
      <w:rPr>
        <w:rFonts w:hint="default"/>
        <w:lang w:val="en-US" w:eastAsia="zh-TW" w:bidi="ar-SA"/>
      </w:rPr>
    </w:lvl>
    <w:lvl w:ilvl="2" w:tplc="50624A4E">
      <w:numFmt w:val="bullet"/>
      <w:lvlText w:val="•"/>
      <w:lvlJc w:val="left"/>
      <w:pPr>
        <w:ind w:left="380" w:hanging="126"/>
      </w:pPr>
      <w:rPr>
        <w:rFonts w:hint="default"/>
        <w:lang w:val="en-US" w:eastAsia="zh-TW" w:bidi="ar-SA"/>
      </w:rPr>
    </w:lvl>
    <w:lvl w:ilvl="3" w:tplc="E3D0476A">
      <w:numFmt w:val="bullet"/>
      <w:lvlText w:val="•"/>
      <w:lvlJc w:val="left"/>
      <w:pPr>
        <w:ind w:left="430" w:hanging="126"/>
      </w:pPr>
      <w:rPr>
        <w:rFonts w:hint="default"/>
        <w:lang w:val="en-US" w:eastAsia="zh-TW" w:bidi="ar-SA"/>
      </w:rPr>
    </w:lvl>
    <w:lvl w:ilvl="4" w:tplc="38ACA088">
      <w:numFmt w:val="bullet"/>
      <w:lvlText w:val="•"/>
      <w:lvlJc w:val="left"/>
      <w:pPr>
        <w:ind w:left="480" w:hanging="126"/>
      </w:pPr>
      <w:rPr>
        <w:rFonts w:hint="default"/>
        <w:lang w:val="en-US" w:eastAsia="zh-TW" w:bidi="ar-SA"/>
      </w:rPr>
    </w:lvl>
    <w:lvl w:ilvl="5" w:tplc="F260D0B0">
      <w:numFmt w:val="bullet"/>
      <w:lvlText w:val="•"/>
      <w:lvlJc w:val="left"/>
      <w:pPr>
        <w:ind w:left="531" w:hanging="126"/>
      </w:pPr>
      <w:rPr>
        <w:rFonts w:hint="default"/>
        <w:lang w:val="en-US" w:eastAsia="zh-TW" w:bidi="ar-SA"/>
      </w:rPr>
    </w:lvl>
    <w:lvl w:ilvl="6" w:tplc="AB846A84">
      <w:numFmt w:val="bullet"/>
      <w:lvlText w:val="•"/>
      <w:lvlJc w:val="left"/>
      <w:pPr>
        <w:ind w:left="581" w:hanging="126"/>
      </w:pPr>
      <w:rPr>
        <w:rFonts w:hint="default"/>
        <w:lang w:val="en-US" w:eastAsia="zh-TW" w:bidi="ar-SA"/>
      </w:rPr>
    </w:lvl>
    <w:lvl w:ilvl="7" w:tplc="DF32457E">
      <w:numFmt w:val="bullet"/>
      <w:lvlText w:val="•"/>
      <w:lvlJc w:val="left"/>
      <w:pPr>
        <w:ind w:left="631" w:hanging="126"/>
      </w:pPr>
      <w:rPr>
        <w:rFonts w:hint="default"/>
        <w:lang w:val="en-US" w:eastAsia="zh-TW" w:bidi="ar-SA"/>
      </w:rPr>
    </w:lvl>
    <w:lvl w:ilvl="8" w:tplc="75022C86">
      <w:numFmt w:val="bullet"/>
      <w:lvlText w:val="•"/>
      <w:lvlJc w:val="left"/>
      <w:pPr>
        <w:ind w:left="681" w:hanging="126"/>
      </w:pPr>
      <w:rPr>
        <w:rFonts w:hint="default"/>
        <w:lang w:val="en-US" w:eastAsia="zh-TW" w:bidi="ar-SA"/>
      </w:rPr>
    </w:lvl>
  </w:abstractNum>
  <w:abstractNum w:abstractNumId="1">
    <w:nsid w:val="10E972C3"/>
    <w:multiLevelType w:val="hybridMultilevel"/>
    <w:tmpl w:val="FE2A47C0"/>
    <w:lvl w:ilvl="0" w:tplc="07386B1C">
      <w:numFmt w:val="bullet"/>
      <w:lvlText w:val="■"/>
      <w:lvlJc w:val="left"/>
      <w:pPr>
        <w:ind w:left="273" w:hanging="126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4"/>
        <w:sz w:val="10"/>
        <w:szCs w:val="10"/>
        <w:lang w:val="en-US" w:eastAsia="zh-TW" w:bidi="ar-SA"/>
      </w:rPr>
    </w:lvl>
    <w:lvl w:ilvl="1" w:tplc="8632CB86">
      <w:numFmt w:val="bullet"/>
      <w:lvlText w:val="•"/>
      <w:lvlJc w:val="left"/>
      <w:pPr>
        <w:ind w:left="330" w:hanging="126"/>
      </w:pPr>
      <w:rPr>
        <w:rFonts w:hint="default"/>
        <w:lang w:val="en-US" w:eastAsia="zh-TW" w:bidi="ar-SA"/>
      </w:rPr>
    </w:lvl>
    <w:lvl w:ilvl="2" w:tplc="5C885366">
      <w:numFmt w:val="bullet"/>
      <w:lvlText w:val="•"/>
      <w:lvlJc w:val="left"/>
      <w:pPr>
        <w:ind w:left="380" w:hanging="126"/>
      </w:pPr>
      <w:rPr>
        <w:rFonts w:hint="default"/>
        <w:lang w:val="en-US" w:eastAsia="zh-TW" w:bidi="ar-SA"/>
      </w:rPr>
    </w:lvl>
    <w:lvl w:ilvl="3" w:tplc="E54E8D82">
      <w:numFmt w:val="bullet"/>
      <w:lvlText w:val="•"/>
      <w:lvlJc w:val="left"/>
      <w:pPr>
        <w:ind w:left="430" w:hanging="126"/>
      </w:pPr>
      <w:rPr>
        <w:rFonts w:hint="default"/>
        <w:lang w:val="en-US" w:eastAsia="zh-TW" w:bidi="ar-SA"/>
      </w:rPr>
    </w:lvl>
    <w:lvl w:ilvl="4" w:tplc="49326A24">
      <w:numFmt w:val="bullet"/>
      <w:lvlText w:val="•"/>
      <w:lvlJc w:val="left"/>
      <w:pPr>
        <w:ind w:left="480" w:hanging="126"/>
      </w:pPr>
      <w:rPr>
        <w:rFonts w:hint="default"/>
        <w:lang w:val="en-US" w:eastAsia="zh-TW" w:bidi="ar-SA"/>
      </w:rPr>
    </w:lvl>
    <w:lvl w:ilvl="5" w:tplc="56E2A796">
      <w:numFmt w:val="bullet"/>
      <w:lvlText w:val="•"/>
      <w:lvlJc w:val="left"/>
      <w:pPr>
        <w:ind w:left="531" w:hanging="126"/>
      </w:pPr>
      <w:rPr>
        <w:rFonts w:hint="default"/>
        <w:lang w:val="en-US" w:eastAsia="zh-TW" w:bidi="ar-SA"/>
      </w:rPr>
    </w:lvl>
    <w:lvl w:ilvl="6" w:tplc="BAC49614">
      <w:numFmt w:val="bullet"/>
      <w:lvlText w:val="•"/>
      <w:lvlJc w:val="left"/>
      <w:pPr>
        <w:ind w:left="581" w:hanging="126"/>
      </w:pPr>
      <w:rPr>
        <w:rFonts w:hint="default"/>
        <w:lang w:val="en-US" w:eastAsia="zh-TW" w:bidi="ar-SA"/>
      </w:rPr>
    </w:lvl>
    <w:lvl w:ilvl="7" w:tplc="29F8532C">
      <w:numFmt w:val="bullet"/>
      <w:lvlText w:val="•"/>
      <w:lvlJc w:val="left"/>
      <w:pPr>
        <w:ind w:left="631" w:hanging="126"/>
      </w:pPr>
      <w:rPr>
        <w:rFonts w:hint="default"/>
        <w:lang w:val="en-US" w:eastAsia="zh-TW" w:bidi="ar-SA"/>
      </w:rPr>
    </w:lvl>
    <w:lvl w:ilvl="8" w:tplc="522E11EC">
      <w:numFmt w:val="bullet"/>
      <w:lvlText w:val="•"/>
      <w:lvlJc w:val="left"/>
      <w:pPr>
        <w:ind w:left="681" w:hanging="126"/>
      </w:pPr>
      <w:rPr>
        <w:rFonts w:hint="default"/>
        <w:lang w:val="en-US" w:eastAsia="zh-TW" w:bidi="ar-SA"/>
      </w:rPr>
    </w:lvl>
  </w:abstractNum>
  <w:abstractNum w:abstractNumId="2">
    <w:nsid w:val="1DF150E6"/>
    <w:multiLevelType w:val="hybridMultilevel"/>
    <w:tmpl w:val="BFB89438"/>
    <w:lvl w:ilvl="0" w:tplc="AFBA02CE">
      <w:numFmt w:val="bullet"/>
      <w:lvlText w:val="■"/>
      <w:lvlJc w:val="left"/>
      <w:pPr>
        <w:ind w:left="273" w:hanging="126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4"/>
        <w:sz w:val="10"/>
        <w:szCs w:val="10"/>
        <w:lang w:val="en-US" w:eastAsia="zh-TW" w:bidi="ar-SA"/>
      </w:rPr>
    </w:lvl>
    <w:lvl w:ilvl="1" w:tplc="DEA87876">
      <w:numFmt w:val="bullet"/>
      <w:lvlText w:val="•"/>
      <w:lvlJc w:val="left"/>
      <w:pPr>
        <w:ind w:left="330" w:hanging="126"/>
      </w:pPr>
      <w:rPr>
        <w:rFonts w:hint="default"/>
        <w:lang w:val="en-US" w:eastAsia="zh-TW" w:bidi="ar-SA"/>
      </w:rPr>
    </w:lvl>
    <w:lvl w:ilvl="2" w:tplc="CC0C7A36">
      <w:numFmt w:val="bullet"/>
      <w:lvlText w:val="•"/>
      <w:lvlJc w:val="left"/>
      <w:pPr>
        <w:ind w:left="380" w:hanging="126"/>
      </w:pPr>
      <w:rPr>
        <w:rFonts w:hint="default"/>
        <w:lang w:val="en-US" w:eastAsia="zh-TW" w:bidi="ar-SA"/>
      </w:rPr>
    </w:lvl>
    <w:lvl w:ilvl="3" w:tplc="EE4A2CF4">
      <w:numFmt w:val="bullet"/>
      <w:lvlText w:val="•"/>
      <w:lvlJc w:val="left"/>
      <w:pPr>
        <w:ind w:left="430" w:hanging="126"/>
      </w:pPr>
      <w:rPr>
        <w:rFonts w:hint="default"/>
        <w:lang w:val="en-US" w:eastAsia="zh-TW" w:bidi="ar-SA"/>
      </w:rPr>
    </w:lvl>
    <w:lvl w:ilvl="4" w:tplc="F426FD20">
      <w:numFmt w:val="bullet"/>
      <w:lvlText w:val="•"/>
      <w:lvlJc w:val="left"/>
      <w:pPr>
        <w:ind w:left="480" w:hanging="126"/>
      </w:pPr>
      <w:rPr>
        <w:rFonts w:hint="default"/>
        <w:lang w:val="en-US" w:eastAsia="zh-TW" w:bidi="ar-SA"/>
      </w:rPr>
    </w:lvl>
    <w:lvl w:ilvl="5" w:tplc="53F0B3FC">
      <w:numFmt w:val="bullet"/>
      <w:lvlText w:val="•"/>
      <w:lvlJc w:val="left"/>
      <w:pPr>
        <w:ind w:left="531" w:hanging="126"/>
      </w:pPr>
      <w:rPr>
        <w:rFonts w:hint="default"/>
        <w:lang w:val="en-US" w:eastAsia="zh-TW" w:bidi="ar-SA"/>
      </w:rPr>
    </w:lvl>
    <w:lvl w:ilvl="6" w:tplc="724C441E">
      <w:numFmt w:val="bullet"/>
      <w:lvlText w:val="•"/>
      <w:lvlJc w:val="left"/>
      <w:pPr>
        <w:ind w:left="581" w:hanging="126"/>
      </w:pPr>
      <w:rPr>
        <w:rFonts w:hint="default"/>
        <w:lang w:val="en-US" w:eastAsia="zh-TW" w:bidi="ar-SA"/>
      </w:rPr>
    </w:lvl>
    <w:lvl w:ilvl="7" w:tplc="C7BE76E0">
      <w:numFmt w:val="bullet"/>
      <w:lvlText w:val="•"/>
      <w:lvlJc w:val="left"/>
      <w:pPr>
        <w:ind w:left="631" w:hanging="126"/>
      </w:pPr>
      <w:rPr>
        <w:rFonts w:hint="default"/>
        <w:lang w:val="en-US" w:eastAsia="zh-TW" w:bidi="ar-SA"/>
      </w:rPr>
    </w:lvl>
    <w:lvl w:ilvl="8" w:tplc="CE9E05C4">
      <w:numFmt w:val="bullet"/>
      <w:lvlText w:val="•"/>
      <w:lvlJc w:val="left"/>
      <w:pPr>
        <w:ind w:left="681" w:hanging="126"/>
      </w:pPr>
      <w:rPr>
        <w:rFonts w:hint="default"/>
        <w:lang w:val="en-US" w:eastAsia="zh-TW" w:bidi="ar-SA"/>
      </w:rPr>
    </w:lvl>
  </w:abstractNum>
  <w:abstractNum w:abstractNumId="3">
    <w:nsid w:val="26845A8E"/>
    <w:multiLevelType w:val="hybridMultilevel"/>
    <w:tmpl w:val="7E9E0BC2"/>
    <w:lvl w:ilvl="0" w:tplc="5B1CCA26">
      <w:numFmt w:val="bullet"/>
      <w:lvlText w:val="■"/>
      <w:lvlJc w:val="left"/>
      <w:pPr>
        <w:ind w:left="273" w:hanging="126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4"/>
        <w:sz w:val="10"/>
        <w:szCs w:val="10"/>
        <w:lang w:val="en-US" w:eastAsia="zh-TW" w:bidi="ar-SA"/>
      </w:rPr>
    </w:lvl>
    <w:lvl w:ilvl="1" w:tplc="A0FEA366">
      <w:numFmt w:val="bullet"/>
      <w:lvlText w:val="•"/>
      <w:lvlJc w:val="left"/>
      <w:pPr>
        <w:ind w:left="330" w:hanging="126"/>
      </w:pPr>
      <w:rPr>
        <w:rFonts w:hint="default"/>
        <w:lang w:val="en-US" w:eastAsia="zh-TW" w:bidi="ar-SA"/>
      </w:rPr>
    </w:lvl>
    <w:lvl w:ilvl="2" w:tplc="EB7CBCF4">
      <w:numFmt w:val="bullet"/>
      <w:lvlText w:val="•"/>
      <w:lvlJc w:val="left"/>
      <w:pPr>
        <w:ind w:left="380" w:hanging="126"/>
      </w:pPr>
      <w:rPr>
        <w:rFonts w:hint="default"/>
        <w:lang w:val="en-US" w:eastAsia="zh-TW" w:bidi="ar-SA"/>
      </w:rPr>
    </w:lvl>
    <w:lvl w:ilvl="3" w:tplc="88FC9D1E">
      <w:numFmt w:val="bullet"/>
      <w:lvlText w:val="•"/>
      <w:lvlJc w:val="left"/>
      <w:pPr>
        <w:ind w:left="430" w:hanging="126"/>
      </w:pPr>
      <w:rPr>
        <w:rFonts w:hint="default"/>
        <w:lang w:val="en-US" w:eastAsia="zh-TW" w:bidi="ar-SA"/>
      </w:rPr>
    </w:lvl>
    <w:lvl w:ilvl="4" w:tplc="FE2095E4">
      <w:numFmt w:val="bullet"/>
      <w:lvlText w:val="•"/>
      <w:lvlJc w:val="left"/>
      <w:pPr>
        <w:ind w:left="480" w:hanging="126"/>
      </w:pPr>
      <w:rPr>
        <w:rFonts w:hint="default"/>
        <w:lang w:val="en-US" w:eastAsia="zh-TW" w:bidi="ar-SA"/>
      </w:rPr>
    </w:lvl>
    <w:lvl w:ilvl="5" w:tplc="D8FE06F6">
      <w:numFmt w:val="bullet"/>
      <w:lvlText w:val="•"/>
      <w:lvlJc w:val="left"/>
      <w:pPr>
        <w:ind w:left="531" w:hanging="126"/>
      </w:pPr>
      <w:rPr>
        <w:rFonts w:hint="default"/>
        <w:lang w:val="en-US" w:eastAsia="zh-TW" w:bidi="ar-SA"/>
      </w:rPr>
    </w:lvl>
    <w:lvl w:ilvl="6" w:tplc="66EAAF22">
      <w:numFmt w:val="bullet"/>
      <w:lvlText w:val="•"/>
      <w:lvlJc w:val="left"/>
      <w:pPr>
        <w:ind w:left="581" w:hanging="126"/>
      </w:pPr>
      <w:rPr>
        <w:rFonts w:hint="default"/>
        <w:lang w:val="en-US" w:eastAsia="zh-TW" w:bidi="ar-SA"/>
      </w:rPr>
    </w:lvl>
    <w:lvl w:ilvl="7" w:tplc="4C409E62">
      <w:numFmt w:val="bullet"/>
      <w:lvlText w:val="•"/>
      <w:lvlJc w:val="left"/>
      <w:pPr>
        <w:ind w:left="631" w:hanging="126"/>
      </w:pPr>
      <w:rPr>
        <w:rFonts w:hint="default"/>
        <w:lang w:val="en-US" w:eastAsia="zh-TW" w:bidi="ar-SA"/>
      </w:rPr>
    </w:lvl>
    <w:lvl w:ilvl="8" w:tplc="B07E6132">
      <w:numFmt w:val="bullet"/>
      <w:lvlText w:val="•"/>
      <w:lvlJc w:val="left"/>
      <w:pPr>
        <w:ind w:left="681" w:hanging="126"/>
      </w:pPr>
      <w:rPr>
        <w:rFonts w:hint="default"/>
        <w:lang w:val="en-US" w:eastAsia="zh-TW" w:bidi="ar-SA"/>
      </w:rPr>
    </w:lvl>
  </w:abstractNum>
  <w:abstractNum w:abstractNumId="4">
    <w:nsid w:val="43AD16A3"/>
    <w:multiLevelType w:val="hybridMultilevel"/>
    <w:tmpl w:val="346A4F54"/>
    <w:lvl w:ilvl="0" w:tplc="E308260E">
      <w:numFmt w:val="bullet"/>
      <w:lvlText w:val="■"/>
      <w:lvlJc w:val="left"/>
      <w:pPr>
        <w:ind w:left="273" w:hanging="126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4"/>
        <w:sz w:val="10"/>
        <w:szCs w:val="10"/>
        <w:lang w:val="en-US" w:eastAsia="zh-TW" w:bidi="ar-SA"/>
      </w:rPr>
    </w:lvl>
    <w:lvl w:ilvl="1" w:tplc="301C27F6">
      <w:numFmt w:val="bullet"/>
      <w:lvlText w:val="•"/>
      <w:lvlJc w:val="left"/>
      <w:pPr>
        <w:ind w:left="330" w:hanging="126"/>
      </w:pPr>
      <w:rPr>
        <w:rFonts w:hint="default"/>
        <w:lang w:val="en-US" w:eastAsia="zh-TW" w:bidi="ar-SA"/>
      </w:rPr>
    </w:lvl>
    <w:lvl w:ilvl="2" w:tplc="61B8691C">
      <w:numFmt w:val="bullet"/>
      <w:lvlText w:val="•"/>
      <w:lvlJc w:val="left"/>
      <w:pPr>
        <w:ind w:left="380" w:hanging="126"/>
      </w:pPr>
      <w:rPr>
        <w:rFonts w:hint="default"/>
        <w:lang w:val="en-US" w:eastAsia="zh-TW" w:bidi="ar-SA"/>
      </w:rPr>
    </w:lvl>
    <w:lvl w:ilvl="3" w:tplc="AF1EA198">
      <w:numFmt w:val="bullet"/>
      <w:lvlText w:val="•"/>
      <w:lvlJc w:val="left"/>
      <w:pPr>
        <w:ind w:left="430" w:hanging="126"/>
      </w:pPr>
      <w:rPr>
        <w:rFonts w:hint="default"/>
        <w:lang w:val="en-US" w:eastAsia="zh-TW" w:bidi="ar-SA"/>
      </w:rPr>
    </w:lvl>
    <w:lvl w:ilvl="4" w:tplc="CD9A1B46">
      <w:numFmt w:val="bullet"/>
      <w:lvlText w:val="•"/>
      <w:lvlJc w:val="left"/>
      <w:pPr>
        <w:ind w:left="480" w:hanging="126"/>
      </w:pPr>
      <w:rPr>
        <w:rFonts w:hint="default"/>
        <w:lang w:val="en-US" w:eastAsia="zh-TW" w:bidi="ar-SA"/>
      </w:rPr>
    </w:lvl>
    <w:lvl w:ilvl="5" w:tplc="BD726762">
      <w:numFmt w:val="bullet"/>
      <w:lvlText w:val="•"/>
      <w:lvlJc w:val="left"/>
      <w:pPr>
        <w:ind w:left="531" w:hanging="126"/>
      </w:pPr>
      <w:rPr>
        <w:rFonts w:hint="default"/>
        <w:lang w:val="en-US" w:eastAsia="zh-TW" w:bidi="ar-SA"/>
      </w:rPr>
    </w:lvl>
    <w:lvl w:ilvl="6" w:tplc="B448E5CC">
      <w:numFmt w:val="bullet"/>
      <w:lvlText w:val="•"/>
      <w:lvlJc w:val="left"/>
      <w:pPr>
        <w:ind w:left="581" w:hanging="126"/>
      </w:pPr>
      <w:rPr>
        <w:rFonts w:hint="default"/>
        <w:lang w:val="en-US" w:eastAsia="zh-TW" w:bidi="ar-SA"/>
      </w:rPr>
    </w:lvl>
    <w:lvl w:ilvl="7" w:tplc="3F366540">
      <w:numFmt w:val="bullet"/>
      <w:lvlText w:val="•"/>
      <w:lvlJc w:val="left"/>
      <w:pPr>
        <w:ind w:left="631" w:hanging="126"/>
      </w:pPr>
      <w:rPr>
        <w:rFonts w:hint="default"/>
        <w:lang w:val="en-US" w:eastAsia="zh-TW" w:bidi="ar-SA"/>
      </w:rPr>
    </w:lvl>
    <w:lvl w:ilvl="8" w:tplc="CC16FFA4">
      <w:numFmt w:val="bullet"/>
      <w:lvlText w:val="•"/>
      <w:lvlJc w:val="left"/>
      <w:pPr>
        <w:ind w:left="681" w:hanging="126"/>
      </w:pPr>
      <w:rPr>
        <w:rFonts w:hint="default"/>
        <w:lang w:val="en-US" w:eastAsia="zh-TW" w:bidi="ar-SA"/>
      </w:rPr>
    </w:lvl>
  </w:abstractNum>
  <w:abstractNum w:abstractNumId="5">
    <w:nsid w:val="45034B62"/>
    <w:multiLevelType w:val="hybridMultilevel"/>
    <w:tmpl w:val="781091C0"/>
    <w:lvl w:ilvl="0" w:tplc="19449AD0">
      <w:numFmt w:val="bullet"/>
      <w:lvlText w:val="■"/>
      <w:lvlJc w:val="left"/>
      <w:pPr>
        <w:ind w:left="273" w:hanging="126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4"/>
        <w:sz w:val="10"/>
        <w:szCs w:val="10"/>
        <w:lang w:val="en-US" w:eastAsia="zh-TW" w:bidi="ar-SA"/>
      </w:rPr>
    </w:lvl>
    <w:lvl w:ilvl="1" w:tplc="C268C42A">
      <w:numFmt w:val="bullet"/>
      <w:lvlText w:val="•"/>
      <w:lvlJc w:val="left"/>
      <w:pPr>
        <w:ind w:left="330" w:hanging="126"/>
      </w:pPr>
      <w:rPr>
        <w:rFonts w:hint="default"/>
        <w:lang w:val="en-US" w:eastAsia="zh-TW" w:bidi="ar-SA"/>
      </w:rPr>
    </w:lvl>
    <w:lvl w:ilvl="2" w:tplc="21CAC03C">
      <w:numFmt w:val="bullet"/>
      <w:lvlText w:val="•"/>
      <w:lvlJc w:val="left"/>
      <w:pPr>
        <w:ind w:left="380" w:hanging="126"/>
      </w:pPr>
      <w:rPr>
        <w:rFonts w:hint="default"/>
        <w:lang w:val="en-US" w:eastAsia="zh-TW" w:bidi="ar-SA"/>
      </w:rPr>
    </w:lvl>
    <w:lvl w:ilvl="3" w:tplc="56763E2C">
      <w:numFmt w:val="bullet"/>
      <w:lvlText w:val="•"/>
      <w:lvlJc w:val="left"/>
      <w:pPr>
        <w:ind w:left="430" w:hanging="126"/>
      </w:pPr>
      <w:rPr>
        <w:rFonts w:hint="default"/>
        <w:lang w:val="en-US" w:eastAsia="zh-TW" w:bidi="ar-SA"/>
      </w:rPr>
    </w:lvl>
    <w:lvl w:ilvl="4" w:tplc="9E6AE06C">
      <w:numFmt w:val="bullet"/>
      <w:lvlText w:val="•"/>
      <w:lvlJc w:val="left"/>
      <w:pPr>
        <w:ind w:left="480" w:hanging="126"/>
      </w:pPr>
      <w:rPr>
        <w:rFonts w:hint="default"/>
        <w:lang w:val="en-US" w:eastAsia="zh-TW" w:bidi="ar-SA"/>
      </w:rPr>
    </w:lvl>
    <w:lvl w:ilvl="5" w:tplc="1EF26A6C">
      <w:numFmt w:val="bullet"/>
      <w:lvlText w:val="•"/>
      <w:lvlJc w:val="left"/>
      <w:pPr>
        <w:ind w:left="531" w:hanging="126"/>
      </w:pPr>
      <w:rPr>
        <w:rFonts w:hint="default"/>
        <w:lang w:val="en-US" w:eastAsia="zh-TW" w:bidi="ar-SA"/>
      </w:rPr>
    </w:lvl>
    <w:lvl w:ilvl="6" w:tplc="27A08C62">
      <w:numFmt w:val="bullet"/>
      <w:lvlText w:val="•"/>
      <w:lvlJc w:val="left"/>
      <w:pPr>
        <w:ind w:left="581" w:hanging="126"/>
      </w:pPr>
      <w:rPr>
        <w:rFonts w:hint="default"/>
        <w:lang w:val="en-US" w:eastAsia="zh-TW" w:bidi="ar-SA"/>
      </w:rPr>
    </w:lvl>
    <w:lvl w:ilvl="7" w:tplc="2E6071EE">
      <w:numFmt w:val="bullet"/>
      <w:lvlText w:val="•"/>
      <w:lvlJc w:val="left"/>
      <w:pPr>
        <w:ind w:left="631" w:hanging="126"/>
      </w:pPr>
      <w:rPr>
        <w:rFonts w:hint="default"/>
        <w:lang w:val="en-US" w:eastAsia="zh-TW" w:bidi="ar-SA"/>
      </w:rPr>
    </w:lvl>
    <w:lvl w:ilvl="8" w:tplc="42760CFE">
      <w:numFmt w:val="bullet"/>
      <w:lvlText w:val="•"/>
      <w:lvlJc w:val="left"/>
      <w:pPr>
        <w:ind w:left="681" w:hanging="126"/>
      </w:pPr>
      <w:rPr>
        <w:rFonts w:hint="default"/>
        <w:lang w:val="en-US" w:eastAsia="zh-TW" w:bidi="ar-SA"/>
      </w:rPr>
    </w:lvl>
  </w:abstractNum>
  <w:abstractNum w:abstractNumId="6">
    <w:nsid w:val="5C78278F"/>
    <w:multiLevelType w:val="hybridMultilevel"/>
    <w:tmpl w:val="ADB47CA4"/>
    <w:lvl w:ilvl="0" w:tplc="1C3ED522">
      <w:numFmt w:val="bullet"/>
      <w:lvlText w:val="■"/>
      <w:lvlJc w:val="left"/>
      <w:pPr>
        <w:ind w:left="273" w:hanging="126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4"/>
        <w:sz w:val="10"/>
        <w:szCs w:val="10"/>
        <w:lang w:val="en-US" w:eastAsia="zh-TW" w:bidi="ar-SA"/>
      </w:rPr>
    </w:lvl>
    <w:lvl w:ilvl="1" w:tplc="2370D018">
      <w:numFmt w:val="bullet"/>
      <w:lvlText w:val="•"/>
      <w:lvlJc w:val="left"/>
      <w:pPr>
        <w:ind w:left="330" w:hanging="126"/>
      </w:pPr>
      <w:rPr>
        <w:rFonts w:hint="default"/>
        <w:lang w:val="en-US" w:eastAsia="zh-TW" w:bidi="ar-SA"/>
      </w:rPr>
    </w:lvl>
    <w:lvl w:ilvl="2" w:tplc="DCFA1D26">
      <w:numFmt w:val="bullet"/>
      <w:lvlText w:val="•"/>
      <w:lvlJc w:val="left"/>
      <w:pPr>
        <w:ind w:left="380" w:hanging="126"/>
      </w:pPr>
      <w:rPr>
        <w:rFonts w:hint="default"/>
        <w:lang w:val="en-US" w:eastAsia="zh-TW" w:bidi="ar-SA"/>
      </w:rPr>
    </w:lvl>
    <w:lvl w:ilvl="3" w:tplc="ABAA176C">
      <w:numFmt w:val="bullet"/>
      <w:lvlText w:val="•"/>
      <w:lvlJc w:val="left"/>
      <w:pPr>
        <w:ind w:left="430" w:hanging="126"/>
      </w:pPr>
      <w:rPr>
        <w:rFonts w:hint="default"/>
        <w:lang w:val="en-US" w:eastAsia="zh-TW" w:bidi="ar-SA"/>
      </w:rPr>
    </w:lvl>
    <w:lvl w:ilvl="4" w:tplc="FB605710">
      <w:numFmt w:val="bullet"/>
      <w:lvlText w:val="•"/>
      <w:lvlJc w:val="left"/>
      <w:pPr>
        <w:ind w:left="480" w:hanging="126"/>
      </w:pPr>
      <w:rPr>
        <w:rFonts w:hint="default"/>
        <w:lang w:val="en-US" w:eastAsia="zh-TW" w:bidi="ar-SA"/>
      </w:rPr>
    </w:lvl>
    <w:lvl w:ilvl="5" w:tplc="7416F360">
      <w:numFmt w:val="bullet"/>
      <w:lvlText w:val="•"/>
      <w:lvlJc w:val="left"/>
      <w:pPr>
        <w:ind w:left="531" w:hanging="126"/>
      </w:pPr>
      <w:rPr>
        <w:rFonts w:hint="default"/>
        <w:lang w:val="en-US" w:eastAsia="zh-TW" w:bidi="ar-SA"/>
      </w:rPr>
    </w:lvl>
    <w:lvl w:ilvl="6" w:tplc="6C7089FC">
      <w:numFmt w:val="bullet"/>
      <w:lvlText w:val="•"/>
      <w:lvlJc w:val="left"/>
      <w:pPr>
        <w:ind w:left="581" w:hanging="126"/>
      </w:pPr>
      <w:rPr>
        <w:rFonts w:hint="default"/>
        <w:lang w:val="en-US" w:eastAsia="zh-TW" w:bidi="ar-SA"/>
      </w:rPr>
    </w:lvl>
    <w:lvl w:ilvl="7" w:tplc="2AF43004">
      <w:numFmt w:val="bullet"/>
      <w:lvlText w:val="•"/>
      <w:lvlJc w:val="left"/>
      <w:pPr>
        <w:ind w:left="631" w:hanging="126"/>
      </w:pPr>
      <w:rPr>
        <w:rFonts w:hint="default"/>
        <w:lang w:val="en-US" w:eastAsia="zh-TW" w:bidi="ar-SA"/>
      </w:rPr>
    </w:lvl>
    <w:lvl w:ilvl="8" w:tplc="6FFC6EC8">
      <w:numFmt w:val="bullet"/>
      <w:lvlText w:val="•"/>
      <w:lvlJc w:val="left"/>
      <w:pPr>
        <w:ind w:left="681" w:hanging="126"/>
      </w:pPr>
      <w:rPr>
        <w:rFonts w:hint="default"/>
        <w:lang w:val="en-US" w:eastAsia="zh-TW" w:bidi="ar-SA"/>
      </w:rPr>
    </w:lvl>
  </w:abstractNum>
  <w:abstractNum w:abstractNumId="7">
    <w:nsid w:val="69C20A2D"/>
    <w:multiLevelType w:val="hybridMultilevel"/>
    <w:tmpl w:val="07302E58"/>
    <w:lvl w:ilvl="0" w:tplc="7526BE6C">
      <w:numFmt w:val="bullet"/>
      <w:lvlText w:val="■"/>
      <w:lvlJc w:val="left"/>
      <w:pPr>
        <w:ind w:left="273" w:hanging="126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4"/>
        <w:sz w:val="10"/>
        <w:szCs w:val="10"/>
        <w:lang w:val="en-US" w:eastAsia="zh-TW" w:bidi="ar-SA"/>
      </w:rPr>
    </w:lvl>
    <w:lvl w:ilvl="1" w:tplc="DF984D40">
      <w:numFmt w:val="bullet"/>
      <w:lvlText w:val="•"/>
      <w:lvlJc w:val="left"/>
      <w:pPr>
        <w:ind w:left="330" w:hanging="126"/>
      </w:pPr>
      <w:rPr>
        <w:rFonts w:hint="default"/>
        <w:lang w:val="en-US" w:eastAsia="zh-TW" w:bidi="ar-SA"/>
      </w:rPr>
    </w:lvl>
    <w:lvl w:ilvl="2" w:tplc="FDA89850">
      <w:numFmt w:val="bullet"/>
      <w:lvlText w:val="•"/>
      <w:lvlJc w:val="left"/>
      <w:pPr>
        <w:ind w:left="380" w:hanging="126"/>
      </w:pPr>
      <w:rPr>
        <w:rFonts w:hint="default"/>
        <w:lang w:val="en-US" w:eastAsia="zh-TW" w:bidi="ar-SA"/>
      </w:rPr>
    </w:lvl>
    <w:lvl w:ilvl="3" w:tplc="E43C6E46">
      <w:numFmt w:val="bullet"/>
      <w:lvlText w:val="•"/>
      <w:lvlJc w:val="left"/>
      <w:pPr>
        <w:ind w:left="430" w:hanging="126"/>
      </w:pPr>
      <w:rPr>
        <w:rFonts w:hint="default"/>
        <w:lang w:val="en-US" w:eastAsia="zh-TW" w:bidi="ar-SA"/>
      </w:rPr>
    </w:lvl>
    <w:lvl w:ilvl="4" w:tplc="FAE009EE">
      <w:numFmt w:val="bullet"/>
      <w:lvlText w:val="•"/>
      <w:lvlJc w:val="left"/>
      <w:pPr>
        <w:ind w:left="480" w:hanging="126"/>
      </w:pPr>
      <w:rPr>
        <w:rFonts w:hint="default"/>
        <w:lang w:val="en-US" w:eastAsia="zh-TW" w:bidi="ar-SA"/>
      </w:rPr>
    </w:lvl>
    <w:lvl w:ilvl="5" w:tplc="73CE026E">
      <w:numFmt w:val="bullet"/>
      <w:lvlText w:val="•"/>
      <w:lvlJc w:val="left"/>
      <w:pPr>
        <w:ind w:left="531" w:hanging="126"/>
      </w:pPr>
      <w:rPr>
        <w:rFonts w:hint="default"/>
        <w:lang w:val="en-US" w:eastAsia="zh-TW" w:bidi="ar-SA"/>
      </w:rPr>
    </w:lvl>
    <w:lvl w:ilvl="6" w:tplc="8B0A8634">
      <w:numFmt w:val="bullet"/>
      <w:lvlText w:val="•"/>
      <w:lvlJc w:val="left"/>
      <w:pPr>
        <w:ind w:left="581" w:hanging="126"/>
      </w:pPr>
      <w:rPr>
        <w:rFonts w:hint="default"/>
        <w:lang w:val="en-US" w:eastAsia="zh-TW" w:bidi="ar-SA"/>
      </w:rPr>
    </w:lvl>
    <w:lvl w:ilvl="7" w:tplc="1EE6AD70">
      <w:numFmt w:val="bullet"/>
      <w:lvlText w:val="•"/>
      <w:lvlJc w:val="left"/>
      <w:pPr>
        <w:ind w:left="631" w:hanging="126"/>
      </w:pPr>
      <w:rPr>
        <w:rFonts w:hint="default"/>
        <w:lang w:val="en-US" w:eastAsia="zh-TW" w:bidi="ar-SA"/>
      </w:rPr>
    </w:lvl>
    <w:lvl w:ilvl="8" w:tplc="1166D4FC">
      <w:numFmt w:val="bullet"/>
      <w:lvlText w:val="•"/>
      <w:lvlJc w:val="left"/>
      <w:pPr>
        <w:ind w:left="681" w:hanging="126"/>
      </w:pPr>
      <w:rPr>
        <w:rFonts w:hint="default"/>
        <w:lang w:val="en-US" w:eastAsia="zh-TW" w:bidi="ar-SA"/>
      </w:rPr>
    </w:lvl>
  </w:abstractNum>
  <w:abstractNum w:abstractNumId="8">
    <w:nsid w:val="6BA85498"/>
    <w:multiLevelType w:val="hybridMultilevel"/>
    <w:tmpl w:val="0C3A4B88"/>
    <w:lvl w:ilvl="0" w:tplc="2BBC2830">
      <w:numFmt w:val="bullet"/>
      <w:lvlText w:val="■"/>
      <w:lvlJc w:val="left"/>
      <w:pPr>
        <w:ind w:left="273" w:hanging="126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4"/>
        <w:sz w:val="10"/>
        <w:szCs w:val="10"/>
        <w:lang w:val="en-US" w:eastAsia="zh-TW" w:bidi="ar-SA"/>
      </w:rPr>
    </w:lvl>
    <w:lvl w:ilvl="1" w:tplc="1E225110">
      <w:numFmt w:val="bullet"/>
      <w:lvlText w:val="•"/>
      <w:lvlJc w:val="left"/>
      <w:pPr>
        <w:ind w:left="330" w:hanging="126"/>
      </w:pPr>
      <w:rPr>
        <w:rFonts w:hint="default"/>
        <w:lang w:val="en-US" w:eastAsia="zh-TW" w:bidi="ar-SA"/>
      </w:rPr>
    </w:lvl>
    <w:lvl w:ilvl="2" w:tplc="397CD0B8">
      <w:numFmt w:val="bullet"/>
      <w:lvlText w:val="•"/>
      <w:lvlJc w:val="left"/>
      <w:pPr>
        <w:ind w:left="380" w:hanging="126"/>
      </w:pPr>
      <w:rPr>
        <w:rFonts w:hint="default"/>
        <w:lang w:val="en-US" w:eastAsia="zh-TW" w:bidi="ar-SA"/>
      </w:rPr>
    </w:lvl>
    <w:lvl w:ilvl="3" w:tplc="CEE26866">
      <w:numFmt w:val="bullet"/>
      <w:lvlText w:val="•"/>
      <w:lvlJc w:val="left"/>
      <w:pPr>
        <w:ind w:left="430" w:hanging="126"/>
      </w:pPr>
      <w:rPr>
        <w:rFonts w:hint="default"/>
        <w:lang w:val="en-US" w:eastAsia="zh-TW" w:bidi="ar-SA"/>
      </w:rPr>
    </w:lvl>
    <w:lvl w:ilvl="4" w:tplc="9F46D6AA">
      <w:numFmt w:val="bullet"/>
      <w:lvlText w:val="•"/>
      <w:lvlJc w:val="left"/>
      <w:pPr>
        <w:ind w:left="480" w:hanging="126"/>
      </w:pPr>
      <w:rPr>
        <w:rFonts w:hint="default"/>
        <w:lang w:val="en-US" w:eastAsia="zh-TW" w:bidi="ar-SA"/>
      </w:rPr>
    </w:lvl>
    <w:lvl w:ilvl="5" w:tplc="F032656A">
      <w:numFmt w:val="bullet"/>
      <w:lvlText w:val="•"/>
      <w:lvlJc w:val="left"/>
      <w:pPr>
        <w:ind w:left="531" w:hanging="126"/>
      </w:pPr>
      <w:rPr>
        <w:rFonts w:hint="default"/>
        <w:lang w:val="en-US" w:eastAsia="zh-TW" w:bidi="ar-SA"/>
      </w:rPr>
    </w:lvl>
    <w:lvl w:ilvl="6" w:tplc="EA706FB8">
      <w:numFmt w:val="bullet"/>
      <w:lvlText w:val="•"/>
      <w:lvlJc w:val="left"/>
      <w:pPr>
        <w:ind w:left="581" w:hanging="126"/>
      </w:pPr>
      <w:rPr>
        <w:rFonts w:hint="default"/>
        <w:lang w:val="en-US" w:eastAsia="zh-TW" w:bidi="ar-SA"/>
      </w:rPr>
    </w:lvl>
    <w:lvl w:ilvl="7" w:tplc="67849974">
      <w:numFmt w:val="bullet"/>
      <w:lvlText w:val="•"/>
      <w:lvlJc w:val="left"/>
      <w:pPr>
        <w:ind w:left="631" w:hanging="126"/>
      </w:pPr>
      <w:rPr>
        <w:rFonts w:hint="default"/>
        <w:lang w:val="en-US" w:eastAsia="zh-TW" w:bidi="ar-SA"/>
      </w:rPr>
    </w:lvl>
    <w:lvl w:ilvl="8" w:tplc="77C2D1DE">
      <w:numFmt w:val="bullet"/>
      <w:lvlText w:val="•"/>
      <w:lvlJc w:val="left"/>
      <w:pPr>
        <w:ind w:left="681" w:hanging="126"/>
      </w:pPr>
      <w:rPr>
        <w:rFonts w:hint="default"/>
        <w:lang w:val="en-US" w:eastAsia="zh-TW" w:bidi="ar-SA"/>
      </w:rPr>
    </w:lvl>
  </w:abstractNum>
  <w:abstractNum w:abstractNumId="9">
    <w:nsid w:val="704F4CDF"/>
    <w:multiLevelType w:val="hybridMultilevel"/>
    <w:tmpl w:val="9424AFCA"/>
    <w:lvl w:ilvl="0" w:tplc="67208D42">
      <w:numFmt w:val="bullet"/>
      <w:lvlText w:val="■"/>
      <w:lvlJc w:val="left"/>
      <w:pPr>
        <w:ind w:left="273" w:hanging="126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4"/>
        <w:sz w:val="10"/>
        <w:szCs w:val="10"/>
        <w:lang w:val="en-US" w:eastAsia="zh-TW" w:bidi="ar-SA"/>
      </w:rPr>
    </w:lvl>
    <w:lvl w:ilvl="1" w:tplc="C53C2E68">
      <w:numFmt w:val="bullet"/>
      <w:lvlText w:val="•"/>
      <w:lvlJc w:val="left"/>
      <w:pPr>
        <w:ind w:left="330" w:hanging="126"/>
      </w:pPr>
      <w:rPr>
        <w:rFonts w:hint="default"/>
        <w:lang w:val="en-US" w:eastAsia="zh-TW" w:bidi="ar-SA"/>
      </w:rPr>
    </w:lvl>
    <w:lvl w:ilvl="2" w:tplc="A7EA5708">
      <w:numFmt w:val="bullet"/>
      <w:lvlText w:val="•"/>
      <w:lvlJc w:val="left"/>
      <w:pPr>
        <w:ind w:left="380" w:hanging="126"/>
      </w:pPr>
      <w:rPr>
        <w:rFonts w:hint="default"/>
        <w:lang w:val="en-US" w:eastAsia="zh-TW" w:bidi="ar-SA"/>
      </w:rPr>
    </w:lvl>
    <w:lvl w:ilvl="3" w:tplc="2654B244">
      <w:numFmt w:val="bullet"/>
      <w:lvlText w:val="•"/>
      <w:lvlJc w:val="left"/>
      <w:pPr>
        <w:ind w:left="430" w:hanging="126"/>
      </w:pPr>
      <w:rPr>
        <w:rFonts w:hint="default"/>
        <w:lang w:val="en-US" w:eastAsia="zh-TW" w:bidi="ar-SA"/>
      </w:rPr>
    </w:lvl>
    <w:lvl w:ilvl="4" w:tplc="4CE6AD3E">
      <w:numFmt w:val="bullet"/>
      <w:lvlText w:val="•"/>
      <w:lvlJc w:val="left"/>
      <w:pPr>
        <w:ind w:left="480" w:hanging="126"/>
      </w:pPr>
      <w:rPr>
        <w:rFonts w:hint="default"/>
        <w:lang w:val="en-US" w:eastAsia="zh-TW" w:bidi="ar-SA"/>
      </w:rPr>
    </w:lvl>
    <w:lvl w:ilvl="5" w:tplc="946EE1AA">
      <w:numFmt w:val="bullet"/>
      <w:lvlText w:val="•"/>
      <w:lvlJc w:val="left"/>
      <w:pPr>
        <w:ind w:left="531" w:hanging="126"/>
      </w:pPr>
      <w:rPr>
        <w:rFonts w:hint="default"/>
        <w:lang w:val="en-US" w:eastAsia="zh-TW" w:bidi="ar-SA"/>
      </w:rPr>
    </w:lvl>
    <w:lvl w:ilvl="6" w:tplc="C3320AC6">
      <w:numFmt w:val="bullet"/>
      <w:lvlText w:val="•"/>
      <w:lvlJc w:val="left"/>
      <w:pPr>
        <w:ind w:left="581" w:hanging="126"/>
      </w:pPr>
      <w:rPr>
        <w:rFonts w:hint="default"/>
        <w:lang w:val="en-US" w:eastAsia="zh-TW" w:bidi="ar-SA"/>
      </w:rPr>
    </w:lvl>
    <w:lvl w:ilvl="7" w:tplc="D250FA60">
      <w:numFmt w:val="bullet"/>
      <w:lvlText w:val="•"/>
      <w:lvlJc w:val="left"/>
      <w:pPr>
        <w:ind w:left="631" w:hanging="126"/>
      </w:pPr>
      <w:rPr>
        <w:rFonts w:hint="default"/>
        <w:lang w:val="en-US" w:eastAsia="zh-TW" w:bidi="ar-SA"/>
      </w:rPr>
    </w:lvl>
    <w:lvl w:ilvl="8" w:tplc="ED3CCBE8">
      <w:numFmt w:val="bullet"/>
      <w:lvlText w:val="•"/>
      <w:lvlJc w:val="left"/>
      <w:pPr>
        <w:ind w:left="681" w:hanging="126"/>
      </w:pPr>
      <w:rPr>
        <w:rFonts w:hint="default"/>
        <w:lang w:val="en-US" w:eastAsia="zh-TW" w:bidi="ar-SA"/>
      </w:rPr>
    </w:lvl>
  </w:abstractNum>
  <w:abstractNum w:abstractNumId="10">
    <w:nsid w:val="70EE3647"/>
    <w:multiLevelType w:val="hybridMultilevel"/>
    <w:tmpl w:val="EAEC0928"/>
    <w:lvl w:ilvl="0" w:tplc="905A40F8">
      <w:numFmt w:val="bullet"/>
      <w:lvlText w:val="■"/>
      <w:lvlJc w:val="left"/>
      <w:pPr>
        <w:ind w:left="273" w:hanging="126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4"/>
        <w:sz w:val="10"/>
        <w:szCs w:val="10"/>
        <w:lang w:val="en-US" w:eastAsia="zh-TW" w:bidi="ar-SA"/>
      </w:rPr>
    </w:lvl>
    <w:lvl w:ilvl="1" w:tplc="EE6E7554">
      <w:numFmt w:val="bullet"/>
      <w:lvlText w:val="•"/>
      <w:lvlJc w:val="left"/>
      <w:pPr>
        <w:ind w:left="330" w:hanging="126"/>
      </w:pPr>
      <w:rPr>
        <w:rFonts w:hint="default"/>
        <w:lang w:val="en-US" w:eastAsia="zh-TW" w:bidi="ar-SA"/>
      </w:rPr>
    </w:lvl>
    <w:lvl w:ilvl="2" w:tplc="748EEFCC">
      <w:numFmt w:val="bullet"/>
      <w:lvlText w:val="•"/>
      <w:lvlJc w:val="left"/>
      <w:pPr>
        <w:ind w:left="380" w:hanging="126"/>
      </w:pPr>
      <w:rPr>
        <w:rFonts w:hint="default"/>
        <w:lang w:val="en-US" w:eastAsia="zh-TW" w:bidi="ar-SA"/>
      </w:rPr>
    </w:lvl>
    <w:lvl w:ilvl="3" w:tplc="E78A43D0">
      <w:numFmt w:val="bullet"/>
      <w:lvlText w:val="•"/>
      <w:lvlJc w:val="left"/>
      <w:pPr>
        <w:ind w:left="430" w:hanging="126"/>
      </w:pPr>
      <w:rPr>
        <w:rFonts w:hint="default"/>
        <w:lang w:val="en-US" w:eastAsia="zh-TW" w:bidi="ar-SA"/>
      </w:rPr>
    </w:lvl>
    <w:lvl w:ilvl="4" w:tplc="CD18C2AA">
      <w:numFmt w:val="bullet"/>
      <w:lvlText w:val="•"/>
      <w:lvlJc w:val="left"/>
      <w:pPr>
        <w:ind w:left="480" w:hanging="126"/>
      </w:pPr>
      <w:rPr>
        <w:rFonts w:hint="default"/>
        <w:lang w:val="en-US" w:eastAsia="zh-TW" w:bidi="ar-SA"/>
      </w:rPr>
    </w:lvl>
    <w:lvl w:ilvl="5" w:tplc="A642BF74">
      <w:numFmt w:val="bullet"/>
      <w:lvlText w:val="•"/>
      <w:lvlJc w:val="left"/>
      <w:pPr>
        <w:ind w:left="531" w:hanging="126"/>
      </w:pPr>
      <w:rPr>
        <w:rFonts w:hint="default"/>
        <w:lang w:val="en-US" w:eastAsia="zh-TW" w:bidi="ar-SA"/>
      </w:rPr>
    </w:lvl>
    <w:lvl w:ilvl="6" w:tplc="77D0E200">
      <w:numFmt w:val="bullet"/>
      <w:lvlText w:val="•"/>
      <w:lvlJc w:val="left"/>
      <w:pPr>
        <w:ind w:left="581" w:hanging="126"/>
      </w:pPr>
      <w:rPr>
        <w:rFonts w:hint="default"/>
        <w:lang w:val="en-US" w:eastAsia="zh-TW" w:bidi="ar-SA"/>
      </w:rPr>
    </w:lvl>
    <w:lvl w:ilvl="7" w:tplc="DAC6935E">
      <w:numFmt w:val="bullet"/>
      <w:lvlText w:val="•"/>
      <w:lvlJc w:val="left"/>
      <w:pPr>
        <w:ind w:left="631" w:hanging="126"/>
      </w:pPr>
      <w:rPr>
        <w:rFonts w:hint="default"/>
        <w:lang w:val="en-US" w:eastAsia="zh-TW" w:bidi="ar-SA"/>
      </w:rPr>
    </w:lvl>
    <w:lvl w:ilvl="8" w:tplc="F30EF0B6">
      <w:numFmt w:val="bullet"/>
      <w:lvlText w:val="•"/>
      <w:lvlJc w:val="left"/>
      <w:pPr>
        <w:ind w:left="681" w:hanging="126"/>
      </w:pPr>
      <w:rPr>
        <w:rFonts w:hint="default"/>
        <w:lang w:val="en-US" w:eastAsia="zh-TW" w:bidi="ar-SA"/>
      </w:rPr>
    </w:lvl>
  </w:abstractNum>
  <w:abstractNum w:abstractNumId="11">
    <w:nsid w:val="78E240B8"/>
    <w:multiLevelType w:val="hybridMultilevel"/>
    <w:tmpl w:val="409A9F24"/>
    <w:lvl w:ilvl="0" w:tplc="C92C2AD2">
      <w:numFmt w:val="bullet"/>
      <w:lvlText w:val="■"/>
      <w:lvlJc w:val="left"/>
      <w:pPr>
        <w:ind w:left="273" w:hanging="126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4"/>
        <w:sz w:val="10"/>
        <w:szCs w:val="10"/>
        <w:lang w:val="en-US" w:eastAsia="zh-TW" w:bidi="ar-SA"/>
      </w:rPr>
    </w:lvl>
    <w:lvl w:ilvl="1" w:tplc="0DCCC62A">
      <w:numFmt w:val="bullet"/>
      <w:lvlText w:val="•"/>
      <w:lvlJc w:val="left"/>
      <w:pPr>
        <w:ind w:left="330" w:hanging="126"/>
      </w:pPr>
      <w:rPr>
        <w:rFonts w:hint="default"/>
        <w:lang w:val="en-US" w:eastAsia="zh-TW" w:bidi="ar-SA"/>
      </w:rPr>
    </w:lvl>
    <w:lvl w:ilvl="2" w:tplc="DBEEC89C">
      <w:numFmt w:val="bullet"/>
      <w:lvlText w:val="•"/>
      <w:lvlJc w:val="left"/>
      <w:pPr>
        <w:ind w:left="380" w:hanging="126"/>
      </w:pPr>
      <w:rPr>
        <w:rFonts w:hint="default"/>
        <w:lang w:val="en-US" w:eastAsia="zh-TW" w:bidi="ar-SA"/>
      </w:rPr>
    </w:lvl>
    <w:lvl w:ilvl="3" w:tplc="9B0A52CE">
      <w:numFmt w:val="bullet"/>
      <w:lvlText w:val="•"/>
      <w:lvlJc w:val="left"/>
      <w:pPr>
        <w:ind w:left="430" w:hanging="126"/>
      </w:pPr>
      <w:rPr>
        <w:rFonts w:hint="default"/>
        <w:lang w:val="en-US" w:eastAsia="zh-TW" w:bidi="ar-SA"/>
      </w:rPr>
    </w:lvl>
    <w:lvl w:ilvl="4" w:tplc="F9EEB62C">
      <w:numFmt w:val="bullet"/>
      <w:lvlText w:val="•"/>
      <w:lvlJc w:val="left"/>
      <w:pPr>
        <w:ind w:left="480" w:hanging="126"/>
      </w:pPr>
      <w:rPr>
        <w:rFonts w:hint="default"/>
        <w:lang w:val="en-US" w:eastAsia="zh-TW" w:bidi="ar-SA"/>
      </w:rPr>
    </w:lvl>
    <w:lvl w:ilvl="5" w:tplc="55A0342E">
      <w:numFmt w:val="bullet"/>
      <w:lvlText w:val="•"/>
      <w:lvlJc w:val="left"/>
      <w:pPr>
        <w:ind w:left="531" w:hanging="126"/>
      </w:pPr>
      <w:rPr>
        <w:rFonts w:hint="default"/>
        <w:lang w:val="en-US" w:eastAsia="zh-TW" w:bidi="ar-SA"/>
      </w:rPr>
    </w:lvl>
    <w:lvl w:ilvl="6" w:tplc="1A1C0238">
      <w:numFmt w:val="bullet"/>
      <w:lvlText w:val="•"/>
      <w:lvlJc w:val="left"/>
      <w:pPr>
        <w:ind w:left="581" w:hanging="126"/>
      </w:pPr>
      <w:rPr>
        <w:rFonts w:hint="default"/>
        <w:lang w:val="en-US" w:eastAsia="zh-TW" w:bidi="ar-SA"/>
      </w:rPr>
    </w:lvl>
    <w:lvl w:ilvl="7" w:tplc="949E1CE4">
      <w:numFmt w:val="bullet"/>
      <w:lvlText w:val="•"/>
      <w:lvlJc w:val="left"/>
      <w:pPr>
        <w:ind w:left="631" w:hanging="126"/>
      </w:pPr>
      <w:rPr>
        <w:rFonts w:hint="default"/>
        <w:lang w:val="en-US" w:eastAsia="zh-TW" w:bidi="ar-SA"/>
      </w:rPr>
    </w:lvl>
    <w:lvl w:ilvl="8" w:tplc="982C3DA2">
      <w:numFmt w:val="bullet"/>
      <w:lvlText w:val="•"/>
      <w:lvlJc w:val="left"/>
      <w:pPr>
        <w:ind w:left="681" w:hanging="126"/>
      </w:pPr>
      <w:rPr>
        <w:rFonts w:hint="default"/>
        <w:lang w:val="en-US" w:eastAsia="zh-TW" w:bidi="ar-SA"/>
      </w:r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1"/>
  </w:num>
  <w:num w:numId="5">
    <w:abstractNumId w:val="11"/>
  </w:num>
  <w:num w:numId="6">
    <w:abstractNumId w:val="10"/>
  </w:num>
  <w:num w:numId="7">
    <w:abstractNumId w:val="2"/>
  </w:num>
  <w:num w:numId="8">
    <w:abstractNumId w:val="4"/>
  </w:num>
  <w:num w:numId="9">
    <w:abstractNumId w:val="8"/>
  </w:num>
  <w:num w:numId="10">
    <w:abstractNumId w:val="6"/>
  </w:num>
  <w:num w:numId="11">
    <w:abstractNumId w:val="3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</w:compat>
  <w:rsids>
    <w:rsidRoot w:val="00B249D3"/>
    <w:rsid w:val="000B25D1"/>
    <w:rsid w:val="00304BA8"/>
    <w:rsid w:val="00491E9C"/>
    <w:rsid w:val="004F2C93"/>
    <w:rsid w:val="00566ABB"/>
    <w:rsid w:val="00575BD1"/>
    <w:rsid w:val="00614D1E"/>
    <w:rsid w:val="00652859"/>
    <w:rsid w:val="0066777B"/>
    <w:rsid w:val="00892FDD"/>
    <w:rsid w:val="00901FEC"/>
    <w:rsid w:val="00B249D3"/>
    <w:rsid w:val="00CA7BA9"/>
    <w:rsid w:val="00D2750A"/>
    <w:rsid w:val="00DF2850"/>
    <w:rsid w:val="00E92E22"/>
    <w:rsid w:val="00FD6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249D3"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9D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249D3"/>
    <w:pPr>
      <w:spacing w:before="2"/>
      <w:ind w:left="-1" w:right="20"/>
      <w:jc w:val="center"/>
    </w:pPr>
    <w:rPr>
      <w:sz w:val="21"/>
      <w:szCs w:val="21"/>
    </w:rPr>
  </w:style>
  <w:style w:type="paragraph" w:styleId="a4">
    <w:name w:val="List Paragraph"/>
    <w:basedOn w:val="a"/>
    <w:uiPriority w:val="1"/>
    <w:qFormat/>
    <w:rsid w:val="00B249D3"/>
  </w:style>
  <w:style w:type="paragraph" w:customStyle="1" w:styleId="TableParagraph">
    <w:name w:val="Table Paragraph"/>
    <w:basedOn w:val="a"/>
    <w:uiPriority w:val="1"/>
    <w:qFormat/>
    <w:rsid w:val="00B249D3"/>
  </w:style>
  <w:style w:type="paragraph" w:styleId="a5">
    <w:name w:val="header"/>
    <w:basedOn w:val="a"/>
    <w:link w:val="a6"/>
    <w:uiPriority w:val="99"/>
    <w:semiHidden/>
    <w:unhideWhenUsed/>
    <w:rsid w:val="006677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66777B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semiHidden/>
    <w:unhideWhenUsed/>
    <w:rsid w:val="006677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66777B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113tµá1~12(ht¦).xlsx</dc:title>
  <dc:creator>P;’</dc:creator>
  <cp:lastModifiedBy>fa52160</cp:lastModifiedBy>
  <cp:revision>11</cp:revision>
  <dcterms:created xsi:type="dcterms:W3CDTF">2025-03-02T23:59:00Z</dcterms:created>
  <dcterms:modified xsi:type="dcterms:W3CDTF">2025-03-03T05:37:00Z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LastSaved">
    <vt:filetime>2025-03-02T00:00:00Z</vt:filetime>
  </property>
  <property fmtid="{D5CDD505-2E9C-101B-9397-08002B2CF9AE}" pid="4" name="Producer">
    <vt:lpwstr>Microsoft: Print To PDF</vt:lpwstr>
  </property>
</Properties>
</file>