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13B" w:rsidRPr="000955B8" w:rsidRDefault="004045C2" w:rsidP="006133DA">
      <w:pPr>
        <w:jc w:val="center"/>
        <w:rPr>
          <w:rFonts w:ascii="標楷體" w:eastAsia="標楷體" w:hAnsi="標楷體"/>
          <w:sz w:val="56"/>
          <w:szCs w:val="56"/>
        </w:rPr>
      </w:pPr>
      <w:r w:rsidRPr="000955B8">
        <w:rPr>
          <w:rFonts w:ascii="標楷體" w:eastAsia="標楷體" w:hAnsi="標楷體" w:hint="eastAsia"/>
          <w:sz w:val="56"/>
          <w:szCs w:val="56"/>
        </w:rPr>
        <w:t>湖西鄉公所統計通報</w:t>
      </w:r>
    </w:p>
    <w:p w:rsidR="004045C2" w:rsidRPr="000955B8" w:rsidRDefault="004045C2" w:rsidP="006133DA">
      <w:pPr>
        <w:jc w:val="center"/>
        <w:rPr>
          <w:rFonts w:ascii="標楷體" w:eastAsia="標楷體" w:hAnsi="標楷體"/>
          <w:sz w:val="36"/>
          <w:szCs w:val="36"/>
        </w:rPr>
      </w:pPr>
      <w:r w:rsidRPr="000955B8">
        <w:rPr>
          <w:rFonts w:ascii="標楷體" w:eastAsia="標楷體" w:hAnsi="標楷體" w:hint="eastAsia"/>
          <w:sz w:val="36"/>
          <w:szCs w:val="36"/>
        </w:rPr>
        <w:t>108年高齡者福利服務概況</w:t>
      </w:r>
    </w:p>
    <w:p w:rsidR="00B93683" w:rsidRPr="000955B8" w:rsidRDefault="00716AFB" w:rsidP="006A5EC7">
      <w:pPr>
        <w:pStyle w:val="Default"/>
        <w:rPr>
          <w:rFonts w:hAnsi="標楷體"/>
          <w:sz w:val="32"/>
          <w:szCs w:val="32"/>
        </w:rPr>
      </w:pPr>
      <w:r w:rsidRPr="000955B8">
        <w:rPr>
          <w:rFonts w:hAnsi="標楷體" w:hint="eastAsia"/>
          <w:sz w:val="32"/>
          <w:szCs w:val="32"/>
        </w:rPr>
        <w:t>一、前言：</w:t>
      </w:r>
    </w:p>
    <w:p w:rsidR="000955B8" w:rsidRDefault="0017021E" w:rsidP="000955B8">
      <w:pPr>
        <w:spacing w:line="400" w:lineRule="exact"/>
        <w:rPr>
          <w:rFonts w:ascii="標楷體" w:eastAsia="標楷體" w:hAnsi="標楷體"/>
          <w:sz w:val="28"/>
          <w:szCs w:val="28"/>
        </w:rPr>
      </w:pPr>
      <w:r w:rsidRPr="000955B8">
        <w:rPr>
          <w:rFonts w:ascii="標楷體" w:eastAsia="標楷體" w:hAnsi="標楷體" w:hint="eastAsia"/>
          <w:sz w:val="28"/>
          <w:szCs w:val="28"/>
        </w:rPr>
        <w:t xml:space="preserve"> </w:t>
      </w:r>
      <w:r w:rsidR="006A5EC7" w:rsidRPr="000955B8">
        <w:rPr>
          <w:rFonts w:ascii="標楷體" w:eastAsia="標楷體" w:hAnsi="標楷體" w:hint="eastAsia"/>
          <w:sz w:val="28"/>
          <w:szCs w:val="28"/>
        </w:rPr>
        <w:t>根據聯合國</w:t>
      </w:r>
      <w:r w:rsidR="00D520FF" w:rsidRPr="000955B8">
        <w:rPr>
          <w:rFonts w:ascii="標楷體" w:eastAsia="標楷體" w:hAnsi="標楷體" w:cs="Open Sans"/>
          <w:color w:val="3E3B3F"/>
          <w:sz w:val="28"/>
          <w:szCs w:val="28"/>
          <w:shd w:val="clear" w:color="auto" w:fill="FFFFFF"/>
        </w:rPr>
        <w:t>世界衛生組織</w:t>
      </w:r>
      <w:r w:rsidR="00D27341" w:rsidRPr="000955B8">
        <w:rPr>
          <w:rFonts w:ascii="標楷體" w:eastAsia="標楷體" w:hAnsi="標楷體" w:hint="eastAsia"/>
          <w:sz w:val="28"/>
          <w:szCs w:val="28"/>
        </w:rPr>
        <w:t>對於</w:t>
      </w:r>
      <w:r w:rsidR="00D520FF" w:rsidRPr="000955B8">
        <w:rPr>
          <w:rFonts w:ascii="標楷體" w:eastAsia="標楷體" w:hAnsi="標楷體" w:hint="eastAsia"/>
          <w:sz w:val="28"/>
          <w:szCs w:val="28"/>
        </w:rPr>
        <w:t>高齡化社會定義為</w:t>
      </w:r>
      <w:r w:rsidR="00D520FF" w:rsidRPr="000955B8">
        <w:rPr>
          <w:rFonts w:ascii="標楷體" w:eastAsia="標楷體" w:hAnsi="標楷體"/>
          <w:sz w:val="28"/>
          <w:szCs w:val="28"/>
        </w:rPr>
        <w:t>65</w:t>
      </w:r>
      <w:r w:rsidR="00D520FF" w:rsidRPr="000955B8">
        <w:rPr>
          <w:rFonts w:ascii="標楷體" w:eastAsia="標楷體" w:hAnsi="標楷體" w:hint="eastAsia"/>
          <w:sz w:val="28"/>
          <w:szCs w:val="28"/>
        </w:rPr>
        <w:t>歲以上老年人</w:t>
      </w:r>
      <w:r w:rsidR="000955B8">
        <w:rPr>
          <w:rFonts w:ascii="標楷體" w:eastAsia="標楷體" w:hAnsi="標楷體" w:hint="eastAsia"/>
          <w:sz w:val="28"/>
          <w:szCs w:val="28"/>
        </w:rPr>
        <w:t xml:space="preserve">  </w:t>
      </w:r>
    </w:p>
    <w:p w:rsidR="00D520FF" w:rsidRPr="000955B8" w:rsidRDefault="000955B8" w:rsidP="000955B8">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D520FF" w:rsidRPr="000955B8">
        <w:rPr>
          <w:rFonts w:ascii="標楷體" w:eastAsia="標楷體" w:hAnsi="標楷體" w:hint="eastAsia"/>
          <w:sz w:val="28"/>
          <w:szCs w:val="28"/>
        </w:rPr>
        <w:t>口占總人口比率</w:t>
      </w:r>
      <w:r w:rsidR="00D27341" w:rsidRPr="000955B8">
        <w:rPr>
          <w:rFonts w:ascii="標楷體" w:eastAsia="標楷體" w:hAnsi="標楷體" w:hint="eastAsia"/>
          <w:sz w:val="28"/>
          <w:szCs w:val="28"/>
        </w:rPr>
        <w:t>在</w:t>
      </w:r>
      <w:r w:rsidR="006A5EC7" w:rsidRPr="000955B8">
        <w:rPr>
          <w:rFonts w:ascii="標楷體" w:eastAsia="標楷體" w:hAnsi="標楷體" w:hint="eastAsia"/>
          <w:sz w:val="28"/>
          <w:szCs w:val="28"/>
        </w:rPr>
        <w:t>：</w:t>
      </w:r>
    </w:p>
    <w:p w:rsidR="00D520FF" w:rsidRPr="000955B8" w:rsidRDefault="00D520FF" w:rsidP="000955B8">
      <w:pPr>
        <w:spacing w:line="400" w:lineRule="exact"/>
        <w:rPr>
          <w:rFonts w:ascii="標楷體" w:eastAsia="標楷體" w:hAnsi="標楷體"/>
          <w:sz w:val="28"/>
          <w:szCs w:val="28"/>
        </w:rPr>
      </w:pPr>
      <w:r w:rsidRPr="000955B8">
        <w:rPr>
          <w:rFonts w:ascii="標楷體" w:eastAsia="標楷體" w:hAnsi="標楷體" w:hint="eastAsia"/>
          <w:sz w:val="28"/>
          <w:szCs w:val="28"/>
        </w:rPr>
        <w:t xml:space="preserve">    (</w:t>
      </w:r>
      <w:r w:rsidR="00587119" w:rsidRPr="000955B8">
        <w:rPr>
          <w:rFonts w:ascii="標楷體" w:eastAsia="標楷體" w:hAnsi="標楷體" w:hint="eastAsia"/>
          <w:sz w:val="28"/>
          <w:szCs w:val="28"/>
        </w:rPr>
        <w:t>一</w:t>
      </w:r>
      <w:r w:rsidRPr="000955B8">
        <w:rPr>
          <w:rFonts w:ascii="標楷體" w:eastAsia="標楷體" w:hAnsi="標楷體" w:hint="eastAsia"/>
          <w:sz w:val="28"/>
          <w:szCs w:val="28"/>
        </w:rPr>
        <w:t>)</w:t>
      </w:r>
      <w:r w:rsidR="006A5EC7" w:rsidRPr="000955B8">
        <w:rPr>
          <w:rFonts w:ascii="標楷體" w:eastAsia="標楷體" w:hAnsi="標楷體"/>
          <w:sz w:val="28"/>
          <w:szCs w:val="28"/>
        </w:rPr>
        <w:t>7%</w:t>
      </w:r>
      <w:r w:rsidRPr="000955B8">
        <w:rPr>
          <w:rFonts w:ascii="標楷體" w:eastAsia="標楷體" w:hAnsi="標楷體" w:hint="eastAsia"/>
          <w:sz w:val="28"/>
          <w:szCs w:val="28"/>
        </w:rPr>
        <w:t>以上時稱之為高齡化社會。</w:t>
      </w:r>
    </w:p>
    <w:p w:rsidR="00D520FF" w:rsidRPr="000955B8" w:rsidRDefault="00D520FF" w:rsidP="000955B8">
      <w:pPr>
        <w:spacing w:line="400" w:lineRule="exact"/>
        <w:rPr>
          <w:rFonts w:ascii="標楷體" w:eastAsia="標楷體" w:hAnsi="標楷體"/>
          <w:sz w:val="28"/>
          <w:szCs w:val="28"/>
        </w:rPr>
      </w:pPr>
      <w:r w:rsidRPr="000955B8">
        <w:rPr>
          <w:rFonts w:ascii="標楷體" w:eastAsia="標楷體" w:hAnsi="標楷體" w:hint="eastAsia"/>
          <w:sz w:val="28"/>
          <w:szCs w:val="28"/>
        </w:rPr>
        <w:t xml:space="preserve">    (</w:t>
      </w:r>
      <w:r w:rsidR="00587119" w:rsidRPr="000955B8">
        <w:rPr>
          <w:rFonts w:ascii="標楷體" w:eastAsia="標楷體" w:hAnsi="標楷體" w:hint="eastAsia"/>
          <w:sz w:val="28"/>
          <w:szCs w:val="28"/>
        </w:rPr>
        <w:t>二</w:t>
      </w:r>
      <w:r w:rsidRPr="000955B8">
        <w:rPr>
          <w:rFonts w:ascii="標楷體" w:eastAsia="標楷體" w:hAnsi="標楷體" w:hint="eastAsia"/>
          <w:sz w:val="28"/>
          <w:szCs w:val="28"/>
        </w:rPr>
        <w:t>)</w:t>
      </w:r>
      <w:r w:rsidR="006A5EC7" w:rsidRPr="000955B8">
        <w:rPr>
          <w:rFonts w:ascii="標楷體" w:eastAsia="標楷體" w:hAnsi="標楷體"/>
          <w:sz w:val="28"/>
          <w:szCs w:val="28"/>
        </w:rPr>
        <w:t>14%</w:t>
      </w:r>
      <w:r w:rsidRPr="000955B8">
        <w:rPr>
          <w:rFonts w:ascii="標楷體" w:eastAsia="標楷體" w:hAnsi="標楷體" w:hint="eastAsia"/>
          <w:sz w:val="28"/>
          <w:szCs w:val="28"/>
        </w:rPr>
        <w:t>以上時稱高齡社會。</w:t>
      </w:r>
    </w:p>
    <w:p w:rsidR="00D520FF" w:rsidRPr="000955B8" w:rsidRDefault="00D520FF" w:rsidP="000955B8">
      <w:pPr>
        <w:spacing w:line="400" w:lineRule="exact"/>
        <w:rPr>
          <w:rFonts w:ascii="標楷體" w:eastAsia="標楷體" w:hAnsi="標楷體"/>
          <w:sz w:val="28"/>
          <w:szCs w:val="28"/>
        </w:rPr>
      </w:pPr>
      <w:r w:rsidRPr="000955B8">
        <w:rPr>
          <w:rFonts w:ascii="標楷體" w:eastAsia="標楷體" w:hAnsi="標楷體" w:hint="eastAsia"/>
          <w:sz w:val="28"/>
          <w:szCs w:val="28"/>
        </w:rPr>
        <w:t xml:space="preserve">    (</w:t>
      </w:r>
      <w:r w:rsidR="00587119" w:rsidRPr="000955B8">
        <w:rPr>
          <w:rFonts w:ascii="標楷體" w:eastAsia="標楷體" w:hAnsi="標楷體" w:hint="eastAsia"/>
          <w:sz w:val="28"/>
          <w:szCs w:val="28"/>
        </w:rPr>
        <w:t>三</w:t>
      </w:r>
      <w:r w:rsidRPr="000955B8">
        <w:rPr>
          <w:rFonts w:ascii="標楷體" w:eastAsia="標楷體" w:hAnsi="標楷體" w:hint="eastAsia"/>
          <w:sz w:val="28"/>
          <w:szCs w:val="28"/>
        </w:rPr>
        <w:t>)</w:t>
      </w:r>
      <w:r w:rsidR="006A5EC7" w:rsidRPr="000955B8">
        <w:rPr>
          <w:rFonts w:ascii="標楷體" w:eastAsia="標楷體" w:hAnsi="標楷體"/>
          <w:sz w:val="28"/>
          <w:szCs w:val="28"/>
        </w:rPr>
        <w:t>20%</w:t>
      </w:r>
      <w:r w:rsidR="006A5EC7" w:rsidRPr="000955B8">
        <w:rPr>
          <w:rFonts w:ascii="標楷體" w:eastAsia="標楷體" w:hAnsi="標楷體" w:hint="eastAsia"/>
          <w:sz w:val="28"/>
          <w:szCs w:val="28"/>
        </w:rPr>
        <w:t>以上時稱超高齡社會。</w:t>
      </w:r>
    </w:p>
    <w:p w:rsidR="006133DA" w:rsidRPr="000955B8" w:rsidRDefault="00D520FF" w:rsidP="000955B8">
      <w:pPr>
        <w:spacing w:line="400" w:lineRule="exact"/>
        <w:rPr>
          <w:rFonts w:ascii="標楷體" w:eastAsia="標楷體" w:hAnsi="標楷體"/>
          <w:sz w:val="28"/>
          <w:szCs w:val="28"/>
        </w:rPr>
      </w:pPr>
      <w:r w:rsidRPr="000955B8">
        <w:rPr>
          <w:rFonts w:ascii="標楷體" w:eastAsia="標楷體" w:hAnsi="標楷體" w:hint="eastAsia"/>
          <w:sz w:val="28"/>
          <w:szCs w:val="28"/>
        </w:rPr>
        <w:t xml:space="preserve">    </w:t>
      </w:r>
      <w:r w:rsidR="004126C5" w:rsidRPr="000955B8">
        <w:rPr>
          <w:rFonts w:ascii="標楷體" w:eastAsia="標楷體" w:hAnsi="標楷體" w:hint="eastAsia"/>
          <w:sz w:val="28"/>
          <w:szCs w:val="28"/>
        </w:rPr>
        <w:t>經彙整</w:t>
      </w:r>
      <w:r w:rsidR="00C03D21" w:rsidRPr="000955B8">
        <w:rPr>
          <w:rFonts w:ascii="標楷體" w:eastAsia="標楷體" w:hAnsi="標楷體" w:hint="eastAsia"/>
          <w:sz w:val="28"/>
          <w:szCs w:val="28"/>
        </w:rPr>
        <w:t>本鄉自102年至108年總人口</w:t>
      </w:r>
      <w:r w:rsidR="0043567D" w:rsidRPr="000955B8">
        <w:rPr>
          <w:rFonts w:ascii="標楷體" w:eastAsia="標楷體" w:hAnsi="標楷體" w:hint="eastAsia"/>
          <w:sz w:val="28"/>
          <w:szCs w:val="28"/>
        </w:rPr>
        <w:t>數及老年人口數與其比率如下表，</w:t>
      </w:r>
      <w:r w:rsidR="00664C8F" w:rsidRPr="000955B8">
        <w:rPr>
          <w:rFonts w:ascii="標楷體" w:eastAsia="標楷體" w:hAnsi="標楷體" w:hint="eastAsia"/>
          <w:sz w:val="28"/>
          <w:szCs w:val="28"/>
        </w:rPr>
        <w:t>由此可知3項數值每年</w:t>
      </w:r>
      <w:r w:rsidR="0017021E" w:rsidRPr="000955B8">
        <w:rPr>
          <w:rFonts w:ascii="標楷體" w:eastAsia="標楷體" w:hAnsi="標楷體" w:hint="eastAsia"/>
          <w:sz w:val="28"/>
          <w:szCs w:val="28"/>
        </w:rPr>
        <w:t>皆</w:t>
      </w:r>
      <w:r w:rsidR="00664C8F" w:rsidRPr="000955B8">
        <w:rPr>
          <w:rFonts w:ascii="標楷體" w:eastAsia="標楷體" w:hAnsi="標楷體" w:hint="eastAsia"/>
          <w:sz w:val="28"/>
          <w:szCs w:val="28"/>
        </w:rPr>
        <w:t>呈現逐步成長趨勢，</w:t>
      </w:r>
      <w:r w:rsidR="00DE2CAA" w:rsidRPr="000955B8">
        <w:rPr>
          <w:rFonts w:ascii="標楷體" w:eastAsia="標楷體" w:hAnsi="標楷體" w:hint="eastAsia"/>
          <w:sz w:val="28"/>
          <w:szCs w:val="28"/>
        </w:rPr>
        <w:t>其中老年人口比率皆已達高齡社會標準，</w:t>
      </w:r>
      <w:r w:rsidR="00120B1A" w:rsidRPr="000955B8">
        <w:rPr>
          <w:rFonts w:ascii="標楷體" w:eastAsia="標楷體" w:hAnsi="標楷體" w:hint="eastAsia"/>
          <w:sz w:val="28"/>
          <w:szCs w:val="28"/>
        </w:rPr>
        <w:t>面對人口快速老化的趨勢，</w:t>
      </w:r>
      <w:r w:rsidR="004126C5" w:rsidRPr="000955B8">
        <w:rPr>
          <w:rFonts w:ascii="標楷體" w:eastAsia="標楷體" w:hAnsi="標楷體" w:hint="eastAsia"/>
          <w:sz w:val="28"/>
          <w:szCs w:val="28"/>
        </w:rPr>
        <w:t>相信未來</w:t>
      </w:r>
      <w:r w:rsidR="00120B1A" w:rsidRPr="000955B8">
        <w:rPr>
          <w:rFonts w:ascii="標楷體" w:eastAsia="標楷體" w:hAnsi="標楷體" w:hint="eastAsia"/>
          <w:sz w:val="28"/>
          <w:szCs w:val="28"/>
        </w:rPr>
        <w:t>將衍生出高齡者社會福利、</w:t>
      </w:r>
      <w:r w:rsidR="00DE21A0" w:rsidRPr="000955B8">
        <w:rPr>
          <w:rFonts w:ascii="標楷體" w:eastAsia="標楷體" w:hAnsi="標楷體" w:hint="eastAsia"/>
          <w:sz w:val="28"/>
          <w:szCs w:val="28"/>
        </w:rPr>
        <w:t>醫療保健、交通等相關問題，</w:t>
      </w:r>
      <w:r w:rsidR="00120B1A" w:rsidRPr="000955B8">
        <w:rPr>
          <w:rFonts w:ascii="標楷體" w:eastAsia="標楷體" w:hAnsi="標楷體" w:hint="eastAsia"/>
          <w:sz w:val="28"/>
          <w:szCs w:val="28"/>
        </w:rPr>
        <w:t>為因應高齡社會的來臨，</w:t>
      </w:r>
      <w:r w:rsidR="007571BA" w:rsidRPr="000955B8">
        <w:rPr>
          <w:rFonts w:ascii="標楷體" w:eastAsia="標楷體" w:hAnsi="標楷體" w:hint="eastAsia"/>
          <w:sz w:val="28"/>
          <w:szCs w:val="28"/>
        </w:rPr>
        <w:t>為長者建立友善宜居的社會環境及建構完善的照顧服務體系，是當前</w:t>
      </w:r>
      <w:r w:rsidR="00120B1A" w:rsidRPr="000955B8">
        <w:rPr>
          <w:rFonts w:ascii="標楷體" w:eastAsia="標楷體" w:hAnsi="標楷體" w:hint="eastAsia"/>
          <w:sz w:val="28"/>
          <w:szCs w:val="28"/>
        </w:rPr>
        <w:t>必須正視的重要課題及考驗。</w:t>
      </w:r>
    </w:p>
    <w:p w:rsidR="00784CBB" w:rsidRDefault="00784CBB" w:rsidP="006A5EC7">
      <w:pPr>
        <w:pStyle w:val="Default"/>
        <w:rPr>
          <w:rFonts w:hAnsi="標楷體"/>
          <w:sz w:val="20"/>
          <w:szCs w:val="20"/>
        </w:rPr>
      </w:pPr>
      <w:r>
        <w:rPr>
          <w:rFonts w:hAnsi="標楷體" w:hint="eastAsia"/>
          <w:noProof/>
          <w:sz w:val="20"/>
          <w:szCs w:val="20"/>
        </w:rPr>
        <w:drawing>
          <wp:inline distT="0" distB="0" distL="0" distR="0">
            <wp:extent cx="5037582" cy="1719072"/>
            <wp:effectExtent l="19050" t="0" r="10668" b="0"/>
            <wp:docPr id="1"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879"/>
        <w:gridCol w:w="709"/>
        <w:gridCol w:w="712"/>
        <w:gridCol w:w="705"/>
        <w:gridCol w:w="709"/>
        <w:gridCol w:w="709"/>
        <w:gridCol w:w="708"/>
        <w:gridCol w:w="709"/>
      </w:tblGrid>
      <w:tr w:rsidR="008C5797" w:rsidTr="00CA2977">
        <w:trPr>
          <w:trHeight w:val="309"/>
        </w:trPr>
        <w:tc>
          <w:tcPr>
            <w:tcW w:w="879" w:type="dxa"/>
          </w:tcPr>
          <w:p w:rsidR="008C5797" w:rsidRDefault="008C5797" w:rsidP="001162C1">
            <w:pPr>
              <w:pStyle w:val="Default"/>
              <w:rPr>
                <w:rFonts w:hAnsi="標楷體"/>
                <w:sz w:val="20"/>
                <w:szCs w:val="20"/>
              </w:rPr>
            </w:pPr>
          </w:p>
        </w:tc>
        <w:tc>
          <w:tcPr>
            <w:tcW w:w="709" w:type="dxa"/>
          </w:tcPr>
          <w:p w:rsidR="008C5797" w:rsidRDefault="008C5797" w:rsidP="001162C1">
            <w:pPr>
              <w:pStyle w:val="Default"/>
              <w:rPr>
                <w:rFonts w:hAnsi="標楷體"/>
                <w:sz w:val="20"/>
                <w:szCs w:val="20"/>
              </w:rPr>
            </w:pPr>
            <w:r>
              <w:rPr>
                <w:rFonts w:hAnsi="標楷體" w:hint="eastAsia"/>
                <w:sz w:val="20"/>
                <w:szCs w:val="20"/>
              </w:rPr>
              <w:t>102年</w:t>
            </w:r>
          </w:p>
        </w:tc>
        <w:tc>
          <w:tcPr>
            <w:tcW w:w="712" w:type="dxa"/>
          </w:tcPr>
          <w:p w:rsidR="008C5797" w:rsidRDefault="00CA2977" w:rsidP="001162C1">
            <w:pPr>
              <w:pStyle w:val="Default"/>
              <w:rPr>
                <w:rFonts w:hAnsi="標楷體"/>
                <w:sz w:val="20"/>
                <w:szCs w:val="20"/>
              </w:rPr>
            </w:pPr>
            <w:r>
              <w:rPr>
                <w:rFonts w:hAnsi="標楷體" w:hint="eastAsia"/>
                <w:sz w:val="20"/>
                <w:szCs w:val="20"/>
              </w:rPr>
              <w:t>103年</w:t>
            </w:r>
          </w:p>
        </w:tc>
        <w:tc>
          <w:tcPr>
            <w:tcW w:w="705" w:type="dxa"/>
          </w:tcPr>
          <w:p w:rsidR="008C5797" w:rsidRDefault="00CA2977" w:rsidP="001162C1">
            <w:pPr>
              <w:pStyle w:val="Default"/>
              <w:rPr>
                <w:rFonts w:hAnsi="標楷體"/>
                <w:sz w:val="20"/>
                <w:szCs w:val="20"/>
              </w:rPr>
            </w:pPr>
            <w:r>
              <w:rPr>
                <w:rFonts w:hAnsi="標楷體" w:hint="eastAsia"/>
                <w:sz w:val="20"/>
                <w:szCs w:val="20"/>
              </w:rPr>
              <w:t>104年</w:t>
            </w:r>
          </w:p>
        </w:tc>
        <w:tc>
          <w:tcPr>
            <w:tcW w:w="709" w:type="dxa"/>
          </w:tcPr>
          <w:p w:rsidR="008C5797" w:rsidRDefault="00CA2977" w:rsidP="001162C1">
            <w:pPr>
              <w:pStyle w:val="Default"/>
              <w:rPr>
                <w:rFonts w:hAnsi="標楷體"/>
                <w:sz w:val="20"/>
                <w:szCs w:val="20"/>
              </w:rPr>
            </w:pPr>
            <w:r>
              <w:rPr>
                <w:rFonts w:hAnsi="標楷體" w:hint="eastAsia"/>
                <w:sz w:val="20"/>
                <w:szCs w:val="20"/>
              </w:rPr>
              <w:t>105年</w:t>
            </w:r>
          </w:p>
        </w:tc>
        <w:tc>
          <w:tcPr>
            <w:tcW w:w="709" w:type="dxa"/>
          </w:tcPr>
          <w:p w:rsidR="008C5797" w:rsidRDefault="00CA2977" w:rsidP="001162C1">
            <w:pPr>
              <w:pStyle w:val="Default"/>
              <w:rPr>
                <w:rFonts w:hAnsi="標楷體"/>
                <w:sz w:val="20"/>
                <w:szCs w:val="20"/>
              </w:rPr>
            </w:pPr>
            <w:r>
              <w:rPr>
                <w:rFonts w:hAnsi="標楷體" w:hint="eastAsia"/>
                <w:sz w:val="20"/>
                <w:szCs w:val="20"/>
              </w:rPr>
              <w:t>106年</w:t>
            </w:r>
          </w:p>
        </w:tc>
        <w:tc>
          <w:tcPr>
            <w:tcW w:w="708" w:type="dxa"/>
          </w:tcPr>
          <w:p w:rsidR="008C5797" w:rsidRDefault="00CA2977" w:rsidP="001162C1">
            <w:pPr>
              <w:pStyle w:val="Default"/>
              <w:rPr>
                <w:rFonts w:hAnsi="標楷體"/>
                <w:sz w:val="20"/>
                <w:szCs w:val="20"/>
              </w:rPr>
            </w:pPr>
            <w:r>
              <w:rPr>
                <w:rFonts w:hAnsi="標楷體" w:hint="eastAsia"/>
                <w:sz w:val="20"/>
                <w:szCs w:val="20"/>
              </w:rPr>
              <w:t>107年</w:t>
            </w:r>
          </w:p>
        </w:tc>
        <w:tc>
          <w:tcPr>
            <w:tcW w:w="709" w:type="dxa"/>
          </w:tcPr>
          <w:p w:rsidR="008C5797" w:rsidRDefault="00CA2977" w:rsidP="001162C1">
            <w:pPr>
              <w:pStyle w:val="Default"/>
              <w:rPr>
                <w:rFonts w:hAnsi="標楷體"/>
                <w:sz w:val="20"/>
                <w:szCs w:val="20"/>
              </w:rPr>
            </w:pPr>
            <w:r>
              <w:rPr>
                <w:rFonts w:hAnsi="標楷體" w:hint="eastAsia"/>
                <w:sz w:val="20"/>
                <w:szCs w:val="20"/>
              </w:rPr>
              <w:t>108年</w:t>
            </w:r>
          </w:p>
        </w:tc>
      </w:tr>
      <w:tr w:rsidR="008C5797" w:rsidTr="00CA2977">
        <w:trPr>
          <w:trHeight w:val="400"/>
        </w:trPr>
        <w:tc>
          <w:tcPr>
            <w:tcW w:w="879" w:type="dxa"/>
          </w:tcPr>
          <w:p w:rsidR="008C5797" w:rsidRDefault="008C5797" w:rsidP="001162C1">
            <w:pPr>
              <w:pStyle w:val="Default"/>
              <w:rPr>
                <w:rFonts w:hAnsi="標楷體"/>
                <w:sz w:val="20"/>
                <w:szCs w:val="20"/>
              </w:rPr>
            </w:pPr>
            <w:r>
              <w:rPr>
                <w:rFonts w:hAnsi="標楷體" w:hint="eastAsia"/>
                <w:sz w:val="20"/>
                <w:szCs w:val="20"/>
              </w:rPr>
              <w:t>總人口</w:t>
            </w:r>
          </w:p>
        </w:tc>
        <w:tc>
          <w:tcPr>
            <w:tcW w:w="709" w:type="dxa"/>
          </w:tcPr>
          <w:p w:rsidR="008C5797" w:rsidRDefault="00855311" w:rsidP="001162C1">
            <w:pPr>
              <w:pStyle w:val="Default"/>
              <w:rPr>
                <w:rFonts w:hAnsi="標楷體"/>
                <w:sz w:val="20"/>
                <w:szCs w:val="20"/>
              </w:rPr>
            </w:pPr>
            <w:r>
              <w:rPr>
                <w:rFonts w:hAnsi="標楷體" w:hint="eastAsia"/>
                <w:sz w:val="20"/>
                <w:szCs w:val="20"/>
              </w:rPr>
              <w:t>14221</w:t>
            </w:r>
          </w:p>
        </w:tc>
        <w:tc>
          <w:tcPr>
            <w:tcW w:w="712" w:type="dxa"/>
          </w:tcPr>
          <w:p w:rsidR="008C5797" w:rsidRDefault="009B5A43" w:rsidP="001162C1">
            <w:pPr>
              <w:pStyle w:val="Default"/>
              <w:rPr>
                <w:rFonts w:hAnsi="標楷體"/>
                <w:sz w:val="20"/>
                <w:szCs w:val="20"/>
              </w:rPr>
            </w:pPr>
            <w:r>
              <w:rPr>
                <w:rFonts w:hAnsi="標楷體" w:hint="eastAsia"/>
                <w:sz w:val="20"/>
                <w:szCs w:val="20"/>
              </w:rPr>
              <w:t>14315</w:t>
            </w:r>
          </w:p>
        </w:tc>
        <w:tc>
          <w:tcPr>
            <w:tcW w:w="705" w:type="dxa"/>
          </w:tcPr>
          <w:p w:rsidR="008C5797" w:rsidRDefault="009B5A43" w:rsidP="001162C1">
            <w:pPr>
              <w:pStyle w:val="Default"/>
              <w:rPr>
                <w:rFonts w:hAnsi="標楷體"/>
                <w:sz w:val="20"/>
                <w:szCs w:val="20"/>
              </w:rPr>
            </w:pPr>
            <w:r>
              <w:rPr>
                <w:rFonts w:hAnsi="標楷體" w:hint="eastAsia"/>
                <w:sz w:val="20"/>
                <w:szCs w:val="20"/>
              </w:rPr>
              <w:t>14413</w:t>
            </w:r>
          </w:p>
        </w:tc>
        <w:tc>
          <w:tcPr>
            <w:tcW w:w="709" w:type="dxa"/>
          </w:tcPr>
          <w:p w:rsidR="008C5797" w:rsidRDefault="009B5A43" w:rsidP="001162C1">
            <w:pPr>
              <w:pStyle w:val="Default"/>
              <w:rPr>
                <w:rFonts w:hAnsi="標楷體"/>
                <w:sz w:val="20"/>
                <w:szCs w:val="20"/>
              </w:rPr>
            </w:pPr>
            <w:r>
              <w:rPr>
                <w:rFonts w:hAnsi="標楷體" w:hint="eastAsia"/>
                <w:sz w:val="20"/>
                <w:szCs w:val="20"/>
              </w:rPr>
              <w:t>14435</w:t>
            </w:r>
          </w:p>
        </w:tc>
        <w:tc>
          <w:tcPr>
            <w:tcW w:w="709" w:type="dxa"/>
          </w:tcPr>
          <w:p w:rsidR="008C5797" w:rsidRDefault="009B5A43" w:rsidP="001162C1">
            <w:pPr>
              <w:pStyle w:val="Default"/>
              <w:rPr>
                <w:rFonts w:hAnsi="標楷體"/>
                <w:sz w:val="20"/>
                <w:szCs w:val="20"/>
              </w:rPr>
            </w:pPr>
            <w:r>
              <w:rPr>
                <w:rFonts w:hAnsi="標楷體" w:hint="eastAsia"/>
                <w:sz w:val="20"/>
                <w:szCs w:val="20"/>
              </w:rPr>
              <w:t>14508</w:t>
            </w:r>
          </w:p>
        </w:tc>
        <w:tc>
          <w:tcPr>
            <w:tcW w:w="708" w:type="dxa"/>
          </w:tcPr>
          <w:p w:rsidR="008C5797" w:rsidRDefault="009B5A43" w:rsidP="001162C1">
            <w:pPr>
              <w:pStyle w:val="Default"/>
              <w:rPr>
                <w:rFonts w:hAnsi="標楷體"/>
                <w:sz w:val="20"/>
                <w:szCs w:val="20"/>
              </w:rPr>
            </w:pPr>
            <w:r>
              <w:rPr>
                <w:rFonts w:hAnsi="標楷體" w:hint="eastAsia"/>
                <w:sz w:val="20"/>
                <w:szCs w:val="20"/>
              </w:rPr>
              <w:t>14594</w:t>
            </w:r>
          </w:p>
        </w:tc>
        <w:tc>
          <w:tcPr>
            <w:tcW w:w="709" w:type="dxa"/>
          </w:tcPr>
          <w:p w:rsidR="008C5797" w:rsidRDefault="009B5A43" w:rsidP="001162C1">
            <w:pPr>
              <w:pStyle w:val="Default"/>
              <w:rPr>
                <w:rFonts w:hAnsi="標楷體"/>
                <w:sz w:val="20"/>
                <w:szCs w:val="20"/>
              </w:rPr>
            </w:pPr>
            <w:r>
              <w:rPr>
                <w:rFonts w:hAnsi="標楷體" w:hint="eastAsia"/>
                <w:sz w:val="20"/>
                <w:szCs w:val="20"/>
              </w:rPr>
              <w:t>14997</w:t>
            </w:r>
          </w:p>
        </w:tc>
      </w:tr>
      <w:tr w:rsidR="008C5797" w:rsidTr="00CA2977">
        <w:trPr>
          <w:trHeight w:val="250"/>
        </w:trPr>
        <w:tc>
          <w:tcPr>
            <w:tcW w:w="879" w:type="dxa"/>
          </w:tcPr>
          <w:p w:rsidR="008C5797" w:rsidRDefault="008C5797" w:rsidP="001162C1">
            <w:pPr>
              <w:pStyle w:val="Default"/>
              <w:rPr>
                <w:rFonts w:hAnsi="標楷體"/>
                <w:sz w:val="20"/>
                <w:szCs w:val="20"/>
              </w:rPr>
            </w:pPr>
            <w:r>
              <w:rPr>
                <w:rFonts w:hAnsi="標楷體" w:hint="eastAsia"/>
                <w:sz w:val="20"/>
                <w:szCs w:val="20"/>
              </w:rPr>
              <w:t>老年人口</w:t>
            </w:r>
          </w:p>
        </w:tc>
        <w:tc>
          <w:tcPr>
            <w:tcW w:w="709" w:type="dxa"/>
          </w:tcPr>
          <w:p w:rsidR="008C5797" w:rsidRDefault="00855311" w:rsidP="001162C1">
            <w:pPr>
              <w:pStyle w:val="Default"/>
              <w:rPr>
                <w:rFonts w:hAnsi="標楷體"/>
                <w:sz w:val="20"/>
                <w:szCs w:val="20"/>
              </w:rPr>
            </w:pPr>
            <w:r>
              <w:rPr>
                <w:rFonts w:hAnsi="標楷體" w:hint="eastAsia"/>
                <w:sz w:val="20"/>
                <w:szCs w:val="20"/>
              </w:rPr>
              <w:t>2368</w:t>
            </w:r>
          </w:p>
        </w:tc>
        <w:tc>
          <w:tcPr>
            <w:tcW w:w="712" w:type="dxa"/>
          </w:tcPr>
          <w:p w:rsidR="008C5797" w:rsidRDefault="009B5A43" w:rsidP="001162C1">
            <w:pPr>
              <w:pStyle w:val="Default"/>
              <w:rPr>
                <w:rFonts w:hAnsi="標楷體"/>
                <w:sz w:val="20"/>
                <w:szCs w:val="20"/>
              </w:rPr>
            </w:pPr>
            <w:r>
              <w:rPr>
                <w:rFonts w:hAnsi="標楷體" w:hint="eastAsia"/>
                <w:sz w:val="20"/>
                <w:szCs w:val="20"/>
              </w:rPr>
              <w:t>2383</w:t>
            </w:r>
          </w:p>
        </w:tc>
        <w:tc>
          <w:tcPr>
            <w:tcW w:w="705" w:type="dxa"/>
          </w:tcPr>
          <w:p w:rsidR="008C5797" w:rsidRDefault="009B5A43" w:rsidP="001162C1">
            <w:pPr>
              <w:pStyle w:val="Default"/>
              <w:rPr>
                <w:rFonts w:hAnsi="標楷體"/>
                <w:sz w:val="20"/>
                <w:szCs w:val="20"/>
              </w:rPr>
            </w:pPr>
            <w:r>
              <w:rPr>
                <w:rFonts w:hAnsi="標楷體" w:hint="eastAsia"/>
                <w:sz w:val="20"/>
                <w:szCs w:val="20"/>
              </w:rPr>
              <w:t>2424</w:t>
            </w:r>
          </w:p>
        </w:tc>
        <w:tc>
          <w:tcPr>
            <w:tcW w:w="709" w:type="dxa"/>
          </w:tcPr>
          <w:p w:rsidR="008C5797" w:rsidRDefault="009B5A43" w:rsidP="001162C1">
            <w:pPr>
              <w:pStyle w:val="Default"/>
              <w:rPr>
                <w:rFonts w:hAnsi="標楷體"/>
                <w:sz w:val="20"/>
                <w:szCs w:val="20"/>
              </w:rPr>
            </w:pPr>
            <w:r>
              <w:rPr>
                <w:rFonts w:hAnsi="標楷體" w:hint="eastAsia"/>
                <w:sz w:val="20"/>
                <w:szCs w:val="20"/>
              </w:rPr>
              <w:t>2453</w:t>
            </w:r>
          </w:p>
        </w:tc>
        <w:tc>
          <w:tcPr>
            <w:tcW w:w="709" w:type="dxa"/>
          </w:tcPr>
          <w:p w:rsidR="008C5797" w:rsidRDefault="009B5A43" w:rsidP="001162C1">
            <w:pPr>
              <w:pStyle w:val="Default"/>
              <w:rPr>
                <w:rFonts w:hAnsi="標楷體"/>
                <w:sz w:val="20"/>
                <w:szCs w:val="20"/>
              </w:rPr>
            </w:pPr>
            <w:r>
              <w:rPr>
                <w:rFonts w:hAnsi="標楷體" w:hint="eastAsia"/>
                <w:sz w:val="20"/>
                <w:szCs w:val="20"/>
              </w:rPr>
              <w:t>2513</w:t>
            </w:r>
          </w:p>
        </w:tc>
        <w:tc>
          <w:tcPr>
            <w:tcW w:w="708" w:type="dxa"/>
          </w:tcPr>
          <w:p w:rsidR="008C5797" w:rsidRDefault="009B5A43" w:rsidP="001162C1">
            <w:pPr>
              <w:pStyle w:val="Default"/>
              <w:rPr>
                <w:rFonts w:hAnsi="標楷體"/>
                <w:sz w:val="20"/>
                <w:szCs w:val="20"/>
              </w:rPr>
            </w:pPr>
            <w:r>
              <w:rPr>
                <w:rFonts w:hAnsi="標楷體" w:hint="eastAsia"/>
                <w:sz w:val="20"/>
                <w:szCs w:val="20"/>
              </w:rPr>
              <w:t>2593</w:t>
            </w:r>
          </w:p>
        </w:tc>
        <w:tc>
          <w:tcPr>
            <w:tcW w:w="709" w:type="dxa"/>
          </w:tcPr>
          <w:p w:rsidR="008C5797" w:rsidRDefault="009B5A43" w:rsidP="001162C1">
            <w:pPr>
              <w:pStyle w:val="Default"/>
              <w:rPr>
                <w:rFonts w:hAnsi="標楷體"/>
                <w:sz w:val="20"/>
                <w:szCs w:val="20"/>
              </w:rPr>
            </w:pPr>
            <w:r>
              <w:rPr>
                <w:rFonts w:hAnsi="標楷體" w:hint="eastAsia"/>
                <w:sz w:val="20"/>
                <w:szCs w:val="20"/>
              </w:rPr>
              <w:t>2674</w:t>
            </w:r>
          </w:p>
        </w:tc>
      </w:tr>
      <w:tr w:rsidR="008C5797" w:rsidTr="00CA2977">
        <w:trPr>
          <w:trHeight w:val="261"/>
        </w:trPr>
        <w:tc>
          <w:tcPr>
            <w:tcW w:w="879" w:type="dxa"/>
          </w:tcPr>
          <w:p w:rsidR="00CA2977" w:rsidRDefault="00CA2977" w:rsidP="001162C1">
            <w:pPr>
              <w:pStyle w:val="Default"/>
              <w:rPr>
                <w:rFonts w:hAnsi="標楷體"/>
                <w:sz w:val="20"/>
                <w:szCs w:val="20"/>
              </w:rPr>
            </w:pPr>
            <w:r>
              <w:rPr>
                <w:rFonts w:hAnsi="標楷體" w:hint="eastAsia"/>
                <w:sz w:val="20"/>
                <w:szCs w:val="20"/>
              </w:rPr>
              <w:t>老年人口比率</w:t>
            </w:r>
            <w:r w:rsidR="00855311">
              <w:rPr>
                <w:rFonts w:hAnsi="標楷體" w:hint="eastAsia"/>
                <w:sz w:val="20"/>
                <w:szCs w:val="20"/>
              </w:rPr>
              <w:t>(%)</w:t>
            </w:r>
          </w:p>
        </w:tc>
        <w:tc>
          <w:tcPr>
            <w:tcW w:w="709" w:type="dxa"/>
          </w:tcPr>
          <w:p w:rsidR="008C5797" w:rsidRDefault="00855311" w:rsidP="001162C1">
            <w:pPr>
              <w:pStyle w:val="Default"/>
              <w:rPr>
                <w:rFonts w:hAnsi="標楷體"/>
                <w:sz w:val="20"/>
                <w:szCs w:val="20"/>
              </w:rPr>
            </w:pPr>
            <w:r>
              <w:rPr>
                <w:rFonts w:hAnsi="標楷體" w:hint="eastAsia"/>
                <w:sz w:val="20"/>
                <w:szCs w:val="20"/>
              </w:rPr>
              <w:t>16.65</w:t>
            </w:r>
          </w:p>
        </w:tc>
        <w:tc>
          <w:tcPr>
            <w:tcW w:w="712" w:type="dxa"/>
          </w:tcPr>
          <w:p w:rsidR="008C5797" w:rsidRDefault="009B5A43" w:rsidP="001162C1">
            <w:pPr>
              <w:pStyle w:val="Default"/>
              <w:rPr>
                <w:rFonts w:hAnsi="標楷體"/>
                <w:sz w:val="20"/>
                <w:szCs w:val="20"/>
              </w:rPr>
            </w:pPr>
            <w:r>
              <w:rPr>
                <w:rFonts w:hAnsi="標楷體" w:hint="eastAsia"/>
                <w:sz w:val="20"/>
                <w:szCs w:val="20"/>
              </w:rPr>
              <w:t>16.65</w:t>
            </w:r>
          </w:p>
        </w:tc>
        <w:tc>
          <w:tcPr>
            <w:tcW w:w="705" w:type="dxa"/>
          </w:tcPr>
          <w:p w:rsidR="008C5797" w:rsidRDefault="009B5A43" w:rsidP="001162C1">
            <w:pPr>
              <w:pStyle w:val="Default"/>
              <w:rPr>
                <w:rFonts w:hAnsi="標楷體"/>
                <w:sz w:val="20"/>
                <w:szCs w:val="20"/>
              </w:rPr>
            </w:pPr>
            <w:r>
              <w:rPr>
                <w:rFonts w:hAnsi="標楷體" w:hint="eastAsia"/>
                <w:sz w:val="20"/>
                <w:szCs w:val="20"/>
              </w:rPr>
              <w:t>16.82</w:t>
            </w:r>
          </w:p>
        </w:tc>
        <w:tc>
          <w:tcPr>
            <w:tcW w:w="709" w:type="dxa"/>
          </w:tcPr>
          <w:p w:rsidR="008C5797" w:rsidRDefault="009B5A43" w:rsidP="001162C1">
            <w:pPr>
              <w:pStyle w:val="Default"/>
              <w:rPr>
                <w:rFonts w:hAnsi="標楷體"/>
                <w:sz w:val="20"/>
                <w:szCs w:val="20"/>
              </w:rPr>
            </w:pPr>
            <w:r>
              <w:rPr>
                <w:rFonts w:hAnsi="標楷體" w:hint="eastAsia"/>
                <w:sz w:val="20"/>
                <w:szCs w:val="20"/>
              </w:rPr>
              <w:t>16.99</w:t>
            </w:r>
          </w:p>
        </w:tc>
        <w:tc>
          <w:tcPr>
            <w:tcW w:w="709" w:type="dxa"/>
          </w:tcPr>
          <w:p w:rsidR="008C5797" w:rsidRDefault="009B5A43" w:rsidP="001162C1">
            <w:pPr>
              <w:pStyle w:val="Default"/>
              <w:rPr>
                <w:rFonts w:hAnsi="標楷體"/>
                <w:sz w:val="20"/>
                <w:szCs w:val="20"/>
              </w:rPr>
            </w:pPr>
            <w:r>
              <w:rPr>
                <w:rFonts w:hAnsi="標楷體" w:hint="eastAsia"/>
                <w:sz w:val="20"/>
                <w:szCs w:val="20"/>
              </w:rPr>
              <w:t>17.32</w:t>
            </w:r>
          </w:p>
        </w:tc>
        <w:tc>
          <w:tcPr>
            <w:tcW w:w="708" w:type="dxa"/>
          </w:tcPr>
          <w:p w:rsidR="008C5797" w:rsidRDefault="009B5A43" w:rsidP="001162C1">
            <w:pPr>
              <w:pStyle w:val="Default"/>
              <w:rPr>
                <w:rFonts w:hAnsi="標楷體"/>
                <w:sz w:val="20"/>
                <w:szCs w:val="20"/>
              </w:rPr>
            </w:pPr>
            <w:r>
              <w:rPr>
                <w:rFonts w:hAnsi="標楷體" w:hint="eastAsia"/>
                <w:sz w:val="20"/>
                <w:szCs w:val="20"/>
              </w:rPr>
              <w:t>17.77</w:t>
            </w:r>
          </w:p>
        </w:tc>
        <w:tc>
          <w:tcPr>
            <w:tcW w:w="709" w:type="dxa"/>
          </w:tcPr>
          <w:p w:rsidR="008C5797" w:rsidRDefault="009B5A43" w:rsidP="001162C1">
            <w:pPr>
              <w:pStyle w:val="Default"/>
              <w:rPr>
                <w:rFonts w:hAnsi="標楷體"/>
                <w:sz w:val="20"/>
                <w:szCs w:val="20"/>
              </w:rPr>
            </w:pPr>
            <w:r>
              <w:rPr>
                <w:rFonts w:hAnsi="標楷體" w:hint="eastAsia"/>
                <w:sz w:val="20"/>
                <w:szCs w:val="20"/>
              </w:rPr>
              <w:t>17.83</w:t>
            </w:r>
          </w:p>
        </w:tc>
      </w:tr>
    </w:tbl>
    <w:p w:rsidR="00784CBB" w:rsidRDefault="00784CBB" w:rsidP="006A5EC7">
      <w:pPr>
        <w:pStyle w:val="Default"/>
        <w:rPr>
          <w:rFonts w:hAnsi="標楷體"/>
          <w:sz w:val="20"/>
          <w:szCs w:val="20"/>
        </w:rPr>
      </w:pPr>
    </w:p>
    <w:p w:rsidR="00784CBB" w:rsidRDefault="00784CBB" w:rsidP="006A5EC7">
      <w:pPr>
        <w:pStyle w:val="Default"/>
        <w:rPr>
          <w:rFonts w:hAnsi="標楷體"/>
          <w:sz w:val="20"/>
          <w:szCs w:val="20"/>
        </w:rPr>
      </w:pPr>
    </w:p>
    <w:p w:rsidR="006A5EC7" w:rsidRDefault="006A5EC7" w:rsidP="006A5EC7">
      <w:pPr>
        <w:pStyle w:val="Default"/>
        <w:rPr>
          <w:rFonts w:hAnsi="標楷體"/>
          <w:sz w:val="20"/>
          <w:szCs w:val="20"/>
        </w:rPr>
      </w:pPr>
    </w:p>
    <w:p w:rsidR="001162C1" w:rsidRDefault="001162C1" w:rsidP="006A5EC7">
      <w:pPr>
        <w:pStyle w:val="Default"/>
        <w:rPr>
          <w:rFonts w:hAnsi="標楷體"/>
          <w:sz w:val="20"/>
          <w:szCs w:val="20"/>
        </w:rPr>
      </w:pPr>
    </w:p>
    <w:p w:rsidR="001162C1" w:rsidRDefault="001162C1" w:rsidP="006A5EC7">
      <w:pPr>
        <w:pStyle w:val="Default"/>
        <w:rPr>
          <w:rFonts w:hAnsi="標楷體"/>
          <w:sz w:val="20"/>
          <w:szCs w:val="20"/>
        </w:rPr>
      </w:pPr>
    </w:p>
    <w:p w:rsidR="001162C1" w:rsidRDefault="001162C1" w:rsidP="006A5EC7">
      <w:pPr>
        <w:pStyle w:val="Default"/>
        <w:rPr>
          <w:rFonts w:hAnsi="標楷體"/>
          <w:sz w:val="20"/>
          <w:szCs w:val="20"/>
        </w:rPr>
      </w:pPr>
    </w:p>
    <w:p w:rsidR="000955B8" w:rsidRPr="006A5EC7" w:rsidRDefault="008530CE" w:rsidP="006A5EC7">
      <w:pPr>
        <w:pStyle w:val="Default"/>
        <w:rPr>
          <w:rFonts w:hAnsi="標楷體"/>
          <w:sz w:val="20"/>
          <w:szCs w:val="20"/>
        </w:rPr>
      </w:pPr>
      <w:r>
        <w:rPr>
          <w:rFonts w:hAnsi="標楷體" w:hint="eastAsia"/>
          <w:sz w:val="20"/>
          <w:szCs w:val="20"/>
        </w:rPr>
        <w:t xml:space="preserve">                                資料來源：湖西鄉戶政事務所</w:t>
      </w:r>
    </w:p>
    <w:p w:rsidR="00211600" w:rsidRPr="000955B8" w:rsidRDefault="00BF24DF" w:rsidP="00C33613">
      <w:pPr>
        <w:autoSpaceDE w:val="0"/>
        <w:autoSpaceDN w:val="0"/>
        <w:adjustRightInd w:val="0"/>
        <w:rPr>
          <w:rFonts w:ascii="標楷體" w:eastAsia="標楷體" w:hAnsi="標楷體"/>
          <w:sz w:val="32"/>
          <w:szCs w:val="32"/>
        </w:rPr>
      </w:pPr>
      <w:r w:rsidRPr="000955B8">
        <w:rPr>
          <w:rFonts w:ascii="標楷體" w:eastAsia="標楷體" w:hAnsi="標楷體" w:hint="eastAsia"/>
          <w:sz w:val="32"/>
          <w:szCs w:val="32"/>
        </w:rPr>
        <w:t>二、</w:t>
      </w:r>
      <w:r w:rsidR="00211600" w:rsidRPr="000955B8">
        <w:rPr>
          <w:rFonts w:ascii="標楷體" w:eastAsia="標楷體" w:hAnsi="標楷體" w:cs="DFKaiShu-SB-Estd-BF" w:hint="eastAsia"/>
          <w:kern w:val="0"/>
          <w:sz w:val="32"/>
          <w:szCs w:val="32"/>
        </w:rPr>
        <w:t>高齡者福利服務概況：</w:t>
      </w:r>
    </w:p>
    <w:p w:rsidR="00716AFB" w:rsidRPr="000955B8" w:rsidRDefault="00C33613"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本文將從蒐集湖西</w:t>
      </w:r>
      <w:r w:rsidR="00125043" w:rsidRPr="000955B8">
        <w:rPr>
          <w:rFonts w:ascii="標楷體" w:eastAsia="標楷體" w:hAnsi="標楷體" w:cs="DFKaiShu-SB-Estd-BF" w:hint="eastAsia"/>
          <w:kern w:val="0"/>
          <w:sz w:val="28"/>
          <w:szCs w:val="28"/>
        </w:rPr>
        <w:t>鄉近</w:t>
      </w:r>
      <w:r w:rsidR="00211600" w:rsidRPr="000955B8">
        <w:rPr>
          <w:rFonts w:ascii="標楷體" w:eastAsia="標楷體" w:hAnsi="標楷體" w:cs="DFKaiShu-SB-Estd-BF" w:hint="eastAsia"/>
          <w:kern w:val="0"/>
          <w:sz w:val="28"/>
          <w:szCs w:val="28"/>
        </w:rPr>
        <w:t>幾年來</w:t>
      </w:r>
      <w:r w:rsidR="00125043" w:rsidRPr="000955B8">
        <w:rPr>
          <w:rFonts w:ascii="標楷體" w:eastAsia="標楷體" w:hAnsi="標楷體" w:cs="DFKaiShu-SB-Estd-BF" w:hint="eastAsia"/>
          <w:kern w:val="0"/>
          <w:sz w:val="28"/>
          <w:szCs w:val="28"/>
        </w:rPr>
        <w:t>高齡者福利服務情形等資料分析，</w:t>
      </w:r>
      <w:r w:rsidRPr="000955B8">
        <w:rPr>
          <w:rFonts w:ascii="標楷體" w:eastAsia="標楷體" w:hAnsi="標楷體" w:cs="DFKaiShu-SB-Estd-BF" w:hint="eastAsia"/>
          <w:kern w:val="0"/>
          <w:sz w:val="28"/>
          <w:szCs w:val="28"/>
        </w:rPr>
        <w:t>以了解湖西鄉</w:t>
      </w:r>
      <w:r w:rsidR="00125043" w:rsidRPr="000955B8">
        <w:rPr>
          <w:rFonts w:ascii="標楷體" w:eastAsia="標楷體" w:hAnsi="標楷體" w:cs="DFKaiShu-SB-Estd-BF" w:hint="eastAsia"/>
          <w:kern w:val="0"/>
          <w:sz w:val="28"/>
          <w:szCs w:val="28"/>
        </w:rPr>
        <w:t>目前高齡者社會福利服務概況，俾作為鄉政之參考。</w:t>
      </w:r>
    </w:p>
    <w:p w:rsidR="007D1DA5" w:rsidRDefault="00587119" w:rsidP="000955B8">
      <w:pPr>
        <w:autoSpaceDE w:val="0"/>
        <w:autoSpaceDN w:val="0"/>
        <w:adjustRightInd w:val="0"/>
        <w:spacing w:line="400" w:lineRule="exact"/>
        <w:rPr>
          <w:rFonts w:ascii="標楷體" w:eastAsia="標楷體" w:hAnsi="標楷體" w:cs="DFKaiShu-SB-Estd-BF" w:hint="eastAsia"/>
          <w:kern w:val="0"/>
          <w:sz w:val="28"/>
          <w:szCs w:val="28"/>
        </w:rPr>
      </w:pPr>
      <w:r w:rsidRPr="000955B8">
        <w:rPr>
          <w:rFonts w:ascii="標楷體" w:eastAsia="標楷體" w:hAnsi="標楷體" w:cs="DFKaiShu-SB-Estd-BF" w:hint="eastAsia"/>
          <w:kern w:val="0"/>
          <w:sz w:val="28"/>
          <w:szCs w:val="28"/>
        </w:rPr>
        <w:lastRenderedPageBreak/>
        <w:t xml:space="preserve">   (一)</w:t>
      </w:r>
      <w:r w:rsidR="00E86CFD" w:rsidRPr="000955B8">
        <w:rPr>
          <w:rFonts w:ascii="標楷體" w:eastAsia="標楷體" w:hAnsi="標楷體" w:cs="DFKaiShu-SB-Estd-BF" w:hint="eastAsia"/>
          <w:kern w:val="0"/>
          <w:sz w:val="28"/>
          <w:szCs w:val="28"/>
        </w:rPr>
        <w:t>重陽節敬老禮金</w:t>
      </w:r>
      <w:r w:rsidR="007600C5" w:rsidRPr="000955B8">
        <w:rPr>
          <w:rFonts w:ascii="標楷體" w:eastAsia="標楷體" w:hAnsi="標楷體" w:cs="DFKaiShu-SB-Estd-BF" w:hint="eastAsia"/>
          <w:kern w:val="0"/>
          <w:sz w:val="28"/>
          <w:szCs w:val="28"/>
        </w:rPr>
        <w:t>(108年度修正)</w:t>
      </w:r>
      <w:r w:rsidR="00E86CFD" w:rsidRPr="000955B8">
        <w:rPr>
          <w:rFonts w:ascii="標楷體" w:eastAsia="標楷體" w:hAnsi="標楷體" w:cs="DFKaiShu-SB-Estd-BF" w:hint="eastAsia"/>
          <w:kern w:val="0"/>
          <w:sz w:val="28"/>
          <w:szCs w:val="28"/>
        </w:rPr>
        <w:t>：</w:t>
      </w:r>
    </w:p>
    <w:p w:rsidR="007600C5" w:rsidRPr="000955B8" w:rsidRDefault="00E86CFD"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為加強推動老人福利並表達對全鄉年滿六十五歲以上長者之崇高敬意，藉重陽節之際致贈敬老禮金，以表祝賀；以年齡為標準分三級：</w:t>
      </w:r>
    </w:p>
    <w:p w:rsidR="00C33613" w:rsidRPr="000955B8" w:rsidRDefault="00E86CFD"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1、年滿六十五歲至八十九歲之長者，每人發放新台幣壹仟元整。</w:t>
      </w:r>
    </w:p>
    <w:p w:rsidR="00E86CFD" w:rsidRPr="000955B8" w:rsidRDefault="00E86CFD"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2、年滿九十歲至九十九歲之長者，每人發放新台幣貳仟元整。</w:t>
      </w:r>
    </w:p>
    <w:p w:rsidR="00E86CFD" w:rsidRPr="000955B8" w:rsidRDefault="00E86CFD"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3、年滿一百歲以上之長者，每人發放新台幣陸仟元整。</w:t>
      </w:r>
    </w:p>
    <w:p w:rsidR="00E86CFD" w:rsidRPr="000955B8" w:rsidRDefault="00415AE2"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前項之年齡計算以足歲為準。</w:t>
      </w:r>
    </w:p>
    <w:p w:rsidR="00415AE2" w:rsidRPr="000955B8" w:rsidRDefault="00415AE2" w:rsidP="000955B8">
      <w:pPr>
        <w:autoSpaceDE w:val="0"/>
        <w:autoSpaceDN w:val="0"/>
        <w:adjustRightInd w:val="0"/>
        <w:spacing w:line="400" w:lineRule="exact"/>
        <w:rPr>
          <w:rFonts w:ascii="標楷體" w:eastAsia="標楷體" w:hAnsi="標楷體" w:cs="DFKaiShu-SB-Estd-BF"/>
          <w:kern w:val="0"/>
          <w:sz w:val="28"/>
          <w:szCs w:val="28"/>
        </w:rPr>
      </w:pPr>
      <w:r w:rsidRPr="000955B8">
        <w:rPr>
          <w:rFonts w:ascii="標楷體" w:eastAsia="標楷體" w:hAnsi="標楷體" w:cs="DFKaiShu-SB-Estd-BF" w:hint="eastAsia"/>
          <w:kern w:val="0"/>
          <w:sz w:val="28"/>
          <w:szCs w:val="28"/>
        </w:rPr>
        <w:t>重陽節禮金發放期間死亡者仍得發給禮金，發放時程依澎湖縣政府發放時程為準據。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352"/>
        <w:gridCol w:w="1463"/>
        <w:gridCol w:w="1420"/>
        <w:gridCol w:w="1321"/>
        <w:gridCol w:w="1418"/>
        <w:gridCol w:w="1388"/>
      </w:tblGrid>
      <w:tr w:rsidR="003C4867" w:rsidTr="003C4867">
        <w:trPr>
          <w:trHeight w:val="456"/>
        </w:trPr>
        <w:tc>
          <w:tcPr>
            <w:tcW w:w="5000" w:type="pct"/>
            <w:gridSpan w:val="6"/>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重陽節敬老禮金發放人數及金額</w:t>
            </w:r>
          </w:p>
        </w:tc>
      </w:tr>
      <w:tr w:rsidR="003C4867" w:rsidTr="00FD12EE">
        <w:trPr>
          <w:trHeight w:val="408"/>
        </w:trPr>
        <w:tc>
          <w:tcPr>
            <w:tcW w:w="808"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p>
        </w:tc>
        <w:tc>
          <w:tcPr>
            <w:tcW w:w="875"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104年</w:t>
            </w:r>
          </w:p>
        </w:tc>
        <w:tc>
          <w:tcPr>
            <w:tcW w:w="849"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105年</w:t>
            </w:r>
          </w:p>
        </w:tc>
        <w:tc>
          <w:tcPr>
            <w:tcW w:w="790"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106年</w:t>
            </w:r>
          </w:p>
        </w:tc>
        <w:tc>
          <w:tcPr>
            <w:tcW w:w="848"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107年</w:t>
            </w:r>
          </w:p>
        </w:tc>
        <w:tc>
          <w:tcPr>
            <w:tcW w:w="830"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108年</w:t>
            </w:r>
          </w:p>
        </w:tc>
      </w:tr>
      <w:tr w:rsidR="003C4867" w:rsidTr="00FD12EE">
        <w:trPr>
          <w:trHeight w:val="490"/>
        </w:trPr>
        <w:tc>
          <w:tcPr>
            <w:tcW w:w="808"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人數</w:t>
            </w:r>
          </w:p>
        </w:tc>
        <w:tc>
          <w:tcPr>
            <w:tcW w:w="875"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450</w:t>
            </w:r>
          </w:p>
        </w:tc>
        <w:tc>
          <w:tcPr>
            <w:tcW w:w="849"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470</w:t>
            </w:r>
          </w:p>
        </w:tc>
        <w:tc>
          <w:tcPr>
            <w:tcW w:w="790"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519</w:t>
            </w:r>
          </w:p>
        </w:tc>
        <w:tc>
          <w:tcPr>
            <w:tcW w:w="848"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600</w:t>
            </w:r>
          </w:p>
        </w:tc>
        <w:tc>
          <w:tcPr>
            <w:tcW w:w="830"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668</w:t>
            </w:r>
          </w:p>
        </w:tc>
      </w:tr>
      <w:tr w:rsidR="003C4867" w:rsidTr="00FD12EE">
        <w:trPr>
          <w:trHeight w:val="427"/>
        </w:trPr>
        <w:tc>
          <w:tcPr>
            <w:tcW w:w="808"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發放金額</w:t>
            </w:r>
          </w:p>
        </w:tc>
        <w:tc>
          <w:tcPr>
            <w:tcW w:w="875"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572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800</w:t>
            </w:r>
          </w:p>
        </w:tc>
        <w:tc>
          <w:tcPr>
            <w:tcW w:w="849"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594</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200</w:t>
            </w:r>
          </w:p>
        </w:tc>
        <w:tc>
          <w:tcPr>
            <w:tcW w:w="790"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637</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400</w:t>
            </w:r>
          </w:p>
        </w:tc>
        <w:tc>
          <w:tcPr>
            <w:tcW w:w="848"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1</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696</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600</w:t>
            </w:r>
          </w:p>
        </w:tc>
        <w:tc>
          <w:tcPr>
            <w:tcW w:w="830" w:type="pct"/>
            <w:vAlign w:val="center"/>
          </w:tcPr>
          <w:p w:rsidR="003C4867" w:rsidRDefault="003C4867" w:rsidP="003C4867">
            <w:pPr>
              <w:autoSpaceDE w:val="0"/>
              <w:autoSpaceDN w:val="0"/>
              <w:adjustRightInd w:val="0"/>
              <w:jc w:val="center"/>
              <w:rPr>
                <w:rFonts w:ascii="標楷體" w:eastAsia="標楷體" w:hAnsi="標楷體" w:cs="DFKaiShu-SB-Estd-BF"/>
                <w:kern w:val="0"/>
                <w:szCs w:val="24"/>
              </w:rPr>
            </w:pPr>
            <w:r>
              <w:rPr>
                <w:rFonts w:ascii="標楷體" w:eastAsia="標楷體" w:hAnsi="標楷體" w:cs="DFKaiShu-SB-Estd-BF" w:hint="eastAsia"/>
                <w:kern w:val="0"/>
                <w:szCs w:val="24"/>
              </w:rPr>
              <w:t>2</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910</w:t>
            </w:r>
            <w:r w:rsidR="00FD12EE">
              <w:rPr>
                <w:rFonts w:ascii="標楷體" w:eastAsia="標楷體" w:hAnsi="標楷體" w:cs="DFKaiShu-SB-Estd-BF" w:hint="eastAsia"/>
                <w:kern w:val="0"/>
                <w:szCs w:val="24"/>
              </w:rPr>
              <w:t>,</w:t>
            </w:r>
            <w:r>
              <w:rPr>
                <w:rFonts w:ascii="標楷體" w:eastAsia="標楷體" w:hAnsi="標楷體" w:cs="DFKaiShu-SB-Estd-BF" w:hint="eastAsia"/>
                <w:kern w:val="0"/>
                <w:szCs w:val="24"/>
              </w:rPr>
              <w:t>000</w:t>
            </w:r>
          </w:p>
        </w:tc>
      </w:tr>
    </w:tbl>
    <w:p w:rsidR="007913C3" w:rsidRPr="007D1DA5" w:rsidRDefault="007D1DA5" w:rsidP="00C33613">
      <w:pPr>
        <w:autoSpaceDE w:val="0"/>
        <w:autoSpaceDN w:val="0"/>
        <w:adjustRightInd w:val="0"/>
        <w:rPr>
          <w:rFonts w:ascii="標楷體" w:eastAsia="標楷體" w:hAnsi="標楷體"/>
          <w:color w:val="000000"/>
          <w:sz w:val="28"/>
          <w:szCs w:val="28"/>
          <w:shd w:val="clear" w:color="auto" w:fill="FFFFFF"/>
        </w:rPr>
      </w:pPr>
      <w:r>
        <w:rPr>
          <w:rFonts w:ascii="標楷體" w:eastAsia="標楷體" w:hAnsi="標楷體" w:cs="DFKaiShu-SB-Estd-BF" w:hint="eastAsia"/>
          <w:kern w:val="0"/>
          <w:sz w:val="28"/>
          <w:szCs w:val="28"/>
        </w:rPr>
        <w:t xml:space="preserve">   </w:t>
      </w:r>
      <w:r w:rsidR="007913C3" w:rsidRPr="007D1DA5">
        <w:rPr>
          <w:rFonts w:ascii="標楷體" w:eastAsia="標楷體" w:hAnsi="標楷體" w:cs="DFKaiShu-SB-Estd-BF" w:hint="eastAsia"/>
          <w:kern w:val="0"/>
          <w:sz w:val="28"/>
          <w:szCs w:val="28"/>
        </w:rPr>
        <w:t>(二)</w:t>
      </w:r>
      <w:r w:rsidR="009C0A61" w:rsidRPr="007D1DA5">
        <w:rPr>
          <w:rFonts w:ascii="標楷體" w:eastAsia="標楷體" w:hAnsi="標楷體" w:hint="eastAsia"/>
          <w:color w:val="000000"/>
          <w:sz w:val="28"/>
          <w:szCs w:val="28"/>
          <w:shd w:val="clear" w:color="auto" w:fill="FFFFFF"/>
        </w:rPr>
        <w:t xml:space="preserve"> 澎湖縣樂齡學習示範中心：</w:t>
      </w:r>
    </w:p>
    <w:p w:rsidR="009C0A61" w:rsidRPr="007D1DA5" w:rsidRDefault="009C0A61" w:rsidP="000955B8">
      <w:pPr>
        <w:autoSpaceDE w:val="0"/>
        <w:autoSpaceDN w:val="0"/>
        <w:adjustRightInd w:val="0"/>
        <w:spacing w:line="400" w:lineRule="exact"/>
        <w:rPr>
          <w:rFonts w:ascii="標楷體" w:eastAsia="標楷體" w:hAnsi="標楷體"/>
          <w:color w:val="000000"/>
          <w:sz w:val="28"/>
          <w:szCs w:val="28"/>
          <w:shd w:val="clear" w:color="auto" w:fill="FFFFFF"/>
        </w:rPr>
      </w:pPr>
      <w:r w:rsidRPr="007D1DA5">
        <w:rPr>
          <w:rFonts w:ascii="標楷體" w:eastAsia="標楷體" w:hAnsi="標楷體" w:hint="eastAsia"/>
          <w:color w:val="000000"/>
          <w:sz w:val="28"/>
          <w:szCs w:val="28"/>
          <w:shd w:val="clear" w:color="auto" w:fill="FFFFFF"/>
        </w:rPr>
        <w:t>位於湖西鄉中正圖書館旁的澎湖縣樂齡學習示範中心成立多年來</w:t>
      </w:r>
      <w:r w:rsidR="002B480F" w:rsidRPr="007D1DA5">
        <w:rPr>
          <w:rFonts w:ascii="標楷體" w:eastAsia="標楷體" w:hAnsi="標楷體" w:hint="eastAsia"/>
          <w:color w:val="000000"/>
          <w:sz w:val="28"/>
          <w:szCs w:val="28"/>
          <w:shd w:val="clear" w:color="auto" w:fill="FFFFFF"/>
        </w:rPr>
        <w:t>針對</w:t>
      </w:r>
      <w:r w:rsidR="002B480F" w:rsidRPr="007D1DA5">
        <w:rPr>
          <w:rFonts w:ascii="標楷體" w:eastAsia="標楷體" w:hAnsi="標楷體"/>
          <w:sz w:val="28"/>
          <w:szCs w:val="28"/>
        </w:rPr>
        <w:t>中高齡</w:t>
      </w:r>
      <w:r w:rsidR="002B480F" w:rsidRPr="007D1DA5">
        <w:rPr>
          <w:rFonts w:ascii="標楷體" w:eastAsia="標楷體" w:hAnsi="標楷體" w:hint="eastAsia"/>
          <w:sz w:val="28"/>
          <w:szCs w:val="28"/>
        </w:rPr>
        <w:t>長者</w:t>
      </w:r>
      <w:r w:rsidRPr="007D1DA5">
        <w:rPr>
          <w:rFonts w:ascii="標楷體" w:eastAsia="標楷體" w:hAnsi="標楷體" w:hint="eastAsia"/>
          <w:color w:val="000000"/>
          <w:sz w:val="28"/>
          <w:szCs w:val="28"/>
          <w:shd w:val="clear" w:color="auto" w:fill="FFFFFF"/>
        </w:rPr>
        <w:t>舉辦多項活動</w:t>
      </w:r>
      <w:r w:rsidR="002B480F" w:rsidRPr="007D1DA5">
        <w:rPr>
          <w:rFonts w:ascii="標楷體" w:eastAsia="標楷體" w:hAnsi="標楷體" w:hint="eastAsia"/>
          <w:color w:val="000000"/>
          <w:sz w:val="28"/>
          <w:szCs w:val="28"/>
          <w:shd w:val="clear" w:color="auto" w:fill="FFFFFF"/>
        </w:rPr>
        <w:t>，</w:t>
      </w:r>
      <w:r w:rsidR="00E2656D" w:rsidRPr="007D1DA5">
        <w:rPr>
          <w:rFonts w:ascii="標楷體" w:eastAsia="標楷體" w:hAnsi="標楷體" w:hint="eastAsia"/>
          <w:color w:val="000000"/>
          <w:sz w:val="28"/>
          <w:szCs w:val="28"/>
          <w:shd w:val="clear" w:color="auto" w:fill="FFFFFF"/>
        </w:rPr>
        <w:t>如油畫小品創作、樂齡FUN心玩粉彩、手作烘焙坊等</w:t>
      </w:r>
      <w:r w:rsidRPr="007D1DA5">
        <w:rPr>
          <w:rFonts w:ascii="標楷體" w:eastAsia="標楷體" w:hAnsi="標楷體" w:hint="eastAsia"/>
          <w:color w:val="000000"/>
          <w:sz w:val="28"/>
          <w:szCs w:val="28"/>
          <w:shd w:val="clear" w:color="auto" w:fill="FFFFFF"/>
        </w:rPr>
        <w:t>研習課程，</w:t>
      </w:r>
      <w:r w:rsidR="00483D58" w:rsidRPr="007D1DA5">
        <w:rPr>
          <w:rFonts w:ascii="標楷體" w:eastAsia="標楷體" w:hAnsi="標楷體" w:hint="eastAsia"/>
          <w:color w:val="000000"/>
          <w:sz w:val="28"/>
          <w:szCs w:val="28"/>
          <w:shd w:val="clear" w:color="auto" w:fill="FFFFFF"/>
        </w:rPr>
        <w:t>幫助</w:t>
      </w:r>
      <w:r w:rsidR="00483D58" w:rsidRPr="007D1DA5">
        <w:rPr>
          <w:rFonts w:ascii="標楷體" w:eastAsia="標楷體" w:hAnsi="標楷體"/>
          <w:sz w:val="28"/>
          <w:szCs w:val="28"/>
        </w:rPr>
        <w:t>中高齡</w:t>
      </w:r>
      <w:r w:rsidR="00483D58" w:rsidRPr="007D1DA5">
        <w:rPr>
          <w:rFonts w:ascii="標楷體" w:eastAsia="標楷體" w:hAnsi="標楷體" w:hint="eastAsia"/>
          <w:sz w:val="28"/>
          <w:szCs w:val="28"/>
        </w:rPr>
        <w:t>長者</w:t>
      </w:r>
      <w:r w:rsidR="002B480F" w:rsidRPr="007D1DA5">
        <w:rPr>
          <w:rFonts w:ascii="標楷體" w:eastAsia="標楷體" w:hAnsi="標楷體" w:hint="eastAsia"/>
          <w:sz w:val="28"/>
          <w:szCs w:val="28"/>
        </w:rPr>
        <w:t>能</w:t>
      </w:r>
      <w:r w:rsidR="00483D58" w:rsidRPr="007D1DA5">
        <w:rPr>
          <w:rFonts w:ascii="標楷體" w:eastAsia="標楷體" w:hAnsi="標楷體"/>
          <w:sz w:val="28"/>
          <w:szCs w:val="28"/>
        </w:rPr>
        <w:t>有個快樂、健康的</w:t>
      </w:r>
      <w:r w:rsidR="00483D58" w:rsidRPr="007D1DA5">
        <w:rPr>
          <w:rFonts w:ascii="標楷體" w:eastAsia="標楷體" w:hAnsi="標楷體" w:hint="eastAsia"/>
          <w:sz w:val="28"/>
          <w:szCs w:val="28"/>
        </w:rPr>
        <w:t>老年</w:t>
      </w:r>
      <w:r w:rsidR="00483D58" w:rsidRPr="007D1DA5">
        <w:rPr>
          <w:rFonts w:ascii="標楷體" w:eastAsia="標楷體" w:hAnsi="標楷體"/>
          <w:sz w:val="28"/>
          <w:szCs w:val="28"/>
        </w:rPr>
        <w:t>生活，</w:t>
      </w:r>
      <w:r w:rsidRPr="007D1DA5">
        <w:rPr>
          <w:rFonts w:ascii="標楷體" w:eastAsia="標楷體" w:hAnsi="標楷體" w:hint="eastAsia"/>
          <w:color w:val="000000"/>
          <w:sz w:val="28"/>
          <w:szCs w:val="28"/>
          <w:shd w:val="clear" w:color="auto" w:fill="FFFFFF"/>
        </w:rPr>
        <w:t>其中</w:t>
      </w:r>
      <w:r w:rsidR="002B480F" w:rsidRPr="007D1DA5">
        <w:rPr>
          <w:rFonts w:ascii="標楷體" w:eastAsia="標楷體" w:hAnsi="標楷體" w:hint="eastAsia"/>
          <w:color w:val="000000"/>
          <w:sz w:val="28"/>
          <w:szCs w:val="28"/>
          <w:shd w:val="clear" w:color="auto" w:fill="FFFFFF"/>
        </w:rPr>
        <w:t>近年來</w:t>
      </w:r>
      <w:r w:rsidR="003A02D8" w:rsidRPr="007D1DA5">
        <w:rPr>
          <w:rFonts w:ascii="標楷體" w:eastAsia="標楷體" w:hAnsi="標楷體" w:hint="eastAsia"/>
          <w:color w:val="000000"/>
          <w:sz w:val="28"/>
          <w:szCs w:val="28"/>
          <w:shd w:val="clear" w:color="auto" w:fill="FFFFFF"/>
        </w:rPr>
        <w:t>辦理場次及參加人數如下</w:t>
      </w:r>
      <w:r w:rsidRPr="007D1DA5">
        <w:rPr>
          <w:rFonts w:ascii="標楷體" w:eastAsia="標楷體" w:hAnsi="標楷體" w:hint="eastAsia"/>
          <w:color w:val="000000"/>
          <w:sz w:val="28"/>
          <w:szCs w:val="28"/>
          <w:shd w:val="clear" w:color="auto" w:fill="FFFFFF"/>
        </w:rPr>
        <w:t>：</w:t>
      </w:r>
    </w:p>
    <w:p w:rsidR="009C0A61" w:rsidRPr="007D1DA5" w:rsidRDefault="009C0A61" w:rsidP="000955B8">
      <w:pPr>
        <w:autoSpaceDE w:val="0"/>
        <w:autoSpaceDN w:val="0"/>
        <w:adjustRightInd w:val="0"/>
        <w:spacing w:line="400" w:lineRule="exact"/>
        <w:rPr>
          <w:rFonts w:ascii="標楷體" w:eastAsia="標楷體" w:hAnsi="標楷體"/>
          <w:color w:val="000000"/>
          <w:sz w:val="28"/>
          <w:szCs w:val="28"/>
          <w:shd w:val="clear" w:color="auto" w:fill="FFFFFF"/>
        </w:rPr>
      </w:pPr>
      <w:r w:rsidRPr="007D1DA5">
        <w:rPr>
          <w:rFonts w:ascii="標楷體" w:eastAsia="標楷體" w:hAnsi="標楷體" w:hint="eastAsia"/>
          <w:color w:val="000000"/>
          <w:sz w:val="28"/>
          <w:szCs w:val="28"/>
          <w:shd w:val="clear" w:color="auto" w:fill="FFFFFF"/>
        </w:rPr>
        <w:t xml:space="preserve">   (1)105年辦理330場次，女性參加人次4198人，男性參加人次2093</w:t>
      </w:r>
      <w:r w:rsidR="007D1DA5">
        <w:rPr>
          <w:rFonts w:ascii="標楷體" w:eastAsia="標楷體" w:hAnsi="標楷體" w:hint="eastAsia"/>
          <w:color w:val="000000"/>
          <w:sz w:val="28"/>
          <w:szCs w:val="28"/>
          <w:shd w:val="clear" w:color="auto" w:fill="FFFFFF"/>
        </w:rPr>
        <w:t xml:space="preserve">  </w:t>
      </w:r>
      <w:r w:rsidRPr="007D1DA5">
        <w:rPr>
          <w:rFonts w:ascii="標楷體" w:eastAsia="標楷體" w:hAnsi="標楷體" w:hint="eastAsia"/>
          <w:color w:val="000000"/>
          <w:sz w:val="28"/>
          <w:szCs w:val="28"/>
          <w:shd w:val="clear" w:color="auto" w:fill="FFFFFF"/>
        </w:rPr>
        <w:t>人，</w:t>
      </w:r>
      <w:r w:rsidR="002B480F" w:rsidRPr="007D1DA5">
        <w:rPr>
          <w:rFonts w:ascii="標楷體" w:eastAsia="標楷體" w:hAnsi="標楷體" w:hint="eastAsia"/>
          <w:color w:val="000000"/>
          <w:sz w:val="28"/>
          <w:szCs w:val="28"/>
          <w:shd w:val="clear" w:color="auto" w:fill="FFFFFF"/>
        </w:rPr>
        <w:t>共計參加人數6291人，</w:t>
      </w:r>
      <w:r w:rsidRPr="007D1DA5">
        <w:rPr>
          <w:rFonts w:ascii="標楷體" w:eastAsia="標楷體" w:hAnsi="標楷體" w:hint="eastAsia"/>
          <w:color w:val="000000"/>
          <w:sz w:val="28"/>
          <w:szCs w:val="28"/>
          <w:shd w:val="clear" w:color="auto" w:fill="FFFFFF"/>
        </w:rPr>
        <w:t>總時數達350小時。</w:t>
      </w:r>
    </w:p>
    <w:p w:rsidR="009C0A61" w:rsidRPr="007D1DA5" w:rsidRDefault="009C0A61" w:rsidP="000955B8">
      <w:pPr>
        <w:autoSpaceDE w:val="0"/>
        <w:autoSpaceDN w:val="0"/>
        <w:adjustRightInd w:val="0"/>
        <w:spacing w:line="400" w:lineRule="exact"/>
        <w:rPr>
          <w:rFonts w:ascii="標楷體" w:eastAsia="標楷體" w:hAnsi="標楷體"/>
          <w:color w:val="000000"/>
          <w:sz w:val="28"/>
          <w:szCs w:val="28"/>
          <w:shd w:val="clear" w:color="auto" w:fill="FFFFFF"/>
        </w:rPr>
      </w:pPr>
      <w:r w:rsidRPr="007D1DA5">
        <w:rPr>
          <w:rFonts w:ascii="標楷體" w:eastAsia="標楷體" w:hAnsi="標楷體" w:hint="eastAsia"/>
          <w:color w:val="000000"/>
          <w:sz w:val="28"/>
          <w:szCs w:val="28"/>
          <w:shd w:val="clear" w:color="auto" w:fill="FFFFFF"/>
        </w:rPr>
        <w:t xml:space="preserve">   (2)106年辦理211場次，女性參加人次3750人，男性參加人次1430人，</w:t>
      </w:r>
      <w:r w:rsidR="002B480F" w:rsidRPr="007D1DA5">
        <w:rPr>
          <w:rFonts w:ascii="標楷體" w:eastAsia="標楷體" w:hAnsi="標楷體" w:hint="eastAsia"/>
          <w:color w:val="000000"/>
          <w:sz w:val="28"/>
          <w:szCs w:val="28"/>
          <w:shd w:val="clear" w:color="auto" w:fill="FFFFFF"/>
        </w:rPr>
        <w:t>共計參加人數5180人，</w:t>
      </w:r>
      <w:r w:rsidRPr="007D1DA5">
        <w:rPr>
          <w:rFonts w:ascii="標楷體" w:eastAsia="標楷體" w:hAnsi="標楷體" w:hint="eastAsia"/>
          <w:color w:val="000000"/>
          <w:sz w:val="28"/>
          <w:szCs w:val="28"/>
          <w:shd w:val="clear" w:color="auto" w:fill="FFFFFF"/>
        </w:rPr>
        <w:t>總時數達334小時。</w:t>
      </w:r>
    </w:p>
    <w:p w:rsidR="009C0A61" w:rsidRPr="007D1DA5" w:rsidRDefault="009C0A61" w:rsidP="000955B8">
      <w:pPr>
        <w:autoSpaceDE w:val="0"/>
        <w:autoSpaceDN w:val="0"/>
        <w:adjustRightInd w:val="0"/>
        <w:spacing w:line="400" w:lineRule="exact"/>
        <w:rPr>
          <w:rFonts w:ascii="標楷體" w:eastAsia="標楷體" w:hAnsi="標楷體"/>
          <w:color w:val="000000"/>
          <w:sz w:val="28"/>
          <w:szCs w:val="28"/>
          <w:shd w:val="clear" w:color="auto" w:fill="FFFFFF"/>
        </w:rPr>
      </w:pPr>
      <w:r w:rsidRPr="007D1DA5">
        <w:rPr>
          <w:rFonts w:ascii="標楷體" w:eastAsia="標楷體" w:hAnsi="標楷體" w:cs="DFKaiShu-SB-Estd-BF" w:hint="eastAsia"/>
          <w:kern w:val="0"/>
          <w:sz w:val="28"/>
          <w:szCs w:val="28"/>
        </w:rPr>
        <w:t xml:space="preserve">   (3)</w:t>
      </w:r>
      <w:r w:rsidRPr="007D1DA5">
        <w:rPr>
          <w:rFonts w:ascii="標楷體" w:eastAsia="標楷體" w:hAnsi="標楷體" w:hint="eastAsia"/>
          <w:color w:val="000000"/>
          <w:sz w:val="28"/>
          <w:szCs w:val="28"/>
          <w:shd w:val="clear" w:color="auto" w:fill="FFFFFF"/>
        </w:rPr>
        <w:t>107年辦理321場次，女性參加人次4130人，男性參加人次2019人，</w:t>
      </w:r>
      <w:r w:rsidR="002B480F" w:rsidRPr="007D1DA5">
        <w:rPr>
          <w:rFonts w:ascii="標楷體" w:eastAsia="標楷體" w:hAnsi="標楷體" w:hint="eastAsia"/>
          <w:color w:val="000000"/>
          <w:sz w:val="28"/>
          <w:szCs w:val="28"/>
          <w:shd w:val="clear" w:color="auto" w:fill="FFFFFF"/>
        </w:rPr>
        <w:t>共計參加人數6149人，</w:t>
      </w:r>
      <w:r w:rsidRPr="007D1DA5">
        <w:rPr>
          <w:rFonts w:ascii="標楷體" w:eastAsia="標楷體" w:hAnsi="標楷體" w:hint="eastAsia"/>
          <w:color w:val="000000"/>
          <w:sz w:val="28"/>
          <w:szCs w:val="28"/>
          <w:shd w:val="clear" w:color="auto" w:fill="FFFFFF"/>
        </w:rPr>
        <w:t>總時數達520小時。</w:t>
      </w:r>
    </w:p>
    <w:p w:rsidR="009C0A61" w:rsidRPr="007D1DA5" w:rsidRDefault="009C0A61" w:rsidP="000955B8">
      <w:pPr>
        <w:autoSpaceDE w:val="0"/>
        <w:autoSpaceDN w:val="0"/>
        <w:adjustRightInd w:val="0"/>
        <w:spacing w:line="400" w:lineRule="exact"/>
        <w:rPr>
          <w:rFonts w:ascii="標楷體" w:eastAsia="標楷體" w:hAnsi="標楷體"/>
          <w:color w:val="000000"/>
          <w:sz w:val="28"/>
          <w:szCs w:val="28"/>
          <w:shd w:val="clear" w:color="auto" w:fill="FFFFFF"/>
        </w:rPr>
      </w:pPr>
      <w:r w:rsidRPr="007D1DA5">
        <w:rPr>
          <w:rFonts w:ascii="標楷體" w:eastAsia="標楷體" w:hAnsi="標楷體" w:cs="DFKaiShu-SB-Estd-BF" w:hint="eastAsia"/>
          <w:kern w:val="0"/>
          <w:sz w:val="28"/>
          <w:szCs w:val="28"/>
        </w:rPr>
        <w:t xml:space="preserve">   (4)</w:t>
      </w:r>
      <w:r w:rsidRPr="007D1DA5">
        <w:rPr>
          <w:rFonts w:ascii="標楷體" w:eastAsia="標楷體" w:hAnsi="標楷體" w:hint="eastAsia"/>
          <w:color w:val="000000"/>
          <w:sz w:val="28"/>
          <w:szCs w:val="28"/>
          <w:shd w:val="clear" w:color="auto" w:fill="FFFFFF"/>
        </w:rPr>
        <w:t>108年辦理230場次，女性參加人次2430人，男性參加人次1172人，</w:t>
      </w:r>
      <w:r w:rsidR="002B480F" w:rsidRPr="007D1DA5">
        <w:rPr>
          <w:rFonts w:ascii="標楷體" w:eastAsia="標楷體" w:hAnsi="標楷體" w:hint="eastAsia"/>
          <w:color w:val="000000"/>
          <w:sz w:val="28"/>
          <w:szCs w:val="28"/>
          <w:shd w:val="clear" w:color="auto" w:fill="FFFFFF"/>
        </w:rPr>
        <w:t>共計參加人數3602人，</w:t>
      </w:r>
      <w:r w:rsidRPr="007D1DA5">
        <w:rPr>
          <w:rFonts w:ascii="標楷體" w:eastAsia="標楷體" w:hAnsi="標楷體" w:hint="eastAsia"/>
          <w:color w:val="000000"/>
          <w:sz w:val="28"/>
          <w:szCs w:val="28"/>
          <w:shd w:val="clear" w:color="auto" w:fill="FFFFFF"/>
        </w:rPr>
        <w:t>總時數達365小時。</w:t>
      </w:r>
    </w:p>
    <w:p w:rsidR="009C0A61" w:rsidRPr="009C0A61" w:rsidRDefault="009C0A61" w:rsidP="00C33613">
      <w:pPr>
        <w:autoSpaceDE w:val="0"/>
        <w:autoSpaceDN w:val="0"/>
        <w:adjustRightInd w:val="0"/>
        <w:rPr>
          <w:rFonts w:ascii="標楷體" w:eastAsia="標楷體" w:hAnsi="標楷體" w:cs="DFKaiShu-SB-Estd-BF"/>
          <w:kern w:val="0"/>
          <w:szCs w:val="24"/>
        </w:rPr>
      </w:pPr>
    </w:p>
    <w:sectPr w:rsidR="009C0A61" w:rsidRPr="009C0A61" w:rsidSect="005A413B">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6F6" w:rsidRDefault="009436F6" w:rsidP="004045C2">
      <w:r>
        <w:separator/>
      </w:r>
    </w:p>
  </w:endnote>
  <w:endnote w:type="continuationSeparator" w:id="0">
    <w:p w:rsidR="009436F6" w:rsidRDefault="009436F6" w:rsidP="004045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Open Sans">
    <w:panose1 w:val="020B0606030504020204"/>
    <w:charset w:val="00"/>
    <w:family w:val="swiss"/>
    <w:pitch w:val="variable"/>
    <w:sig w:usb0="E00002EF" w:usb1="4000205B" w:usb2="00000028"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6F6" w:rsidRDefault="009436F6" w:rsidP="004045C2">
      <w:r>
        <w:separator/>
      </w:r>
    </w:p>
  </w:footnote>
  <w:footnote w:type="continuationSeparator" w:id="0">
    <w:p w:rsidR="009436F6" w:rsidRDefault="009436F6" w:rsidP="004045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045C2"/>
    <w:rsid w:val="00021A45"/>
    <w:rsid w:val="00027DB6"/>
    <w:rsid w:val="000955B8"/>
    <w:rsid w:val="00097D13"/>
    <w:rsid w:val="00107AFE"/>
    <w:rsid w:val="001162C1"/>
    <w:rsid w:val="00120B1A"/>
    <w:rsid w:val="00125043"/>
    <w:rsid w:val="0017021E"/>
    <w:rsid w:val="00211600"/>
    <w:rsid w:val="002B480F"/>
    <w:rsid w:val="002E6E97"/>
    <w:rsid w:val="00326897"/>
    <w:rsid w:val="003A02D8"/>
    <w:rsid w:val="003C4867"/>
    <w:rsid w:val="004045C2"/>
    <w:rsid w:val="004126C5"/>
    <w:rsid w:val="00415AE2"/>
    <w:rsid w:val="0043567D"/>
    <w:rsid w:val="00483D58"/>
    <w:rsid w:val="004E2ED8"/>
    <w:rsid w:val="005415DA"/>
    <w:rsid w:val="00587119"/>
    <w:rsid w:val="005A413B"/>
    <w:rsid w:val="006133DA"/>
    <w:rsid w:val="00664C8F"/>
    <w:rsid w:val="0066746C"/>
    <w:rsid w:val="006A5EC7"/>
    <w:rsid w:val="006F03FE"/>
    <w:rsid w:val="00716AFB"/>
    <w:rsid w:val="007571BA"/>
    <w:rsid w:val="007600C5"/>
    <w:rsid w:val="00784CBB"/>
    <w:rsid w:val="007913C3"/>
    <w:rsid w:val="007D1DA5"/>
    <w:rsid w:val="008530CE"/>
    <w:rsid w:val="00855311"/>
    <w:rsid w:val="008735BE"/>
    <w:rsid w:val="008C5797"/>
    <w:rsid w:val="009436F6"/>
    <w:rsid w:val="009606EF"/>
    <w:rsid w:val="00986425"/>
    <w:rsid w:val="009B5A43"/>
    <w:rsid w:val="009C0A61"/>
    <w:rsid w:val="009C107A"/>
    <w:rsid w:val="009D7B99"/>
    <w:rsid w:val="00A74270"/>
    <w:rsid w:val="00AA5467"/>
    <w:rsid w:val="00AF3EA0"/>
    <w:rsid w:val="00B93683"/>
    <w:rsid w:val="00BF24DF"/>
    <w:rsid w:val="00C03D21"/>
    <w:rsid w:val="00C33613"/>
    <w:rsid w:val="00CA2977"/>
    <w:rsid w:val="00D27341"/>
    <w:rsid w:val="00D520FF"/>
    <w:rsid w:val="00D74DE9"/>
    <w:rsid w:val="00DE21A0"/>
    <w:rsid w:val="00DE2CAA"/>
    <w:rsid w:val="00DF4297"/>
    <w:rsid w:val="00E2656D"/>
    <w:rsid w:val="00E4014F"/>
    <w:rsid w:val="00E70E13"/>
    <w:rsid w:val="00E86CFD"/>
    <w:rsid w:val="00EE414E"/>
    <w:rsid w:val="00FD12EE"/>
    <w:rsid w:val="00FE167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13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045C2"/>
    <w:pPr>
      <w:tabs>
        <w:tab w:val="center" w:pos="4153"/>
        <w:tab w:val="right" w:pos="8306"/>
      </w:tabs>
      <w:snapToGrid w:val="0"/>
    </w:pPr>
    <w:rPr>
      <w:sz w:val="20"/>
      <w:szCs w:val="20"/>
    </w:rPr>
  </w:style>
  <w:style w:type="character" w:customStyle="1" w:styleId="a4">
    <w:name w:val="頁首 字元"/>
    <w:basedOn w:val="a0"/>
    <w:link w:val="a3"/>
    <w:uiPriority w:val="99"/>
    <w:semiHidden/>
    <w:rsid w:val="004045C2"/>
    <w:rPr>
      <w:sz w:val="20"/>
      <w:szCs w:val="20"/>
    </w:rPr>
  </w:style>
  <w:style w:type="paragraph" w:styleId="a5">
    <w:name w:val="footer"/>
    <w:basedOn w:val="a"/>
    <w:link w:val="a6"/>
    <w:uiPriority w:val="99"/>
    <w:semiHidden/>
    <w:unhideWhenUsed/>
    <w:rsid w:val="004045C2"/>
    <w:pPr>
      <w:tabs>
        <w:tab w:val="center" w:pos="4153"/>
        <w:tab w:val="right" w:pos="8306"/>
      </w:tabs>
      <w:snapToGrid w:val="0"/>
    </w:pPr>
    <w:rPr>
      <w:sz w:val="20"/>
      <w:szCs w:val="20"/>
    </w:rPr>
  </w:style>
  <w:style w:type="character" w:customStyle="1" w:styleId="a6">
    <w:name w:val="頁尾 字元"/>
    <w:basedOn w:val="a0"/>
    <w:link w:val="a5"/>
    <w:uiPriority w:val="99"/>
    <w:semiHidden/>
    <w:rsid w:val="004045C2"/>
    <w:rPr>
      <w:sz w:val="20"/>
      <w:szCs w:val="20"/>
    </w:rPr>
  </w:style>
  <w:style w:type="paragraph" w:customStyle="1" w:styleId="Default">
    <w:name w:val="Default"/>
    <w:rsid w:val="006A5EC7"/>
    <w:pPr>
      <w:widowControl w:val="0"/>
      <w:autoSpaceDE w:val="0"/>
      <w:autoSpaceDN w:val="0"/>
      <w:adjustRightInd w:val="0"/>
    </w:pPr>
    <w:rPr>
      <w:rFonts w:ascii="標楷體" w:eastAsia="標楷體" w:cs="標楷體"/>
      <w:color w:val="000000"/>
      <w:kern w:val="0"/>
      <w:szCs w:val="24"/>
    </w:rPr>
  </w:style>
  <w:style w:type="paragraph" w:styleId="a7">
    <w:name w:val="Balloon Text"/>
    <w:basedOn w:val="a"/>
    <w:link w:val="a8"/>
    <w:uiPriority w:val="99"/>
    <w:semiHidden/>
    <w:unhideWhenUsed/>
    <w:rsid w:val="00784CB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84CBB"/>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TW"/>
  <c:chart>
    <c:plotArea>
      <c:layout/>
      <c:barChart>
        <c:barDir val="col"/>
        <c:grouping val="clustered"/>
        <c:ser>
          <c:idx val="0"/>
          <c:order val="0"/>
          <c:tx>
            <c:strRef>
              <c:f>Sheet1!$B$1</c:f>
              <c:strCache>
                <c:ptCount val="1"/>
                <c:pt idx="0">
                  <c:v>總人口</c:v>
                </c:pt>
              </c:strCache>
            </c:strRef>
          </c:tx>
          <c:cat>
            <c:strRef>
              <c:f>Sheet1!$A$2:$A$8</c:f>
              <c:strCache>
                <c:ptCount val="7"/>
                <c:pt idx="0">
                  <c:v>102年</c:v>
                </c:pt>
                <c:pt idx="1">
                  <c:v>103年</c:v>
                </c:pt>
                <c:pt idx="2">
                  <c:v>104年</c:v>
                </c:pt>
                <c:pt idx="3">
                  <c:v>105年</c:v>
                </c:pt>
                <c:pt idx="4">
                  <c:v>106年</c:v>
                </c:pt>
                <c:pt idx="5">
                  <c:v>107年</c:v>
                </c:pt>
                <c:pt idx="6">
                  <c:v>108年</c:v>
                </c:pt>
              </c:strCache>
            </c:strRef>
          </c:cat>
          <c:val>
            <c:numRef>
              <c:f>Sheet1!$B$2:$B$8</c:f>
              <c:numCache>
                <c:formatCode>General</c:formatCode>
                <c:ptCount val="7"/>
                <c:pt idx="0">
                  <c:v>14221</c:v>
                </c:pt>
                <c:pt idx="1">
                  <c:v>14315</c:v>
                </c:pt>
                <c:pt idx="2">
                  <c:v>14413</c:v>
                </c:pt>
                <c:pt idx="3">
                  <c:v>14435</c:v>
                </c:pt>
                <c:pt idx="4">
                  <c:v>14508</c:v>
                </c:pt>
                <c:pt idx="5">
                  <c:v>14594</c:v>
                </c:pt>
                <c:pt idx="6">
                  <c:v>14997</c:v>
                </c:pt>
              </c:numCache>
            </c:numRef>
          </c:val>
        </c:ser>
        <c:ser>
          <c:idx val="1"/>
          <c:order val="1"/>
          <c:tx>
            <c:strRef>
              <c:f>Sheet1!$C$1</c:f>
              <c:strCache>
                <c:ptCount val="1"/>
                <c:pt idx="0">
                  <c:v>老年人口</c:v>
                </c:pt>
              </c:strCache>
            </c:strRef>
          </c:tx>
          <c:cat>
            <c:strRef>
              <c:f>Sheet1!$A$2:$A$8</c:f>
              <c:strCache>
                <c:ptCount val="7"/>
                <c:pt idx="0">
                  <c:v>102年</c:v>
                </c:pt>
                <c:pt idx="1">
                  <c:v>103年</c:v>
                </c:pt>
                <c:pt idx="2">
                  <c:v>104年</c:v>
                </c:pt>
                <c:pt idx="3">
                  <c:v>105年</c:v>
                </c:pt>
                <c:pt idx="4">
                  <c:v>106年</c:v>
                </c:pt>
                <c:pt idx="5">
                  <c:v>107年</c:v>
                </c:pt>
                <c:pt idx="6">
                  <c:v>108年</c:v>
                </c:pt>
              </c:strCache>
            </c:strRef>
          </c:cat>
          <c:val>
            <c:numRef>
              <c:f>Sheet1!$C$2:$C$8</c:f>
              <c:numCache>
                <c:formatCode>General</c:formatCode>
                <c:ptCount val="7"/>
                <c:pt idx="0">
                  <c:v>2368</c:v>
                </c:pt>
                <c:pt idx="1">
                  <c:v>2383</c:v>
                </c:pt>
                <c:pt idx="2">
                  <c:v>2424</c:v>
                </c:pt>
                <c:pt idx="3">
                  <c:v>2453</c:v>
                </c:pt>
                <c:pt idx="4">
                  <c:v>2513</c:v>
                </c:pt>
                <c:pt idx="5">
                  <c:v>2593</c:v>
                </c:pt>
                <c:pt idx="6">
                  <c:v>2674</c:v>
                </c:pt>
              </c:numCache>
            </c:numRef>
          </c:val>
        </c:ser>
        <c:axId val="93000064"/>
        <c:axId val="93001600"/>
      </c:barChart>
      <c:catAx>
        <c:axId val="93000064"/>
        <c:scaling>
          <c:orientation val="minMax"/>
        </c:scaling>
        <c:axPos val="b"/>
        <c:tickLblPos val="nextTo"/>
        <c:crossAx val="93001600"/>
        <c:crosses val="autoZero"/>
        <c:auto val="1"/>
        <c:lblAlgn val="ctr"/>
        <c:lblOffset val="100"/>
      </c:catAx>
      <c:valAx>
        <c:axId val="93001600"/>
        <c:scaling>
          <c:orientation val="minMax"/>
        </c:scaling>
        <c:axPos val="l"/>
        <c:majorGridlines/>
        <c:numFmt formatCode="General" sourceLinked="1"/>
        <c:tickLblPos val="nextTo"/>
        <c:crossAx val="93000064"/>
        <c:crosses val="autoZero"/>
        <c:crossBetween val="between"/>
      </c:valAx>
    </c:plotArea>
    <c:legend>
      <c:legendPos val="r"/>
    </c:legend>
    <c:plotVisOnly val="1"/>
    <c:dispBlanksAs val="zero"/>
  </c:chart>
  <c:externalData r:id="rId1"/>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AD35A-8686-404F-9775-1296A4AF1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pc35</dc:creator>
  <cp:lastModifiedBy>pc59</cp:lastModifiedBy>
  <cp:revision>3</cp:revision>
  <cp:lastPrinted>2020-07-24T00:55:00Z</cp:lastPrinted>
  <dcterms:created xsi:type="dcterms:W3CDTF">2020-07-24T00:59:00Z</dcterms:created>
  <dcterms:modified xsi:type="dcterms:W3CDTF">2020-07-24T01:05:00Z</dcterms:modified>
</cp:coreProperties>
</file>