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E55" w:rsidRDefault="00CD7E55" w:rsidP="00CD7E55">
      <w:pPr>
        <w:jc w:val="center"/>
        <w:rPr>
          <w:rFonts w:eastAsia="標楷體"/>
          <w:sz w:val="96"/>
          <w:szCs w:val="96"/>
        </w:rPr>
      </w:pPr>
    </w:p>
    <w:p w:rsidR="00CD7E55" w:rsidRDefault="00CD7E55" w:rsidP="00CD7E55">
      <w:pPr>
        <w:jc w:val="center"/>
        <w:rPr>
          <w:rFonts w:eastAsia="標楷體"/>
          <w:sz w:val="96"/>
          <w:szCs w:val="96"/>
        </w:rPr>
      </w:pPr>
      <w:r>
        <w:rPr>
          <w:rFonts w:eastAsia="標楷體" w:hint="eastAsia"/>
          <w:sz w:val="96"/>
          <w:szCs w:val="96"/>
        </w:rPr>
        <w:t>澎湖縣政府</w:t>
      </w:r>
    </w:p>
    <w:p w:rsidR="00CD7E55" w:rsidRDefault="00CD7E55" w:rsidP="00CD7E55">
      <w:pPr>
        <w:jc w:val="center"/>
        <w:rPr>
          <w:rFonts w:eastAsia="標楷體"/>
          <w:sz w:val="96"/>
          <w:szCs w:val="96"/>
        </w:rPr>
      </w:pPr>
      <w:proofErr w:type="gramStart"/>
      <w:r>
        <w:rPr>
          <w:rFonts w:eastAsia="標楷體"/>
          <w:sz w:val="96"/>
          <w:szCs w:val="96"/>
        </w:rPr>
        <w:t>10</w:t>
      </w:r>
      <w:r>
        <w:rPr>
          <w:rFonts w:eastAsia="標楷體" w:hint="eastAsia"/>
          <w:sz w:val="96"/>
          <w:szCs w:val="96"/>
        </w:rPr>
        <w:t>9</w:t>
      </w:r>
      <w:proofErr w:type="gramEnd"/>
      <w:r>
        <w:rPr>
          <w:rFonts w:eastAsia="標楷體" w:hint="eastAsia"/>
          <w:sz w:val="96"/>
          <w:szCs w:val="96"/>
        </w:rPr>
        <w:t>年度施政計畫</w:t>
      </w:r>
    </w:p>
    <w:p w:rsidR="00CD7E55" w:rsidRDefault="00CD7E55" w:rsidP="00CD7E55">
      <w:pPr>
        <w:jc w:val="center"/>
        <w:rPr>
          <w:rFonts w:eastAsia="標楷體"/>
          <w:sz w:val="56"/>
          <w:szCs w:val="56"/>
        </w:rPr>
      </w:pPr>
      <w:r>
        <w:rPr>
          <w:rFonts w:eastAsia="標楷體" w:hint="eastAsia"/>
          <w:sz w:val="56"/>
          <w:szCs w:val="56"/>
        </w:rPr>
        <w:t>（草案）</w:t>
      </w:r>
    </w:p>
    <w:p w:rsidR="00CD7E55" w:rsidRDefault="00CD7E55" w:rsidP="00CD7E55">
      <w:pPr>
        <w:jc w:val="center"/>
        <w:rPr>
          <w:rFonts w:eastAsia="標楷體"/>
          <w:sz w:val="56"/>
          <w:szCs w:val="56"/>
        </w:rPr>
      </w:pPr>
    </w:p>
    <w:p w:rsidR="00CD7E55" w:rsidRDefault="00CD7E55" w:rsidP="00CD7E55">
      <w:pPr>
        <w:jc w:val="center"/>
        <w:rPr>
          <w:rFonts w:eastAsia="標楷體"/>
          <w:sz w:val="56"/>
          <w:szCs w:val="56"/>
        </w:rPr>
      </w:pPr>
    </w:p>
    <w:p w:rsidR="00CD7E55" w:rsidRDefault="00CD7E55" w:rsidP="00CD7E55">
      <w:pPr>
        <w:jc w:val="center"/>
        <w:rPr>
          <w:rFonts w:eastAsia="標楷體"/>
          <w:sz w:val="56"/>
          <w:szCs w:val="56"/>
        </w:rPr>
      </w:pPr>
    </w:p>
    <w:p w:rsidR="00CD7E55" w:rsidRPr="00F80B40" w:rsidRDefault="00CD7E55" w:rsidP="00CD7E55">
      <w:pPr>
        <w:jc w:val="center"/>
        <w:rPr>
          <w:rFonts w:eastAsia="標楷體"/>
          <w:sz w:val="56"/>
          <w:szCs w:val="56"/>
        </w:rPr>
      </w:pPr>
    </w:p>
    <w:p w:rsidR="00CD7E55" w:rsidRDefault="00CD7E55" w:rsidP="00CD7E55">
      <w:pPr>
        <w:jc w:val="center"/>
        <w:rPr>
          <w:rFonts w:eastAsia="標楷體"/>
          <w:sz w:val="56"/>
          <w:szCs w:val="56"/>
        </w:rPr>
      </w:pPr>
    </w:p>
    <w:p w:rsidR="00CD7E55" w:rsidRDefault="00CD7E55" w:rsidP="00CD7E55">
      <w:pPr>
        <w:jc w:val="center"/>
        <w:rPr>
          <w:rFonts w:eastAsia="標楷體"/>
          <w:sz w:val="56"/>
          <w:szCs w:val="56"/>
        </w:rPr>
      </w:pPr>
    </w:p>
    <w:p w:rsidR="00CD7E55" w:rsidRDefault="00CD7E55" w:rsidP="00CD7E55">
      <w:pPr>
        <w:jc w:val="center"/>
        <w:rPr>
          <w:rFonts w:eastAsia="標楷體"/>
          <w:sz w:val="56"/>
          <w:szCs w:val="56"/>
        </w:rPr>
      </w:pPr>
    </w:p>
    <w:p w:rsidR="00CD7E55" w:rsidRDefault="00CD7E55" w:rsidP="00CD7E55">
      <w:pPr>
        <w:jc w:val="center"/>
        <w:rPr>
          <w:rFonts w:eastAsia="標楷體"/>
          <w:sz w:val="56"/>
          <w:szCs w:val="56"/>
        </w:rPr>
      </w:pPr>
      <w:r>
        <w:rPr>
          <w:rFonts w:eastAsia="標楷體" w:hint="eastAsia"/>
          <w:sz w:val="56"/>
          <w:szCs w:val="56"/>
        </w:rPr>
        <w:t>澎湖縣政府編印</w:t>
      </w:r>
    </w:p>
    <w:p w:rsidR="00CD7E55" w:rsidRDefault="00CD7E55" w:rsidP="00CD7E55">
      <w:pPr>
        <w:jc w:val="center"/>
      </w:pPr>
      <w:r>
        <w:rPr>
          <w:rFonts w:eastAsia="標楷體" w:hint="eastAsia"/>
          <w:sz w:val="56"/>
          <w:szCs w:val="56"/>
        </w:rPr>
        <w:t>中華民國</w:t>
      </w:r>
      <w:r>
        <w:rPr>
          <w:rFonts w:eastAsia="標楷體"/>
          <w:sz w:val="56"/>
          <w:szCs w:val="56"/>
        </w:rPr>
        <w:t>10</w:t>
      </w:r>
      <w:r>
        <w:rPr>
          <w:rFonts w:eastAsia="標楷體" w:hint="eastAsia"/>
          <w:sz w:val="56"/>
          <w:szCs w:val="56"/>
        </w:rPr>
        <w:t>8</w:t>
      </w:r>
      <w:r>
        <w:rPr>
          <w:rFonts w:eastAsia="標楷體" w:hint="eastAsia"/>
          <w:sz w:val="56"/>
          <w:szCs w:val="56"/>
        </w:rPr>
        <w:t>年</w:t>
      </w:r>
      <w:r>
        <w:rPr>
          <w:rFonts w:eastAsia="標楷體" w:hint="eastAsia"/>
          <w:sz w:val="56"/>
          <w:szCs w:val="56"/>
        </w:rPr>
        <w:t>9</w:t>
      </w:r>
      <w:r>
        <w:rPr>
          <w:rFonts w:eastAsia="標楷體" w:hint="eastAsia"/>
          <w:sz w:val="56"/>
          <w:szCs w:val="56"/>
        </w:rPr>
        <w:t>月</w:t>
      </w:r>
    </w:p>
    <w:p w:rsidR="00CD7E55" w:rsidRDefault="00CD7E55" w:rsidP="00CD7E55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br w:type="page"/>
      </w:r>
    </w:p>
    <w:p w:rsidR="00CD7E55" w:rsidRPr="00C80DC2" w:rsidRDefault="00CD7E55" w:rsidP="00CD7E55">
      <w:pPr>
        <w:spacing w:line="400" w:lineRule="exact"/>
        <w:outlineLvl w:val="0"/>
        <w:rPr>
          <w:rFonts w:ascii="標楷體" w:eastAsia="標楷體" w:hAnsi="標楷體"/>
          <w:b/>
          <w:szCs w:val="24"/>
        </w:rPr>
      </w:pPr>
      <w:r w:rsidRPr="00C80DC2">
        <w:rPr>
          <w:rFonts w:ascii="標楷體" w:eastAsia="標楷體" w:hAnsi="標楷體" w:hint="eastAsia"/>
          <w:b/>
          <w:szCs w:val="24"/>
        </w:rPr>
        <w:lastRenderedPageBreak/>
        <w:t>旅遊部門</w:t>
      </w:r>
    </w:p>
    <w:p w:rsidR="00CD7E55" w:rsidRPr="00C80DC2" w:rsidRDefault="00CD7E55" w:rsidP="00CD7E55">
      <w:pPr>
        <w:spacing w:line="400" w:lineRule="exact"/>
        <w:rPr>
          <w:rFonts w:ascii="標楷體" w:eastAsia="標楷體" w:hAnsi="標楷體"/>
          <w:b/>
          <w:szCs w:val="24"/>
        </w:rPr>
      </w:pPr>
      <w:r w:rsidRPr="00C80DC2">
        <w:rPr>
          <w:rFonts w:ascii="標楷體" w:eastAsia="標楷體" w:hAnsi="標楷體" w:hint="eastAsia"/>
          <w:b/>
          <w:szCs w:val="24"/>
        </w:rPr>
        <w:t>壹、年度施政目標與重點</w:t>
      </w:r>
    </w:p>
    <w:p w:rsidR="00CD7E55" w:rsidRPr="00C80DC2" w:rsidRDefault="00CD7E55" w:rsidP="00CD7E55">
      <w:pPr>
        <w:spacing w:line="400" w:lineRule="exact"/>
        <w:rPr>
          <w:rFonts w:ascii="標楷體" w:eastAsia="標楷體" w:hAnsi="標楷體"/>
          <w:szCs w:val="24"/>
        </w:rPr>
      </w:pPr>
      <w:r w:rsidRPr="00C80DC2">
        <w:rPr>
          <w:rFonts w:ascii="標楷體" w:eastAsia="標楷體" w:hAnsi="標楷體" w:hint="eastAsia"/>
          <w:szCs w:val="24"/>
        </w:rPr>
        <w:t>一、提升旅遊服務品質。</w:t>
      </w:r>
    </w:p>
    <w:p w:rsidR="00CD7E55" w:rsidRPr="00C80DC2" w:rsidRDefault="00CD7E55" w:rsidP="00CD7E55">
      <w:pPr>
        <w:spacing w:line="400" w:lineRule="exact"/>
        <w:rPr>
          <w:rFonts w:ascii="標楷體" w:eastAsia="標楷體" w:hAnsi="標楷體"/>
          <w:szCs w:val="24"/>
        </w:rPr>
      </w:pPr>
      <w:r w:rsidRPr="00C80DC2">
        <w:rPr>
          <w:rFonts w:ascii="標楷體" w:eastAsia="標楷體" w:hAnsi="標楷體" w:hint="eastAsia"/>
          <w:szCs w:val="24"/>
        </w:rPr>
        <w:t>二、行銷推廣澎湖之美，吸引觀光客蒞臨澎湖旅遊。</w:t>
      </w:r>
    </w:p>
    <w:p w:rsidR="00CD7E55" w:rsidRPr="00C80DC2" w:rsidRDefault="00CD7E55" w:rsidP="00CD7E55">
      <w:pPr>
        <w:spacing w:line="400" w:lineRule="exact"/>
        <w:rPr>
          <w:rFonts w:ascii="標楷體" w:eastAsia="標楷體" w:hAnsi="標楷體"/>
          <w:szCs w:val="24"/>
        </w:rPr>
      </w:pPr>
      <w:r w:rsidRPr="00C80DC2">
        <w:rPr>
          <w:rFonts w:ascii="標楷體" w:eastAsia="標楷體" w:hAnsi="標楷體" w:hint="eastAsia"/>
          <w:szCs w:val="24"/>
        </w:rPr>
        <w:t>三、改善本縣內外交通，並提升服務品質。</w:t>
      </w:r>
    </w:p>
    <w:p w:rsidR="00CD7E55" w:rsidRPr="00C80DC2" w:rsidRDefault="00CD7E55" w:rsidP="00CD7E55">
      <w:pPr>
        <w:spacing w:line="400" w:lineRule="exact"/>
        <w:rPr>
          <w:rFonts w:ascii="標楷體" w:eastAsia="標楷體" w:hAnsi="標楷體"/>
          <w:szCs w:val="24"/>
        </w:rPr>
      </w:pPr>
      <w:r w:rsidRPr="00C80DC2">
        <w:rPr>
          <w:rFonts w:ascii="標楷體" w:eastAsia="標楷體" w:hAnsi="標楷體" w:hint="eastAsia"/>
          <w:szCs w:val="24"/>
        </w:rPr>
        <w:t>四、推動陸客市場 及增進兩岸交流活動。</w:t>
      </w:r>
    </w:p>
    <w:p w:rsidR="00CD7E55" w:rsidRPr="00C80DC2" w:rsidRDefault="00CD7E55" w:rsidP="00CD7E55">
      <w:pPr>
        <w:spacing w:line="400" w:lineRule="exact"/>
        <w:rPr>
          <w:rFonts w:ascii="標楷體" w:eastAsia="標楷體" w:hAnsi="標楷體"/>
          <w:szCs w:val="24"/>
        </w:rPr>
      </w:pPr>
      <w:r w:rsidRPr="00C80DC2">
        <w:rPr>
          <w:rFonts w:ascii="標楷體" w:eastAsia="標楷體" w:hAnsi="標楷體" w:hint="eastAsia"/>
          <w:szCs w:val="24"/>
        </w:rPr>
        <w:t>五、對外航空運能整合及協調機制之建立。</w:t>
      </w:r>
    </w:p>
    <w:p w:rsidR="00CD7E55" w:rsidRPr="00C80DC2" w:rsidRDefault="00CD7E55" w:rsidP="00CD7E55">
      <w:pPr>
        <w:spacing w:line="400" w:lineRule="exact"/>
        <w:rPr>
          <w:rFonts w:ascii="標楷體" w:eastAsia="標楷體" w:hAnsi="標楷體"/>
          <w:szCs w:val="24"/>
        </w:rPr>
      </w:pPr>
      <w:r w:rsidRPr="00C80DC2">
        <w:rPr>
          <w:rFonts w:ascii="標楷體" w:eastAsia="標楷體" w:hAnsi="標楷體" w:hint="eastAsia"/>
          <w:szCs w:val="24"/>
        </w:rPr>
        <w:t>六、促進民間參與觀光建設投資，提振國際觀光服務。</w:t>
      </w:r>
    </w:p>
    <w:p w:rsidR="00CD7E55" w:rsidRPr="00C80DC2" w:rsidRDefault="00CD7E55" w:rsidP="00CD7E55">
      <w:pPr>
        <w:spacing w:line="400" w:lineRule="exact"/>
        <w:rPr>
          <w:rFonts w:ascii="標楷體" w:eastAsia="標楷體" w:hAnsi="標楷體"/>
          <w:szCs w:val="24"/>
        </w:rPr>
      </w:pPr>
      <w:r w:rsidRPr="00C80DC2">
        <w:rPr>
          <w:rFonts w:ascii="標楷體" w:eastAsia="標楷體" w:hAnsi="標楷體" w:hint="eastAsia"/>
          <w:szCs w:val="24"/>
        </w:rPr>
        <w:t>七、整備觀光遊憩環境品質計畫。</w:t>
      </w:r>
    </w:p>
    <w:p w:rsidR="00CD7E55" w:rsidRPr="00C80DC2" w:rsidRDefault="00CD7E55" w:rsidP="00CD7E55">
      <w:pPr>
        <w:spacing w:line="400" w:lineRule="exact"/>
        <w:rPr>
          <w:rFonts w:ascii="標楷體" w:eastAsia="標楷體" w:hAnsi="標楷體"/>
          <w:szCs w:val="24"/>
        </w:rPr>
      </w:pPr>
      <w:r w:rsidRPr="00C80DC2">
        <w:rPr>
          <w:rFonts w:ascii="標楷體" w:eastAsia="標楷體" w:hAnsi="標楷體" w:hint="eastAsia"/>
          <w:szCs w:val="24"/>
        </w:rPr>
        <w:t>八、辦理創新主題性觀光行銷活動。</w:t>
      </w:r>
    </w:p>
    <w:p w:rsidR="00CD7E55" w:rsidRPr="00C80DC2" w:rsidRDefault="00CD7E55" w:rsidP="00CD7E55">
      <w:pPr>
        <w:spacing w:line="400" w:lineRule="exact"/>
        <w:rPr>
          <w:rFonts w:ascii="標楷體" w:eastAsia="標楷體" w:hAnsi="標楷體"/>
          <w:b/>
          <w:szCs w:val="24"/>
        </w:rPr>
      </w:pPr>
    </w:p>
    <w:p w:rsidR="00CD7E55" w:rsidRPr="00C80DC2" w:rsidRDefault="00CD7E55" w:rsidP="00CD7E55">
      <w:pPr>
        <w:spacing w:line="400" w:lineRule="exact"/>
        <w:rPr>
          <w:rFonts w:ascii="標楷體" w:eastAsia="標楷體" w:hAnsi="標楷體"/>
          <w:b/>
        </w:rPr>
      </w:pPr>
      <w:r w:rsidRPr="00C80DC2">
        <w:rPr>
          <w:rFonts w:ascii="標楷體" w:eastAsia="標楷體" w:hAnsi="標楷體" w:hint="eastAsia"/>
          <w:b/>
        </w:rPr>
        <w:t>貳、關鍵績效指標</w:t>
      </w:r>
    </w:p>
    <w:p w:rsidR="00CD7E55" w:rsidRPr="00C80DC2" w:rsidRDefault="00CD7E55" w:rsidP="00CD7E55">
      <w:pPr>
        <w:kinsoku w:val="0"/>
        <w:overflowPunct w:val="0"/>
        <w:spacing w:line="400" w:lineRule="exact"/>
        <w:rPr>
          <w:rFonts w:ascii="標楷體" w:eastAsia="標楷體" w:hAnsi="標楷體"/>
          <w:szCs w:val="24"/>
        </w:rPr>
      </w:pPr>
      <w:r w:rsidRPr="00C80DC2">
        <w:rPr>
          <w:rFonts w:ascii="標楷體" w:eastAsia="標楷體" w:hAnsi="標楷體" w:hint="eastAsia"/>
          <w:szCs w:val="24"/>
        </w:rPr>
        <w:t>一、核心業務面向衡量標準與年度目標值 60%</w:t>
      </w:r>
    </w:p>
    <w:tbl>
      <w:tblPr>
        <w:tblW w:w="9000" w:type="dxa"/>
        <w:jc w:val="center"/>
        <w:tblInd w:w="-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25"/>
        <w:gridCol w:w="2976"/>
        <w:gridCol w:w="567"/>
        <w:gridCol w:w="2835"/>
        <w:gridCol w:w="1097"/>
      </w:tblGrid>
      <w:tr w:rsidR="00CD7E55" w:rsidRPr="00C80DC2" w:rsidTr="00BF20AC">
        <w:trPr>
          <w:cantSplit/>
          <w:trHeight w:val="340"/>
          <w:jc w:val="center"/>
        </w:trPr>
        <w:tc>
          <w:tcPr>
            <w:tcW w:w="1525" w:type="dxa"/>
            <w:vMerge w:val="restart"/>
            <w:vAlign w:val="center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eastAsia="標楷體" w:hint="eastAsia"/>
              </w:rPr>
              <w:t>關鍵策略目標</w:t>
            </w:r>
          </w:p>
        </w:tc>
        <w:tc>
          <w:tcPr>
            <w:tcW w:w="7475" w:type="dxa"/>
            <w:gridSpan w:val="4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eastAsia="標楷體" w:hint="eastAsia"/>
              </w:rPr>
              <w:t>關鍵績效指標</w:t>
            </w:r>
          </w:p>
        </w:tc>
      </w:tr>
      <w:tr w:rsidR="00CD7E55" w:rsidRPr="00C80DC2" w:rsidTr="00BF20AC">
        <w:trPr>
          <w:cantSplit/>
          <w:trHeight w:val="610"/>
          <w:jc w:val="center"/>
        </w:trPr>
        <w:tc>
          <w:tcPr>
            <w:tcW w:w="1525" w:type="dxa"/>
            <w:vMerge/>
            <w:vAlign w:val="center"/>
            <w:hideMark/>
          </w:tcPr>
          <w:p w:rsidR="00CD7E55" w:rsidRPr="00C80DC2" w:rsidRDefault="00CD7E55" w:rsidP="00BF20AC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vAlign w:val="center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eastAsia="標楷體"/>
              </w:rPr>
            </w:pPr>
            <w:r w:rsidRPr="00C80DC2">
              <w:rPr>
                <w:rFonts w:eastAsia="標楷體" w:hint="eastAsia"/>
              </w:rPr>
              <w:t>關鍵績效指標</w:t>
            </w:r>
          </w:p>
        </w:tc>
        <w:tc>
          <w:tcPr>
            <w:tcW w:w="567" w:type="dxa"/>
            <w:vAlign w:val="center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評估方式</w:t>
            </w:r>
          </w:p>
        </w:tc>
        <w:tc>
          <w:tcPr>
            <w:tcW w:w="2835" w:type="dxa"/>
            <w:vAlign w:val="center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衡量標準</w:t>
            </w:r>
          </w:p>
        </w:tc>
        <w:tc>
          <w:tcPr>
            <w:tcW w:w="1097" w:type="dxa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C80DC2">
              <w:rPr>
                <w:rFonts w:ascii="標楷體" w:eastAsia="標楷體" w:hAnsi="標楷體" w:hint="eastAsia"/>
              </w:rPr>
              <w:t>109</w:t>
            </w:r>
            <w:proofErr w:type="gramEnd"/>
            <w:r w:rsidRPr="00C80DC2">
              <w:rPr>
                <w:rFonts w:ascii="標楷體" w:eastAsia="標楷體" w:hAnsi="標楷體" w:hint="eastAsia"/>
              </w:rPr>
              <w:t>年度目標值</w:t>
            </w:r>
          </w:p>
        </w:tc>
      </w:tr>
      <w:tr w:rsidR="00CD7E55" w:rsidRPr="00C80DC2" w:rsidTr="00BF20AC">
        <w:trPr>
          <w:cantSplit/>
          <w:trHeight w:val="400"/>
          <w:jc w:val="center"/>
        </w:trPr>
        <w:tc>
          <w:tcPr>
            <w:tcW w:w="1525" w:type="dxa"/>
            <w:vMerge w:val="restart"/>
            <w:hideMark/>
          </w:tcPr>
          <w:p w:rsidR="007232B1" w:rsidRPr="003463C7" w:rsidRDefault="00CD7E55" w:rsidP="00BF20AC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C80DC2">
              <w:rPr>
                <w:rFonts w:ascii="標楷體" w:eastAsia="標楷體" w:hAnsi="標楷體" w:hint="eastAsia"/>
              </w:rPr>
              <w:t>1.</w:t>
            </w:r>
            <w:r w:rsidRPr="00C80DC2">
              <w:rPr>
                <w:rFonts w:ascii="標楷體" w:eastAsia="標楷體" w:hAnsi="標楷體" w:hint="eastAsia"/>
                <w:szCs w:val="24"/>
              </w:rPr>
              <w:t>提升旅遊服務品質</w:t>
            </w:r>
            <w:proofErr w:type="gramStart"/>
            <w:r w:rsidRPr="00C80DC2">
              <w:rPr>
                <w:rFonts w:ascii="標楷體" w:eastAsia="標楷體" w:hAnsi="標楷體" w:hint="eastAsia"/>
                <w:szCs w:val="24"/>
              </w:rPr>
              <w:t>（</w:t>
            </w:r>
            <w:proofErr w:type="gramEnd"/>
            <w:r w:rsidR="006163D6">
              <w:rPr>
                <w:rFonts w:ascii="標楷體" w:eastAsia="標楷體" w:hAnsi="標楷體" w:hint="eastAsia"/>
                <w:color w:val="FF0000"/>
                <w:szCs w:val="24"/>
              </w:rPr>
              <w:t>12</w:t>
            </w:r>
          </w:p>
          <w:p w:rsidR="00CD7E55" w:rsidRPr="00C80DC2" w:rsidRDefault="007232B1" w:rsidP="00BF20AC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3463C7">
              <w:rPr>
                <w:rFonts w:ascii="標楷體" w:eastAsia="標楷體" w:hAnsi="標楷體" w:hint="eastAsia"/>
                <w:color w:val="FF0000"/>
                <w:szCs w:val="24"/>
              </w:rPr>
              <w:t xml:space="preserve">  </w:t>
            </w:r>
            <w:r w:rsidR="00CD7E55" w:rsidRPr="003463C7">
              <w:rPr>
                <w:rFonts w:ascii="標楷體" w:eastAsia="標楷體" w:hAnsi="標楷體" w:hint="eastAsia"/>
                <w:color w:val="FF0000"/>
                <w:szCs w:val="24"/>
              </w:rPr>
              <w:t>%</w:t>
            </w:r>
            <w:proofErr w:type="gramStart"/>
            <w:r w:rsidR="00CD7E55" w:rsidRPr="00C80DC2">
              <w:rPr>
                <w:rFonts w:ascii="標楷體" w:eastAsia="標楷體" w:hAnsi="標楷體" w:hint="eastAsia"/>
                <w:szCs w:val="24"/>
              </w:rPr>
              <w:t>）</w:t>
            </w:r>
            <w:proofErr w:type="gramEnd"/>
          </w:p>
        </w:tc>
        <w:tc>
          <w:tcPr>
            <w:tcW w:w="2976" w:type="dxa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(1)旅遊解說及導</w:t>
            </w:r>
            <w:proofErr w:type="gramStart"/>
            <w:r w:rsidRPr="00C80DC2">
              <w:rPr>
                <w:rFonts w:ascii="標楷體" w:eastAsia="標楷體" w:hAnsi="標楷體" w:hint="eastAsia"/>
              </w:rPr>
              <w:t>覽</w:t>
            </w:r>
            <w:proofErr w:type="gramEnd"/>
            <w:r w:rsidRPr="00C80DC2">
              <w:rPr>
                <w:rFonts w:ascii="標楷體" w:eastAsia="標楷體" w:hAnsi="標楷體" w:hint="eastAsia"/>
              </w:rPr>
              <w:t>服務提升計畫(2%)</w:t>
            </w:r>
          </w:p>
        </w:tc>
        <w:tc>
          <w:tcPr>
            <w:tcW w:w="567" w:type="dxa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辦理解說從業人員及領團人員訓練、講習場次</w:t>
            </w:r>
          </w:p>
        </w:tc>
        <w:tc>
          <w:tcPr>
            <w:tcW w:w="1097" w:type="dxa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3</w:t>
            </w:r>
          </w:p>
        </w:tc>
      </w:tr>
      <w:tr w:rsidR="00CD7E55" w:rsidRPr="00C80DC2" w:rsidTr="00BF20AC">
        <w:trPr>
          <w:cantSplit/>
          <w:trHeight w:val="400"/>
          <w:jc w:val="center"/>
        </w:trPr>
        <w:tc>
          <w:tcPr>
            <w:tcW w:w="1525" w:type="dxa"/>
            <w:vMerge/>
            <w:vAlign w:val="center"/>
            <w:hideMark/>
          </w:tcPr>
          <w:p w:rsidR="00CD7E55" w:rsidRPr="00C80DC2" w:rsidRDefault="00CD7E55" w:rsidP="00BF20AC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8B5B55" w:rsidRPr="003463C7" w:rsidRDefault="00CD7E55" w:rsidP="00BF20AC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463C7">
              <w:rPr>
                <w:rFonts w:ascii="標楷體" w:eastAsia="標楷體" w:hAnsi="標楷體" w:hint="eastAsia"/>
                <w:color w:val="000000" w:themeColor="text1"/>
                <w:szCs w:val="24"/>
              </w:rPr>
              <w:t>(2)澎湖美食推廣計畫</w:t>
            </w:r>
            <w:proofErr w:type="gramStart"/>
            <w:r w:rsidRPr="003463C7">
              <w:rPr>
                <w:rFonts w:ascii="標楷體" w:eastAsia="標楷體" w:hAnsi="標楷體" w:hint="eastAsia"/>
                <w:color w:val="000000" w:themeColor="text1"/>
                <w:szCs w:val="24"/>
              </w:rPr>
              <w:t>（</w:t>
            </w:r>
            <w:proofErr w:type="gramEnd"/>
            <w:r w:rsidRPr="003463C7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  <w:p w:rsidR="00CD7E55" w:rsidRPr="008B5B55" w:rsidRDefault="008B5B55" w:rsidP="00BF20AC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70C0"/>
                <w:szCs w:val="24"/>
              </w:rPr>
            </w:pPr>
            <w:r w:rsidRPr="003463C7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</w:t>
            </w:r>
            <w:r w:rsidR="00CD7E55" w:rsidRPr="003463C7">
              <w:rPr>
                <w:rFonts w:ascii="標楷體" w:eastAsia="標楷體" w:hAnsi="標楷體" w:hint="eastAsia"/>
                <w:color w:val="000000" w:themeColor="text1"/>
                <w:szCs w:val="24"/>
              </w:rPr>
              <w:t>%</w:t>
            </w:r>
            <w:proofErr w:type="gramStart"/>
            <w:r w:rsidR="00CD7E55" w:rsidRPr="003463C7">
              <w:rPr>
                <w:rFonts w:ascii="標楷體" w:eastAsia="標楷體" w:hAnsi="標楷體"/>
                <w:color w:val="000000" w:themeColor="text1"/>
                <w:szCs w:val="24"/>
              </w:rPr>
              <w:t>）</w:t>
            </w:r>
            <w:proofErr w:type="gramEnd"/>
          </w:p>
        </w:tc>
        <w:tc>
          <w:tcPr>
            <w:tcW w:w="567" w:type="dxa"/>
            <w:hideMark/>
          </w:tcPr>
          <w:p w:rsidR="00CD7E55" w:rsidRPr="008B5B55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70C0"/>
              </w:rPr>
            </w:pPr>
            <w:r w:rsidRPr="003463C7">
              <w:rPr>
                <w:rFonts w:ascii="標楷體" w:eastAsia="標楷體" w:hAnsi="標楷體" w:hint="eastAsia"/>
                <w:color w:val="000000" w:themeColor="text1"/>
              </w:rPr>
              <w:t>統計數據</w:t>
            </w:r>
          </w:p>
        </w:tc>
        <w:tc>
          <w:tcPr>
            <w:tcW w:w="2835" w:type="dxa"/>
            <w:hideMark/>
          </w:tcPr>
          <w:p w:rsidR="00CD7E55" w:rsidRPr="003463C7" w:rsidRDefault="008B5B55" w:rsidP="00BF20AC">
            <w:pPr>
              <w:pStyle w:val="a3"/>
              <w:tabs>
                <w:tab w:val="left" w:pos="480"/>
              </w:tabs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  <w:sz w:val="24"/>
                <w:szCs w:val="24"/>
              </w:rPr>
            </w:pPr>
            <w:r w:rsidRPr="003463C7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辦理推廣</w:t>
            </w:r>
            <w:r w:rsidR="00CD7E55" w:rsidRPr="003463C7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活動場次</w:t>
            </w:r>
          </w:p>
        </w:tc>
        <w:tc>
          <w:tcPr>
            <w:tcW w:w="1097" w:type="dxa"/>
            <w:hideMark/>
          </w:tcPr>
          <w:p w:rsidR="00CD7E55" w:rsidRPr="003463C7" w:rsidRDefault="008B5B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3463C7">
              <w:rPr>
                <w:rFonts w:ascii="標楷體" w:eastAsia="標楷體" w:hAnsi="標楷體" w:hint="eastAsia"/>
                <w:color w:val="FF0000"/>
              </w:rPr>
              <w:t>2</w:t>
            </w:r>
          </w:p>
        </w:tc>
      </w:tr>
      <w:tr w:rsidR="00CD7E55" w:rsidRPr="00C80DC2" w:rsidTr="00BF20AC">
        <w:trPr>
          <w:cantSplit/>
          <w:trHeight w:val="400"/>
          <w:jc w:val="center"/>
        </w:trPr>
        <w:tc>
          <w:tcPr>
            <w:tcW w:w="1525" w:type="dxa"/>
            <w:vMerge/>
            <w:vAlign w:val="center"/>
            <w:hideMark/>
          </w:tcPr>
          <w:p w:rsidR="00CD7E55" w:rsidRPr="00C80DC2" w:rsidRDefault="00CD7E55" w:rsidP="00BF20AC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(3)旅宿業管理（2%）</w:t>
            </w:r>
          </w:p>
        </w:tc>
        <w:tc>
          <w:tcPr>
            <w:tcW w:w="567" w:type="dxa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辦理旅宿業稽查家次</w:t>
            </w:r>
          </w:p>
        </w:tc>
        <w:tc>
          <w:tcPr>
            <w:tcW w:w="1097" w:type="dxa"/>
            <w:hideMark/>
          </w:tcPr>
          <w:p w:rsidR="00CD7E55" w:rsidRPr="00C80DC2" w:rsidRDefault="00CC0302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463C7">
              <w:rPr>
                <w:rFonts w:ascii="標楷體" w:eastAsia="標楷體" w:hAnsi="標楷體" w:hint="eastAsia"/>
                <w:color w:val="FF0000"/>
              </w:rPr>
              <w:t>8</w:t>
            </w:r>
            <w:r w:rsidR="00CD7E55" w:rsidRPr="003463C7">
              <w:rPr>
                <w:rFonts w:ascii="標楷體" w:eastAsia="標楷體" w:hAnsi="標楷體" w:hint="eastAsia"/>
                <w:color w:val="FF0000"/>
              </w:rPr>
              <w:t>0</w:t>
            </w:r>
          </w:p>
        </w:tc>
      </w:tr>
      <w:tr w:rsidR="00CD7E55" w:rsidRPr="00C80DC2" w:rsidTr="00BF20AC">
        <w:trPr>
          <w:cantSplit/>
          <w:trHeight w:val="400"/>
          <w:jc w:val="center"/>
        </w:trPr>
        <w:tc>
          <w:tcPr>
            <w:tcW w:w="1525" w:type="dxa"/>
            <w:vMerge/>
            <w:vAlign w:val="center"/>
            <w:hideMark/>
          </w:tcPr>
          <w:p w:rsidR="00CD7E55" w:rsidRPr="00C80DC2" w:rsidRDefault="00CD7E55" w:rsidP="00BF20AC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CD7E55" w:rsidRPr="003463C7" w:rsidRDefault="00CD7E55" w:rsidP="00BF20AC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FF0000"/>
              </w:rPr>
            </w:pPr>
            <w:r w:rsidRPr="003463C7">
              <w:rPr>
                <w:rFonts w:ascii="標楷體" w:eastAsia="標楷體" w:hAnsi="標楷體" w:hint="eastAsia"/>
                <w:color w:val="FF0000"/>
              </w:rPr>
              <w:t>(4)海上平台管理（</w:t>
            </w:r>
            <w:r w:rsidR="00CC0302" w:rsidRPr="003463C7">
              <w:rPr>
                <w:rFonts w:ascii="標楷體" w:eastAsia="標楷體" w:hAnsi="標楷體" w:hint="eastAsia"/>
                <w:color w:val="FF0000"/>
              </w:rPr>
              <w:t>1</w:t>
            </w:r>
            <w:r w:rsidRPr="003463C7">
              <w:rPr>
                <w:rFonts w:ascii="標楷體" w:eastAsia="標楷體" w:hAnsi="標楷體" w:hint="eastAsia"/>
                <w:color w:val="FF0000"/>
              </w:rPr>
              <w:t>%）</w:t>
            </w:r>
          </w:p>
        </w:tc>
        <w:tc>
          <w:tcPr>
            <w:tcW w:w="567" w:type="dxa"/>
            <w:hideMark/>
          </w:tcPr>
          <w:p w:rsidR="00CD7E55" w:rsidRPr="003463C7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3463C7">
              <w:rPr>
                <w:rFonts w:ascii="標楷體" w:eastAsia="標楷體" w:hAnsi="標楷體" w:hint="eastAsia"/>
                <w:color w:val="FF0000"/>
              </w:rPr>
              <w:t>統計數據</w:t>
            </w:r>
          </w:p>
        </w:tc>
        <w:tc>
          <w:tcPr>
            <w:tcW w:w="2835" w:type="dxa"/>
            <w:hideMark/>
          </w:tcPr>
          <w:p w:rsidR="00CD7E55" w:rsidRPr="003463C7" w:rsidRDefault="00CD7E55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3463C7">
              <w:rPr>
                <w:rFonts w:ascii="標楷體" w:eastAsia="標楷體" w:hAnsi="標楷體" w:hint="eastAsia"/>
                <w:color w:val="FF0000"/>
              </w:rPr>
              <w:t>辦理海上平台稽查家次</w:t>
            </w:r>
          </w:p>
        </w:tc>
        <w:tc>
          <w:tcPr>
            <w:tcW w:w="1097" w:type="dxa"/>
            <w:hideMark/>
          </w:tcPr>
          <w:p w:rsidR="00CD7E55" w:rsidRPr="003463C7" w:rsidRDefault="00CC0302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3463C7">
              <w:rPr>
                <w:rFonts w:ascii="標楷體" w:eastAsia="標楷體" w:hAnsi="標楷體" w:hint="eastAsia"/>
                <w:color w:val="FF0000"/>
              </w:rPr>
              <w:t>1</w:t>
            </w:r>
            <w:r w:rsidR="00CD7E55" w:rsidRPr="003463C7">
              <w:rPr>
                <w:rFonts w:ascii="標楷體" w:eastAsia="標楷體" w:hAnsi="標楷體" w:hint="eastAsia"/>
                <w:color w:val="FF0000"/>
              </w:rPr>
              <w:t>5</w:t>
            </w:r>
          </w:p>
        </w:tc>
      </w:tr>
      <w:tr w:rsidR="00CC0302" w:rsidRPr="00C80DC2" w:rsidTr="00BF20AC">
        <w:trPr>
          <w:cantSplit/>
          <w:trHeight w:val="400"/>
          <w:jc w:val="center"/>
        </w:trPr>
        <w:tc>
          <w:tcPr>
            <w:tcW w:w="1525" w:type="dxa"/>
            <w:vMerge/>
            <w:vAlign w:val="center"/>
          </w:tcPr>
          <w:p w:rsidR="00CC0302" w:rsidRPr="00C80DC2" w:rsidRDefault="00CC0302" w:rsidP="00BF20AC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CC0302" w:rsidRPr="003463C7" w:rsidRDefault="00CC0302" w:rsidP="00BF20AC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FF0000"/>
              </w:rPr>
            </w:pPr>
            <w:r w:rsidRPr="003463C7">
              <w:rPr>
                <w:rFonts w:ascii="標楷體" w:eastAsia="標楷體" w:hAnsi="標楷體" w:hint="eastAsia"/>
                <w:color w:val="FF0000"/>
              </w:rPr>
              <w:t>(5)觀光發展推動委員會</w:t>
            </w:r>
            <w:r w:rsidR="006163D6">
              <w:rPr>
                <w:rFonts w:ascii="標楷體" w:eastAsia="標楷體" w:hAnsi="標楷體" w:hint="eastAsia"/>
                <w:color w:val="FF0000"/>
              </w:rPr>
              <w:t>(2</w:t>
            </w:r>
            <w:bookmarkStart w:id="0" w:name="_GoBack"/>
            <w:bookmarkEnd w:id="0"/>
            <w:r w:rsidRPr="003463C7">
              <w:rPr>
                <w:rFonts w:ascii="標楷體" w:eastAsia="標楷體" w:hAnsi="標楷體" w:hint="eastAsia"/>
                <w:color w:val="FF0000"/>
              </w:rPr>
              <w:t>%)</w:t>
            </w:r>
          </w:p>
        </w:tc>
        <w:tc>
          <w:tcPr>
            <w:tcW w:w="567" w:type="dxa"/>
          </w:tcPr>
          <w:p w:rsidR="00CC0302" w:rsidRPr="003463C7" w:rsidRDefault="00CC0302">
            <w:pPr>
              <w:rPr>
                <w:color w:val="FF0000"/>
              </w:rPr>
            </w:pPr>
            <w:r w:rsidRPr="003463C7">
              <w:rPr>
                <w:rFonts w:ascii="標楷體" w:eastAsia="標楷體" w:hAnsi="標楷體" w:hint="eastAsia"/>
                <w:color w:val="FF0000"/>
              </w:rPr>
              <w:t>統計數據</w:t>
            </w:r>
          </w:p>
        </w:tc>
        <w:tc>
          <w:tcPr>
            <w:tcW w:w="2835" w:type="dxa"/>
          </w:tcPr>
          <w:p w:rsidR="00CC0302" w:rsidRPr="003463C7" w:rsidRDefault="002E5955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3463C7">
              <w:rPr>
                <w:rFonts w:ascii="標楷體" w:eastAsia="標楷體" w:hAnsi="標楷體" w:hint="eastAsia"/>
                <w:color w:val="FF0000"/>
              </w:rPr>
              <w:t>召開委員</w:t>
            </w:r>
            <w:r w:rsidR="00CC0302" w:rsidRPr="003463C7">
              <w:rPr>
                <w:rFonts w:ascii="標楷體" w:eastAsia="標楷體" w:hAnsi="標楷體" w:hint="eastAsia"/>
                <w:color w:val="FF0000"/>
              </w:rPr>
              <w:t>會議場次</w:t>
            </w:r>
          </w:p>
        </w:tc>
        <w:tc>
          <w:tcPr>
            <w:tcW w:w="1097" w:type="dxa"/>
          </w:tcPr>
          <w:p w:rsidR="00CC0302" w:rsidRPr="003463C7" w:rsidRDefault="00CC0302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3463C7">
              <w:rPr>
                <w:rFonts w:ascii="標楷體" w:eastAsia="標楷體" w:hAnsi="標楷體" w:hint="eastAsia"/>
                <w:color w:val="FF0000"/>
              </w:rPr>
              <w:t>4</w:t>
            </w:r>
          </w:p>
        </w:tc>
      </w:tr>
      <w:tr w:rsidR="00CC0302" w:rsidRPr="00C80DC2" w:rsidTr="00BF20AC">
        <w:trPr>
          <w:cantSplit/>
          <w:trHeight w:val="400"/>
          <w:jc w:val="center"/>
        </w:trPr>
        <w:tc>
          <w:tcPr>
            <w:tcW w:w="1525" w:type="dxa"/>
            <w:vMerge/>
            <w:vAlign w:val="center"/>
          </w:tcPr>
          <w:p w:rsidR="00CC0302" w:rsidRPr="00C80DC2" w:rsidRDefault="00CC0302" w:rsidP="00BF20AC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CC0302" w:rsidRPr="003463C7" w:rsidRDefault="00CC0302" w:rsidP="00BF20AC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FF0000"/>
              </w:rPr>
            </w:pPr>
            <w:r w:rsidRPr="003463C7">
              <w:rPr>
                <w:rFonts w:ascii="標楷體" w:eastAsia="標楷體" w:hAnsi="標楷體" w:hint="eastAsia"/>
                <w:color w:val="FF0000"/>
              </w:rPr>
              <w:t>(6)</w:t>
            </w:r>
            <w:proofErr w:type="gramStart"/>
            <w:r w:rsidRPr="003463C7">
              <w:rPr>
                <w:rFonts w:ascii="標楷體" w:eastAsia="標楷體" w:hAnsi="標楷體" w:hint="eastAsia"/>
                <w:color w:val="FF0000"/>
              </w:rPr>
              <w:t>文旅年</w:t>
            </w:r>
            <w:proofErr w:type="gramEnd"/>
            <w:r w:rsidRPr="003463C7">
              <w:rPr>
                <w:rFonts w:ascii="標楷體" w:eastAsia="標楷體" w:hAnsi="標楷體" w:hint="eastAsia"/>
                <w:color w:val="FF0000"/>
              </w:rPr>
              <w:t>業務推動會議(1%)</w:t>
            </w:r>
          </w:p>
        </w:tc>
        <w:tc>
          <w:tcPr>
            <w:tcW w:w="567" w:type="dxa"/>
          </w:tcPr>
          <w:p w:rsidR="00CC0302" w:rsidRPr="003463C7" w:rsidRDefault="00CC0302">
            <w:pPr>
              <w:rPr>
                <w:color w:val="FF0000"/>
              </w:rPr>
            </w:pPr>
            <w:r w:rsidRPr="003463C7">
              <w:rPr>
                <w:rFonts w:ascii="標楷體" w:eastAsia="標楷體" w:hAnsi="標楷體" w:hint="eastAsia"/>
                <w:color w:val="FF0000"/>
              </w:rPr>
              <w:t>統計數據</w:t>
            </w:r>
          </w:p>
        </w:tc>
        <w:tc>
          <w:tcPr>
            <w:tcW w:w="2835" w:type="dxa"/>
          </w:tcPr>
          <w:p w:rsidR="00CC0302" w:rsidRPr="003463C7" w:rsidRDefault="00CC0302" w:rsidP="009E0F00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3463C7">
              <w:rPr>
                <w:rFonts w:ascii="標楷體" w:eastAsia="標楷體" w:hAnsi="標楷體" w:hint="eastAsia"/>
                <w:color w:val="FF0000"/>
              </w:rPr>
              <w:t>局處</w:t>
            </w:r>
            <w:proofErr w:type="gramStart"/>
            <w:r w:rsidRPr="003463C7">
              <w:rPr>
                <w:rFonts w:ascii="標楷體" w:eastAsia="標楷體" w:hAnsi="標楷體" w:hint="eastAsia"/>
                <w:color w:val="FF0000"/>
              </w:rPr>
              <w:t>單位文旅工作</w:t>
            </w:r>
            <w:proofErr w:type="gramEnd"/>
            <w:r w:rsidRPr="003463C7">
              <w:rPr>
                <w:rFonts w:ascii="標楷體" w:eastAsia="標楷體" w:hAnsi="標楷體" w:hint="eastAsia"/>
                <w:color w:val="FF0000"/>
              </w:rPr>
              <w:t>會議場次</w:t>
            </w:r>
          </w:p>
        </w:tc>
        <w:tc>
          <w:tcPr>
            <w:tcW w:w="1097" w:type="dxa"/>
          </w:tcPr>
          <w:p w:rsidR="00CC0302" w:rsidRPr="003463C7" w:rsidRDefault="00CC0302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3463C7">
              <w:rPr>
                <w:rFonts w:ascii="標楷體" w:eastAsia="標楷體" w:hAnsi="標楷體" w:hint="eastAsia"/>
                <w:color w:val="FF0000"/>
              </w:rPr>
              <w:t>10</w:t>
            </w:r>
          </w:p>
        </w:tc>
      </w:tr>
      <w:tr w:rsidR="00CD7E55" w:rsidRPr="00C80DC2" w:rsidTr="00BF20AC">
        <w:trPr>
          <w:cantSplit/>
          <w:trHeight w:val="400"/>
          <w:jc w:val="center"/>
        </w:trPr>
        <w:tc>
          <w:tcPr>
            <w:tcW w:w="1525" w:type="dxa"/>
            <w:vMerge/>
            <w:vAlign w:val="center"/>
          </w:tcPr>
          <w:p w:rsidR="00CD7E55" w:rsidRPr="00C80DC2" w:rsidRDefault="00CD7E55" w:rsidP="00BF20AC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161BAC" w:rsidRPr="00886D29" w:rsidRDefault="00CC0302" w:rsidP="00BF20AC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(7</w:t>
            </w:r>
            <w:r w:rsidR="00CD7E55" w:rsidRPr="00C80DC2">
              <w:rPr>
                <w:rFonts w:ascii="標楷體" w:eastAsia="標楷體" w:hAnsi="標楷體" w:hint="eastAsia"/>
              </w:rPr>
              <w:t>)辦理營運績效評估</w:t>
            </w:r>
            <w:proofErr w:type="gramStart"/>
            <w:r w:rsidR="00CD7E55" w:rsidRPr="00C80DC2">
              <w:rPr>
                <w:rFonts w:ascii="標楷體" w:eastAsia="標楷體" w:hAnsi="標楷體" w:hint="eastAsia"/>
              </w:rPr>
              <w:t>（</w:t>
            </w:r>
            <w:proofErr w:type="gramEnd"/>
            <w:r w:rsidR="00161BAC" w:rsidRPr="00886D29">
              <w:rPr>
                <w:rFonts w:ascii="標楷體" w:eastAsia="標楷體" w:hAnsi="標楷體" w:hint="eastAsia"/>
                <w:color w:val="FF0000"/>
              </w:rPr>
              <w:t>2</w:t>
            </w:r>
          </w:p>
          <w:p w:rsidR="00CD7E55" w:rsidRPr="00C80DC2" w:rsidRDefault="00161BAC" w:rsidP="00BF20AC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szCs w:val="24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 xml:space="preserve">    </w:t>
            </w:r>
            <w:r w:rsidR="00CD7E55" w:rsidRPr="00886D29">
              <w:rPr>
                <w:rFonts w:ascii="標楷體" w:eastAsia="標楷體" w:hAnsi="標楷體" w:hint="eastAsia"/>
                <w:color w:val="FF0000"/>
              </w:rPr>
              <w:t>%</w:t>
            </w:r>
            <w:proofErr w:type="gramStart"/>
            <w:r w:rsidR="00CD7E55" w:rsidRPr="00B77067">
              <w:rPr>
                <w:rFonts w:ascii="標楷體" w:eastAsia="標楷體" w:hAnsi="標楷體" w:hint="eastAsia"/>
              </w:rPr>
              <w:t>）</w:t>
            </w:r>
            <w:proofErr w:type="gramEnd"/>
          </w:p>
        </w:tc>
        <w:tc>
          <w:tcPr>
            <w:tcW w:w="567" w:type="dxa"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80DC2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C80DC2">
              <w:rPr>
                <w:rFonts w:ascii="標楷體" w:eastAsia="標楷體" w:hAnsi="標楷體" w:hint="eastAsia"/>
              </w:rPr>
              <w:t>馬公第三漁港綜合旅館區興建營運移轉案、第一漁港遊艇泊區整建營運移轉案、篤行十村眷村文化保存園區整建營運移轉案</w:t>
            </w:r>
          </w:p>
        </w:tc>
        <w:tc>
          <w:tcPr>
            <w:tcW w:w="1097" w:type="dxa"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3</w:t>
            </w:r>
          </w:p>
        </w:tc>
      </w:tr>
      <w:tr w:rsidR="00CD7E55" w:rsidRPr="0016580E" w:rsidTr="00BF20AC">
        <w:trPr>
          <w:cantSplit/>
          <w:trHeight w:val="400"/>
          <w:jc w:val="center"/>
        </w:trPr>
        <w:tc>
          <w:tcPr>
            <w:tcW w:w="1525" w:type="dxa"/>
            <w:vMerge w:val="restart"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2.</w:t>
            </w:r>
            <w:r w:rsidRPr="00C80DC2">
              <w:rPr>
                <w:rFonts w:ascii="標楷體" w:eastAsia="標楷體" w:hAnsi="標楷體" w:hint="eastAsia"/>
                <w:szCs w:val="24"/>
              </w:rPr>
              <w:t>行銷推廣澎湖之美，吸引觀光客蒞臨澎湖旅遊</w:t>
            </w:r>
            <w:r w:rsidRPr="00C80DC2">
              <w:rPr>
                <w:rFonts w:ascii="標楷體" w:eastAsia="標楷體" w:hAnsi="標楷體" w:hint="eastAsia"/>
              </w:rPr>
              <w:t>（</w:t>
            </w:r>
            <w:r w:rsidR="00D74C6B" w:rsidRPr="00886D29">
              <w:rPr>
                <w:rFonts w:ascii="標楷體" w:eastAsia="標楷體" w:hAnsi="標楷體" w:hint="eastAsia"/>
                <w:color w:val="FF0000"/>
              </w:rPr>
              <w:t>12</w:t>
            </w:r>
            <w:r w:rsidRPr="00886D29">
              <w:rPr>
                <w:rFonts w:ascii="標楷體" w:eastAsia="標楷體" w:hAnsi="標楷體" w:hint="eastAsia"/>
                <w:color w:val="FF0000"/>
              </w:rPr>
              <w:t>%</w:t>
            </w:r>
            <w:r w:rsidRPr="00C80DC2">
              <w:rPr>
                <w:rFonts w:ascii="標楷體" w:eastAsia="標楷體" w:hAnsi="標楷體" w:hint="eastAsia"/>
              </w:rPr>
              <w:t>）</w:t>
            </w:r>
          </w:p>
          <w:p w:rsidR="00CD7E55" w:rsidRPr="00C80DC2" w:rsidRDefault="00CD7E55" w:rsidP="00BF20AC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</w:rPr>
            </w:pPr>
          </w:p>
          <w:p w:rsidR="00CD7E55" w:rsidRPr="00C80DC2" w:rsidRDefault="00CD7E55" w:rsidP="00BF20AC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CD7E55" w:rsidRPr="00886D29" w:rsidRDefault="00CD7E55" w:rsidP="00BF20AC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lastRenderedPageBreak/>
              <w:t>(1)辦理澎湖海上</w:t>
            </w:r>
            <w:proofErr w:type="gramStart"/>
            <w:r w:rsidRPr="00886D29">
              <w:rPr>
                <w:rFonts w:ascii="標楷體" w:eastAsia="標楷體" w:hAnsi="標楷體" w:hint="eastAsia"/>
                <w:color w:val="FF0000"/>
              </w:rPr>
              <w:t>花火節</w:t>
            </w:r>
            <w:proofErr w:type="gramEnd"/>
            <w:r w:rsidRPr="00886D29">
              <w:rPr>
                <w:rFonts w:ascii="標楷體" w:eastAsia="標楷體" w:hAnsi="標楷體" w:hint="eastAsia"/>
                <w:color w:val="FF0000"/>
              </w:rPr>
              <w:t>(4%)</w:t>
            </w:r>
          </w:p>
        </w:tc>
        <w:tc>
          <w:tcPr>
            <w:tcW w:w="567" w:type="dxa"/>
            <w:hideMark/>
          </w:tcPr>
          <w:p w:rsidR="00CD7E55" w:rsidRPr="00886D29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>統計數據</w:t>
            </w:r>
          </w:p>
        </w:tc>
        <w:tc>
          <w:tcPr>
            <w:tcW w:w="2835" w:type="dxa"/>
            <w:hideMark/>
          </w:tcPr>
          <w:p w:rsidR="009E0F00" w:rsidRDefault="00CD7E55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>活動期間遊客人數(萬人)</w:t>
            </w:r>
          </w:p>
          <w:p w:rsidR="00CD7E55" w:rsidRPr="00886D29" w:rsidRDefault="00CD7E55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>(以</w:t>
            </w:r>
            <w:r w:rsidR="00A64ADA" w:rsidRPr="00886D29">
              <w:rPr>
                <w:rFonts w:ascii="標楷體" w:eastAsia="標楷體" w:hAnsi="標楷體" w:hint="eastAsia"/>
                <w:color w:val="FF0000"/>
              </w:rPr>
              <w:t>7-9</w:t>
            </w:r>
            <w:r w:rsidRPr="00886D29">
              <w:rPr>
                <w:rFonts w:ascii="標楷體" w:eastAsia="標楷體" w:hAnsi="標楷體" w:hint="eastAsia"/>
                <w:color w:val="FF0000"/>
              </w:rPr>
              <w:t>月觀光客人數計)</w:t>
            </w:r>
          </w:p>
        </w:tc>
        <w:tc>
          <w:tcPr>
            <w:tcW w:w="1097" w:type="dxa"/>
            <w:hideMark/>
          </w:tcPr>
          <w:p w:rsidR="00CD7E55" w:rsidRPr="00886D29" w:rsidRDefault="00CD7E55" w:rsidP="00A64AD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>4</w:t>
            </w:r>
            <w:r w:rsidR="00A64ADA" w:rsidRPr="00886D29">
              <w:rPr>
                <w:rFonts w:ascii="標楷體" w:eastAsia="標楷體" w:hAnsi="標楷體" w:hint="eastAsia"/>
                <w:color w:val="FF0000"/>
              </w:rPr>
              <w:t>5</w:t>
            </w:r>
          </w:p>
        </w:tc>
      </w:tr>
      <w:tr w:rsidR="00CD7E55" w:rsidRPr="00C80DC2" w:rsidTr="00BF20AC">
        <w:trPr>
          <w:cantSplit/>
          <w:trHeight w:val="400"/>
          <w:jc w:val="center"/>
        </w:trPr>
        <w:tc>
          <w:tcPr>
            <w:tcW w:w="1525" w:type="dxa"/>
            <w:vMerge/>
            <w:vAlign w:val="center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(2)辦理或補助春夏旅遊推廣活動</w:t>
            </w:r>
            <w:r w:rsidR="00D74C6B">
              <w:rPr>
                <w:rFonts w:ascii="標楷體" w:eastAsia="標楷體" w:hAnsi="標楷體" w:hint="eastAsia"/>
              </w:rPr>
              <w:t>(</w:t>
            </w:r>
            <w:r w:rsidR="00D74C6B" w:rsidRPr="00886D29">
              <w:rPr>
                <w:rFonts w:ascii="標楷體" w:eastAsia="標楷體" w:hAnsi="標楷體" w:hint="eastAsia"/>
                <w:color w:val="FF0000"/>
              </w:rPr>
              <w:t>2</w:t>
            </w:r>
            <w:r w:rsidRPr="00886D29">
              <w:rPr>
                <w:rFonts w:ascii="標楷體" w:eastAsia="標楷體" w:hAnsi="標楷體" w:hint="eastAsia"/>
                <w:color w:val="FF0000"/>
              </w:rPr>
              <w:t>%</w:t>
            </w:r>
            <w:r w:rsidRPr="00C80DC2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567" w:type="dxa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辦理活動次數</w:t>
            </w:r>
          </w:p>
        </w:tc>
        <w:tc>
          <w:tcPr>
            <w:tcW w:w="1097" w:type="dxa"/>
            <w:hideMark/>
          </w:tcPr>
          <w:p w:rsidR="00CD7E55" w:rsidRPr="00C80DC2" w:rsidRDefault="00A64ADA" w:rsidP="00BF20AC">
            <w:pPr>
              <w:kinsoku w:val="0"/>
              <w:overflowPunct w:val="0"/>
              <w:jc w:val="center"/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</w:tr>
      <w:tr w:rsidR="00CD7E55" w:rsidRPr="00C80DC2" w:rsidTr="00BF20AC">
        <w:trPr>
          <w:cantSplit/>
          <w:trHeight w:val="400"/>
          <w:jc w:val="center"/>
        </w:trPr>
        <w:tc>
          <w:tcPr>
            <w:tcW w:w="1525" w:type="dxa"/>
            <w:vMerge/>
            <w:vAlign w:val="center"/>
            <w:hideMark/>
          </w:tcPr>
          <w:p w:rsidR="00CD7E55" w:rsidRPr="00C80DC2" w:rsidRDefault="00CD7E55" w:rsidP="00BF20AC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(3)辦理或補助秋冬旅遊推廣活動(2%)</w:t>
            </w:r>
          </w:p>
        </w:tc>
        <w:tc>
          <w:tcPr>
            <w:tcW w:w="567" w:type="dxa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辦理活動次數</w:t>
            </w:r>
          </w:p>
        </w:tc>
        <w:tc>
          <w:tcPr>
            <w:tcW w:w="1097" w:type="dxa"/>
            <w:hideMark/>
          </w:tcPr>
          <w:p w:rsidR="00CD7E55" w:rsidRPr="00C80DC2" w:rsidRDefault="00CD7E55" w:rsidP="00BF20AC">
            <w:pPr>
              <w:kinsoku w:val="0"/>
              <w:overflowPunct w:val="0"/>
              <w:jc w:val="center"/>
            </w:pPr>
            <w:r w:rsidRPr="00C80DC2">
              <w:rPr>
                <w:rFonts w:ascii="標楷體" w:eastAsia="標楷體" w:hAnsi="標楷體" w:hint="eastAsia"/>
              </w:rPr>
              <w:t>3</w:t>
            </w:r>
          </w:p>
        </w:tc>
      </w:tr>
      <w:tr w:rsidR="00CD7E55" w:rsidRPr="00C80DC2" w:rsidTr="00BF20AC">
        <w:trPr>
          <w:cantSplit/>
          <w:trHeight w:val="205"/>
          <w:jc w:val="center"/>
        </w:trPr>
        <w:tc>
          <w:tcPr>
            <w:tcW w:w="1525" w:type="dxa"/>
            <w:vMerge/>
            <w:vAlign w:val="center"/>
            <w:hideMark/>
          </w:tcPr>
          <w:p w:rsidR="00CD7E55" w:rsidRPr="00C80DC2" w:rsidRDefault="00CD7E55" w:rsidP="00BF20AC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CD7E55" w:rsidRPr="00C80DC2" w:rsidRDefault="00CD7E55" w:rsidP="00BF20AC">
            <w:pPr>
              <w:tabs>
                <w:tab w:val="left" w:pos="1995"/>
              </w:tabs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(6)影視戲劇行銷，擴大觀光效益(</w:t>
            </w:r>
            <w:r w:rsidR="00DF2DBF">
              <w:rPr>
                <w:rFonts w:ascii="標楷體" w:eastAsia="標楷體" w:hAnsi="標楷體" w:hint="eastAsia"/>
              </w:rPr>
              <w:t>1</w:t>
            </w:r>
            <w:r w:rsidRPr="00C80DC2">
              <w:rPr>
                <w:rFonts w:ascii="標楷體" w:eastAsia="標楷體" w:hAnsi="標楷體" w:hint="eastAsia"/>
              </w:rPr>
              <w:t>%)</w:t>
            </w:r>
          </w:p>
        </w:tc>
        <w:tc>
          <w:tcPr>
            <w:tcW w:w="567" w:type="dxa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統計數據</w:t>
            </w:r>
            <w:r w:rsidRPr="00C80DC2">
              <w:rPr>
                <w:rFonts w:ascii="標楷體" w:eastAsia="標楷體" w:hAnsi="標楷體" w:hint="eastAsia"/>
              </w:rPr>
              <w:tab/>
            </w:r>
          </w:p>
        </w:tc>
        <w:tc>
          <w:tcPr>
            <w:tcW w:w="2835" w:type="dxa"/>
            <w:hideMark/>
          </w:tcPr>
          <w:p w:rsidR="00CD7E55" w:rsidRPr="00C80DC2" w:rsidRDefault="00CD7E55" w:rsidP="00BF20AC">
            <w:pPr>
              <w:kinsoku w:val="0"/>
              <w:overflowPunct w:val="0"/>
              <w:snapToGrid w:val="0"/>
              <w:spacing w:line="300" w:lineRule="exact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獎補助或協助影視團隊拍片數</w:t>
            </w:r>
          </w:p>
        </w:tc>
        <w:tc>
          <w:tcPr>
            <w:tcW w:w="1097" w:type="dxa"/>
            <w:hideMark/>
          </w:tcPr>
          <w:p w:rsidR="00CD7E55" w:rsidRPr="00C80DC2" w:rsidRDefault="00546C52" w:rsidP="00BF20AC">
            <w:pPr>
              <w:kinsoku w:val="0"/>
              <w:overflowPunct w:val="0"/>
              <w:spacing w:line="300" w:lineRule="exact"/>
              <w:jc w:val="center"/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</w:tr>
      <w:tr w:rsidR="00CD7E55" w:rsidRPr="00C80DC2" w:rsidTr="00BF20AC">
        <w:trPr>
          <w:cantSplit/>
          <w:trHeight w:val="205"/>
          <w:jc w:val="center"/>
        </w:trPr>
        <w:tc>
          <w:tcPr>
            <w:tcW w:w="1525" w:type="dxa"/>
            <w:vMerge/>
            <w:vAlign w:val="center"/>
          </w:tcPr>
          <w:p w:rsidR="00CD7E55" w:rsidRPr="00C80DC2" w:rsidRDefault="00CD7E55" w:rsidP="00BF20AC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CD7E55" w:rsidRPr="00C80DC2" w:rsidRDefault="00CD7E55" w:rsidP="00BF20AC">
            <w:pPr>
              <w:tabs>
                <w:tab w:val="left" w:pos="1995"/>
              </w:tabs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szCs w:val="24"/>
              </w:rPr>
            </w:pPr>
            <w:r w:rsidRPr="00C80DC2">
              <w:rPr>
                <w:rFonts w:ascii="標楷體" w:eastAsia="標楷體" w:hAnsi="標楷體" w:hint="eastAsia"/>
                <w:szCs w:val="24"/>
              </w:rPr>
              <w:t>(7)深度文化旅遊活動</w:t>
            </w:r>
            <w:r w:rsidR="00DF2DBF">
              <w:rPr>
                <w:rFonts w:ascii="標楷體" w:eastAsia="標楷體" w:hAnsi="標楷體" w:hint="eastAsia"/>
                <w:szCs w:val="24"/>
              </w:rPr>
              <w:t>(3</w:t>
            </w:r>
            <w:r w:rsidRPr="00C80DC2">
              <w:rPr>
                <w:rFonts w:ascii="標楷體" w:eastAsia="標楷體" w:hAnsi="標楷體" w:hint="eastAsia"/>
                <w:szCs w:val="24"/>
              </w:rPr>
              <w:t>%)</w:t>
            </w:r>
          </w:p>
        </w:tc>
        <w:tc>
          <w:tcPr>
            <w:tcW w:w="567" w:type="dxa"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80DC2">
              <w:rPr>
                <w:rFonts w:ascii="標楷體" w:eastAsia="標楷體" w:hAnsi="標楷體" w:hint="eastAsia"/>
                <w:szCs w:val="24"/>
              </w:rPr>
              <w:t>統計數據</w:t>
            </w:r>
          </w:p>
        </w:tc>
        <w:tc>
          <w:tcPr>
            <w:tcW w:w="2835" w:type="dxa"/>
          </w:tcPr>
          <w:p w:rsidR="00CD7E55" w:rsidRPr="00C80DC2" w:rsidRDefault="00DF2DBF" w:rsidP="00BF20AC">
            <w:pPr>
              <w:kinsoku w:val="0"/>
              <w:overflowPunct w:val="0"/>
              <w:snapToGrid w:val="0"/>
              <w:spacing w:line="300" w:lineRule="exact"/>
              <w:rPr>
                <w:rFonts w:ascii="標楷體" w:eastAsia="標楷體" w:hAnsi="標楷體"/>
                <w:szCs w:val="24"/>
              </w:rPr>
            </w:pPr>
            <w:r w:rsidRPr="00886D29">
              <w:rPr>
                <w:rFonts w:ascii="標楷體" w:eastAsia="標楷體" w:hAnsi="標楷體" w:hint="eastAsia"/>
                <w:color w:val="FF0000"/>
                <w:szCs w:val="24"/>
              </w:rPr>
              <w:t>辦理文化體驗活動</w:t>
            </w:r>
          </w:p>
        </w:tc>
        <w:tc>
          <w:tcPr>
            <w:tcW w:w="1097" w:type="dxa"/>
          </w:tcPr>
          <w:p w:rsidR="00CD7E55" w:rsidRPr="00C80DC2" w:rsidRDefault="00DF2DBF" w:rsidP="00DF2DBF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</w:tr>
      <w:tr w:rsidR="00390E0E" w:rsidRPr="00C80DC2" w:rsidTr="00BF20AC">
        <w:trPr>
          <w:cantSplit/>
          <w:trHeight w:val="205"/>
          <w:jc w:val="center"/>
        </w:trPr>
        <w:tc>
          <w:tcPr>
            <w:tcW w:w="1525" w:type="dxa"/>
            <w:vMerge w:val="restart"/>
            <w:hideMark/>
          </w:tcPr>
          <w:p w:rsidR="00390E0E" w:rsidRPr="00C80DC2" w:rsidRDefault="00390E0E" w:rsidP="00BF20AC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3.</w:t>
            </w:r>
            <w:r w:rsidRPr="00C80DC2">
              <w:rPr>
                <w:rFonts w:ascii="標楷體" w:eastAsia="標楷體" w:hAnsi="標楷體" w:cs="標楷體" w:hint="eastAsia"/>
              </w:rPr>
              <w:t>改善本縣內外交通，並提升服務品質（</w:t>
            </w:r>
            <w:r w:rsidR="00894E78" w:rsidRPr="00886D29">
              <w:rPr>
                <w:rFonts w:ascii="標楷體" w:eastAsia="標楷體" w:hAnsi="標楷體" w:cs="標楷體" w:hint="eastAsia"/>
                <w:color w:val="FF0000"/>
              </w:rPr>
              <w:t>12</w:t>
            </w:r>
            <w:r w:rsidRPr="00886D29">
              <w:rPr>
                <w:rFonts w:ascii="標楷體" w:eastAsia="標楷體" w:hAnsi="標楷體" w:cs="標楷體" w:hint="eastAsia"/>
                <w:color w:val="FF0000"/>
              </w:rPr>
              <w:t>%</w:t>
            </w:r>
            <w:r w:rsidRPr="00C80DC2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2976" w:type="dxa"/>
            <w:hideMark/>
          </w:tcPr>
          <w:p w:rsidR="00390E0E" w:rsidRPr="00C80DC2" w:rsidRDefault="00390E0E" w:rsidP="00BF20AC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(1)改善小離島交通營運虧損補貼（</w:t>
            </w:r>
            <w:r w:rsidR="00894E78" w:rsidRPr="00886D29">
              <w:rPr>
                <w:rFonts w:ascii="標楷體" w:eastAsia="標楷體" w:hAnsi="標楷體" w:cs="標楷體" w:hint="eastAsia"/>
                <w:color w:val="FF0000"/>
              </w:rPr>
              <w:t>4</w:t>
            </w:r>
            <w:r w:rsidRPr="00886D29">
              <w:rPr>
                <w:rFonts w:ascii="標楷體" w:eastAsia="標楷體" w:hAnsi="標楷體" w:cs="標楷體" w:hint="eastAsia"/>
                <w:color w:val="FF0000"/>
              </w:rPr>
              <w:t>%</w:t>
            </w:r>
            <w:r w:rsidRPr="00C80DC2">
              <w:rPr>
                <w:rFonts w:ascii="標楷體" w:eastAsia="標楷體" w:hAnsi="標楷體" w:cs="標楷體" w:hint="eastAsia"/>
              </w:rPr>
              <w:t>）</w:t>
            </w:r>
          </w:p>
        </w:tc>
        <w:tc>
          <w:tcPr>
            <w:tcW w:w="567" w:type="dxa"/>
            <w:hideMark/>
          </w:tcPr>
          <w:p w:rsidR="00390E0E" w:rsidRPr="00C80DC2" w:rsidRDefault="00390E0E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統計</w:t>
            </w:r>
          </w:p>
          <w:p w:rsidR="00390E0E" w:rsidRPr="00C80DC2" w:rsidRDefault="00390E0E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2835" w:type="dxa"/>
            <w:hideMark/>
          </w:tcPr>
          <w:p w:rsidR="00390E0E" w:rsidRPr="00C80DC2" w:rsidRDefault="00390E0E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當年補助執行數/核定預算數×100%</w:t>
            </w:r>
          </w:p>
        </w:tc>
        <w:tc>
          <w:tcPr>
            <w:tcW w:w="1097" w:type="dxa"/>
            <w:hideMark/>
          </w:tcPr>
          <w:p w:rsidR="00390E0E" w:rsidRPr="00C80DC2" w:rsidRDefault="00390E0E" w:rsidP="00BF20AC">
            <w:pPr>
              <w:spacing w:line="276" w:lineRule="auto"/>
              <w:jc w:val="center"/>
            </w:pPr>
            <w:r w:rsidRPr="00C80DC2">
              <w:rPr>
                <w:rFonts w:ascii="標楷體" w:eastAsia="標楷體" w:hAnsi="標楷體" w:cs="標楷體" w:hint="eastAsia"/>
                <w:spacing w:val="-20"/>
              </w:rPr>
              <w:t>90%</w:t>
            </w:r>
          </w:p>
        </w:tc>
      </w:tr>
      <w:tr w:rsidR="00390E0E" w:rsidRPr="00C80DC2" w:rsidTr="00BF20AC">
        <w:trPr>
          <w:cantSplit/>
          <w:trHeight w:val="205"/>
          <w:jc w:val="center"/>
        </w:trPr>
        <w:tc>
          <w:tcPr>
            <w:tcW w:w="1525" w:type="dxa"/>
            <w:vMerge/>
            <w:vAlign w:val="center"/>
            <w:hideMark/>
          </w:tcPr>
          <w:p w:rsidR="00390E0E" w:rsidRPr="00C80DC2" w:rsidRDefault="00390E0E" w:rsidP="00BF20AC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390E0E" w:rsidRPr="00C80DC2" w:rsidRDefault="00390E0E" w:rsidP="00BF20AC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 w:cs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(2)辦理對外海運船票補貼(3%)</w:t>
            </w:r>
          </w:p>
        </w:tc>
        <w:tc>
          <w:tcPr>
            <w:tcW w:w="567" w:type="dxa"/>
            <w:hideMark/>
          </w:tcPr>
          <w:p w:rsidR="00390E0E" w:rsidRPr="00C80DC2" w:rsidRDefault="00390E0E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統計</w:t>
            </w:r>
          </w:p>
          <w:p w:rsidR="00390E0E" w:rsidRPr="00C80DC2" w:rsidRDefault="00390E0E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2835" w:type="dxa"/>
            <w:hideMark/>
          </w:tcPr>
          <w:p w:rsidR="00390E0E" w:rsidRPr="00C80DC2" w:rsidRDefault="00390E0E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當年補助執行數/核定預算數×100%</w:t>
            </w:r>
          </w:p>
        </w:tc>
        <w:tc>
          <w:tcPr>
            <w:tcW w:w="1097" w:type="dxa"/>
            <w:hideMark/>
          </w:tcPr>
          <w:p w:rsidR="00390E0E" w:rsidRPr="00C80DC2" w:rsidRDefault="00390E0E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spacing w:val="-20"/>
              </w:rPr>
            </w:pPr>
            <w:r w:rsidRPr="00C80DC2">
              <w:rPr>
                <w:rFonts w:ascii="標楷體" w:eastAsia="標楷體" w:hAnsi="標楷體" w:cs="標楷體" w:hint="eastAsia"/>
                <w:spacing w:val="-20"/>
              </w:rPr>
              <w:t>80%</w:t>
            </w:r>
          </w:p>
        </w:tc>
      </w:tr>
      <w:tr w:rsidR="00390E0E" w:rsidRPr="00C80DC2" w:rsidTr="00BF20AC">
        <w:trPr>
          <w:cantSplit/>
          <w:trHeight w:val="205"/>
          <w:jc w:val="center"/>
        </w:trPr>
        <w:tc>
          <w:tcPr>
            <w:tcW w:w="1525" w:type="dxa"/>
            <w:vMerge/>
            <w:vAlign w:val="center"/>
            <w:hideMark/>
          </w:tcPr>
          <w:p w:rsidR="00390E0E" w:rsidRPr="00C80DC2" w:rsidRDefault="00390E0E" w:rsidP="00BF20AC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390E0E" w:rsidRPr="00C80DC2" w:rsidRDefault="00390E0E" w:rsidP="00BF20AC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 w:cs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(3)辦理小船經營業相關研習(2%)</w:t>
            </w:r>
          </w:p>
        </w:tc>
        <w:tc>
          <w:tcPr>
            <w:tcW w:w="567" w:type="dxa"/>
            <w:hideMark/>
          </w:tcPr>
          <w:p w:rsidR="00390E0E" w:rsidRPr="00C80DC2" w:rsidRDefault="00390E0E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統計</w:t>
            </w:r>
          </w:p>
          <w:p w:rsidR="00390E0E" w:rsidRPr="00C80DC2" w:rsidRDefault="00390E0E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2835" w:type="dxa"/>
            <w:hideMark/>
          </w:tcPr>
          <w:p w:rsidR="00390E0E" w:rsidRPr="00C80DC2" w:rsidRDefault="00390E0E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辦理載客小船實務人員研習會次數</w:t>
            </w:r>
          </w:p>
        </w:tc>
        <w:tc>
          <w:tcPr>
            <w:tcW w:w="1097" w:type="dxa"/>
            <w:hideMark/>
          </w:tcPr>
          <w:p w:rsidR="00390E0E" w:rsidRPr="00C80DC2" w:rsidRDefault="00390E0E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spacing w:val="-20"/>
              </w:rPr>
            </w:pPr>
            <w:r w:rsidRPr="00C80DC2">
              <w:rPr>
                <w:rFonts w:ascii="標楷體" w:eastAsia="標楷體" w:hAnsi="標楷體" w:cs="標楷體" w:hint="eastAsia"/>
                <w:spacing w:val="-20"/>
              </w:rPr>
              <w:t>1</w:t>
            </w:r>
          </w:p>
        </w:tc>
      </w:tr>
      <w:tr w:rsidR="006A4253" w:rsidRPr="00C80DC2" w:rsidTr="00390E0E">
        <w:trPr>
          <w:cantSplit/>
          <w:trHeight w:val="1080"/>
          <w:jc w:val="center"/>
        </w:trPr>
        <w:tc>
          <w:tcPr>
            <w:tcW w:w="1525" w:type="dxa"/>
            <w:vMerge/>
            <w:vAlign w:val="center"/>
          </w:tcPr>
          <w:p w:rsidR="006A4253" w:rsidRPr="00C80DC2" w:rsidRDefault="006A4253" w:rsidP="00BF20AC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6A4253" w:rsidRPr="00886D29" w:rsidRDefault="006A4253" w:rsidP="00F3004A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 w:cs="標楷體"/>
                <w:color w:val="FF0000"/>
              </w:rPr>
            </w:pPr>
            <w:r w:rsidRPr="00886D29">
              <w:rPr>
                <w:rFonts w:ascii="標楷體" w:eastAsia="標楷體" w:hAnsi="標楷體" w:cs="標楷體" w:hint="eastAsia"/>
                <w:color w:val="FF0000"/>
              </w:rPr>
              <w:t>(4)補助本縣2-11歲及65歲以上老人搭乘民用航空器3.5</w:t>
            </w:r>
            <w:proofErr w:type="gramStart"/>
            <w:r w:rsidRPr="00886D29">
              <w:rPr>
                <w:rFonts w:ascii="標楷體" w:eastAsia="標楷體" w:hAnsi="標楷體" w:cs="標楷體" w:hint="eastAsia"/>
                <w:color w:val="FF0000"/>
              </w:rPr>
              <w:t>折票補貼</w:t>
            </w:r>
            <w:proofErr w:type="gramEnd"/>
            <w:r w:rsidRPr="00886D29">
              <w:rPr>
                <w:rFonts w:ascii="標楷體" w:eastAsia="標楷體" w:hAnsi="標楷體" w:cs="標楷體" w:hint="eastAsia"/>
                <w:color w:val="FF0000"/>
              </w:rPr>
              <w:t>(3%)。</w:t>
            </w:r>
          </w:p>
        </w:tc>
        <w:tc>
          <w:tcPr>
            <w:tcW w:w="567" w:type="dxa"/>
          </w:tcPr>
          <w:p w:rsidR="006A4253" w:rsidRPr="00886D29" w:rsidRDefault="006A4253" w:rsidP="00F3004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cs="標楷體" w:hint="eastAsia"/>
                <w:color w:val="FF0000"/>
              </w:rPr>
              <w:t>統計</w:t>
            </w:r>
          </w:p>
          <w:p w:rsidR="006A4253" w:rsidRPr="00886D29" w:rsidRDefault="006A4253" w:rsidP="00F3004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886D29">
              <w:rPr>
                <w:rFonts w:ascii="標楷體" w:eastAsia="標楷體" w:hAnsi="標楷體" w:cs="標楷體" w:hint="eastAsia"/>
                <w:color w:val="FF0000"/>
              </w:rPr>
              <w:t>數據</w:t>
            </w:r>
          </w:p>
        </w:tc>
        <w:tc>
          <w:tcPr>
            <w:tcW w:w="2835" w:type="dxa"/>
          </w:tcPr>
          <w:p w:rsidR="006A4253" w:rsidRPr="00886D29" w:rsidRDefault="006A4253" w:rsidP="00F3004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  <w:color w:val="FF0000"/>
              </w:rPr>
            </w:pPr>
            <w:r w:rsidRPr="00886D29">
              <w:rPr>
                <w:rFonts w:ascii="標楷體" w:eastAsia="標楷體" w:hAnsi="標楷體" w:cs="標楷體" w:hint="eastAsia"/>
                <w:color w:val="FF0000"/>
              </w:rPr>
              <w:t>當年預算執行數/核定預算數×100%</w:t>
            </w:r>
          </w:p>
        </w:tc>
        <w:tc>
          <w:tcPr>
            <w:tcW w:w="1097" w:type="dxa"/>
          </w:tcPr>
          <w:p w:rsidR="006A4253" w:rsidRPr="00886D29" w:rsidRDefault="006A4253" w:rsidP="00F3004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color w:val="FF0000"/>
                <w:spacing w:val="-20"/>
              </w:rPr>
            </w:pPr>
            <w:r w:rsidRPr="00886D29">
              <w:rPr>
                <w:rFonts w:ascii="標楷體" w:eastAsia="標楷體" w:hAnsi="標楷體" w:cs="標楷體" w:hint="eastAsia"/>
                <w:color w:val="FF0000"/>
                <w:spacing w:val="-20"/>
              </w:rPr>
              <w:t>90%</w:t>
            </w:r>
          </w:p>
        </w:tc>
      </w:tr>
      <w:tr w:rsidR="006A4253" w:rsidRPr="00C80DC2" w:rsidTr="00BF20AC">
        <w:trPr>
          <w:cantSplit/>
          <w:trHeight w:val="330"/>
          <w:jc w:val="center"/>
        </w:trPr>
        <w:tc>
          <w:tcPr>
            <w:tcW w:w="1525" w:type="dxa"/>
            <w:vMerge w:val="restart"/>
            <w:hideMark/>
          </w:tcPr>
          <w:p w:rsidR="006A4253" w:rsidRDefault="004C329D" w:rsidP="00BF20AC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6A4253" w:rsidRPr="00C80DC2">
              <w:rPr>
                <w:rFonts w:ascii="標楷體" w:eastAsia="標楷體" w:hAnsi="標楷體" w:hint="eastAsia"/>
              </w:rPr>
              <w:t>.對外航空運能整合及協調機制之建立（5%）</w:t>
            </w:r>
          </w:p>
          <w:p w:rsidR="00886D29" w:rsidRDefault="00886D29" w:rsidP="00BF20AC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  <w:p w:rsidR="00886D29" w:rsidRDefault="00886D29" w:rsidP="00BF20AC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  <w:p w:rsidR="00886D29" w:rsidRDefault="00886D29" w:rsidP="00BF20AC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  <w:p w:rsidR="00886D29" w:rsidRDefault="00886D29" w:rsidP="00BF20AC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  <w:p w:rsidR="00886D29" w:rsidRDefault="00886D29" w:rsidP="00BF20AC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  <w:p w:rsidR="00886D29" w:rsidRPr="00C80DC2" w:rsidRDefault="00886D29" w:rsidP="00BF20AC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6A4253" w:rsidRPr="00C80DC2" w:rsidRDefault="006A4253" w:rsidP="00BF20AC">
            <w:pPr>
              <w:kinsoku w:val="0"/>
              <w:overflowPunct w:val="0"/>
              <w:spacing w:line="300" w:lineRule="exact"/>
              <w:ind w:left="377" w:hangingChars="157" w:hanging="377"/>
              <w:rPr>
                <w:rFonts w:ascii="標楷體" w:eastAsia="標楷體" w:hAnsi="標楷體" w:cs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(1)</w:t>
            </w:r>
            <w:r w:rsidRPr="00C80DC2">
              <w:rPr>
                <w:rFonts w:ascii="標楷體" w:eastAsia="標楷體" w:hAnsi="標楷體" w:hint="eastAsia"/>
              </w:rPr>
              <w:t>急、重症空中轉診處理窗口（2%）</w:t>
            </w:r>
          </w:p>
        </w:tc>
        <w:tc>
          <w:tcPr>
            <w:tcW w:w="567" w:type="dxa"/>
            <w:hideMark/>
          </w:tcPr>
          <w:p w:rsidR="006A4253" w:rsidRPr="00C80DC2" w:rsidRDefault="006A4253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統計</w:t>
            </w:r>
          </w:p>
          <w:p w:rsidR="006A4253" w:rsidRPr="00C80DC2" w:rsidRDefault="006A4253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2835" w:type="dxa"/>
            <w:hideMark/>
          </w:tcPr>
          <w:p w:rsidR="006A4253" w:rsidRPr="00C80DC2" w:rsidRDefault="006A4253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80DC2">
              <w:rPr>
                <w:rFonts w:ascii="標楷體" w:eastAsia="標楷體" w:hAnsi="標楷體" w:cs="New Gulim" w:hint="eastAsia"/>
                <w:szCs w:val="24"/>
              </w:rPr>
              <w:t>年度</w:t>
            </w:r>
            <w:r w:rsidRPr="00C80DC2">
              <w:rPr>
                <w:rFonts w:ascii="標楷體" w:eastAsia="標楷體" w:hAnsi="標楷體" w:hint="eastAsia"/>
                <w:szCs w:val="24"/>
              </w:rPr>
              <w:t>轉診成功人次</w:t>
            </w:r>
          </w:p>
        </w:tc>
        <w:tc>
          <w:tcPr>
            <w:tcW w:w="1097" w:type="dxa"/>
            <w:hideMark/>
          </w:tcPr>
          <w:p w:rsidR="006A4253" w:rsidRPr="00C80DC2" w:rsidRDefault="006A4253" w:rsidP="00BF20AC">
            <w:pPr>
              <w:jc w:val="center"/>
            </w:pPr>
            <w:r w:rsidRPr="00C80DC2">
              <w:rPr>
                <w:rFonts w:ascii="標楷體" w:eastAsia="標楷體" w:hAnsi="標楷體" w:cs="標楷體" w:hint="eastAsia"/>
                <w:spacing w:val="-20"/>
              </w:rPr>
              <w:t>40</w:t>
            </w:r>
          </w:p>
        </w:tc>
      </w:tr>
      <w:tr w:rsidR="006A4253" w:rsidRPr="00C80DC2" w:rsidTr="00BF20AC">
        <w:trPr>
          <w:cantSplit/>
          <w:trHeight w:val="495"/>
          <w:jc w:val="center"/>
        </w:trPr>
        <w:tc>
          <w:tcPr>
            <w:tcW w:w="1525" w:type="dxa"/>
            <w:vMerge/>
            <w:vAlign w:val="center"/>
            <w:hideMark/>
          </w:tcPr>
          <w:p w:rsidR="006A4253" w:rsidRPr="00C80DC2" w:rsidRDefault="006A4253" w:rsidP="00BF20A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vMerge w:val="restart"/>
            <w:hideMark/>
          </w:tcPr>
          <w:p w:rsidR="006A4253" w:rsidRPr="00C80DC2" w:rsidRDefault="006A4253" w:rsidP="00BF20AC">
            <w:pPr>
              <w:kinsoku w:val="0"/>
              <w:overflowPunct w:val="0"/>
              <w:spacing w:line="300" w:lineRule="exact"/>
              <w:ind w:left="360" w:hangingChars="150" w:hanging="360"/>
              <w:rPr>
                <w:rFonts w:ascii="標楷體" w:eastAsia="標楷體" w:hAnsi="標楷體" w:cs="標楷體"/>
              </w:rPr>
            </w:pPr>
            <w:r w:rsidRPr="00C80DC2">
              <w:rPr>
                <w:rFonts w:ascii="標楷體" w:eastAsia="標楷體" w:hAnsi="標楷體" w:hint="eastAsia"/>
              </w:rPr>
              <w:t>(2)民俗節日交通輸運統合運作(2%，各1%</w:t>
            </w:r>
            <w:proofErr w:type="gramStart"/>
            <w:r w:rsidRPr="00C80DC2">
              <w:rPr>
                <w:rFonts w:ascii="標楷體" w:eastAsia="標楷體" w:hAnsi="標楷體" w:hint="eastAsia"/>
              </w:rPr>
              <w:t>）</w:t>
            </w:r>
            <w:proofErr w:type="gramEnd"/>
          </w:p>
        </w:tc>
        <w:tc>
          <w:tcPr>
            <w:tcW w:w="567" w:type="dxa"/>
            <w:vMerge w:val="restart"/>
            <w:hideMark/>
          </w:tcPr>
          <w:p w:rsidR="006A4253" w:rsidRPr="00C80DC2" w:rsidRDefault="006A4253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統計</w:t>
            </w:r>
          </w:p>
          <w:p w:rsidR="006A4253" w:rsidRPr="00C80DC2" w:rsidRDefault="006A4253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2835" w:type="dxa"/>
            <w:hideMark/>
          </w:tcPr>
          <w:p w:rsidR="006A4253" w:rsidRPr="00C80DC2" w:rsidRDefault="006A4253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80DC2">
              <w:rPr>
                <w:rFonts w:ascii="標楷體" w:eastAsia="標楷體" w:hAnsi="標楷體" w:hint="eastAsia"/>
              </w:rPr>
              <w:t>辦理聯合候補作業日數</w:t>
            </w:r>
          </w:p>
        </w:tc>
        <w:tc>
          <w:tcPr>
            <w:tcW w:w="1097" w:type="dxa"/>
            <w:hideMark/>
          </w:tcPr>
          <w:p w:rsidR="006A4253" w:rsidRPr="00C80DC2" w:rsidRDefault="006A4253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spacing w:val="-20"/>
              </w:rPr>
            </w:pPr>
            <w:r w:rsidRPr="00C80DC2">
              <w:rPr>
                <w:rFonts w:ascii="標楷體" w:eastAsia="標楷體" w:hAnsi="標楷體" w:cs="標楷體" w:hint="eastAsia"/>
                <w:spacing w:val="-20"/>
              </w:rPr>
              <w:t>5</w:t>
            </w:r>
          </w:p>
        </w:tc>
      </w:tr>
      <w:tr w:rsidR="006A4253" w:rsidRPr="00C80DC2" w:rsidTr="00BF20AC">
        <w:trPr>
          <w:cantSplit/>
          <w:trHeight w:val="601"/>
          <w:jc w:val="center"/>
        </w:trPr>
        <w:tc>
          <w:tcPr>
            <w:tcW w:w="1525" w:type="dxa"/>
            <w:vMerge/>
            <w:vAlign w:val="center"/>
            <w:hideMark/>
          </w:tcPr>
          <w:p w:rsidR="006A4253" w:rsidRPr="00C80DC2" w:rsidRDefault="006A4253" w:rsidP="00BF20A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:rsidR="006A4253" w:rsidRPr="00C80DC2" w:rsidRDefault="006A4253" w:rsidP="00BF20A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6A4253" w:rsidRPr="00C80DC2" w:rsidRDefault="006A4253" w:rsidP="00BF20A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835" w:type="dxa"/>
            <w:hideMark/>
          </w:tcPr>
          <w:p w:rsidR="006A4253" w:rsidRPr="00C80DC2" w:rsidRDefault="006A4253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80DC2">
              <w:rPr>
                <w:rFonts w:ascii="標楷體" w:eastAsia="標楷體" w:hAnsi="標楷體" w:hint="eastAsia"/>
              </w:rPr>
              <w:t>協調機動加班作業班次</w:t>
            </w:r>
          </w:p>
        </w:tc>
        <w:tc>
          <w:tcPr>
            <w:tcW w:w="1097" w:type="dxa"/>
            <w:hideMark/>
          </w:tcPr>
          <w:p w:rsidR="006A4253" w:rsidRPr="00C80DC2" w:rsidRDefault="006A4253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spacing w:val="-20"/>
              </w:rPr>
            </w:pPr>
            <w:r w:rsidRPr="00C80DC2">
              <w:rPr>
                <w:rFonts w:ascii="標楷體" w:eastAsia="標楷體" w:hAnsi="標楷體" w:cs="標楷體" w:hint="eastAsia"/>
                <w:spacing w:val="-20"/>
              </w:rPr>
              <w:t>15</w:t>
            </w:r>
          </w:p>
        </w:tc>
      </w:tr>
      <w:tr w:rsidR="006A4253" w:rsidRPr="00C80DC2" w:rsidTr="00BF20AC">
        <w:trPr>
          <w:cantSplit/>
          <w:trHeight w:val="1200"/>
          <w:jc w:val="center"/>
        </w:trPr>
        <w:tc>
          <w:tcPr>
            <w:tcW w:w="1525" w:type="dxa"/>
            <w:vMerge/>
            <w:vAlign w:val="center"/>
            <w:hideMark/>
          </w:tcPr>
          <w:p w:rsidR="006A4253" w:rsidRPr="00C80DC2" w:rsidRDefault="006A4253" w:rsidP="00BF20A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6A4253" w:rsidRPr="00C80DC2" w:rsidRDefault="006A4253" w:rsidP="00BF20AC">
            <w:pPr>
              <w:kinsoku w:val="0"/>
              <w:overflowPunct w:val="0"/>
              <w:spacing w:line="300" w:lineRule="exact"/>
              <w:ind w:left="360" w:hangingChars="150" w:hanging="360"/>
              <w:jc w:val="distribute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(3)旅遊旺季及重要活動航空運能供需協調</w:t>
            </w:r>
          </w:p>
          <w:p w:rsidR="006A4253" w:rsidRPr="00C80DC2" w:rsidRDefault="006A4253" w:rsidP="00BF20AC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 w:cs="標楷體"/>
              </w:rPr>
            </w:pPr>
            <w:r w:rsidRPr="00C80DC2">
              <w:rPr>
                <w:rFonts w:ascii="標楷體" w:eastAsia="標楷體" w:hAnsi="標楷體" w:hint="eastAsia"/>
              </w:rPr>
              <w:t xml:space="preserve">  （1%）</w:t>
            </w:r>
          </w:p>
        </w:tc>
        <w:tc>
          <w:tcPr>
            <w:tcW w:w="567" w:type="dxa"/>
            <w:hideMark/>
          </w:tcPr>
          <w:p w:rsidR="006A4253" w:rsidRPr="00C80DC2" w:rsidRDefault="006A4253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統計</w:t>
            </w:r>
          </w:p>
          <w:p w:rsidR="006A4253" w:rsidRPr="00C80DC2" w:rsidRDefault="006A4253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</w:rPr>
            </w:pPr>
            <w:r w:rsidRPr="00C80DC2">
              <w:rPr>
                <w:rFonts w:ascii="標楷體" w:eastAsia="標楷體" w:hAnsi="標楷體" w:cs="標楷體" w:hint="eastAsia"/>
              </w:rPr>
              <w:t>數據</w:t>
            </w:r>
          </w:p>
        </w:tc>
        <w:tc>
          <w:tcPr>
            <w:tcW w:w="2835" w:type="dxa"/>
            <w:hideMark/>
          </w:tcPr>
          <w:p w:rsidR="006A4253" w:rsidRPr="00C80DC2" w:rsidRDefault="006A4253" w:rsidP="00BF20AC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trike/>
              </w:rPr>
            </w:pPr>
            <w:r w:rsidRPr="00C80DC2">
              <w:rPr>
                <w:rFonts w:ascii="標楷體" w:eastAsia="標楷體" w:hAnsi="標楷體" w:hint="eastAsia"/>
              </w:rPr>
              <w:t>重點時段協調加班班次</w:t>
            </w:r>
          </w:p>
        </w:tc>
        <w:tc>
          <w:tcPr>
            <w:tcW w:w="1097" w:type="dxa"/>
            <w:vAlign w:val="center"/>
          </w:tcPr>
          <w:p w:rsidR="006A4253" w:rsidRPr="00C80DC2" w:rsidRDefault="006A4253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spacing w:val="-20"/>
              </w:rPr>
            </w:pPr>
            <w:r w:rsidRPr="00C80DC2">
              <w:rPr>
                <w:rFonts w:ascii="標楷體" w:eastAsia="標楷體" w:hAnsi="標楷體" w:cs="標楷體" w:hint="eastAsia"/>
                <w:spacing w:val="-20"/>
              </w:rPr>
              <w:t>5</w:t>
            </w:r>
          </w:p>
        </w:tc>
      </w:tr>
      <w:tr w:rsidR="00C7287E" w:rsidRPr="00C80DC2" w:rsidTr="00C94C12">
        <w:trPr>
          <w:cantSplit/>
          <w:trHeight w:val="1690"/>
          <w:jc w:val="center"/>
        </w:trPr>
        <w:tc>
          <w:tcPr>
            <w:tcW w:w="1525" w:type="dxa"/>
            <w:vMerge w:val="restart"/>
            <w:hideMark/>
          </w:tcPr>
          <w:p w:rsidR="00C7287E" w:rsidRDefault="00C7287E" w:rsidP="00F3004A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Pr="00C80DC2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促進民間參與觀光建設投資，提振國際觀光服務</w:t>
            </w:r>
            <w:r w:rsidRPr="00C80DC2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4</w:t>
            </w:r>
            <w:r w:rsidRPr="00C80DC2">
              <w:rPr>
                <w:rFonts w:ascii="標楷體" w:eastAsia="標楷體" w:hAnsi="標楷體" w:hint="eastAsia"/>
              </w:rPr>
              <w:t>%）</w:t>
            </w:r>
          </w:p>
          <w:p w:rsidR="00C7287E" w:rsidRDefault="00C7287E" w:rsidP="00F3004A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  <w:p w:rsidR="00C7287E" w:rsidRDefault="00C7287E" w:rsidP="00F3004A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  <w:p w:rsidR="00C7287E" w:rsidRDefault="00C7287E" w:rsidP="00F3004A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  <w:p w:rsidR="00C7287E" w:rsidRDefault="00C7287E" w:rsidP="00F3004A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  <w:p w:rsidR="00C7287E" w:rsidRDefault="00C7287E" w:rsidP="00F3004A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  <w:p w:rsidR="00C7287E" w:rsidRPr="00C80DC2" w:rsidRDefault="00C7287E" w:rsidP="00F3004A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C7287E" w:rsidRPr="00886D29" w:rsidRDefault="00C7287E" w:rsidP="00CC0302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886D29">
              <w:rPr>
                <w:rFonts w:ascii="標楷體" w:eastAsia="標楷體" w:hAnsi="標楷體" w:hint="eastAsia"/>
                <w:color w:val="FF0000"/>
                <w:szCs w:val="24"/>
              </w:rPr>
              <w:t>(1)馬公第一漁港休閒漁業區招商計畫（2%）</w:t>
            </w:r>
          </w:p>
        </w:tc>
        <w:tc>
          <w:tcPr>
            <w:tcW w:w="567" w:type="dxa"/>
          </w:tcPr>
          <w:p w:rsidR="00C7287E" w:rsidRPr="00886D29" w:rsidRDefault="00C7287E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>進度控管</w:t>
            </w:r>
          </w:p>
        </w:tc>
        <w:tc>
          <w:tcPr>
            <w:tcW w:w="2835" w:type="dxa"/>
          </w:tcPr>
          <w:p w:rsidR="00C7287E" w:rsidRPr="00886D29" w:rsidRDefault="00C7287E" w:rsidP="00F3004A">
            <w:pPr>
              <w:pStyle w:val="a5"/>
              <w:numPr>
                <w:ilvl w:val="0"/>
                <w:numId w:val="1"/>
              </w:numPr>
              <w:kinsoku w:val="0"/>
              <w:overflowPunct w:val="0"/>
              <w:spacing w:line="300" w:lineRule="exact"/>
              <w:ind w:leftChars="0"/>
              <w:jc w:val="both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>辦理委託專業廠商服務規劃35%</w:t>
            </w:r>
          </w:p>
          <w:p w:rsidR="00C7287E" w:rsidRPr="00886D29" w:rsidRDefault="00C7287E" w:rsidP="00F3004A">
            <w:pPr>
              <w:pStyle w:val="a5"/>
              <w:numPr>
                <w:ilvl w:val="0"/>
                <w:numId w:val="1"/>
              </w:numPr>
              <w:kinsoku w:val="0"/>
              <w:overflowPunct w:val="0"/>
              <w:spacing w:line="300" w:lineRule="exact"/>
              <w:ind w:leftChars="0"/>
              <w:jc w:val="both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>完成招商可行性規劃工作</w:t>
            </w:r>
            <w:r>
              <w:rPr>
                <w:rFonts w:ascii="標楷體" w:eastAsia="標楷體" w:hAnsi="標楷體" w:hint="eastAsia"/>
                <w:color w:val="FF0000"/>
              </w:rPr>
              <w:t>及地方公聽會</w:t>
            </w:r>
            <w:r w:rsidRPr="00886D29">
              <w:rPr>
                <w:rFonts w:ascii="標楷體" w:eastAsia="標楷體" w:hAnsi="標楷體" w:hint="eastAsia"/>
                <w:color w:val="FF0000"/>
              </w:rPr>
              <w:t>50%</w:t>
            </w:r>
          </w:p>
          <w:p w:rsidR="00C7287E" w:rsidRPr="00886D29" w:rsidRDefault="00C7287E" w:rsidP="00F3004A">
            <w:pPr>
              <w:pStyle w:val="a5"/>
              <w:numPr>
                <w:ilvl w:val="0"/>
                <w:numId w:val="1"/>
              </w:numPr>
              <w:kinsoku w:val="0"/>
              <w:overflowPunct w:val="0"/>
              <w:spacing w:line="300" w:lineRule="exact"/>
              <w:ind w:leftChars="0"/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完成先期規劃及招商文件初稿</w:t>
            </w:r>
            <w:r w:rsidRPr="00886D29">
              <w:rPr>
                <w:rFonts w:ascii="標楷體" w:eastAsia="標楷體" w:hAnsi="標楷體" w:hint="eastAsia"/>
                <w:color w:val="FF0000"/>
              </w:rPr>
              <w:t>60%</w:t>
            </w:r>
          </w:p>
          <w:p w:rsidR="00C7287E" w:rsidRPr="00886D29" w:rsidRDefault="00C7287E" w:rsidP="00F3004A">
            <w:pPr>
              <w:pStyle w:val="a5"/>
              <w:numPr>
                <w:ilvl w:val="0"/>
                <w:numId w:val="1"/>
              </w:numPr>
              <w:kinsoku w:val="0"/>
              <w:overflowPunct w:val="0"/>
              <w:spacing w:line="300" w:lineRule="exact"/>
              <w:ind w:leftChars="0"/>
              <w:jc w:val="both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>提送縣議會完成招商計畫審議程序80%</w:t>
            </w:r>
          </w:p>
          <w:p w:rsidR="00C7287E" w:rsidRPr="00886D29" w:rsidRDefault="00C7287E" w:rsidP="00F3004A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</w:p>
          <w:p w:rsidR="00C7287E" w:rsidRPr="00886D29" w:rsidRDefault="00C7287E" w:rsidP="00F3004A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97" w:type="dxa"/>
          </w:tcPr>
          <w:p w:rsidR="00C7287E" w:rsidRPr="00886D29" w:rsidRDefault="00C7287E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>80%</w:t>
            </w:r>
          </w:p>
        </w:tc>
      </w:tr>
      <w:tr w:rsidR="00886D29" w:rsidRPr="00C80DC2" w:rsidTr="00BF20AC">
        <w:trPr>
          <w:cantSplit/>
          <w:trHeight w:val="1690"/>
          <w:jc w:val="center"/>
        </w:trPr>
        <w:tc>
          <w:tcPr>
            <w:tcW w:w="1525" w:type="dxa"/>
            <w:vMerge/>
            <w:vAlign w:val="center"/>
          </w:tcPr>
          <w:p w:rsidR="00886D29" w:rsidRPr="00C80DC2" w:rsidRDefault="00886D29" w:rsidP="00BF20A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6" w:type="dxa"/>
          </w:tcPr>
          <w:p w:rsidR="00886D29" w:rsidRPr="00886D29" w:rsidRDefault="00886D29" w:rsidP="00CC0302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886D29">
              <w:rPr>
                <w:rFonts w:ascii="標楷體" w:eastAsia="標楷體" w:hAnsi="標楷體" w:hint="eastAsia"/>
                <w:color w:val="FF0000"/>
                <w:szCs w:val="24"/>
              </w:rPr>
              <w:t>(2)篤行十村ROT二期招商規劃案(2%)</w:t>
            </w:r>
          </w:p>
        </w:tc>
        <w:tc>
          <w:tcPr>
            <w:tcW w:w="567" w:type="dxa"/>
          </w:tcPr>
          <w:p w:rsidR="00886D29" w:rsidRPr="00886D29" w:rsidRDefault="00886D29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>進度控管</w:t>
            </w:r>
          </w:p>
        </w:tc>
        <w:tc>
          <w:tcPr>
            <w:tcW w:w="2835" w:type="dxa"/>
          </w:tcPr>
          <w:p w:rsidR="00886D29" w:rsidRPr="00886D29" w:rsidRDefault="00886D29" w:rsidP="00CC0302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>(1)申辦前置規劃作業補</w:t>
            </w:r>
          </w:p>
          <w:p w:rsidR="00886D29" w:rsidRPr="00886D29" w:rsidRDefault="00886D29" w:rsidP="00CC0302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 xml:space="preserve">   助經費核定及法定預</w:t>
            </w:r>
          </w:p>
          <w:p w:rsidR="00886D29" w:rsidRPr="00886D29" w:rsidRDefault="00886D29" w:rsidP="00CC0302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 xml:space="preserve">   算程序20%</w:t>
            </w:r>
          </w:p>
          <w:p w:rsidR="00886D29" w:rsidRPr="00886D29" w:rsidRDefault="00886D29" w:rsidP="00CC0302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>(2)辦理委託專業廠商服</w:t>
            </w:r>
          </w:p>
          <w:p w:rsidR="00886D29" w:rsidRPr="00886D29" w:rsidRDefault="00886D29" w:rsidP="00CC0302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 xml:space="preserve">   </w:t>
            </w:r>
            <w:proofErr w:type="gramStart"/>
            <w:r w:rsidRPr="00886D29">
              <w:rPr>
                <w:rFonts w:ascii="標楷體" w:eastAsia="標楷體" w:hAnsi="標楷體" w:hint="eastAsia"/>
                <w:color w:val="FF0000"/>
              </w:rPr>
              <w:t>務</w:t>
            </w:r>
            <w:proofErr w:type="gramEnd"/>
            <w:r w:rsidRPr="00886D29">
              <w:rPr>
                <w:rFonts w:ascii="標楷體" w:eastAsia="標楷體" w:hAnsi="標楷體" w:hint="eastAsia"/>
                <w:color w:val="FF0000"/>
              </w:rPr>
              <w:t>規劃35%</w:t>
            </w:r>
          </w:p>
          <w:p w:rsidR="00886D29" w:rsidRPr="00886D29" w:rsidRDefault="00886D29" w:rsidP="00CC0302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>(3)完成招商可行性規劃</w:t>
            </w:r>
          </w:p>
          <w:p w:rsidR="00886D29" w:rsidRPr="00886D29" w:rsidRDefault="00886D29" w:rsidP="00CC0302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 xml:space="preserve">   工作65%</w:t>
            </w:r>
          </w:p>
        </w:tc>
        <w:tc>
          <w:tcPr>
            <w:tcW w:w="1097" w:type="dxa"/>
          </w:tcPr>
          <w:p w:rsidR="00886D29" w:rsidRPr="00886D29" w:rsidRDefault="00886D29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886D29">
              <w:rPr>
                <w:rFonts w:ascii="標楷體" w:eastAsia="標楷體" w:hAnsi="標楷體" w:hint="eastAsia"/>
                <w:color w:val="FF0000"/>
              </w:rPr>
              <w:t>65%</w:t>
            </w:r>
          </w:p>
        </w:tc>
      </w:tr>
      <w:tr w:rsidR="00886D29" w:rsidRPr="00C80DC2" w:rsidTr="00BF20AC">
        <w:trPr>
          <w:cantSplit/>
          <w:trHeight w:val="205"/>
          <w:jc w:val="center"/>
        </w:trPr>
        <w:tc>
          <w:tcPr>
            <w:tcW w:w="1525" w:type="dxa"/>
            <w:vMerge w:val="restart"/>
            <w:hideMark/>
          </w:tcPr>
          <w:p w:rsidR="00886D29" w:rsidRPr="00C80DC2" w:rsidRDefault="004C329D" w:rsidP="00BF20AC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5" w:hangingChars="133" w:hanging="31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細明體" w:hint="eastAsia"/>
                <w:w w:val="99"/>
                <w:position w:val="-1"/>
              </w:rPr>
              <w:lastRenderedPageBreak/>
              <w:t>6</w:t>
            </w:r>
            <w:r w:rsidR="00886D29" w:rsidRPr="00C80DC2">
              <w:rPr>
                <w:rFonts w:ascii="標楷體" w:eastAsia="標楷體" w:hAnsi="標楷體" w:cs="細明體" w:hint="eastAsia"/>
                <w:w w:val="99"/>
                <w:position w:val="-1"/>
              </w:rPr>
              <w:t>.整備觀光遊憩環境品質計畫（15%）</w:t>
            </w:r>
          </w:p>
        </w:tc>
        <w:tc>
          <w:tcPr>
            <w:tcW w:w="2976" w:type="dxa"/>
            <w:hideMark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ind w:left="350" w:hangingChars="146" w:hanging="35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(1)七美西濱遊憩區整建工程(3%)</w:t>
            </w:r>
          </w:p>
        </w:tc>
        <w:tc>
          <w:tcPr>
            <w:tcW w:w="567" w:type="dxa"/>
            <w:hideMark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進度控管</w:t>
            </w:r>
          </w:p>
        </w:tc>
        <w:tc>
          <w:tcPr>
            <w:tcW w:w="2835" w:type="dxa"/>
            <w:hideMark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(1)設計完成25%</w:t>
            </w:r>
          </w:p>
          <w:p w:rsidR="00886D29" w:rsidRPr="00092DEA" w:rsidRDefault="00886D29" w:rsidP="00AB36D7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(2)發包決標40%</w:t>
            </w:r>
          </w:p>
          <w:p w:rsidR="00886D29" w:rsidRPr="00092DEA" w:rsidRDefault="00886D29" w:rsidP="00AB36D7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(3)開工55%</w:t>
            </w:r>
          </w:p>
          <w:p w:rsidR="00886D29" w:rsidRPr="00092DEA" w:rsidRDefault="00886D29" w:rsidP="00AB36D7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(4)施工進度達50%(75%)</w:t>
            </w:r>
          </w:p>
          <w:p w:rsidR="00886D29" w:rsidRPr="00092DEA" w:rsidRDefault="00886D29" w:rsidP="00AB36D7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 xml:space="preserve">(5)完工95% </w:t>
            </w:r>
          </w:p>
          <w:p w:rsidR="00886D29" w:rsidRPr="00092DEA" w:rsidRDefault="00886D29" w:rsidP="00AB36D7">
            <w:pPr>
              <w:kinsoku w:val="0"/>
              <w:overflowPunct w:val="0"/>
              <w:spacing w:line="300" w:lineRule="exact"/>
              <w:ind w:left="36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(6)驗收完成100%</w:t>
            </w:r>
          </w:p>
        </w:tc>
        <w:tc>
          <w:tcPr>
            <w:tcW w:w="1097" w:type="dxa"/>
            <w:hideMark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75%</w:t>
            </w:r>
          </w:p>
        </w:tc>
      </w:tr>
      <w:tr w:rsidR="00886D29" w:rsidRPr="00C80DC2" w:rsidTr="00BF20AC">
        <w:trPr>
          <w:cantSplit/>
          <w:trHeight w:val="205"/>
          <w:jc w:val="center"/>
        </w:trPr>
        <w:tc>
          <w:tcPr>
            <w:tcW w:w="1525" w:type="dxa"/>
            <w:vMerge/>
            <w:vAlign w:val="center"/>
            <w:hideMark/>
          </w:tcPr>
          <w:p w:rsidR="00886D29" w:rsidRPr="00C80DC2" w:rsidRDefault="00886D29" w:rsidP="00BF20A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ind w:left="350" w:hangingChars="146" w:hanging="35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(2)</w:t>
            </w:r>
            <w:proofErr w:type="gramStart"/>
            <w:r w:rsidRPr="00092DEA">
              <w:rPr>
                <w:rFonts w:ascii="標楷體" w:eastAsia="標楷體" w:hAnsi="標楷體" w:hint="eastAsia"/>
                <w:color w:val="FF0000"/>
              </w:rPr>
              <w:t>虎井島遊憩</w:t>
            </w:r>
            <w:proofErr w:type="gramEnd"/>
            <w:r w:rsidRPr="00092DEA">
              <w:rPr>
                <w:rFonts w:ascii="標楷體" w:eastAsia="標楷體" w:hAnsi="標楷體" w:hint="eastAsia"/>
                <w:color w:val="FF0000"/>
              </w:rPr>
              <w:t>區整建工程(3%)</w:t>
            </w:r>
          </w:p>
        </w:tc>
        <w:tc>
          <w:tcPr>
            <w:tcW w:w="567" w:type="dxa"/>
            <w:hideMark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進度控管</w:t>
            </w:r>
          </w:p>
        </w:tc>
        <w:tc>
          <w:tcPr>
            <w:tcW w:w="2835" w:type="dxa"/>
            <w:hideMark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(1)設計完成25%</w:t>
            </w:r>
          </w:p>
          <w:p w:rsidR="00886D29" w:rsidRPr="00092DEA" w:rsidRDefault="00886D29" w:rsidP="00AB36D7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(2)發包決標40%</w:t>
            </w:r>
          </w:p>
          <w:p w:rsidR="00886D29" w:rsidRPr="00092DEA" w:rsidRDefault="00886D29" w:rsidP="00AB36D7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(3)開工55%</w:t>
            </w:r>
          </w:p>
          <w:p w:rsidR="00886D29" w:rsidRPr="00092DEA" w:rsidRDefault="00886D29" w:rsidP="00AB36D7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(4)施工進度達50%(75%)</w:t>
            </w:r>
          </w:p>
          <w:p w:rsidR="00886D29" w:rsidRPr="00092DEA" w:rsidRDefault="00886D29" w:rsidP="00AB36D7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 xml:space="preserve">(5)完工95% </w:t>
            </w:r>
          </w:p>
          <w:p w:rsidR="00886D29" w:rsidRPr="00092DEA" w:rsidRDefault="00886D29" w:rsidP="00AB36D7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(6)驗收完成100%</w:t>
            </w:r>
          </w:p>
        </w:tc>
        <w:tc>
          <w:tcPr>
            <w:tcW w:w="1097" w:type="dxa"/>
            <w:hideMark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75%</w:t>
            </w:r>
          </w:p>
        </w:tc>
      </w:tr>
      <w:tr w:rsidR="00886D29" w:rsidRPr="00C80DC2" w:rsidTr="00BF20AC">
        <w:trPr>
          <w:cantSplit/>
          <w:trHeight w:val="205"/>
          <w:jc w:val="center"/>
        </w:trPr>
        <w:tc>
          <w:tcPr>
            <w:tcW w:w="1525" w:type="dxa"/>
            <w:vMerge/>
            <w:vAlign w:val="center"/>
            <w:hideMark/>
          </w:tcPr>
          <w:p w:rsidR="00886D29" w:rsidRPr="00C80DC2" w:rsidRDefault="00886D29" w:rsidP="00BF20A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ind w:left="350" w:hangingChars="146" w:hanging="35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(3)東衛坑道遊憩區整建工程</w:t>
            </w:r>
            <w:r w:rsidR="004C329D">
              <w:rPr>
                <w:rFonts w:ascii="標楷體" w:eastAsia="標楷體" w:hAnsi="標楷體" w:hint="eastAsia"/>
                <w:color w:val="FF0000"/>
              </w:rPr>
              <w:t>(3</w:t>
            </w:r>
            <w:r w:rsidRPr="00092DEA">
              <w:rPr>
                <w:rFonts w:ascii="標楷體" w:eastAsia="標楷體" w:hAnsi="標楷體" w:hint="eastAsia"/>
                <w:color w:val="FF0000"/>
              </w:rPr>
              <w:t>%)</w:t>
            </w:r>
          </w:p>
        </w:tc>
        <w:tc>
          <w:tcPr>
            <w:tcW w:w="567" w:type="dxa"/>
            <w:hideMark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進度控管</w:t>
            </w:r>
          </w:p>
        </w:tc>
        <w:tc>
          <w:tcPr>
            <w:tcW w:w="2835" w:type="dxa"/>
            <w:hideMark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(1)設計完成25%</w:t>
            </w:r>
          </w:p>
          <w:p w:rsidR="00886D29" w:rsidRPr="00092DEA" w:rsidRDefault="00886D29" w:rsidP="00AB36D7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(2)發包決標40%</w:t>
            </w:r>
          </w:p>
          <w:p w:rsidR="00886D29" w:rsidRPr="00092DEA" w:rsidRDefault="00886D29" w:rsidP="00AB36D7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(3)開工55%</w:t>
            </w:r>
          </w:p>
          <w:p w:rsidR="00886D29" w:rsidRPr="00092DEA" w:rsidRDefault="00886D29" w:rsidP="00AB36D7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(4)施工進度達50%(75%)</w:t>
            </w:r>
          </w:p>
          <w:p w:rsidR="00886D29" w:rsidRPr="00092DEA" w:rsidRDefault="00886D29" w:rsidP="00AB36D7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 xml:space="preserve">(5)完工95% </w:t>
            </w:r>
          </w:p>
          <w:p w:rsidR="00886D29" w:rsidRPr="00092DEA" w:rsidRDefault="00886D29" w:rsidP="00AB36D7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(6)驗收完成100%</w:t>
            </w:r>
          </w:p>
        </w:tc>
        <w:tc>
          <w:tcPr>
            <w:tcW w:w="1097" w:type="dxa"/>
            <w:hideMark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75%</w:t>
            </w:r>
          </w:p>
        </w:tc>
      </w:tr>
      <w:tr w:rsidR="00886D29" w:rsidRPr="00C80DC2" w:rsidTr="00BF20AC">
        <w:trPr>
          <w:cantSplit/>
          <w:trHeight w:val="205"/>
          <w:jc w:val="center"/>
        </w:trPr>
        <w:tc>
          <w:tcPr>
            <w:tcW w:w="1525" w:type="dxa"/>
            <w:vMerge/>
            <w:vAlign w:val="center"/>
            <w:hideMark/>
          </w:tcPr>
          <w:p w:rsidR="00886D29" w:rsidRPr="00C80DC2" w:rsidRDefault="00886D29" w:rsidP="00BF20A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886D29" w:rsidRPr="00092DEA" w:rsidRDefault="00886D29" w:rsidP="00B201DE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標楷體"/>
                <w:color w:val="FF0000"/>
                <w:szCs w:val="24"/>
              </w:rPr>
            </w:pPr>
            <w:r w:rsidRPr="00092DEA">
              <w:rPr>
                <w:rFonts w:ascii="標楷體" w:eastAsia="標楷體" w:hAnsi="標楷體" w:cs="標楷體" w:hint="eastAsia"/>
                <w:color w:val="FF0000"/>
                <w:szCs w:val="24"/>
              </w:rPr>
              <w:t>(4)本縣海洋地質公園中心</w:t>
            </w:r>
          </w:p>
          <w:p w:rsidR="00886D29" w:rsidRPr="00092DEA" w:rsidRDefault="00886D29" w:rsidP="00B201DE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標楷體"/>
                <w:color w:val="FF0000"/>
                <w:szCs w:val="24"/>
              </w:rPr>
            </w:pPr>
            <w:r w:rsidRPr="00092DEA">
              <w:rPr>
                <w:rFonts w:ascii="標楷體" w:eastAsia="標楷體" w:hAnsi="標楷體" w:cs="標楷體" w:hint="eastAsia"/>
                <w:color w:val="FF0000"/>
                <w:szCs w:val="24"/>
              </w:rPr>
              <w:t xml:space="preserve">   、張雨生館及潘安邦館各</w:t>
            </w:r>
          </w:p>
          <w:p w:rsidR="00886D29" w:rsidRPr="00092DEA" w:rsidRDefault="00886D29" w:rsidP="00B201DE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標楷體"/>
                <w:color w:val="FF0000"/>
                <w:szCs w:val="24"/>
              </w:rPr>
            </w:pPr>
            <w:r w:rsidRPr="00092DEA">
              <w:rPr>
                <w:rFonts w:ascii="標楷體" w:eastAsia="標楷體" w:hAnsi="標楷體" w:cs="標楷體" w:hint="eastAsia"/>
                <w:color w:val="FF0000"/>
                <w:szCs w:val="24"/>
              </w:rPr>
              <w:t xml:space="preserve">   項設備維護(3%) (720萬</w:t>
            </w:r>
          </w:p>
          <w:p w:rsidR="00886D29" w:rsidRPr="00092DEA" w:rsidRDefault="00886D29" w:rsidP="00B201DE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 w:cs="標楷體"/>
                <w:color w:val="FF0000"/>
                <w:szCs w:val="24"/>
              </w:rPr>
            </w:pPr>
            <w:r w:rsidRPr="00092DEA">
              <w:rPr>
                <w:rFonts w:ascii="標楷體" w:eastAsia="標楷體" w:hAnsi="標楷體" w:cs="標楷體" w:hint="eastAsia"/>
                <w:color w:val="FF0000"/>
                <w:szCs w:val="24"/>
              </w:rPr>
              <w:t xml:space="preserve">    )</w:t>
            </w:r>
          </w:p>
        </w:tc>
        <w:tc>
          <w:tcPr>
            <w:tcW w:w="567" w:type="dxa"/>
            <w:hideMark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預算執行率</w:t>
            </w:r>
          </w:p>
        </w:tc>
        <w:tc>
          <w:tcPr>
            <w:tcW w:w="2835" w:type="dxa"/>
            <w:hideMark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ind w:left="36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cs="標楷體" w:hint="eastAsia"/>
                <w:color w:val="FF0000"/>
              </w:rPr>
              <w:t>當年預算執行數/核定預算數×100%</w:t>
            </w:r>
          </w:p>
        </w:tc>
        <w:tc>
          <w:tcPr>
            <w:tcW w:w="1097" w:type="dxa"/>
            <w:hideMark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90%</w:t>
            </w:r>
          </w:p>
        </w:tc>
      </w:tr>
      <w:tr w:rsidR="00886D29" w:rsidRPr="00C80DC2" w:rsidTr="00BF20AC">
        <w:trPr>
          <w:cantSplit/>
          <w:trHeight w:val="205"/>
          <w:jc w:val="center"/>
        </w:trPr>
        <w:tc>
          <w:tcPr>
            <w:tcW w:w="1525" w:type="dxa"/>
            <w:vMerge/>
            <w:vAlign w:val="center"/>
          </w:tcPr>
          <w:p w:rsidR="00886D29" w:rsidRPr="00C80DC2" w:rsidRDefault="00886D29" w:rsidP="00BF20A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886D29" w:rsidRPr="00092DEA" w:rsidRDefault="00886D29" w:rsidP="00B201DE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(5)各風景區維護管理、夜間照明、公共藝術、小型遊憩設備工程(3%)</w:t>
            </w:r>
          </w:p>
        </w:tc>
        <w:tc>
          <w:tcPr>
            <w:tcW w:w="567" w:type="dxa"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預算執行率</w:t>
            </w:r>
          </w:p>
        </w:tc>
        <w:tc>
          <w:tcPr>
            <w:tcW w:w="2835" w:type="dxa"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cs="標楷體" w:hint="eastAsia"/>
                <w:color w:val="FF0000"/>
              </w:rPr>
              <w:t>當年預算執行數/核定預算數×100%</w:t>
            </w:r>
          </w:p>
        </w:tc>
        <w:tc>
          <w:tcPr>
            <w:tcW w:w="1097" w:type="dxa"/>
          </w:tcPr>
          <w:p w:rsidR="00886D29" w:rsidRPr="00092DEA" w:rsidRDefault="00886D29" w:rsidP="00AB36D7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90%</w:t>
            </w:r>
          </w:p>
        </w:tc>
      </w:tr>
    </w:tbl>
    <w:p w:rsidR="00CD7E55" w:rsidRPr="00C80DC2" w:rsidRDefault="00CD7E55" w:rsidP="00CD7E55">
      <w:pPr>
        <w:kinsoku w:val="0"/>
        <w:overflowPunct w:val="0"/>
        <w:spacing w:line="400" w:lineRule="exact"/>
        <w:rPr>
          <w:rFonts w:ascii="標楷體" w:eastAsia="標楷體" w:hAnsi="標楷體"/>
          <w:szCs w:val="24"/>
        </w:rPr>
      </w:pPr>
      <w:r w:rsidRPr="00C80DC2">
        <w:rPr>
          <w:rFonts w:ascii="標楷體" w:eastAsia="標楷體" w:hAnsi="標楷體" w:hint="eastAsia"/>
          <w:szCs w:val="24"/>
        </w:rPr>
        <w:t xml:space="preserve"> </w:t>
      </w:r>
    </w:p>
    <w:p w:rsidR="00CD7E55" w:rsidRPr="00C80DC2" w:rsidRDefault="00CD7E55" w:rsidP="00CD7E55">
      <w:pPr>
        <w:kinsoku w:val="0"/>
        <w:overflowPunct w:val="0"/>
        <w:spacing w:line="400" w:lineRule="exact"/>
        <w:rPr>
          <w:rFonts w:ascii="標楷體" w:eastAsia="標楷體" w:hAnsi="標楷體"/>
          <w:szCs w:val="24"/>
        </w:rPr>
      </w:pPr>
      <w:r w:rsidRPr="00C80DC2">
        <w:rPr>
          <w:rFonts w:ascii="標楷體" w:eastAsia="標楷體" w:hAnsi="標楷體" w:hint="eastAsia"/>
          <w:szCs w:val="24"/>
        </w:rPr>
        <w:t>二、業務創新改良面向衡量標準與年度目標值 20%</w:t>
      </w:r>
    </w:p>
    <w:tbl>
      <w:tblPr>
        <w:tblW w:w="8985" w:type="dxa"/>
        <w:jc w:val="center"/>
        <w:tblInd w:w="-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2"/>
        <w:gridCol w:w="2792"/>
        <w:gridCol w:w="567"/>
        <w:gridCol w:w="2835"/>
        <w:gridCol w:w="1089"/>
      </w:tblGrid>
      <w:tr w:rsidR="00CD7E55" w:rsidRPr="00C80DC2" w:rsidTr="00BF20AC">
        <w:trPr>
          <w:cantSplit/>
          <w:trHeight w:val="340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eastAsia="標楷體" w:hint="eastAsia"/>
              </w:rPr>
              <w:t>關鍵策略目標</w:t>
            </w:r>
          </w:p>
        </w:tc>
        <w:tc>
          <w:tcPr>
            <w:tcW w:w="7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eastAsia="標楷體" w:hint="eastAsia"/>
              </w:rPr>
              <w:t>關鍵績效指標</w:t>
            </w:r>
          </w:p>
        </w:tc>
      </w:tr>
      <w:tr w:rsidR="00CD7E55" w:rsidRPr="00C80DC2" w:rsidTr="00BF20AC">
        <w:trPr>
          <w:cantSplit/>
          <w:trHeight w:val="872"/>
          <w:jc w:val="center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55" w:rsidRPr="00C80DC2" w:rsidRDefault="00CD7E55" w:rsidP="00BF20AC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eastAsia="標楷體" w:hint="eastAsia"/>
              </w:rPr>
              <w:t>關鍵績效指標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評估方式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衡量標準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C80DC2">
              <w:rPr>
                <w:rFonts w:ascii="標楷體" w:eastAsia="標楷體" w:hAnsi="標楷體" w:hint="eastAsia"/>
              </w:rPr>
              <w:t>109</w:t>
            </w:r>
            <w:proofErr w:type="gramEnd"/>
            <w:r w:rsidRPr="00C80DC2">
              <w:rPr>
                <w:rFonts w:ascii="標楷體" w:eastAsia="標楷體" w:hAnsi="標楷體" w:hint="eastAsia"/>
              </w:rPr>
              <w:t>年度</w:t>
            </w:r>
          </w:p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C80DC2">
              <w:rPr>
                <w:rFonts w:ascii="標楷體" w:eastAsia="標楷體" w:hAnsi="標楷體" w:hint="eastAsia"/>
              </w:rPr>
              <w:t>目標值</w:t>
            </w:r>
          </w:p>
        </w:tc>
      </w:tr>
      <w:tr w:rsidR="00736557" w:rsidRPr="0016580E" w:rsidTr="00BF20AC">
        <w:trPr>
          <w:cantSplit/>
          <w:trHeight w:val="1241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6557" w:rsidRDefault="00736557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C80DC2">
              <w:rPr>
                <w:rFonts w:ascii="標楷體" w:eastAsia="標楷體" w:hAnsi="標楷體" w:hint="eastAsia"/>
                <w:szCs w:val="24"/>
              </w:rPr>
              <w:t>辦理創新主題性觀光行銷活動(20%)</w:t>
            </w:r>
          </w:p>
          <w:p w:rsidR="00736557" w:rsidRDefault="00736557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:rsidR="00736557" w:rsidRDefault="00736557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:rsidR="00736557" w:rsidRDefault="00736557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:rsidR="00736557" w:rsidRDefault="00736557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:rsidR="00736557" w:rsidRDefault="00736557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:rsidR="00736557" w:rsidRDefault="00736557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:rsidR="00736557" w:rsidRDefault="00736557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:rsidR="00736557" w:rsidRDefault="00736557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:rsidR="00736557" w:rsidRDefault="00736557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</w:p>
          <w:p w:rsidR="00736557" w:rsidRPr="00C80DC2" w:rsidRDefault="00736557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557" w:rsidRPr="00092DEA" w:rsidRDefault="00736557" w:rsidP="00DF2DBF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092DEA">
              <w:rPr>
                <w:rFonts w:ascii="標楷體" w:eastAsia="標楷體" w:hAnsi="標楷體" w:hint="eastAsia"/>
                <w:color w:val="FF0000"/>
                <w:szCs w:val="24"/>
              </w:rPr>
              <w:lastRenderedPageBreak/>
              <w:t>配合交通部觀光局經典小鎮推廣經典小鎮虎井觀光，創造話題(5%)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557" w:rsidRPr="00092DEA" w:rsidRDefault="00736557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092DEA">
              <w:rPr>
                <w:rFonts w:ascii="標楷體" w:eastAsia="標楷體" w:hAnsi="標楷體" w:hint="eastAsia"/>
                <w:color w:val="FF0000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557" w:rsidRPr="00092DEA" w:rsidRDefault="00736557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092DEA">
              <w:rPr>
                <w:rFonts w:ascii="標楷體" w:eastAsia="標楷體" w:hAnsi="標楷體" w:hint="eastAsia"/>
                <w:color w:val="FF0000"/>
                <w:szCs w:val="24"/>
              </w:rPr>
              <w:t>吸引至少1000人次前往虎井體驗旅遊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557" w:rsidRPr="00092DEA" w:rsidRDefault="00736557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1000人</w:t>
            </w:r>
          </w:p>
        </w:tc>
      </w:tr>
      <w:tr w:rsidR="00736557" w:rsidRPr="0016580E" w:rsidTr="00CC4094">
        <w:trPr>
          <w:cantSplit/>
          <w:trHeight w:val="1241"/>
          <w:jc w:val="center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6557" w:rsidRPr="00C80DC2" w:rsidRDefault="00736557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557" w:rsidRPr="00092DEA" w:rsidRDefault="00736557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092DEA">
              <w:rPr>
                <w:rFonts w:ascii="標楷體" w:eastAsia="標楷體" w:hAnsi="標楷體" w:hint="eastAsia"/>
                <w:color w:val="FF0000"/>
                <w:szCs w:val="24"/>
              </w:rPr>
              <w:t>配合活動主題設計體驗展覽(</w:t>
            </w:r>
            <w:r w:rsidR="00571987">
              <w:rPr>
                <w:rFonts w:ascii="標楷體" w:eastAsia="標楷體" w:hAnsi="標楷體" w:hint="eastAsia"/>
                <w:color w:val="FF0000"/>
                <w:szCs w:val="24"/>
              </w:rPr>
              <w:t>5</w:t>
            </w:r>
            <w:r w:rsidRPr="00092DEA">
              <w:rPr>
                <w:rFonts w:ascii="標楷體" w:eastAsia="標楷體" w:hAnsi="標楷體" w:hint="eastAsia"/>
                <w:color w:val="FF0000"/>
                <w:szCs w:val="24"/>
              </w:rPr>
              <w:t>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557" w:rsidRPr="00092DEA" w:rsidRDefault="00736557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092DEA">
              <w:rPr>
                <w:rFonts w:ascii="標楷體" w:eastAsia="標楷體" w:hAnsi="標楷體" w:hint="eastAsia"/>
                <w:color w:val="FF0000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557" w:rsidRPr="00092DEA" w:rsidRDefault="00736557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092DEA">
              <w:rPr>
                <w:rFonts w:ascii="標楷體" w:eastAsia="標楷體" w:hAnsi="標楷體" w:hint="eastAsia"/>
                <w:color w:val="FF0000"/>
                <w:szCs w:val="24"/>
              </w:rPr>
              <w:t>至少辦理三場不同主題展覽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557" w:rsidRPr="00092DEA" w:rsidRDefault="00736557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3場</w:t>
            </w:r>
          </w:p>
        </w:tc>
      </w:tr>
      <w:tr w:rsidR="00736557" w:rsidRPr="0016580E" w:rsidTr="008C0AF7">
        <w:trPr>
          <w:cantSplit/>
          <w:trHeight w:val="1241"/>
          <w:jc w:val="center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36557" w:rsidRPr="00C80DC2" w:rsidRDefault="00736557" w:rsidP="00BF20AC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557" w:rsidRPr="00092DEA" w:rsidRDefault="00736557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092DEA">
              <w:rPr>
                <w:rFonts w:ascii="標楷體" w:eastAsia="標楷體" w:hAnsi="標楷體"/>
                <w:color w:val="FF0000"/>
                <w:szCs w:val="24"/>
              </w:rPr>
              <w:t>錄製景點語音導</w:t>
            </w:r>
            <w:proofErr w:type="gramStart"/>
            <w:r w:rsidRPr="00092DEA">
              <w:rPr>
                <w:rFonts w:ascii="標楷體" w:eastAsia="標楷體" w:hAnsi="標楷體"/>
                <w:color w:val="FF0000"/>
                <w:szCs w:val="24"/>
              </w:rPr>
              <w:t>覽</w:t>
            </w:r>
            <w:proofErr w:type="gramEnd"/>
            <w:r w:rsidRPr="00092DEA">
              <w:rPr>
                <w:rFonts w:ascii="標楷體" w:eastAsia="標楷體" w:hAnsi="標楷體"/>
                <w:color w:val="FF0000"/>
                <w:szCs w:val="24"/>
              </w:rPr>
              <w:t>，提昇景點觀光便利性</w:t>
            </w:r>
            <w:r w:rsidR="00571987">
              <w:rPr>
                <w:rFonts w:ascii="標楷體" w:eastAsia="標楷體" w:hAnsi="標楷體" w:hint="eastAsia"/>
                <w:color w:val="FF0000"/>
                <w:szCs w:val="24"/>
              </w:rPr>
              <w:t>(3</w:t>
            </w:r>
            <w:r w:rsidRPr="00092DEA">
              <w:rPr>
                <w:rFonts w:ascii="標楷體" w:eastAsia="標楷體" w:hAnsi="標楷體" w:hint="eastAsia"/>
                <w:color w:val="FF0000"/>
                <w:szCs w:val="24"/>
              </w:rPr>
              <w:t>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557" w:rsidRPr="00092DEA" w:rsidRDefault="00736557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092DEA">
              <w:rPr>
                <w:rFonts w:ascii="標楷體" w:eastAsia="標楷體" w:hAnsi="標楷體" w:hint="eastAsia"/>
                <w:color w:val="FF0000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557" w:rsidRPr="00092DEA" w:rsidRDefault="00736557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092DEA">
              <w:rPr>
                <w:rFonts w:ascii="標楷體" w:eastAsia="標楷體" w:hAnsi="標楷體"/>
                <w:color w:val="FF0000"/>
                <w:szCs w:val="24"/>
              </w:rPr>
              <w:t>完成至少30個景點中文語音錄製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557" w:rsidRPr="00092DEA" w:rsidRDefault="00736557" w:rsidP="00BF20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30個</w:t>
            </w:r>
          </w:p>
        </w:tc>
      </w:tr>
      <w:tr w:rsidR="00736557" w:rsidRPr="0016580E" w:rsidTr="00736557">
        <w:trPr>
          <w:cantSplit/>
          <w:trHeight w:val="1241"/>
          <w:jc w:val="center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6557" w:rsidRPr="00C80DC2" w:rsidRDefault="00736557" w:rsidP="00BF20AC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557" w:rsidRPr="00092DEA" w:rsidRDefault="00736557" w:rsidP="00AB36D7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辦理澎湖海洋地質中心多</w:t>
            </w:r>
          </w:p>
          <w:p w:rsidR="00736557" w:rsidRPr="00092DEA" w:rsidRDefault="00736557" w:rsidP="00AB36D7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媒體擴充(VR虛擬實境)</w:t>
            </w:r>
          </w:p>
          <w:p w:rsidR="00736557" w:rsidRPr="00092DEA" w:rsidRDefault="00736557" w:rsidP="00AB36D7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(5%)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557" w:rsidRPr="00092DEA" w:rsidRDefault="00736557" w:rsidP="00AB36D7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進度控管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557" w:rsidRPr="00092DEA" w:rsidRDefault="00736557" w:rsidP="00336C44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(1)設計完成25%</w:t>
            </w:r>
          </w:p>
          <w:p w:rsidR="00736557" w:rsidRPr="00092DEA" w:rsidRDefault="00736557" w:rsidP="00336C44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(2)發包決標40%</w:t>
            </w:r>
          </w:p>
          <w:p w:rsidR="00736557" w:rsidRPr="00092DEA" w:rsidRDefault="00736557" w:rsidP="00336C44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(3)開工55%</w:t>
            </w:r>
          </w:p>
          <w:p w:rsidR="00736557" w:rsidRPr="00092DEA" w:rsidRDefault="00736557" w:rsidP="00336C44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(4)施工進度達50%(75%)</w:t>
            </w:r>
          </w:p>
          <w:p w:rsidR="00736557" w:rsidRPr="00092DEA" w:rsidRDefault="00736557" w:rsidP="00336C44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 xml:space="preserve">(5)完工95% </w:t>
            </w:r>
          </w:p>
          <w:p w:rsidR="00736557" w:rsidRDefault="00736557" w:rsidP="00336C44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(6)驗收完成100%</w:t>
            </w:r>
          </w:p>
          <w:p w:rsidR="00571987" w:rsidRPr="00092DEA" w:rsidRDefault="00571987" w:rsidP="00336C44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557" w:rsidRPr="00092DEA" w:rsidRDefault="00736557" w:rsidP="00092DEA">
            <w:pPr>
              <w:tabs>
                <w:tab w:val="left" w:pos="195"/>
              </w:tabs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/>
                <w:color w:val="FF0000"/>
              </w:rPr>
              <w:tab/>
            </w:r>
            <w:r w:rsidR="00092DEA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Pr="00092DEA">
              <w:rPr>
                <w:rFonts w:ascii="標楷體" w:eastAsia="標楷體" w:hAnsi="標楷體" w:hint="eastAsia"/>
                <w:color w:val="FF0000"/>
              </w:rPr>
              <w:t>95%</w:t>
            </w:r>
          </w:p>
        </w:tc>
      </w:tr>
      <w:tr w:rsidR="00736557" w:rsidRPr="0016580E" w:rsidTr="00BF20AC">
        <w:trPr>
          <w:cantSplit/>
          <w:trHeight w:val="1241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557" w:rsidRPr="00C80DC2" w:rsidRDefault="00736557" w:rsidP="00BF20AC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557" w:rsidRPr="00092DEA" w:rsidRDefault="00736557" w:rsidP="00571987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092DEA">
              <w:rPr>
                <w:rFonts w:ascii="標楷體" w:eastAsia="標楷體" w:hAnsi="標楷體" w:hint="eastAsia"/>
                <w:color w:val="FF0000"/>
                <w:szCs w:val="24"/>
              </w:rPr>
              <w:t>台灣好行新</w:t>
            </w:r>
            <w:proofErr w:type="gramStart"/>
            <w:r w:rsidRPr="00092DEA">
              <w:rPr>
                <w:rFonts w:ascii="標楷體" w:eastAsia="標楷體" w:hAnsi="標楷體" w:hint="eastAsia"/>
                <w:color w:val="FF0000"/>
                <w:szCs w:val="24"/>
              </w:rPr>
              <w:t>闢</w:t>
            </w:r>
            <w:proofErr w:type="gramEnd"/>
            <w:r w:rsidR="00571987">
              <w:rPr>
                <w:rFonts w:ascii="標楷體" w:eastAsia="標楷體" w:hAnsi="標楷體" w:hint="eastAsia"/>
                <w:color w:val="FF0000"/>
                <w:szCs w:val="24"/>
              </w:rPr>
              <w:t>路線</w:t>
            </w:r>
            <w:r w:rsidR="00092DEA" w:rsidRPr="00092DEA">
              <w:rPr>
                <w:rFonts w:ascii="標楷體" w:eastAsia="標楷體" w:hAnsi="標楷體" w:hint="eastAsia"/>
                <w:color w:val="FF0000"/>
                <w:szCs w:val="24"/>
              </w:rPr>
              <w:t>(2%)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557" w:rsidRPr="00092DEA" w:rsidRDefault="00736557" w:rsidP="00F3004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092DEA">
              <w:rPr>
                <w:rFonts w:ascii="標楷體" w:eastAsia="標楷體" w:hAnsi="標楷體" w:hint="eastAsia"/>
                <w:color w:val="FF0000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557" w:rsidRPr="00092DEA" w:rsidRDefault="00571987" w:rsidP="00336C44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新增湖西鄉好行路線1條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557" w:rsidRPr="00092DEA" w:rsidRDefault="00736557" w:rsidP="00F3004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092DEA">
              <w:rPr>
                <w:rFonts w:ascii="標楷體" w:eastAsia="標楷體" w:hAnsi="標楷體" w:hint="eastAsia"/>
                <w:color w:val="FF0000"/>
              </w:rPr>
              <w:t>1</w:t>
            </w:r>
          </w:p>
        </w:tc>
      </w:tr>
    </w:tbl>
    <w:p w:rsidR="00CD7E55" w:rsidRPr="00C80DC2" w:rsidRDefault="00CD7E55" w:rsidP="00CD7E55">
      <w:pPr>
        <w:kinsoku w:val="0"/>
        <w:overflowPunct w:val="0"/>
        <w:rPr>
          <w:rFonts w:ascii="標楷體" w:eastAsia="標楷體" w:hAnsi="標楷體"/>
          <w:szCs w:val="24"/>
        </w:rPr>
      </w:pPr>
    </w:p>
    <w:p w:rsidR="00CD7E55" w:rsidRPr="00C80DC2" w:rsidRDefault="00CD7E55" w:rsidP="00CD7E55">
      <w:pPr>
        <w:spacing w:line="400" w:lineRule="exact"/>
        <w:rPr>
          <w:rFonts w:ascii="標楷體" w:eastAsia="標楷體" w:hAnsi="標楷體"/>
          <w:szCs w:val="24"/>
        </w:rPr>
      </w:pPr>
      <w:r w:rsidRPr="00C80DC2">
        <w:rPr>
          <w:rFonts w:ascii="標楷體" w:eastAsia="標楷體" w:hAnsi="標楷體" w:hint="eastAsia"/>
          <w:szCs w:val="24"/>
        </w:rPr>
        <w:t xml:space="preserve">三、人力面向衡量標準與年度目標值 </w:t>
      </w:r>
      <w:r w:rsidRPr="00C80DC2">
        <w:rPr>
          <w:rFonts w:ascii="標楷體" w:eastAsia="標楷體" w:hAnsi="標楷體"/>
          <w:szCs w:val="24"/>
        </w:rPr>
        <w:t>10%</w:t>
      </w:r>
    </w:p>
    <w:p w:rsidR="00CD7E55" w:rsidRPr="00C80DC2" w:rsidRDefault="00CD7E55" w:rsidP="00CD7E55">
      <w:pPr>
        <w:spacing w:line="400" w:lineRule="exact"/>
        <w:ind w:leftChars="200" w:left="480"/>
        <w:rPr>
          <w:rFonts w:ascii="標楷體" w:eastAsia="標楷體" w:hAnsi="標楷體"/>
          <w:szCs w:val="24"/>
        </w:rPr>
      </w:pPr>
      <w:r w:rsidRPr="00C80DC2">
        <w:rPr>
          <w:rFonts w:ascii="標楷體" w:eastAsia="標楷體" w:hAnsi="標楷體" w:hint="eastAsia"/>
          <w:szCs w:val="24"/>
        </w:rPr>
        <w:t>屬本府共同性目標，見第91頁。</w:t>
      </w:r>
    </w:p>
    <w:p w:rsidR="00CD7E55" w:rsidRPr="00C80DC2" w:rsidRDefault="00CD7E55" w:rsidP="00CD7E55">
      <w:pPr>
        <w:spacing w:line="400" w:lineRule="exact"/>
        <w:rPr>
          <w:rFonts w:ascii="標楷體" w:eastAsia="標楷體" w:hAnsi="標楷體"/>
          <w:szCs w:val="24"/>
        </w:rPr>
      </w:pPr>
      <w:r w:rsidRPr="00C80DC2">
        <w:rPr>
          <w:rFonts w:ascii="標楷體" w:eastAsia="標楷體" w:hAnsi="標楷體" w:hint="eastAsia"/>
          <w:szCs w:val="24"/>
        </w:rPr>
        <w:t xml:space="preserve">四、經費面向衡量標準與年度目標值 </w:t>
      </w:r>
      <w:r w:rsidRPr="00C80DC2">
        <w:rPr>
          <w:rFonts w:ascii="標楷體" w:eastAsia="標楷體" w:hAnsi="標楷體"/>
          <w:szCs w:val="24"/>
        </w:rPr>
        <w:t>10%</w:t>
      </w:r>
    </w:p>
    <w:p w:rsidR="00CD7E55" w:rsidRPr="00C80DC2" w:rsidRDefault="00CD7E55" w:rsidP="00CD7E55">
      <w:pPr>
        <w:spacing w:line="400" w:lineRule="exact"/>
        <w:ind w:leftChars="200" w:left="480"/>
        <w:rPr>
          <w:rFonts w:ascii="標楷體" w:eastAsia="標楷體" w:hAnsi="標楷體"/>
          <w:szCs w:val="24"/>
        </w:rPr>
      </w:pPr>
      <w:r w:rsidRPr="00C80DC2">
        <w:rPr>
          <w:rFonts w:ascii="標楷體" w:eastAsia="標楷體" w:hAnsi="標楷體" w:hint="eastAsia"/>
          <w:szCs w:val="24"/>
        </w:rPr>
        <w:t>屬本府共同性目標，見第92頁。</w:t>
      </w:r>
    </w:p>
    <w:p w:rsidR="00CD7E55" w:rsidRPr="00C80DC2" w:rsidRDefault="00CD7E55" w:rsidP="00CD7E55">
      <w:pPr>
        <w:spacing w:line="400" w:lineRule="exact"/>
        <w:rPr>
          <w:rFonts w:ascii="標楷體" w:eastAsia="標楷體" w:hAnsi="標楷體"/>
          <w:szCs w:val="24"/>
        </w:rPr>
      </w:pPr>
      <w:r w:rsidRPr="00C80DC2">
        <w:rPr>
          <w:rFonts w:ascii="標楷體" w:eastAsia="標楷體" w:hAnsi="標楷體" w:hint="eastAsia"/>
          <w:szCs w:val="24"/>
        </w:rPr>
        <w:t>五、民眾面向衡量標準</w:t>
      </w:r>
    </w:p>
    <w:p w:rsidR="00CD7E55" w:rsidRPr="00C80DC2" w:rsidRDefault="00CD7E55" w:rsidP="00CD7E55">
      <w:pPr>
        <w:spacing w:line="46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C80DC2">
        <w:rPr>
          <w:rFonts w:ascii="標楷體" w:eastAsia="標楷體" w:hAnsi="標楷體" w:hint="eastAsia"/>
          <w:szCs w:val="24"/>
        </w:rPr>
        <w:t>屬本府共同性目標，見第92頁。</w:t>
      </w:r>
    </w:p>
    <w:p w:rsidR="00CD7E55" w:rsidRPr="00C80DC2" w:rsidRDefault="00CD7E55" w:rsidP="00CD7E55">
      <w:pPr>
        <w:jc w:val="center"/>
        <w:rPr>
          <w:rFonts w:ascii="標楷體" w:eastAsia="標楷體" w:hAnsi="標楷體"/>
          <w:b/>
          <w:sz w:val="32"/>
        </w:rPr>
      </w:pPr>
      <w:r w:rsidRPr="00C80DC2">
        <w:rPr>
          <w:rFonts w:ascii="標楷體" w:eastAsia="標楷體" w:hAnsi="標楷體"/>
          <w:szCs w:val="24"/>
        </w:rPr>
        <w:br w:type="page"/>
      </w:r>
    </w:p>
    <w:p w:rsidR="00CD7E55" w:rsidRPr="00C80DC2" w:rsidRDefault="00CD7E55" w:rsidP="00CD7E55">
      <w:pPr>
        <w:jc w:val="center"/>
        <w:outlineLvl w:val="0"/>
        <w:rPr>
          <w:rFonts w:ascii="標楷體" w:eastAsia="標楷體" w:hAnsi="標楷體"/>
          <w:b/>
          <w:bCs/>
        </w:rPr>
      </w:pPr>
      <w:r w:rsidRPr="00C80DC2">
        <w:rPr>
          <w:rFonts w:ascii="標楷體" w:eastAsia="標楷體" w:hAnsi="標楷體" w:cs="標楷體" w:hint="eastAsia"/>
          <w:b/>
          <w:bCs/>
        </w:rPr>
        <w:lastRenderedPageBreak/>
        <w:t>旅遊處</w:t>
      </w:r>
      <w:proofErr w:type="gramStart"/>
      <w:r w:rsidRPr="00C80DC2">
        <w:rPr>
          <w:rFonts w:ascii="標楷體" w:eastAsia="標楷體" w:hAnsi="標楷體"/>
          <w:b/>
          <w:bCs/>
        </w:rPr>
        <w:t>10</w:t>
      </w:r>
      <w:r w:rsidRPr="00C80DC2">
        <w:rPr>
          <w:rFonts w:ascii="標楷體" w:eastAsia="標楷體" w:hAnsi="標楷體" w:hint="eastAsia"/>
          <w:b/>
          <w:bCs/>
        </w:rPr>
        <w:t>9</w:t>
      </w:r>
      <w:proofErr w:type="gramEnd"/>
      <w:r w:rsidRPr="00C80DC2">
        <w:rPr>
          <w:rFonts w:ascii="標楷體" w:eastAsia="標楷體" w:hAnsi="標楷體" w:cs="標楷體" w:hint="eastAsia"/>
          <w:b/>
          <w:bCs/>
        </w:rPr>
        <w:t>年度重要施政計畫與預算</w:t>
      </w:r>
    </w:p>
    <w:tbl>
      <w:tblPr>
        <w:tblW w:w="9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14"/>
        <w:gridCol w:w="1456"/>
        <w:gridCol w:w="1814"/>
        <w:gridCol w:w="3572"/>
        <w:gridCol w:w="992"/>
      </w:tblGrid>
      <w:tr w:rsidR="00CD7E55" w:rsidRPr="00C80DC2" w:rsidTr="00BF20AC">
        <w:trPr>
          <w:trHeight w:val="567"/>
          <w:jc w:val="center"/>
        </w:trPr>
        <w:tc>
          <w:tcPr>
            <w:tcW w:w="1514" w:type="dxa"/>
            <w:vAlign w:val="center"/>
          </w:tcPr>
          <w:p w:rsidR="00CD7E55" w:rsidRPr="00C80DC2" w:rsidRDefault="00CD7E55" w:rsidP="00BF20AC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業務別</w:t>
            </w:r>
          </w:p>
          <w:p w:rsidR="00CD7E55" w:rsidRPr="00C80DC2" w:rsidRDefault="00CD7E55" w:rsidP="00BF20AC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（預算科目）</w:t>
            </w:r>
          </w:p>
        </w:tc>
        <w:tc>
          <w:tcPr>
            <w:tcW w:w="1456" w:type="dxa"/>
            <w:vAlign w:val="center"/>
          </w:tcPr>
          <w:p w:rsidR="00CD7E55" w:rsidRPr="00C80DC2" w:rsidRDefault="00CD7E55" w:rsidP="00BF20AC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預算金額</w:t>
            </w:r>
          </w:p>
          <w:p w:rsidR="00CD7E55" w:rsidRPr="00C80DC2" w:rsidRDefault="00CD7E55" w:rsidP="00BF20AC">
            <w:pPr>
              <w:spacing w:line="300" w:lineRule="exact"/>
              <w:jc w:val="center"/>
              <w:rPr>
                <w:rFonts w:ascii="標楷體" w:eastAsia="標楷體" w:hAnsi="標楷體"/>
                <w:spacing w:val="-20"/>
                <w:sz w:val="20"/>
              </w:rPr>
            </w:pPr>
            <w:proofErr w:type="gramStart"/>
            <w:r w:rsidRPr="00C80DC2">
              <w:rPr>
                <w:rFonts w:ascii="標楷體" w:eastAsia="標楷體" w:hAnsi="標楷體" w:cs="標楷體" w:hint="eastAsia"/>
                <w:spacing w:val="-20"/>
                <w:sz w:val="20"/>
              </w:rPr>
              <w:t>（</w:t>
            </w:r>
            <w:proofErr w:type="gramEnd"/>
            <w:r w:rsidRPr="00C80DC2">
              <w:rPr>
                <w:rFonts w:ascii="標楷體" w:eastAsia="標楷體" w:hAnsi="標楷體" w:cs="標楷體" w:hint="eastAsia"/>
                <w:spacing w:val="-20"/>
                <w:sz w:val="20"/>
              </w:rPr>
              <w:t>單位：千元</w:t>
            </w:r>
            <w:proofErr w:type="gramStart"/>
            <w:r w:rsidRPr="00C80DC2">
              <w:rPr>
                <w:rFonts w:ascii="標楷體" w:eastAsia="標楷體" w:hAnsi="標楷體" w:cs="標楷體" w:hint="eastAsia"/>
                <w:spacing w:val="-20"/>
                <w:sz w:val="20"/>
              </w:rPr>
              <w:t>）</w:t>
            </w:r>
            <w:proofErr w:type="gramEnd"/>
          </w:p>
        </w:tc>
        <w:tc>
          <w:tcPr>
            <w:tcW w:w="1814" w:type="dxa"/>
            <w:vAlign w:val="center"/>
          </w:tcPr>
          <w:p w:rsidR="00CD7E55" w:rsidRPr="00C80DC2" w:rsidRDefault="00CD7E55" w:rsidP="00BF20AC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重要施政</w:t>
            </w:r>
          </w:p>
          <w:p w:rsidR="00CD7E55" w:rsidRPr="00C80DC2" w:rsidRDefault="00CD7E55" w:rsidP="00BF20AC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計畫項目</w:t>
            </w:r>
          </w:p>
        </w:tc>
        <w:tc>
          <w:tcPr>
            <w:tcW w:w="3572" w:type="dxa"/>
            <w:vAlign w:val="center"/>
          </w:tcPr>
          <w:p w:rsidR="00CD7E55" w:rsidRPr="00C80DC2" w:rsidRDefault="00CD7E55" w:rsidP="00BF20AC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hint="eastAsia"/>
                <w:sz w:val="20"/>
              </w:rPr>
              <w:t>實      施      內      容</w:t>
            </w:r>
          </w:p>
        </w:tc>
        <w:tc>
          <w:tcPr>
            <w:tcW w:w="992" w:type="dxa"/>
            <w:vAlign w:val="center"/>
          </w:tcPr>
          <w:p w:rsidR="00CD7E55" w:rsidRPr="00C80DC2" w:rsidRDefault="00CD7E55" w:rsidP="00BF20AC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備註</w:t>
            </w:r>
          </w:p>
        </w:tc>
      </w:tr>
      <w:tr w:rsidR="00CD7E55" w:rsidRPr="00C80DC2" w:rsidTr="00BF20AC">
        <w:trPr>
          <w:trHeight w:val="714"/>
          <w:jc w:val="center"/>
        </w:trPr>
        <w:tc>
          <w:tcPr>
            <w:tcW w:w="1514" w:type="dxa"/>
            <w:vMerge w:val="restart"/>
          </w:tcPr>
          <w:p w:rsidR="00CD7E55" w:rsidRPr="00C80DC2" w:rsidRDefault="00CD7E55" w:rsidP="00BF20AC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一、旅遊發展規劃</w:t>
            </w:r>
          </w:p>
        </w:tc>
        <w:tc>
          <w:tcPr>
            <w:tcW w:w="1456" w:type="dxa"/>
            <w:vMerge w:val="restart"/>
          </w:tcPr>
          <w:p w:rsidR="00CD7E55" w:rsidRPr="00C80DC2" w:rsidRDefault="00CD7E55" w:rsidP="00BF20AC">
            <w:pPr>
              <w:spacing w:line="300" w:lineRule="exact"/>
              <w:ind w:firstLineChars="100" w:firstLine="200"/>
              <w:jc w:val="right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縣：</w:t>
            </w:r>
            <w:r>
              <w:rPr>
                <w:rFonts w:ascii="標楷體" w:eastAsia="標楷體" w:hAnsi="標楷體" w:cs="標楷體" w:hint="eastAsia"/>
                <w:sz w:val="20"/>
              </w:rPr>
              <w:t>25</w:t>
            </w:r>
            <w:r w:rsidRPr="00C80DC2">
              <w:rPr>
                <w:rFonts w:ascii="標楷體" w:eastAsia="標楷體" w:hAnsi="標楷體"/>
                <w:sz w:val="20"/>
              </w:rPr>
              <w:t>,</w:t>
            </w:r>
            <w:r>
              <w:rPr>
                <w:rFonts w:ascii="標楷體" w:eastAsia="標楷體" w:hAnsi="標楷體" w:hint="eastAsia"/>
                <w:sz w:val="20"/>
              </w:rPr>
              <w:t>562</w:t>
            </w:r>
          </w:p>
          <w:p w:rsidR="00CD7E55" w:rsidRDefault="00CD7E55" w:rsidP="00BF20AC">
            <w:pPr>
              <w:spacing w:line="300" w:lineRule="exact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 w:hint="eastAsia"/>
                <w:sz w:val="20"/>
              </w:rPr>
              <w:t>其他：43</w:t>
            </w:r>
          </w:p>
          <w:p w:rsidR="00CD7E55" w:rsidRPr="00C80DC2" w:rsidRDefault="00CD7E55" w:rsidP="00BF20AC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合計：</w:t>
            </w:r>
            <w:r>
              <w:rPr>
                <w:rFonts w:ascii="標楷體" w:eastAsia="標楷體" w:hAnsi="標楷體" w:cs="標楷體" w:hint="eastAsia"/>
                <w:sz w:val="20"/>
              </w:rPr>
              <w:t>25</w:t>
            </w:r>
            <w:r w:rsidRPr="00C80DC2">
              <w:rPr>
                <w:rFonts w:ascii="標楷體" w:eastAsia="標楷體" w:hAnsi="標楷體" w:hint="eastAsia"/>
                <w:sz w:val="20"/>
              </w:rPr>
              <w:t>,</w:t>
            </w:r>
            <w:r>
              <w:rPr>
                <w:rFonts w:ascii="標楷體" w:eastAsia="標楷體" w:hAnsi="標楷體" w:hint="eastAsia"/>
                <w:sz w:val="20"/>
              </w:rPr>
              <w:t>605</w:t>
            </w:r>
          </w:p>
        </w:tc>
        <w:tc>
          <w:tcPr>
            <w:tcW w:w="1814" w:type="dxa"/>
          </w:tcPr>
          <w:p w:rsidR="00CD7E55" w:rsidRPr="00C80DC2" w:rsidRDefault="00CD7E55" w:rsidP="00BF20AC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(</w:t>
            </w:r>
            <w:proofErr w:type="gramStart"/>
            <w:r w:rsidRPr="00C80DC2">
              <w:rPr>
                <w:rFonts w:ascii="標楷體" w:eastAsia="標楷體" w:hAnsi="標楷體" w:cs="標楷體" w:hint="eastAsia"/>
                <w:sz w:val="20"/>
              </w:rPr>
              <w:t>一</w:t>
            </w:r>
            <w:proofErr w:type="gramEnd"/>
            <w:r w:rsidRPr="00C80DC2">
              <w:rPr>
                <w:rFonts w:ascii="標楷體" w:eastAsia="標楷體" w:hAnsi="標楷體"/>
                <w:sz w:val="20"/>
              </w:rPr>
              <w:t>)5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等專業臨時人員</w:t>
            </w:r>
            <w:r w:rsidRPr="00C80DC2">
              <w:rPr>
                <w:rFonts w:ascii="標楷體" w:eastAsia="標楷體" w:hAnsi="標楷體"/>
                <w:sz w:val="20"/>
              </w:rPr>
              <w:t>3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人</w:t>
            </w:r>
          </w:p>
        </w:tc>
        <w:tc>
          <w:tcPr>
            <w:tcW w:w="3572" w:type="dxa"/>
          </w:tcPr>
          <w:p w:rsidR="00CD7E55" w:rsidRPr="00C80DC2" w:rsidRDefault="00CD7E55" w:rsidP="00BF20AC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協助辦理觀光產業招商、民宿（含特色民宿）旅館及海上平台、觀光事業管理等觀光行政業務</w:t>
            </w:r>
          </w:p>
        </w:tc>
        <w:tc>
          <w:tcPr>
            <w:tcW w:w="992" w:type="dxa"/>
          </w:tcPr>
          <w:p w:rsidR="00CD7E55" w:rsidRPr="00C80DC2" w:rsidRDefault="00CD7E55" w:rsidP="00BF20AC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D7E55" w:rsidRPr="00C80DC2" w:rsidTr="00BF20AC">
        <w:trPr>
          <w:trHeight w:val="714"/>
          <w:jc w:val="center"/>
        </w:trPr>
        <w:tc>
          <w:tcPr>
            <w:tcW w:w="1514" w:type="dxa"/>
            <w:vMerge/>
            <w:vAlign w:val="center"/>
          </w:tcPr>
          <w:p w:rsidR="00CD7E55" w:rsidRPr="00C80DC2" w:rsidRDefault="00CD7E55" w:rsidP="00BF20AC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56" w:type="dxa"/>
            <w:vMerge/>
            <w:vAlign w:val="center"/>
          </w:tcPr>
          <w:p w:rsidR="00CD7E55" w:rsidRPr="00C80DC2" w:rsidRDefault="00CD7E55" w:rsidP="00BF20AC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CD7E55" w:rsidRPr="00C80DC2" w:rsidRDefault="00CD7E55" w:rsidP="00BF20AC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(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二</w:t>
            </w:r>
            <w:r w:rsidRPr="00C80DC2">
              <w:rPr>
                <w:rFonts w:ascii="標楷體" w:eastAsia="標楷體" w:hAnsi="標楷體"/>
                <w:sz w:val="20"/>
              </w:rPr>
              <w:t>)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觀光政策</w:t>
            </w:r>
            <w:proofErr w:type="gramStart"/>
            <w:r w:rsidRPr="00C80DC2">
              <w:rPr>
                <w:rFonts w:ascii="標楷體" w:eastAsia="標楷體" w:hAnsi="標楷體" w:cs="標楷體" w:hint="eastAsia"/>
                <w:sz w:val="20"/>
              </w:rPr>
              <w:t>研</w:t>
            </w:r>
            <w:proofErr w:type="gramEnd"/>
            <w:r w:rsidRPr="00C80DC2">
              <w:rPr>
                <w:rFonts w:ascii="標楷體" w:eastAsia="標楷體" w:hAnsi="標楷體" w:cs="標楷體" w:hint="eastAsia"/>
                <w:sz w:val="20"/>
              </w:rPr>
              <w:t>擬及推展等行政作業</w:t>
            </w:r>
          </w:p>
        </w:tc>
        <w:tc>
          <w:tcPr>
            <w:tcW w:w="3572" w:type="dxa"/>
          </w:tcPr>
          <w:p w:rsidR="00CD7E55" w:rsidRPr="00C80DC2" w:rsidRDefault="00CD7E55" w:rsidP="00BF20AC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辦理澎湖觀光政策</w:t>
            </w:r>
            <w:proofErr w:type="gramStart"/>
            <w:r w:rsidRPr="00C80DC2">
              <w:rPr>
                <w:rFonts w:ascii="標楷體" w:eastAsia="標楷體" w:hAnsi="標楷體" w:cs="標楷體" w:hint="eastAsia"/>
                <w:sz w:val="20"/>
              </w:rPr>
              <w:t>研</w:t>
            </w:r>
            <w:proofErr w:type="gramEnd"/>
            <w:r w:rsidRPr="00C80DC2">
              <w:rPr>
                <w:rFonts w:ascii="標楷體" w:eastAsia="標楷體" w:hAnsi="標楷體" w:cs="標楷體" w:hint="eastAsia"/>
                <w:sz w:val="20"/>
              </w:rPr>
              <w:t>擬與觀光政策宣導及提升旅遊服務品質、獎勵民間投資、民宿（含特色民宿）旅館及海上平台申請輔導管理訓練</w:t>
            </w:r>
          </w:p>
        </w:tc>
        <w:tc>
          <w:tcPr>
            <w:tcW w:w="992" w:type="dxa"/>
            <w:vMerge w:val="restart"/>
          </w:tcPr>
          <w:p w:rsidR="00CD7E55" w:rsidRPr="00C80DC2" w:rsidRDefault="00CD7E55" w:rsidP="00BF20AC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D7E55" w:rsidRPr="00C80DC2" w:rsidTr="00BF20AC">
        <w:trPr>
          <w:trHeight w:val="714"/>
          <w:jc w:val="center"/>
        </w:trPr>
        <w:tc>
          <w:tcPr>
            <w:tcW w:w="1514" w:type="dxa"/>
            <w:vMerge/>
            <w:vAlign w:val="center"/>
          </w:tcPr>
          <w:p w:rsidR="00CD7E55" w:rsidRPr="00C80DC2" w:rsidRDefault="00CD7E55" w:rsidP="00BF20AC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56" w:type="dxa"/>
            <w:vMerge/>
            <w:vAlign w:val="center"/>
          </w:tcPr>
          <w:p w:rsidR="00CD7E55" w:rsidRPr="00C80DC2" w:rsidRDefault="00CD7E55" w:rsidP="00BF20AC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CD7E55" w:rsidRPr="00C80DC2" w:rsidRDefault="00CD7E55" w:rsidP="00BF20AC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(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三</w:t>
            </w:r>
            <w:r w:rsidRPr="00C80DC2">
              <w:rPr>
                <w:rFonts w:ascii="標楷體" w:eastAsia="標楷體" w:hAnsi="標楷體"/>
                <w:sz w:val="20"/>
              </w:rPr>
              <w:t>)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旅館業及民宿之管理與輔導</w:t>
            </w:r>
          </w:p>
        </w:tc>
        <w:tc>
          <w:tcPr>
            <w:tcW w:w="3572" w:type="dxa"/>
          </w:tcPr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1.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加強旅館業及民宿之安全查核。</w:t>
            </w:r>
          </w:p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2.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加強旅館業及民宿輔導合法化業務。</w:t>
            </w:r>
          </w:p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3.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加強非法旅館及民宿之查報取締，並依法查處。</w:t>
            </w:r>
          </w:p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4.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加強旅館業及民宿違規網站查核。</w:t>
            </w:r>
          </w:p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5.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加強旅館業及民宿教育訓練。</w:t>
            </w:r>
          </w:p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6.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落實違反發展觀光條例裁罰事件之執行。</w:t>
            </w:r>
          </w:p>
        </w:tc>
        <w:tc>
          <w:tcPr>
            <w:tcW w:w="0" w:type="auto"/>
            <w:vMerge/>
            <w:vAlign w:val="center"/>
          </w:tcPr>
          <w:p w:rsidR="00CD7E55" w:rsidRPr="00C80DC2" w:rsidRDefault="00CD7E55" w:rsidP="00BF20AC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</w:tr>
      <w:tr w:rsidR="00CD7E55" w:rsidRPr="00C80DC2" w:rsidTr="00BF20AC">
        <w:trPr>
          <w:trHeight w:val="914"/>
          <w:jc w:val="center"/>
        </w:trPr>
        <w:tc>
          <w:tcPr>
            <w:tcW w:w="1514" w:type="dxa"/>
            <w:vMerge w:val="restart"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二、觀光與公用事業管理旅遊行銷管理</w:t>
            </w:r>
          </w:p>
        </w:tc>
        <w:tc>
          <w:tcPr>
            <w:tcW w:w="1456" w:type="dxa"/>
            <w:vMerge w:val="restart"/>
          </w:tcPr>
          <w:p w:rsidR="00CD7E55" w:rsidRDefault="00CD7E55" w:rsidP="00BF20AC">
            <w:pPr>
              <w:spacing w:line="300" w:lineRule="exact"/>
              <w:ind w:firstLineChars="100" w:firstLine="20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中央：3,429</w:t>
            </w:r>
          </w:p>
          <w:p w:rsidR="00CD7E55" w:rsidRPr="00C80DC2" w:rsidRDefault="00CD7E55" w:rsidP="00BF20AC">
            <w:pPr>
              <w:spacing w:line="300" w:lineRule="exac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hint="eastAsia"/>
                <w:sz w:val="20"/>
              </w:rPr>
              <w:t>縣：</w:t>
            </w:r>
            <w:r>
              <w:rPr>
                <w:rFonts w:ascii="標楷體" w:eastAsia="標楷體" w:hAnsi="標楷體" w:hint="eastAsia"/>
                <w:sz w:val="20"/>
              </w:rPr>
              <w:t xml:space="preserve"> 81</w:t>
            </w:r>
            <w:r w:rsidRPr="00C80DC2">
              <w:rPr>
                <w:rFonts w:ascii="標楷體" w:eastAsia="標楷體" w:hAnsi="標楷體"/>
                <w:sz w:val="20"/>
              </w:rPr>
              <w:t>,</w:t>
            </w:r>
            <w:r>
              <w:rPr>
                <w:rFonts w:ascii="標楷體" w:eastAsia="標楷體" w:hAnsi="標楷體" w:hint="eastAsia"/>
                <w:sz w:val="20"/>
              </w:rPr>
              <w:t>1</w:t>
            </w:r>
            <w:r w:rsidRPr="00C80DC2">
              <w:rPr>
                <w:rFonts w:ascii="標楷體" w:eastAsia="標楷體" w:hAnsi="標楷體" w:hint="eastAsia"/>
                <w:sz w:val="20"/>
              </w:rPr>
              <w:t>31</w:t>
            </w:r>
          </w:p>
          <w:p w:rsidR="00CD7E55" w:rsidRPr="00C80DC2" w:rsidRDefault="00CD7E55" w:rsidP="00BF20AC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hint="eastAsia"/>
                <w:sz w:val="20"/>
              </w:rPr>
              <w:t xml:space="preserve">合計： </w:t>
            </w:r>
            <w:r>
              <w:rPr>
                <w:rFonts w:ascii="標楷體" w:eastAsia="標楷體" w:hAnsi="標楷體"/>
                <w:sz w:val="20"/>
              </w:rPr>
              <w:t>8</w:t>
            </w:r>
            <w:r>
              <w:rPr>
                <w:rFonts w:ascii="標楷體" w:eastAsia="標楷體" w:hAnsi="標楷體" w:hint="eastAsia"/>
                <w:sz w:val="20"/>
              </w:rPr>
              <w:t>4</w:t>
            </w:r>
            <w:r w:rsidRPr="00C80DC2">
              <w:rPr>
                <w:rFonts w:ascii="標楷體" w:eastAsia="標楷體" w:hAnsi="標楷體"/>
                <w:sz w:val="20"/>
              </w:rPr>
              <w:t>,</w:t>
            </w:r>
            <w:r>
              <w:rPr>
                <w:rFonts w:ascii="標楷體" w:eastAsia="標楷體" w:hAnsi="標楷體" w:hint="eastAsia"/>
                <w:sz w:val="20"/>
              </w:rPr>
              <w:t>560</w:t>
            </w:r>
          </w:p>
        </w:tc>
        <w:tc>
          <w:tcPr>
            <w:tcW w:w="1814" w:type="dxa"/>
          </w:tcPr>
          <w:p w:rsidR="00CD7E55" w:rsidRPr="00C80DC2" w:rsidRDefault="00CD7E55" w:rsidP="00BF20AC">
            <w:pPr>
              <w:spacing w:line="300" w:lineRule="exact"/>
              <w:ind w:left="376" w:hangingChars="188" w:hanging="376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(</w:t>
            </w:r>
            <w:proofErr w:type="gramStart"/>
            <w:r w:rsidRPr="00C80DC2">
              <w:rPr>
                <w:rFonts w:ascii="標楷體" w:eastAsia="標楷體" w:hAnsi="標楷體" w:cs="標楷體" w:hint="eastAsia"/>
                <w:sz w:val="20"/>
              </w:rPr>
              <w:t>一</w:t>
            </w:r>
            <w:proofErr w:type="gramEnd"/>
            <w:r w:rsidRPr="00C80DC2">
              <w:rPr>
                <w:rFonts w:ascii="標楷體" w:eastAsia="標楷體" w:hAnsi="標楷體"/>
                <w:sz w:val="20"/>
              </w:rPr>
              <w:t>)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辦理觀光活動</w:t>
            </w:r>
          </w:p>
        </w:tc>
        <w:tc>
          <w:tcPr>
            <w:tcW w:w="3572" w:type="dxa"/>
          </w:tcPr>
          <w:p w:rsidR="00CD7E55" w:rsidRPr="00C80DC2" w:rsidRDefault="00CD7E55" w:rsidP="00BF20AC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1.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辦理春夏旅遊推廣活動。</w:t>
            </w:r>
          </w:p>
          <w:p w:rsidR="00CD7E55" w:rsidRPr="00C80DC2" w:rsidRDefault="00CD7E55" w:rsidP="00BF20AC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2.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辦理澎湖國際海上</w:t>
            </w:r>
            <w:proofErr w:type="gramStart"/>
            <w:r w:rsidRPr="00C80DC2">
              <w:rPr>
                <w:rFonts w:ascii="標楷體" w:eastAsia="標楷體" w:hAnsi="標楷體" w:cs="標楷體" w:hint="eastAsia"/>
                <w:sz w:val="20"/>
              </w:rPr>
              <w:t>花火節</w:t>
            </w:r>
            <w:proofErr w:type="gramEnd"/>
            <w:r w:rsidRPr="00C80DC2">
              <w:rPr>
                <w:rFonts w:ascii="標楷體" w:eastAsia="標楷體" w:hAnsi="標楷體" w:cs="標楷體" w:hint="eastAsia"/>
                <w:sz w:val="20"/>
              </w:rPr>
              <w:t>。</w:t>
            </w:r>
          </w:p>
          <w:p w:rsidR="00CD7E55" w:rsidRPr="00C80DC2" w:rsidRDefault="00CD7E55" w:rsidP="00BF20AC">
            <w:pPr>
              <w:spacing w:line="300" w:lineRule="exact"/>
              <w:jc w:val="both"/>
              <w:rPr>
                <w:rFonts w:ascii="標楷體" w:eastAsia="標楷體" w:hAnsi="標楷體" w:cs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3.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辦理秋冬旅遊推廣活動。</w:t>
            </w:r>
          </w:p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 w:cs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4.辦理2018世界最美麗海灣</w:t>
            </w:r>
            <w:proofErr w:type="gramStart"/>
            <w:r w:rsidRPr="00C80DC2">
              <w:rPr>
                <w:rFonts w:ascii="標楷體" w:eastAsia="標楷體" w:hAnsi="標楷體" w:cs="標楷體" w:hint="eastAsia"/>
                <w:sz w:val="20"/>
              </w:rPr>
              <w:t>年會暨嘉年華</w:t>
            </w:r>
            <w:proofErr w:type="gramEnd"/>
            <w:r w:rsidRPr="00C80DC2">
              <w:rPr>
                <w:rFonts w:ascii="標楷體" w:eastAsia="標楷體" w:hAnsi="標楷體" w:cs="標楷體" w:hint="eastAsia"/>
                <w:sz w:val="20"/>
              </w:rPr>
              <w:t>活動(墊付轉正)。</w:t>
            </w:r>
          </w:p>
        </w:tc>
        <w:tc>
          <w:tcPr>
            <w:tcW w:w="992" w:type="dxa"/>
          </w:tcPr>
          <w:p w:rsidR="00CD7E55" w:rsidRPr="00C80DC2" w:rsidRDefault="00CD7E55" w:rsidP="00BF20AC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CD7E55" w:rsidRPr="00C80DC2" w:rsidTr="00BF20AC">
        <w:trPr>
          <w:trHeight w:val="1184"/>
          <w:jc w:val="center"/>
        </w:trPr>
        <w:tc>
          <w:tcPr>
            <w:tcW w:w="1514" w:type="dxa"/>
            <w:vMerge/>
            <w:vAlign w:val="center"/>
          </w:tcPr>
          <w:p w:rsidR="00CD7E55" w:rsidRPr="00C80DC2" w:rsidRDefault="00CD7E55" w:rsidP="00BF20AC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56" w:type="dxa"/>
            <w:vMerge/>
            <w:vAlign w:val="center"/>
          </w:tcPr>
          <w:p w:rsidR="00CD7E55" w:rsidRPr="00C80DC2" w:rsidRDefault="00CD7E55" w:rsidP="00BF20AC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CD7E55" w:rsidRPr="00C80DC2" w:rsidRDefault="00CD7E55" w:rsidP="00BF20AC">
            <w:pPr>
              <w:spacing w:line="300" w:lineRule="exact"/>
              <w:ind w:left="376" w:hangingChars="188" w:hanging="376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(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二</w:t>
            </w:r>
            <w:r w:rsidRPr="00C80DC2">
              <w:rPr>
                <w:rFonts w:ascii="標楷體" w:eastAsia="標楷體" w:hAnsi="標楷體"/>
                <w:sz w:val="20"/>
              </w:rPr>
              <w:t>)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辦理觀光行銷</w:t>
            </w:r>
          </w:p>
        </w:tc>
        <w:tc>
          <w:tcPr>
            <w:tcW w:w="3572" w:type="dxa"/>
          </w:tcPr>
          <w:p w:rsidR="00CD7E55" w:rsidRPr="00C80DC2" w:rsidRDefault="00CD7E55" w:rsidP="00BF20AC">
            <w:pPr>
              <w:spacing w:line="300" w:lineRule="exact"/>
              <w:ind w:left="130" w:hangingChars="65" w:hanging="13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1.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編印各項宣傳摺頁及多媒體等資料。</w:t>
            </w:r>
          </w:p>
          <w:p w:rsidR="00CD7E55" w:rsidRPr="00C80DC2" w:rsidRDefault="00CD7E55" w:rsidP="00BF20AC">
            <w:pPr>
              <w:spacing w:line="300" w:lineRule="exact"/>
              <w:ind w:left="130" w:hangingChars="65" w:hanging="13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2.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辦理各項旅展。</w:t>
            </w:r>
          </w:p>
          <w:p w:rsidR="00CD7E55" w:rsidRPr="00C80DC2" w:rsidRDefault="00CD7E55" w:rsidP="00BF20AC">
            <w:pPr>
              <w:spacing w:line="300" w:lineRule="exact"/>
              <w:ind w:left="130" w:hangingChars="65" w:hanging="13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3.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結合媒體雜誌報導。</w:t>
            </w:r>
          </w:p>
          <w:p w:rsidR="00CD7E55" w:rsidRPr="00C80DC2" w:rsidRDefault="00CD7E55" w:rsidP="00BF20AC">
            <w:pPr>
              <w:spacing w:line="300" w:lineRule="exact"/>
              <w:ind w:left="130" w:hangingChars="65" w:hanging="13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4.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持續擴充與改進澎湖逍遙遊網站。</w:t>
            </w:r>
          </w:p>
          <w:p w:rsidR="00CD7E55" w:rsidRPr="00C80DC2" w:rsidRDefault="00CD7E55" w:rsidP="00BF20AC">
            <w:pPr>
              <w:spacing w:line="300" w:lineRule="exact"/>
              <w:ind w:left="130" w:hangingChars="65" w:hanging="13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5.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辦理國際觀光行銷宣傳。</w:t>
            </w:r>
          </w:p>
        </w:tc>
        <w:tc>
          <w:tcPr>
            <w:tcW w:w="992" w:type="dxa"/>
            <w:vMerge w:val="restart"/>
          </w:tcPr>
          <w:p w:rsidR="00CD7E55" w:rsidRPr="00C80DC2" w:rsidRDefault="00CD7E55" w:rsidP="00BF20AC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CD7E55" w:rsidRPr="00C80DC2" w:rsidTr="00BF20AC">
        <w:trPr>
          <w:trHeight w:val="340"/>
          <w:jc w:val="center"/>
        </w:trPr>
        <w:tc>
          <w:tcPr>
            <w:tcW w:w="1514" w:type="dxa"/>
            <w:vMerge/>
            <w:vAlign w:val="center"/>
          </w:tcPr>
          <w:p w:rsidR="00CD7E55" w:rsidRPr="00C80DC2" w:rsidRDefault="00CD7E55" w:rsidP="00BF20AC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56" w:type="dxa"/>
            <w:vMerge/>
            <w:vAlign w:val="center"/>
          </w:tcPr>
          <w:p w:rsidR="00CD7E55" w:rsidRPr="00C80DC2" w:rsidRDefault="00CD7E55" w:rsidP="00BF20AC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CD7E55" w:rsidRPr="00C80DC2" w:rsidRDefault="00CD7E55" w:rsidP="00BF20AC">
            <w:pPr>
              <w:spacing w:line="300" w:lineRule="exact"/>
              <w:ind w:left="376" w:hangingChars="188" w:hanging="376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(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三</w:t>
            </w:r>
            <w:r w:rsidRPr="00C80DC2">
              <w:rPr>
                <w:rFonts w:ascii="標楷體" w:eastAsia="標楷體" w:hAnsi="標楷體"/>
                <w:sz w:val="20"/>
              </w:rPr>
              <w:t>)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獎勵補助</w:t>
            </w:r>
          </w:p>
        </w:tc>
        <w:tc>
          <w:tcPr>
            <w:tcW w:w="3572" w:type="dxa"/>
          </w:tcPr>
          <w:p w:rsidR="00CD7E55" w:rsidRPr="00C80DC2" w:rsidRDefault="00CD7E55" w:rsidP="00BF20AC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補助機關團體辦理各項觀光活動。</w:t>
            </w:r>
          </w:p>
        </w:tc>
        <w:tc>
          <w:tcPr>
            <w:tcW w:w="0" w:type="auto"/>
            <w:vMerge/>
            <w:vAlign w:val="center"/>
          </w:tcPr>
          <w:p w:rsidR="00CD7E55" w:rsidRPr="00C80DC2" w:rsidRDefault="00CD7E55" w:rsidP="00BF20AC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</w:tr>
      <w:tr w:rsidR="00CD7E55" w:rsidRPr="00C80DC2" w:rsidTr="00BF20AC">
        <w:trPr>
          <w:trHeight w:val="830"/>
          <w:jc w:val="center"/>
        </w:trPr>
        <w:tc>
          <w:tcPr>
            <w:tcW w:w="1514" w:type="dxa"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三、公有建築工程旅遊據點整建</w:t>
            </w:r>
          </w:p>
        </w:tc>
        <w:tc>
          <w:tcPr>
            <w:tcW w:w="1456" w:type="dxa"/>
          </w:tcPr>
          <w:p w:rsidR="00CD7E55" w:rsidRDefault="00CD7E55" w:rsidP="00BF20AC">
            <w:pPr>
              <w:spacing w:line="300" w:lineRule="exact"/>
              <w:ind w:firstLineChars="100" w:firstLine="200"/>
              <w:jc w:val="right"/>
              <w:rPr>
                <w:rFonts w:ascii="標楷體" w:eastAsia="標楷體" w:hAnsi="標楷體" w:cs="標楷體"/>
                <w:sz w:val="20"/>
              </w:rPr>
            </w:pPr>
            <w:r>
              <w:rPr>
                <w:rFonts w:ascii="標楷體" w:eastAsia="標楷體" w:hAnsi="標楷體" w:cs="標楷體" w:hint="eastAsia"/>
                <w:sz w:val="20"/>
              </w:rPr>
              <w:t>中央：34,162</w:t>
            </w:r>
          </w:p>
          <w:p w:rsidR="00CD7E55" w:rsidRPr="00C80DC2" w:rsidRDefault="00CD7E55" w:rsidP="00BF20AC">
            <w:pPr>
              <w:spacing w:line="300" w:lineRule="exact"/>
              <w:ind w:firstLineChars="100" w:firstLine="200"/>
              <w:jc w:val="right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縣：</w:t>
            </w:r>
            <w:r>
              <w:rPr>
                <w:rFonts w:ascii="標楷體" w:eastAsia="標楷體" w:hAnsi="標楷體" w:hint="eastAsia"/>
                <w:sz w:val="20"/>
              </w:rPr>
              <w:t>23</w:t>
            </w:r>
            <w:r w:rsidRPr="00C80DC2">
              <w:rPr>
                <w:rFonts w:ascii="標楷體" w:eastAsia="標楷體" w:hAnsi="標楷體"/>
                <w:sz w:val="20"/>
              </w:rPr>
              <w:t>,</w:t>
            </w:r>
            <w:r>
              <w:rPr>
                <w:rFonts w:ascii="標楷體" w:eastAsia="標楷體" w:hAnsi="標楷體" w:hint="eastAsia"/>
                <w:sz w:val="20"/>
              </w:rPr>
              <w:t>288</w:t>
            </w:r>
          </w:p>
          <w:p w:rsidR="00CD7E55" w:rsidRPr="00C80DC2" w:rsidRDefault="00CD7E55" w:rsidP="00BF20AC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合計：</w:t>
            </w:r>
            <w:r>
              <w:rPr>
                <w:rFonts w:ascii="標楷體" w:eastAsia="標楷體" w:hAnsi="標楷體" w:hint="eastAsia"/>
                <w:sz w:val="20"/>
              </w:rPr>
              <w:t>57</w:t>
            </w:r>
            <w:r w:rsidRPr="00C80DC2">
              <w:rPr>
                <w:rFonts w:ascii="標楷體" w:eastAsia="標楷體" w:hAnsi="標楷體"/>
                <w:sz w:val="20"/>
              </w:rPr>
              <w:t>,</w:t>
            </w:r>
            <w:r>
              <w:rPr>
                <w:rFonts w:ascii="標楷體" w:eastAsia="標楷體" w:hAnsi="標楷體" w:hint="eastAsia"/>
                <w:sz w:val="20"/>
              </w:rPr>
              <w:t>450</w:t>
            </w:r>
          </w:p>
        </w:tc>
        <w:tc>
          <w:tcPr>
            <w:tcW w:w="1814" w:type="dxa"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以旅遊景點為核心，加強周邊景觀規劃，形塑景觀意象</w:t>
            </w:r>
          </w:p>
        </w:tc>
        <w:tc>
          <w:tcPr>
            <w:tcW w:w="3572" w:type="dxa"/>
          </w:tcPr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本縣風景區公共藝術品、夜間照明及周</w:t>
            </w:r>
          </w:p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邊環境整理。</w:t>
            </w:r>
          </w:p>
        </w:tc>
        <w:tc>
          <w:tcPr>
            <w:tcW w:w="992" w:type="dxa"/>
          </w:tcPr>
          <w:p w:rsidR="00CD7E55" w:rsidRPr="00C80DC2" w:rsidRDefault="00CD7E55" w:rsidP="00BF20AC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CD7E55" w:rsidRPr="00C80DC2" w:rsidTr="00BF20AC">
        <w:trPr>
          <w:trHeight w:val="934"/>
          <w:jc w:val="center"/>
        </w:trPr>
        <w:tc>
          <w:tcPr>
            <w:tcW w:w="1514" w:type="dxa"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四、觀光與公用事業管理風景區規劃</w:t>
            </w:r>
          </w:p>
        </w:tc>
        <w:tc>
          <w:tcPr>
            <w:tcW w:w="1456" w:type="dxa"/>
          </w:tcPr>
          <w:p w:rsidR="00CD7E55" w:rsidRPr="00C80DC2" w:rsidRDefault="00CD7E55" w:rsidP="00BF20AC">
            <w:pPr>
              <w:spacing w:line="300" w:lineRule="exact"/>
              <w:ind w:firstLineChars="100" w:firstLine="200"/>
              <w:jc w:val="right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縣：7</w:t>
            </w:r>
            <w:r>
              <w:rPr>
                <w:rFonts w:ascii="標楷體" w:eastAsia="標楷體" w:hAnsi="標楷體" w:cs="標楷體" w:hint="eastAsia"/>
                <w:sz w:val="20"/>
              </w:rPr>
              <w:t>2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,</w:t>
            </w:r>
            <w:r>
              <w:rPr>
                <w:rFonts w:ascii="標楷體" w:eastAsia="標楷體" w:hAnsi="標楷體" w:cs="標楷體" w:hint="eastAsia"/>
                <w:sz w:val="20"/>
              </w:rPr>
              <w:t>000</w:t>
            </w:r>
          </w:p>
          <w:p w:rsidR="00CD7E55" w:rsidRPr="00C80DC2" w:rsidRDefault="00CD7E55" w:rsidP="00BF20AC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合計：</w:t>
            </w:r>
            <w:r>
              <w:rPr>
                <w:rFonts w:ascii="標楷體" w:eastAsia="標楷體" w:hAnsi="標楷體" w:cs="標楷體" w:hint="eastAsia"/>
                <w:sz w:val="20"/>
              </w:rPr>
              <w:t>72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,</w:t>
            </w:r>
            <w:r>
              <w:rPr>
                <w:rFonts w:ascii="標楷體" w:eastAsia="標楷體" w:hAnsi="標楷體" w:cs="標楷體" w:hint="eastAsia"/>
                <w:sz w:val="20"/>
              </w:rPr>
              <w:t>000</w:t>
            </w:r>
          </w:p>
        </w:tc>
        <w:tc>
          <w:tcPr>
            <w:tcW w:w="1814" w:type="dxa"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以旅遊景點為核心，加強周邊景觀規劃，形塑景觀意象</w:t>
            </w:r>
          </w:p>
        </w:tc>
        <w:tc>
          <w:tcPr>
            <w:tcW w:w="3572" w:type="dxa"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ind w:left="200" w:hangingChars="100" w:hanging="200"/>
              <w:jc w:val="both"/>
              <w:rPr>
                <w:rFonts w:ascii="標楷體" w:eastAsia="標楷體" w:hAnsi="標楷體" w:cs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1.本縣風景區環境充實強化展館及行銷規劃事宜及行政文書處理。</w:t>
            </w:r>
          </w:p>
          <w:p w:rsidR="00CD7E55" w:rsidRPr="00C80DC2" w:rsidRDefault="00CD7E55" w:rsidP="00BF20AC">
            <w:pPr>
              <w:kinsoku w:val="0"/>
              <w:overflowPunct w:val="0"/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hint="eastAsia"/>
                <w:sz w:val="20"/>
              </w:rPr>
              <w:t>2.僱用臨時短工辦理旅遊據點景觀維護管理。</w:t>
            </w:r>
          </w:p>
        </w:tc>
        <w:tc>
          <w:tcPr>
            <w:tcW w:w="992" w:type="dxa"/>
          </w:tcPr>
          <w:p w:rsidR="00CD7E55" w:rsidRPr="00C80DC2" w:rsidRDefault="00CD7E55" w:rsidP="00BF20AC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CD7E55" w:rsidRPr="00C80DC2" w:rsidTr="00BF20AC">
        <w:trPr>
          <w:trHeight w:val="1371"/>
          <w:jc w:val="center"/>
        </w:trPr>
        <w:tc>
          <w:tcPr>
            <w:tcW w:w="1514" w:type="dxa"/>
          </w:tcPr>
          <w:p w:rsidR="00CD7E55" w:rsidRPr="00C80DC2" w:rsidRDefault="00CD7E55" w:rsidP="00BF20AC">
            <w:pPr>
              <w:kinsoku w:val="0"/>
              <w:overflowPunct w:val="0"/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五、出席國際會議及考察</w:t>
            </w:r>
          </w:p>
        </w:tc>
        <w:tc>
          <w:tcPr>
            <w:tcW w:w="1456" w:type="dxa"/>
          </w:tcPr>
          <w:p w:rsidR="00CD7E55" w:rsidRPr="00C80DC2" w:rsidRDefault="00CD7E55" w:rsidP="00BF20AC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縣：</w:t>
            </w:r>
            <w:r w:rsidRPr="00C80DC2">
              <w:rPr>
                <w:rFonts w:ascii="標楷體" w:eastAsia="標楷體" w:hAnsi="標楷體" w:hint="eastAsia"/>
                <w:sz w:val="20"/>
              </w:rPr>
              <w:t>1,000</w:t>
            </w:r>
          </w:p>
          <w:p w:rsidR="00CD7E55" w:rsidRPr="00C80DC2" w:rsidRDefault="00CD7E55" w:rsidP="00BF20AC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合計：</w:t>
            </w:r>
            <w:r w:rsidRPr="00C80DC2">
              <w:rPr>
                <w:rFonts w:ascii="標楷體" w:eastAsia="標楷體" w:hAnsi="標楷體" w:hint="eastAsia"/>
                <w:sz w:val="20"/>
              </w:rPr>
              <w:t>1,000</w:t>
            </w:r>
          </w:p>
        </w:tc>
        <w:tc>
          <w:tcPr>
            <w:tcW w:w="1814" w:type="dxa"/>
          </w:tcPr>
          <w:p w:rsidR="00CD7E55" w:rsidRPr="00C80DC2" w:rsidRDefault="00CD7E55" w:rsidP="00BF20AC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加強澎湖觀光旅遊產業行銷，吸引國際觀光客蒞臨澎湖旅遊，達成觀光客倍增之政策目標</w:t>
            </w:r>
          </w:p>
        </w:tc>
        <w:tc>
          <w:tcPr>
            <w:tcW w:w="3572" w:type="dxa"/>
          </w:tcPr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1.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參加日本、韓國、香港及東南亞等國家舉辦之國際旅展。</w:t>
            </w:r>
          </w:p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2.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出席參加各項國際旅遊會議旅展。</w:t>
            </w:r>
          </w:p>
        </w:tc>
        <w:tc>
          <w:tcPr>
            <w:tcW w:w="992" w:type="dxa"/>
          </w:tcPr>
          <w:p w:rsidR="00CD7E55" w:rsidRPr="00C80DC2" w:rsidRDefault="00CD7E55" w:rsidP="00BF20AC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CD7E55" w:rsidRPr="00C80DC2" w:rsidTr="00BF20AC">
        <w:trPr>
          <w:trHeight w:val="274"/>
          <w:jc w:val="center"/>
        </w:trPr>
        <w:tc>
          <w:tcPr>
            <w:tcW w:w="1514" w:type="dxa"/>
            <w:vMerge w:val="restart"/>
          </w:tcPr>
          <w:p w:rsidR="00CD7E55" w:rsidRPr="00C80DC2" w:rsidRDefault="00CD7E55" w:rsidP="00BF20AC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六、交通陸</w:t>
            </w:r>
            <w:proofErr w:type="gramStart"/>
            <w:r w:rsidRPr="00C80DC2">
              <w:rPr>
                <w:rFonts w:ascii="標楷體" w:eastAsia="標楷體" w:hAnsi="標楷體" w:cs="標楷體" w:hint="eastAsia"/>
                <w:sz w:val="20"/>
              </w:rPr>
              <w:t>務</w:t>
            </w:r>
            <w:proofErr w:type="gramEnd"/>
            <w:r w:rsidRPr="00C80DC2">
              <w:rPr>
                <w:rFonts w:ascii="標楷體" w:eastAsia="標楷體" w:hAnsi="標楷體" w:cs="標楷體" w:hint="eastAsia"/>
                <w:sz w:val="20"/>
              </w:rPr>
              <w:t>管理</w:t>
            </w:r>
          </w:p>
        </w:tc>
        <w:tc>
          <w:tcPr>
            <w:tcW w:w="1456" w:type="dxa"/>
            <w:vMerge w:val="restart"/>
          </w:tcPr>
          <w:p w:rsidR="00CD7E55" w:rsidRPr="00C80DC2" w:rsidRDefault="00CD7E55" w:rsidP="00BF20AC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中央：97,698</w:t>
            </w:r>
          </w:p>
          <w:p w:rsidR="00CD7E55" w:rsidRPr="00C80DC2" w:rsidRDefault="00CD7E55" w:rsidP="00BF20AC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縣：</w:t>
            </w:r>
            <w:r w:rsidRPr="00C80DC2">
              <w:rPr>
                <w:rFonts w:ascii="標楷體" w:eastAsia="標楷體" w:hAnsi="標楷體" w:hint="eastAsia"/>
                <w:sz w:val="20"/>
              </w:rPr>
              <w:t>160,455</w:t>
            </w:r>
          </w:p>
          <w:p w:rsidR="00CD7E55" w:rsidRPr="00C80DC2" w:rsidRDefault="00CD7E55" w:rsidP="00BF20AC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hint="eastAsia"/>
                <w:sz w:val="20"/>
              </w:rPr>
              <w:t>其他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：4,241</w:t>
            </w:r>
          </w:p>
          <w:p w:rsidR="00CD7E55" w:rsidRPr="00C80DC2" w:rsidRDefault="00CD7E55" w:rsidP="00BF20AC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合計：</w:t>
            </w:r>
            <w:r w:rsidRPr="00C80DC2">
              <w:rPr>
                <w:rFonts w:ascii="標楷體" w:eastAsia="標楷體" w:hAnsi="標楷體" w:hint="eastAsia"/>
                <w:sz w:val="20"/>
              </w:rPr>
              <w:t>262,39</w:t>
            </w:r>
          </w:p>
        </w:tc>
        <w:tc>
          <w:tcPr>
            <w:tcW w:w="1814" w:type="dxa"/>
          </w:tcPr>
          <w:p w:rsidR="00CD7E55" w:rsidRPr="00C80DC2" w:rsidRDefault="00CD7E55" w:rsidP="00BF20AC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(</w:t>
            </w:r>
            <w:proofErr w:type="gramStart"/>
            <w:r w:rsidRPr="00C80DC2">
              <w:rPr>
                <w:rFonts w:ascii="標楷體" w:eastAsia="標楷體" w:hAnsi="標楷體" w:cs="標楷體" w:hint="eastAsia"/>
                <w:sz w:val="20"/>
              </w:rPr>
              <w:t>一</w:t>
            </w:r>
            <w:proofErr w:type="gramEnd"/>
            <w:r w:rsidRPr="00C80DC2">
              <w:rPr>
                <w:rFonts w:ascii="標楷體" w:eastAsia="標楷體" w:hAnsi="標楷體"/>
                <w:sz w:val="20"/>
              </w:rPr>
              <w:t>)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改善對外交通措施</w:t>
            </w:r>
          </w:p>
        </w:tc>
        <w:tc>
          <w:tcPr>
            <w:tcW w:w="3572" w:type="dxa"/>
          </w:tcPr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1.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改善小離島交通船，補貼馬公市、白沙鄉、望安鄉及澎湖縣公共車船管理處營運虧損。</w:t>
            </w:r>
          </w:p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2.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航行本縣淡旺季海空航班班次調控，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lastRenderedPageBreak/>
              <w:t>並辦理春節等民俗節日、連續假日包機、及設立聯合服務櫃台。</w:t>
            </w:r>
          </w:p>
        </w:tc>
        <w:tc>
          <w:tcPr>
            <w:tcW w:w="992" w:type="dxa"/>
          </w:tcPr>
          <w:p w:rsidR="00CD7E55" w:rsidRPr="00C80DC2" w:rsidRDefault="00CD7E55" w:rsidP="00BF20AC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CD7E55" w:rsidRPr="00C80DC2" w:rsidTr="00BF20AC">
        <w:trPr>
          <w:trHeight w:val="1371"/>
          <w:jc w:val="center"/>
        </w:trPr>
        <w:tc>
          <w:tcPr>
            <w:tcW w:w="1514" w:type="dxa"/>
            <w:vMerge/>
            <w:vAlign w:val="center"/>
          </w:tcPr>
          <w:p w:rsidR="00CD7E55" w:rsidRPr="00C80DC2" w:rsidRDefault="00CD7E55" w:rsidP="00BF20AC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56" w:type="dxa"/>
            <w:vMerge/>
            <w:vAlign w:val="center"/>
          </w:tcPr>
          <w:p w:rsidR="00CD7E55" w:rsidRPr="00C80DC2" w:rsidRDefault="00CD7E55" w:rsidP="00BF20AC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CD7E55" w:rsidRPr="00C80DC2" w:rsidRDefault="00CD7E55" w:rsidP="00BF20AC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(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二</w:t>
            </w:r>
            <w:r w:rsidRPr="00C80DC2">
              <w:rPr>
                <w:rFonts w:ascii="標楷體" w:eastAsia="標楷體" w:hAnsi="標楷體"/>
                <w:sz w:val="20"/>
              </w:rPr>
              <w:t>)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督導</w:t>
            </w:r>
            <w:proofErr w:type="gramStart"/>
            <w:r w:rsidRPr="00C80DC2">
              <w:rPr>
                <w:rFonts w:ascii="標楷體" w:eastAsia="標楷體" w:hAnsi="標楷體" w:cs="標楷體" w:hint="eastAsia"/>
                <w:sz w:val="20"/>
              </w:rPr>
              <w:t>縣內暨航行</w:t>
            </w:r>
            <w:proofErr w:type="gramEnd"/>
            <w:r w:rsidRPr="00C80DC2">
              <w:rPr>
                <w:rFonts w:ascii="標楷體" w:eastAsia="標楷體" w:hAnsi="標楷體" w:cs="標楷體" w:hint="eastAsia"/>
                <w:sz w:val="20"/>
              </w:rPr>
              <w:t>本縣交通事業單位提升品質</w:t>
            </w:r>
          </w:p>
        </w:tc>
        <w:tc>
          <w:tcPr>
            <w:tcW w:w="3572" w:type="dxa"/>
          </w:tcPr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1.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督導本縣公共車船管理處、各地交通船之營運及提高服務品質。</w:t>
            </w:r>
          </w:p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2.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補助車船處提升地方公共交通網計畫</w:t>
            </w:r>
            <w:r w:rsidRPr="00C80DC2">
              <w:rPr>
                <w:rFonts w:ascii="標楷體" w:eastAsia="標楷體" w:hAnsi="標楷體"/>
                <w:sz w:val="20"/>
              </w:rPr>
              <w:t>-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人本公共客運提昇計畫</w:t>
            </w:r>
            <w:r w:rsidRPr="00C80DC2">
              <w:rPr>
                <w:rFonts w:ascii="標楷體" w:eastAsia="標楷體" w:hAnsi="標楷體"/>
                <w:sz w:val="20"/>
              </w:rPr>
              <w:t>-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補助偏遠（離島）服務性路線營運虧損。</w:t>
            </w:r>
          </w:p>
        </w:tc>
        <w:tc>
          <w:tcPr>
            <w:tcW w:w="992" w:type="dxa"/>
          </w:tcPr>
          <w:p w:rsidR="00CD7E55" w:rsidRPr="00C80DC2" w:rsidRDefault="00CD7E55" w:rsidP="00BF20AC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CD7E55" w:rsidRPr="00C80DC2" w:rsidTr="00BF20AC">
        <w:trPr>
          <w:trHeight w:val="939"/>
          <w:jc w:val="center"/>
        </w:trPr>
        <w:tc>
          <w:tcPr>
            <w:tcW w:w="1514" w:type="dxa"/>
            <w:vMerge/>
            <w:vAlign w:val="center"/>
          </w:tcPr>
          <w:p w:rsidR="00CD7E55" w:rsidRPr="00C80DC2" w:rsidRDefault="00CD7E55" w:rsidP="00BF20AC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56" w:type="dxa"/>
            <w:vMerge/>
            <w:vAlign w:val="center"/>
          </w:tcPr>
          <w:p w:rsidR="00CD7E55" w:rsidRPr="00C80DC2" w:rsidRDefault="00CD7E55" w:rsidP="00BF20AC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CD7E55" w:rsidRPr="00C80DC2" w:rsidRDefault="00CD7E55" w:rsidP="00BF20AC">
            <w:pPr>
              <w:spacing w:line="300" w:lineRule="exact"/>
              <w:ind w:left="294" w:hangingChars="147" w:hanging="294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(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三</w:t>
            </w:r>
            <w:r w:rsidRPr="00C80DC2">
              <w:rPr>
                <w:rFonts w:ascii="標楷體" w:eastAsia="標楷體" w:hAnsi="標楷體"/>
                <w:sz w:val="20"/>
              </w:rPr>
              <w:t>)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大陸事務</w:t>
            </w:r>
          </w:p>
        </w:tc>
        <w:tc>
          <w:tcPr>
            <w:tcW w:w="3572" w:type="dxa"/>
          </w:tcPr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1.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辦理小三通業務含大陸地區旅遊推</w:t>
            </w:r>
            <w:proofErr w:type="gramStart"/>
            <w:r w:rsidRPr="00C80DC2">
              <w:rPr>
                <w:rFonts w:ascii="標楷體" w:eastAsia="標楷體" w:hAnsi="標楷體" w:cs="標楷體" w:hint="eastAsia"/>
                <w:sz w:val="20"/>
              </w:rPr>
              <w:t>介</w:t>
            </w:r>
            <w:proofErr w:type="gramEnd"/>
            <w:r w:rsidRPr="00C80DC2">
              <w:rPr>
                <w:rFonts w:ascii="標楷體" w:eastAsia="標楷體" w:hAnsi="標楷體" w:cs="標楷體" w:hint="eastAsia"/>
                <w:sz w:val="20"/>
              </w:rPr>
              <w:t>會、海交會及大陸人士蒞</w:t>
            </w:r>
            <w:proofErr w:type="gramStart"/>
            <w:r w:rsidRPr="00C80DC2">
              <w:rPr>
                <w:rFonts w:ascii="標楷體" w:eastAsia="標楷體" w:hAnsi="標楷體" w:cs="標楷體" w:hint="eastAsia"/>
                <w:sz w:val="20"/>
              </w:rPr>
              <w:t>澎</w:t>
            </w:r>
            <w:proofErr w:type="gramEnd"/>
            <w:r w:rsidRPr="00C80DC2">
              <w:rPr>
                <w:rFonts w:ascii="標楷體" w:eastAsia="標楷體" w:hAnsi="標楷體" w:cs="標楷體" w:hint="eastAsia"/>
                <w:sz w:val="20"/>
              </w:rPr>
              <w:t>之接待。</w:t>
            </w:r>
          </w:p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/>
                <w:sz w:val="20"/>
              </w:rPr>
              <w:t>2.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大陸人士入</w:t>
            </w:r>
            <w:proofErr w:type="gramStart"/>
            <w:r w:rsidRPr="00C80DC2">
              <w:rPr>
                <w:rFonts w:ascii="標楷體" w:eastAsia="標楷體" w:hAnsi="標楷體" w:cs="標楷體" w:hint="eastAsia"/>
                <w:sz w:val="20"/>
              </w:rPr>
              <w:t>澎</w:t>
            </w:r>
            <w:proofErr w:type="gramEnd"/>
            <w:r w:rsidRPr="00C80DC2">
              <w:rPr>
                <w:rFonts w:ascii="標楷體" w:eastAsia="標楷體" w:hAnsi="標楷體" w:cs="標楷體" w:hint="eastAsia"/>
                <w:sz w:val="20"/>
              </w:rPr>
              <w:t>申報，人數統計。</w:t>
            </w:r>
          </w:p>
        </w:tc>
        <w:tc>
          <w:tcPr>
            <w:tcW w:w="992" w:type="dxa"/>
          </w:tcPr>
          <w:p w:rsidR="00CD7E55" w:rsidRPr="00C80DC2" w:rsidRDefault="00CD7E55" w:rsidP="00BF20AC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CD7E55" w:rsidRPr="00C80DC2" w:rsidTr="00BF20AC">
        <w:trPr>
          <w:trHeight w:val="939"/>
          <w:jc w:val="center"/>
        </w:trPr>
        <w:tc>
          <w:tcPr>
            <w:tcW w:w="1514" w:type="dxa"/>
          </w:tcPr>
          <w:p w:rsidR="00CD7E55" w:rsidRPr="00C80DC2" w:rsidRDefault="00CD7E55" w:rsidP="00BF20AC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 w:cs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七、充實營業基金設施設備</w:t>
            </w:r>
          </w:p>
        </w:tc>
        <w:tc>
          <w:tcPr>
            <w:tcW w:w="1456" w:type="dxa"/>
          </w:tcPr>
          <w:p w:rsidR="00CD7E55" w:rsidRPr="00C80DC2" w:rsidRDefault="00CD7E55" w:rsidP="00BF20AC">
            <w:pPr>
              <w:spacing w:line="300" w:lineRule="exact"/>
              <w:jc w:val="right"/>
              <w:rPr>
                <w:rFonts w:ascii="標楷體" w:eastAsia="標楷體" w:hAnsi="標楷體" w:cs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中央：</w:t>
            </w:r>
            <w:r>
              <w:rPr>
                <w:rFonts w:ascii="標楷體" w:eastAsia="標楷體" w:hAnsi="標楷體" w:cs="標楷體" w:hint="eastAsia"/>
                <w:sz w:val="20"/>
              </w:rPr>
              <w:t>48,356</w:t>
            </w:r>
          </w:p>
          <w:p w:rsidR="00CD7E55" w:rsidRPr="00C80DC2" w:rsidRDefault="00CD7E55" w:rsidP="00BF20AC">
            <w:pPr>
              <w:spacing w:line="300" w:lineRule="exact"/>
              <w:jc w:val="right"/>
              <w:rPr>
                <w:rFonts w:ascii="標楷體" w:eastAsia="標楷體" w:hAnsi="標楷體" w:cs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縣：</w:t>
            </w:r>
            <w:r>
              <w:rPr>
                <w:rFonts w:ascii="標楷體" w:eastAsia="標楷體" w:hAnsi="標楷體" w:cs="標楷體" w:hint="eastAsia"/>
                <w:sz w:val="20"/>
              </w:rPr>
              <w:t>17,873</w:t>
            </w:r>
          </w:p>
          <w:p w:rsidR="00CD7E55" w:rsidRPr="00C80DC2" w:rsidRDefault="00CD7E55" w:rsidP="00BF20AC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C80DC2">
              <w:rPr>
                <w:rFonts w:ascii="標楷體" w:eastAsia="標楷體" w:hAnsi="標楷體" w:cs="標楷體" w:hint="eastAsia"/>
                <w:sz w:val="20"/>
              </w:rPr>
              <w:t>合計：</w:t>
            </w:r>
            <w:r>
              <w:rPr>
                <w:rFonts w:ascii="標楷體" w:eastAsia="標楷體" w:hAnsi="標楷體" w:cs="標楷體" w:hint="eastAsia"/>
                <w:sz w:val="20"/>
              </w:rPr>
              <w:t>66</w:t>
            </w:r>
            <w:r w:rsidRPr="00C80DC2">
              <w:rPr>
                <w:rFonts w:ascii="標楷體" w:eastAsia="標楷體" w:hAnsi="標楷體" w:cs="標楷體" w:hint="eastAsia"/>
                <w:sz w:val="20"/>
              </w:rPr>
              <w:t>,</w:t>
            </w:r>
            <w:r>
              <w:rPr>
                <w:rFonts w:ascii="標楷體" w:eastAsia="標楷體" w:hAnsi="標楷體" w:cs="標楷體" w:hint="eastAsia"/>
                <w:sz w:val="20"/>
              </w:rPr>
              <w:t>229</w:t>
            </w:r>
          </w:p>
        </w:tc>
        <w:tc>
          <w:tcPr>
            <w:tcW w:w="1814" w:type="dxa"/>
          </w:tcPr>
          <w:p w:rsidR="00CD7E55" w:rsidRPr="00C80DC2" w:rsidRDefault="00CD7E55" w:rsidP="00BF20AC">
            <w:pPr>
              <w:spacing w:line="300" w:lineRule="exact"/>
              <w:ind w:left="294" w:hangingChars="147" w:hanging="294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572" w:type="dxa"/>
          </w:tcPr>
          <w:p w:rsidR="00CD7E55" w:rsidRPr="00C80DC2" w:rsidRDefault="00CD7E55" w:rsidP="00BF20AC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92" w:type="dxa"/>
          </w:tcPr>
          <w:p w:rsidR="00CD7E55" w:rsidRPr="00C80DC2" w:rsidRDefault="00CD7E55" w:rsidP="00BF20AC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</w:tbl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Default="0064477B" w:rsidP="00CD7E55">
      <w:pPr>
        <w:rPr>
          <w:rFonts w:ascii="標楷體" w:eastAsia="標楷體" w:hAnsi="標楷體"/>
        </w:rPr>
      </w:pPr>
    </w:p>
    <w:p w:rsidR="0064477B" w:rsidRPr="00C80DC2" w:rsidRDefault="0064477B" w:rsidP="0064477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承辦人:            科長:            副處長:               處長:</w:t>
      </w:r>
    </w:p>
    <w:p w:rsidR="00CD7E55" w:rsidRPr="00C80DC2" w:rsidRDefault="00CD7E55" w:rsidP="00CD7E55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</w:rPr>
      </w:pPr>
      <w:r w:rsidRPr="00C80DC2">
        <w:rPr>
          <w:rFonts w:ascii="標楷體" w:eastAsia="標楷體" w:hAnsi="標楷體"/>
          <w:b/>
        </w:rPr>
        <w:br w:type="page"/>
      </w:r>
    </w:p>
    <w:p w:rsidR="002650A6" w:rsidRPr="00CD7E55" w:rsidRDefault="002650A6"/>
    <w:sectPr w:rsidR="002650A6" w:rsidRPr="00CD7E55" w:rsidSect="004274C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835" w:rsidRDefault="00C71835" w:rsidP="0016580E">
      <w:pPr>
        <w:spacing w:line="240" w:lineRule="auto"/>
      </w:pPr>
      <w:r>
        <w:separator/>
      </w:r>
    </w:p>
  </w:endnote>
  <w:endnote w:type="continuationSeparator" w:id="0">
    <w:p w:rsidR="00C71835" w:rsidRDefault="00C71835" w:rsidP="001658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ew Gulim">
    <w:charset w:val="81"/>
    <w:family w:val="roman"/>
    <w:pitch w:val="variable"/>
    <w:sig w:usb0="B00002AF" w:usb1="7BD77CFB" w:usb2="00000030" w:usb3="00000000" w:csb0="0008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835" w:rsidRDefault="00C71835" w:rsidP="0016580E">
      <w:pPr>
        <w:spacing w:line="240" w:lineRule="auto"/>
      </w:pPr>
      <w:r>
        <w:separator/>
      </w:r>
    </w:p>
  </w:footnote>
  <w:footnote w:type="continuationSeparator" w:id="0">
    <w:p w:rsidR="00C71835" w:rsidRDefault="00C71835" w:rsidP="001658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6F0EE8"/>
    <w:multiLevelType w:val="hybridMultilevel"/>
    <w:tmpl w:val="067068E0"/>
    <w:lvl w:ilvl="0" w:tplc="344A50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D015837"/>
    <w:multiLevelType w:val="hybridMultilevel"/>
    <w:tmpl w:val="3E0A8684"/>
    <w:lvl w:ilvl="0" w:tplc="5D1096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E55"/>
    <w:rsid w:val="00092DEA"/>
    <w:rsid w:val="000B1BC5"/>
    <w:rsid w:val="000C323D"/>
    <w:rsid w:val="00161BAC"/>
    <w:rsid w:val="0016580E"/>
    <w:rsid w:val="00227E42"/>
    <w:rsid w:val="002650A6"/>
    <w:rsid w:val="00296FE1"/>
    <w:rsid w:val="002E5955"/>
    <w:rsid w:val="00336C44"/>
    <w:rsid w:val="003463C7"/>
    <w:rsid w:val="00390E0E"/>
    <w:rsid w:val="004274C1"/>
    <w:rsid w:val="00443B7A"/>
    <w:rsid w:val="004C329D"/>
    <w:rsid w:val="00546C52"/>
    <w:rsid w:val="00571987"/>
    <w:rsid w:val="005732C8"/>
    <w:rsid w:val="005949B9"/>
    <w:rsid w:val="005E7EBD"/>
    <w:rsid w:val="006141D8"/>
    <w:rsid w:val="006163D6"/>
    <w:rsid w:val="0064477B"/>
    <w:rsid w:val="006532CD"/>
    <w:rsid w:val="006A4253"/>
    <w:rsid w:val="007232B1"/>
    <w:rsid w:val="00736557"/>
    <w:rsid w:val="00812409"/>
    <w:rsid w:val="00886D29"/>
    <w:rsid w:val="00894E78"/>
    <w:rsid w:val="008B5B55"/>
    <w:rsid w:val="008C0AF7"/>
    <w:rsid w:val="009E0F00"/>
    <w:rsid w:val="00A20AC5"/>
    <w:rsid w:val="00A64ADA"/>
    <w:rsid w:val="00AD241B"/>
    <w:rsid w:val="00B00A78"/>
    <w:rsid w:val="00B201DE"/>
    <w:rsid w:val="00B77067"/>
    <w:rsid w:val="00C05510"/>
    <w:rsid w:val="00C71835"/>
    <w:rsid w:val="00C7287E"/>
    <w:rsid w:val="00CB5836"/>
    <w:rsid w:val="00CC0302"/>
    <w:rsid w:val="00CD7E55"/>
    <w:rsid w:val="00D1757B"/>
    <w:rsid w:val="00D74C6B"/>
    <w:rsid w:val="00DE68B3"/>
    <w:rsid w:val="00DF2DBF"/>
    <w:rsid w:val="00E2293C"/>
    <w:rsid w:val="00E40F85"/>
    <w:rsid w:val="00FC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E55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7E5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CD7E55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List Paragraph"/>
    <w:aliases w:val="標題(一),卑南壹"/>
    <w:basedOn w:val="a"/>
    <w:link w:val="a6"/>
    <w:uiPriority w:val="99"/>
    <w:qFormat/>
    <w:rsid w:val="00CD7E55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character" w:customStyle="1" w:styleId="a6">
    <w:name w:val="清單段落 字元"/>
    <w:aliases w:val="標題(一) 字元,卑南壹 字元"/>
    <w:link w:val="a5"/>
    <w:uiPriority w:val="99"/>
    <w:rsid w:val="00CD7E55"/>
    <w:rPr>
      <w:rFonts w:ascii="Times New Roman" w:eastAsia="新細明體" w:hAnsi="Times New Roman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16580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16580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E7EB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E7EBD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E55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7E5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CD7E55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List Paragraph"/>
    <w:aliases w:val="標題(一),卑南壹"/>
    <w:basedOn w:val="a"/>
    <w:link w:val="a6"/>
    <w:uiPriority w:val="99"/>
    <w:qFormat/>
    <w:rsid w:val="00CD7E55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character" w:customStyle="1" w:styleId="a6">
    <w:name w:val="清單段落 字元"/>
    <w:aliases w:val="標題(一) 字元,卑南壹 字元"/>
    <w:link w:val="a5"/>
    <w:uiPriority w:val="99"/>
    <w:rsid w:val="00CD7E55"/>
    <w:rPr>
      <w:rFonts w:ascii="Times New Roman" w:eastAsia="新細明體" w:hAnsi="Times New Roman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16580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16580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E7EB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E7EBD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8</Pages>
  <Words>586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蔡沛容</dc:creator>
  <cp:lastModifiedBy>蔡沛容</cp:lastModifiedBy>
  <cp:revision>28</cp:revision>
  <cp:lastPrinted>2020-04-23T08:38:00Z</cp:lastPrinted>
  <dcterms:created xsi:type="dcterms:W3CDTF">2020-04-17T05:52:00Z</dcterms:created>
  <dcterms:modified xsi:type="dcterms:W3CDTF">2020-04-23T09:46:00Z</dcterms:modified>
</cp:coreProperties>
</file>