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858" w:rsidRDefault="00017DBB">
      <w:pPr>
        <w:spacing w:line="420" w:lineRule="exact"/>
        <w:jc w:val="center"/>
      </w:pPr>
      <w:r>
        <w:rPr>
          <w:rFonts w:eastAsia="標楷體"/>
          <w:bCs/>
        </w:rPr>
        <w:t xml:space="preserve">  </w:t>
      </w:r>
      <w:r>
        <w:rPr>
          <w:rFonts w:eastAsia="標楷體"/>
          <w:b/>
          <w:bCs/>
          <w:sz w:val="28"/>
          <w:szCs w:val="28"/>
        </w:rPr>
        <w:t>國立自然科學博物館科學學習中心</w:t>
      </w:r>
      <w:r>
        <w:rPr>
          <w:rFonts w:eastAsia="標楷體"/>
          <w:b/>
          <w:bCs/>
          <w:sz w:val="28"/>
          <w:szCs w:val="28"/>
        </w:rPr>
        <w:t xml:space="preserve"> </w:t>
      </w:r>
    </w:p>
    <w:p w:rsidR="00201858" w:rsidRDefault="00017DBB">
      <w:pPr>
        <w:pStyle w:val="a8"/>
        <w:spacing w:line="420" w:lineRule="exact"/>
        <w:ind w:left="720"/>
        <w:jc w:val="center"/>
        <w:rPr>
          <w:rFonts w:eastAsia="標楷體"/>
          <w:bCs/>
          <w:sz w:val="28"/>
          <w:szCs w:val="28"/>
        </w:rPr>
      </w:pPr>
      <w:r>
        <w:rPr>
          <w:rFonts w:eastAsia="標楷體"/>
          <w:bCs/>
          <w:sz w:val="28"/>
          <w:szCs w:val="28"/>
        </w:rPr>
        <w:t>109</w:t>
      </w:r>
      <w:r>
        <w:rPr>
          <w:rFonts w:eastAsia="標楷體"/>
          <w:bCs/>
          <w:sz w:val="28"/>
          <w:szCs w:val="28"/>
        </w:rPr>
        <w:t>年科學素養與科學探索教學研習活動簡章</w:t>
      </w:r>
    </w:p>
    <w:p w:rsidR="00201858" w:rsidRDefault="00017DBB">
      <w:pPr>
        <w:numPr>
          <w:ilvl w:val="0"/>
          <w:numId w:val="1"/>
        </w:numPr>
        <w:spacing w:before="180" w:after="100" w:line="360" w:lineRule="exact"/>
        <w:rPr>
          <w:rFonts w:eastAsia="標楷體"/>
          <w:b/>
          <w:sz w:val="28"/>
        </w:rPr>
      </w:pPr>
      <w:r>
        <w:rPr>
          <w:rFonts w:eastAsia="標楷體"/>
          <w:b/>
          <w:sz w:val="28"/>
        </w:rPr>
        <w:t>活動目的</w:t>
      </w:r>
    </w:p>
    <w:p w:rsidR="00201858" w:rsidRDefault="00017DBB">
      <w:pPr>
        <w:numPr>
          <w:ilvl w:val="1"/>
          <w:numId w:val="1"/>
        </w:numPr>
        <w:tabs>
          <w:tab w:val="left" w:pos="1080"/>
        </w:tabs>
        <w:suppressAutoHyphens w:val="0"/>
        <w:spacing w:before="187" w:line="360" w:lineRule="exact"/>
        <w:ind w:left="480" w:hanging="480"/>
        <w:textAlignment w:val="auto"/>
      </w:pPr>
      <w:r>
        <w:rPr>
          <w:rFonts w:eastAsia="標楷體"/>
          <w:kern w:val="0"/>
        </w:rPr>
        <w:t>為推廣本中心專為教師教學所設計之教案，讓更多教師有機會接觸以新科學素養為基礎所開發之教學內容，今年科學素養與科學探索教學研習活動將推出科學論證與探索主題教案，搭配科學素養與探索專業成長課程，為教師提供多元且豐富的教學資源。</w:t>
      </w:r>
    </w:p>
    <w:p w:rsidR="00201858" w:rsidRDefault="00017DBB">
      <w:pPr>
        <w:numPr>
          <w:ilvl w:val="1"/>
          <w:numId w:val="1"/>
        </w:numPr>
        <w:tabs>
          <w:tab w:val="left" w:pos="1080"/>
        </w:tabs>
        <w:suppressAutoHyphens w:val="0"/>
        <w:spacing w:before="187" w:line="360" w:lineRule="exact"/>
        <w:ind w:left="480" w:hanging="480"/>
        <w:textAlignment w:val="auto"/>
      </w:pPr>
      <w:r>
        <w:rPr>
          <w:rFonts w:eastAsia="標楷體"/>
          <w:kern w:val="0"/>
        </w:rPr>
        <w:t>本中心將</w:t>
      </w:r>
      <w:r>
        <w:rPr>
          <w:rFonts w:eastAsia="標楷體"/>
        </w:rPr>
        <w:t>提供完整教案與教材教具，供參與研習教師借出推廣在校運用</w:t>
      </w:r>
      <w:r>
        <w:rPr>
          <w:rFonts w:eastAsia="標楷體"/>
          <w:kern w:val="0"/>
        </w:rPr>
        <w:t>，活化學校課堂教學，以利啟發學生的科學興趣，促進科學思維，養成科學態度，進而提升科學素養。</w:t>
      </w:r>
    </w:p>
    <w:p w:rsidR="00201858" w:rsidRDefault="00017DBB">
      <w:pPr>
        <w:numPr>
          <w:ilvl w:val="0"/>
          <w:numId w:val="1"/>
        </w:numPr>
        <w:spacing w:before="180" w:after="100" w:line="360" w:lineRule="exact"/>
        <w:rPr>
          <w:rFonts w:eastAsia="標楷體"/>
          <w:b/>
          <w:sz w:val="28"/>
        </w:rPr>
      </w:pPr>
      <w:r>
        <w:rPr>
          <w:rFonts w:eastAsia="標楷體"/>
          <w:b/>
          <w:sz w:val="28"/>
        </w:rPr>
        <w:t>辦理單位</w:t>
      </w:r>
    </w:p>
    <w:p w:rsidR="00201858" w:rsidRDefault="00017DBB">
      <w:pPr>
        <w:tabs>
          <w:tab w:val="left" w:pos="1080"/>
        </w:tabs>
        <w:spacing w:before="180" w:line="360" w:lineRule="exact"/>
        <w:ind w:firstLine="480"/>
        <w:rPr>
          <w:rFonts w:eastAsia="標楷體"/>
          <w:kern w:val="0"/>
        </w:rPr>
      </w:pPr>
      <w:r>
        <w:rPr>
          <w:rFonts w:eastAsia="標楷體"/>
          <w:kern w:val="0"/>
        </w:rPr>
        <w:t xml:space="preserve">    </w:t>
      </w:r>
      <w:r>
        <w:rPr>
          <w:rFonts w:eastAsia="標楷體"/>
          <w:kern w:val="0"/>
        </w:rPr>
        <w:t>主辦單位：國立自然科學博物館</w:t>
      </w:r>
    </w:p>
    <w:p w:rsidR="00201858" w:rsidRDefault="00017DBB">
      <w:pPr>
        <w:numPr>
          <w:ilvl w:val="0"/>
          <w:numId w:val="1"/>
        </w:numPr>
        <w:spacing w:before="180" w:after="100" w:line="360" w:lineRule="exact"/>
        <w:rPr>
          <w:rFonts w:eastAsia="標楷體"/>
          <w:b/>
          <w:sz w:val="28"/>
        </w:rPr>
      </w:pPr>
      <w:r>
        <w:rPr>
          <w:rFonts w:eastAsia="標楷體"/>
          <w:b/>
          <w:sz w:val="28"/>
        </w:rPr>
        <w:t>活動對象</w:t>
      </w:r>
    </w:p>
    <w:p w:rsidR="00201858" w:rsidRDefault="00017DBB">
      <w:pPr>
        <w:spacing w:before="180" w:after="100" w:line="360" w:lineRule="exact"/>
        <w:ind w:left="720"/>
        <w:rPr>
          <w:rFonts w:eastAsia="標楷體"/>
        </w:rPr>
      </w:pPr>
      <w:r>
        <w:rPr>
          <w:rFonts w:eastAsia="標楷體"/>
        </w:rPr>
        <w:t>以全國國中小自然科教師為主，全程參與者核列教師進修時數</w:t>
      </w:r>
      <w:r>
        <w:rPr>
          <w:rFonts w:eastAsia="標楷體"/>
        </w:rPr>
        <w:t>9</w:t>
      </w:r>
      <w:r>
        <w:rPr>
          <w:rFonts w:eastAsia="標楷體"/>
        </w:rPr>
        <w:t>小時。</w:t>
      </w:r>
    </w:p>
    <w:p w:rsidR="00201858" w:rsidRDefault="00017DBB">
      <w:pPr>
        <w:numPr>
          <w:ilvl w:val="0"/>
          <w:numId w:val="1"/>
        </w:numPr>
        <w:spacing w:before="180" w:after="100" w:line="360" w:lineRule="exact"/>
        <w:rPr>
          <w:rFonts w:eastAsia="標楷體"/>
          <w:b/>
          <w:sz w:val="28"/>
        </w:rPr>
      </w:pPr>
      <w:r>
        <w:rPr>
          <w:rFonts w:eastAsia="標楷體"/>
          <w:b/>
          <w:sz w:val="28"/>
        </w:rPr>
        <w:t>活動內容</w:t>
      </w:r>
    </w:p>
    <w:p w:rsidR="00201858" w:rsidRDefault="00017DBB">
      <w:pPr>
        <w:spacing w:before="100" w:after="100" w:line="360" w:lineRule="exact"/>
        <w:ind w:left="480"/>
        <w:rPr>
          <w:rFonts w:eastAsia="標楷體"/>
          <w:bCs/>
        </w:rPr>
      </w:pPr>
      <w:r>
        <w:rPr>
          <w:rFonts w:eastAsia="標楷體"/>
          <w:bCs/>
        </w:rPr>
        <w:t>本計畫預定於</w:t>
      </w:r>
      <w:r>
        <w:rPr>
          <w:rFonts w:eastAsia="標楷體"/>
          <w:bCs/>
        </w:rPr>
        <w:t>109</w:t>
      </w:r>
      <w:r>
        <w:rPr>
          <w:rFonts w:eastAsia="標楷體"/>
          <w:bCs/>
        </w:rPr>
        <w:t>年</w:t>
      </w:r>
      <w:r>
        <w:rPr>
          <w:rFonts w:eastAsia="標楷體"/>
          <w:bCs/>
        </w:rPr>
        <w:t>8</w:t>
      </w:r>
      <w:r>
        <w:rPr>
          <w:rFonts w:eastAsia="標楷體"/>
          <w:bCs/>
        </w:rPr>
        <w:t>月安排</w:t>
      </w:r>
      <w:r>
        <w:rPr>
          <w:rFonts w:eastAsia="標楷體"/>
          <w:bCs/>
        </w:rPr>
        <w:t>2</w:t>
      </w:r>
      <w:r>
        <w:rPr>
          <w:rFonts w:eastAsia="標楷體"/>
          <w:bCs/>
        </w:rPr>
        <w:t>梯次教師研習，每梯次預定人數</w:t>
      </w:r>
      <w:r>
        <w:rPr>
          <w:rFonts w:eastAsia="標楷體"/>
          <w:bCs/>
        </w:rPr>
        <w:t>30</w:t>
      </w:r>
      <w:r>
        <w:rPr>
          <w:rFonts w:eastAsia="標楷體"/>
          <w:bCs/>
        </w:rPr>
        <w:t>人，活動規劃如下：</w:t>
      </w:r>
    </w:p>
    <w:p w:rsidR="00201858" w:rsidRDefault="00017DBB">
      <w:pPr>
        <w:numPr>
          <w:ilvl w:val="1"/>
          <w:numId w:val="2"/>
        </w:numPr>
        <w:tabs>
          <w:tab w:val="left" w:pos="-1680"/>
          <w:tab w:val="left" w:pos="-1440"/>
        </w:tabs>
        <w:suppressAutoHyphens w:val="0"/>
        <w:spacing w:before="187" w:line="360" w:lineRule="exact"/>
        <w:textAlignment w:val="auto"/>
        <w:rPr>
          <w:rFonts w:eastAsia="標楷體"/>
          <w:kern w:val="0"/>
        </w:rPr>
      </w:pPr>
      <w:r>
        <w:rPr>
          <w:rFonts w:eastAsia="標楷體"/>
          <w:kern w:val="0"/>
        </w:rPr>
        <w:t>研習日期：</w:t>
      </w:r>
    </w:p>
    <w:p w:rsidR="00201858" w:rsidRDefault="00017DBB">
      <w:pPr>
        <w:pStyle w:val="a8"/>
        <w:tabs>
          <w:tab w:val="left" w:pos="1080"/>
        </w:tabs>
        <w:spacing w:before="187" w:line="360" w:lineRule="exact"/>
        <w:ind w:left="720"/>
        <w:rPr>
          <w:rFonts w:eastAsia="標楷體"/>
        </w:rPr>
      </w:pPr>
      <w:r>
        <w:rPr>
          <w:rFonts w:eastAsia="標楷體"/>
        </w:rPr>
        <w:t xml:space="preserve">     </w:t>
      </w:r>
      <w:r>
        <w:rPr>
          <w:rFonts w:eastAsia="標楷體"/>
        </w:rPr>
        <w:t>第</w:t>
      </w:r>
      <w:r>
        <w:rPr>
          <w:rFonts w:eastAsia="標楷體"/>
        </w:rPr>
        <w:t>1</w:t>
      </w:r>
      <w:r>
        <w:rPr>
          <w:rFonts w:eastAsia="標楷體"/>
        </w:rPr>
        <w:t>梯次：</w:t>
      </w:r>
      <w:r>
        <w:rPr>
          <w:rFonts w:eastAsia="標楷體"/>
        </w:rPr>
        <w:t>8</w:t>
      </w:r>
      <w:r>
        <w:rPr>
          <w:rFonts w:eastAsia="標楷體"/>
        </w:rPr>
        <w:t>月</w:t>
      </w:r>
      <w:r>
        <w:rPr>
          <w:rFonts w:eastAsia="標楷體"/>
        </w:rPr>
        <w:t>8</w:t>
      </w:r>
      <w:r>
        <w:rPr>
          <w:rFonts w:eastAsia="標楷體"/>
        </w:rPr>
        <w:t>日至</w:t>
      </w:r>
      <w:r>
        <w:rPr>
          <w:rFonts w:eastAsia="標楷體"/>
        </w:rPr>
        <w:t>8</w:t>
      </w:r>
      <w:r>
        <w:rPr>
          <w:rFonts w:eastAsia="標楷體"/>
        </w:rPr>
        <w:t>月</w:t>
      </w:r>
      <w:r>
        <w:rPr>
          <w:rFonts w:eastAsia="標楷體"/>
        </w:rPr>
        <w:t>9</w:t>
      </w:r>
      <w:r>
        <w:rPr>
          <w:rFonts w:eastAsia="標楷體"/>
        </w:rPr>
        <w:t>日</w:t>
      </w:r>
      <w:r>
        <w:rPr>
          <w:rFonts w:eastAsia="標楷體"/>
        </w:rPr>
        <w:t>(</w:t>
      </w:r>
      <w:r>
        <w:rPr>
          <w:rFonts w:eastAsia="標楷體"/>
        </w:rPr>
        <w:t>星期六、日</w:t>
      </w:r>
      <w:r>
        <w:rPr>
          <w:rFonts w:eastAsia="標楷體"/>
        </w:rPr>
        <w:t>)</w:t>
      </w:r>
    </w:p>
    <w:p w:rsidR="00201858" w:rsidRDefault="00017DBB">
      <w:pPr>
        <w:pStyle w:val="a8"/>
        <w:tabs>
          <w:tab w:val="left" w:pos="1080"/>
        </w:tabs>
        <w:spacing w:before="187" w:line="360" w:lineRule="exact"/>
        <w:ind w:left="720"/>
      </w:pPr>
      <w:r>
        <w:rPr>
          <w:rFonts w:eastAsia="標楷體"/>
        </w:rPr>
        <w:t xml:space="preserve">     </w:t>
      </w:r>
      <w:r>
        <w:rPr>
          <w:rFonts w:eastAsia="標楷體"/>
        </w:rPr>
        <w:t>第</w:t>
      </w:r>
      <w:r>
        <w:rPr>
          <w:rFonts w:eastAsia="標楷體"/>
        </w:rPr>
        <w:t>2</w:t>
      </w:r>
      <w:r>
        <w:rPr>
          <w:rFonts w:eastAsia="標楷體"/>
        </w:rPr>
        <w:t>梯次：</w:t>
      </w:r>
      <w:r>
        <w:rPr>
          <w:rFonts w:eastAsia="標楷體"/>
        </w:rPr>
        <w:t>8</w:t>
      </w:r>
      <w:r>
        <w:rPr>
          <w:rFonts w:eastAsia="標楷體"/>
        </w:rPr>
        <w:t>月</w:t>
      </w:r>
      <w:r>
        <w:rPr>
          <w:rFonts w:eastAsia="標楷體"/>
        </w:rPr>
        <w:t>20</w:t>
      </w:r>
      <w:r>
        <w:rPr>
          <w:rFonts w:eastAsia="標楷體"/>
        </w:rPr>
        <w:t>日至</w:t>
      </w:r>
      <w:r>
        <w:rPr>
          <w:rFonts w:eastAsia="標楷體"/>
        </w:rPr>
        <w:t>8</w:t>
      </w:r>
      <w:r>
        <w:rPr>
          <w:rFonts w:eastAsia="標楷體"/>
        </w:rPr>
        <w:t>月</w:t>
      </w:r>
      <w:r>
        <w:rPr>
          <w:rFonts w:eastAsia="標楷體"/>
        </w:rPr>
        <w:t>21</w:t>
      </w:r>
      <w:r>
        <w:rPr>
          <w:rFonts w:eastAsia="標楷體"/>
        </w:rPr>
        <w:t>日</w:t>
      </w:r>
      <w:r>
        <w:rPr>
          <w:rFonts w:eastAsia="標楷體"/>
        </w:rPr>
        <w:t>(</w:t>
      </w:r>
      <w:r>
        <w:rPr>
          <w:rFonts w:eastAsia="標楷體"/>
        </w:rPr>
        <w:t>星期四、五</w:t>
      </w:r>
      <w:r>
        <w:rPr>
          <w:rFonts w:eastAsia="標楷體"/>
        </w:rPr>
        <w:t>)</w:t>
      </w:r>
    </w:p>
    <w:p w:rsidR="00201858" w:rsidRDefault="00017DBB">
      <w:pPr>
        <w:numPr>
          <w:ilvl w:val="1"/>
          <w:numId w:val="2"/>
        </w:numPr>
        <w:tabs>
          <w:tab w:val="left" w:pos="1080"/>
        </w:tabs>
        <w:suppressAutoHyphens w:val="0"/>
        <w:spacing w:before="187" w:line="360" w:lineRule="exact"/>
        <w:ind w:left="1080" w:hanging="600"/>
        <w:textAlignment w:val="auto"/>
        <w:rPr>
          <w:rFonts w:eastAsia="標楷體"/>
        </w:rPr>
      </w:pPr>
      <w:r>
        <w:rPr>
          <w:rFonts w:eastAsia="標楷體"/>
        </w:rPr>
        <w:t>研習地點：本館立體劇場地下樓第二科學教室</w:t>
      </w:r>
    </w:p>
    <w:p w:rsidR="00201858" w:rsidRDefault="00017DBB">
      <w:pPr>
        <w:numPr>
          <w:ilvl w:val="1"/>
          <w:numId w:val="2"/>
        </w:numPr>
        <w:tabs>
          <w:tab w:val="left" w:pos="1080"/>
        </w:tabs>
        <w:suppressAutoHyphens w:val="0"/>
        <w:spacing w:before="187" w:line="360" w:lineRule="exact"/>
        <w:ind w:left="1080" w:hanging="600"/>
        <w:textAlignment w:val="auto"/>
        <w:rPr>
          <w:rFonts w:eastAsia="標楷體"/>
        </w:rPr>
      </w:pPr>
      <w:r>
        <w:rPr>
          <w:rFonts w:eastAsia="標楷體"/>
        </w:rPr>
        <w:t>研習費用：</w:t>
      </w:r>
      <w:r>
        <w:rPr>
          <w:rFonts w:eastAsia="標楷體"/>
        </w:rPr>
        <w:t>500</w:t>
      </w:r>
      <w:r>
        <w:rPr>
          <w:rFonts w:eastAsia="標楷體"/>
        </w:rPr>
        <w:t>元</w:t>
      </w:r>
      <w:r>
        <w:rPr>
          <w:rFonts w:eastAsia="標楷體"/>
        </w:rPr>
        <w:t xml:space="preserve"> (</w:t>
      </w:r>
      <w:r>
        <w:rPr>
          <w:rFonts w:eastAsia="標楷體"/>
        </w:rPr>
        <w:t>含第一天午餐</w:t>
      </w:r>
      <w:r>
        <w:rPr>
          <w:rFonts w:eastAsia="標楷體"/>
        </w:rPr>
        <w:t>)</w:t>
      </w:r>
    </w:p>
    <w:p w:rsidR="00201858" w:rsidRDefault="00017DBB">
      <w:pPr>
        <w:numPr>
          <w:ilvl w:val="1"/>
          <w:numId w:val="2"/>
        </w:numPr>
        <w:tabs>
          <w:tab w:val="left" w:pos="1080"/>
        </w:tabs>
        <w:suppressAutoHyphens w:val="0"/>
        <w:spacing w:before="187" w:line="360" w:lineRule="exact"/>
        <w:ind w:left="1080" w:hanging="600"/>
        <w:textAlignment w:val="auto"/>
      </w:pPr>
      <w:r>
        <w:rPr>
          <w:rFonts w:eastAsia="標楷體"/>
          <w:kern w:val="0"/>
        </w:rPr>
        <w:t>研習內容：</w:t>
      </w:r>
    </w:p>
    <w:p w:rsidR="00201858" w:rsidRDefault="00017DBB">
      <w:pPr>
        <w:spacing w:before="187" w:line="360" w:lineRule="exact"/>
        <w:ind w:left="960"/>
      </w:pPr>
      <w:r>
        <w:rPr>
          <w:rFonts w:eastAsia="標楷體"/>
        </w:rPr>
        <w:t>本次研習推出一個新教案，為「尺度</w:t>
      </w:r>
      <w:r>
        <w:rPr>
          <w:rFonts w:eastAsia="標楷體"/>
        </w:rPr>
        <w:t>-</w:t>
      </w:r>
      <w:r>
        <w:rPr>
          <w:rFonts w:eastAsia="標楷體"/>
        </w:rPr>
        <w:t>一個學科整合的學習案例」」</w:t>
      </w:r>
      <w:r>
        <w:rPr>
          <w:rFonts w:ascii="標楷體" w:eastAsia="標楷體" w:hAnsi="標楷體"/>
        </w:rPr>
        <w:t>，以及另一個經典教案更新</w:t>
      </w:r>
      <w:r>
        <w:rPr>
          <w:rFonts w:eastAsia="標楷體"/>
        </w:rPr>
        <w:t>「瑞典</w:t>
      </w:r>
      <w:r>
        <w:rPr>
          <w:rFonts w:eastAsia="標楷體"/>
        </w:rPr>
        <w:t>VASA</w:t>
      </w:r>
      <w:r>
        <w:rPr>
          <w:rFonts w:eastAsia="標楷體"/>
        </w:rPr>
        <w:t>戰艦保存的探索學習</w:t>
      </w:r>
      <w:r>
        <w:rPr>
          <w:rFonts w:eastAsia="標楷體"/>
        </w:rPr>
        <w:t>2.0-</w:t>
      </w:r>
      <w:r>
        <w:rPr>
          <w:rFonts w:eastAsia="標楷體"/>
        </w:rPr>
        <w:t>再訪探究學習」</w:t>
      </w:r>
      <w:r>
        <w:rPr>
          <w:rFonts w:ascii="標楷體" w:eastAsia="標楷體" w:hAnsi="標楷體"/>
        </w:rPr>
        <w:t>。</w:t>
      </w:r>
      <w:r>
        <w:rPr>
          <w:rFonts w:eastAsia="標楷體"/>
        </w:rPr>
        <w:t>這兩個科學教案包含</w:t>
      </w:r>
      <w:r>
        <w:rPr>
          <w:rFonts w:eastAsia="標楷體"/>
          <w:kern w:val="0"/>
        </w:rPr>
        <w:t>論證與探索主題，這些</w:t>
      </w:r>
      <w:r>
        <w:rPr>
          <w:rFonts w:eastAsia="標楷體"/>
        </w:rPr>
        <w:t>教案的設計理念，並非以加強學生的科學知識為目標，而是著重在培養學生的科學素養和思維能力。並且配合</w:t>
      </w:r>
      <w:r>
        <w:rPr>
          <w:rFonts w:eastAsia="標楷體"/>
        </w:rPr>
        <w:t>108</w:t>
      </w:r>
      <w:r>
        <w:rPr>
          <w:rFonts w:eastAsia="標楷體"/>
        </w:rPr>
        <w:t>年新課綱，推出科學素養與科學探索教學課程，以科學家真實的研究歷程，呈現科學探索的邏輯思維與實踐方式。</w:t>
      </w:r>
    </w:p>
    <w:p w:rsidR="00201858" w:rsidRDefault="00017DBB">
      <w:pPr>
        <w:tabs>
          <w:tab w:val="left" w:pos="1080"/>
        </w:tabs>
        <w:spacing w:before="180" w:line="360" w:lineRule="exact"/>
        <w:ind w:left="480"/>
        <w:rPr>
          <w:rFonts w:eastAsia="標楷體"/>
          <w:bCs/>
          <w:color w:val="FF0000"/>
        </w:rPr>
      </w:pPr>
      <w:r>
        <w:rPr>
          <w:rFonts w:eastAsia="標楷體"/>
          <w:bCs/>
          <w:color w:val="FF0000"/>
        </w:rPr>
        <w:t>《防疫期間，請參加者配戴口罩、量體溫，若有發燒、咳嗽等症狀者請勿參加。》</w:t>
      </w:r>
    </w:p>
    <w:p w:rsidR="00201858" w:rsidRDefault="00201858">
      <w:pPr>
        <w:tabs>
          <w:tab w:val="left" w:pos="1080"/>
        </w:tabs>
        <w:spacing w:before="180" w:line="360" w:lineRule="exact"/>
        <w:ind w:left="480"/>
        <w:rPr>
          <w:rFonts w:eastAsia="標楷體"/>
          <w:bCs/>
          <w:color w:val="FF0000"/>
        </w:rPr>
      </w:pPr>
    </w:p>
    <w:p w:rsidR="00201858" w:rsidRDefault="00201858">
      <w:pPr>
        <w:tabs>
          <w:tab w:val="left" w:pos="1080"/>
        </w:tabs>
        <w:spacing w:before="180" w:line="360" w:lineRule="exact"/>
        <w:ind w:left="480"/>
        <w:rPr>
          <w:rFonts w:eastAsia="標楷體"/>
          <w:bCs/>
          <w:color w:val="FF0000"/>
        </w:rPr>
      </w:pPr>
    </w:p>
    <w:p w:rsidR="00201858" w:rsidRDefault="00017DBB">
      <w:pPr>
        <w:numPr>
          <w:ilvl w:val="1"/>
          <w:numId w:val="2"/>
        </w:numPr>
        <w:tabs>
          <w:tab w:val="left" w:pos="1080"/>
        </w:tabs>
        <w:suppressAutoHyphens w:val="0"/>
        <w:spacing w:before="187" w:after="208" w:line="360" w:lineRule="exact"/>
        <w:ind w:left="1083" w:hanging="601"/>
        <w:textAlignment w:val="auto"/>
        <w:rPr>
          <w:rFonts w:eastAsia="標楷體"/>
          <w:kern w:val="0"/>
        </w:rPr>
      </w:pPr>
      <w:r>
        <w:rPr>
          <w:rFonts w:eastAsia="標楷體"/>
          <w:kern w:val="0"/>
        </w:rPr>
        <w:lastRenderedPageBreak/>
        <w:t>課程表：</w:t>
      </w:r>
    </w:p>
    <w:tbl>
      <w:tblPr>
        <w:tblW w:w="4913" w:type="pct"/>
        <w:tblInd w:w="137" w:type="dxa"/>
        <w:tblCellMar>
          <w:left w:w="10" w:type="dxa"/>
          <w:right w:w="10" w:type="dxa"/>
        </w:tblCellMar>
        <w:tblLook w:val="0000"/>
      </w:tblPr>
      <w:tblGrid>
        <w:gridCol w:w="1742"/>
        <w:gridCol w:w="5226"/>
        <w:gridCol w:w="2492"/>
      </w:tblGrid>
      <w:tr w:rsidR="00201858">
        <w:tblPrEx>
          <w:tblCellMar>
            <w:top w:w="0" w:type="dxa"/>
            <w:bottom w:w="0" w:type="dxa"/>
          </w:tblCellMar>
        </w:tblPrEx>
        <w:trPr>
          <w:trHeight w:val="624"/>
        </w:trPr>
        <w:tc>
          <w:tcPr>
            <w:tcW w:w="9238" w:type="dxa"/>
            <w:gridSpan w:val="3"/>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rsidR="00201858" w:rsidRDefault="00017DBB">
            <w:pPr>
              <w:snapToGrid w:val="0"/>
              <w:jc w:val="center"/>
            </w:pPr>
            <w:r>
              <w:rPr>
                <w:rFonts w:eastAsia="標楷體"/>
                <w:b/>
                <w:kern w:val="0"/>
              </w:rPr>
              <w:t>第一天</w:t>
            </w:r>
            <w:r>
              <w:rPr>
                <w:rFonts w:eastAsia="標楷體"/>
                <w:b/>
                <w:kern w:val="0"/>
              </w:rPr>
              <w:t xml:space="preserve"> (</w:t>
            </w:r>
            <w:r>
              <w:rPr>
                <w:rFonts w:eastAsia="標楷體"/>
                <w:b/>
              </w:rPr>
              <w:t>第一梯次：</w:t>
            </w:r>
            <w:r>
              <w:rPr>
                <w:rFonts w:eastAsia="標楷體"/>
                <w:b/>
              </w:rPr>
              <w:t>8</w:t>
            </w:r>
            <w:r>
              <w:rPr>
                <w:rFonts w:eastAsia="標楷體"/>
                <w:b/>
              </w:rPr>
              <w:t>月</w:t>
            </w:r>
            <w:r>
              <w:rPr>
                <w:rFonts w:eastAsia="標楷體"/>
                <w:b/>
              </w:rPr>
              <w:t>8</w:t>
            </w:r>
            <w:r>
              <w:rPr>
                <w:rFonts w:eastAsia="標楷體"/>
                <w:b/>
              </w:rPr>
              <w:t>日、第二梯次：</w:t>
            </w:r>
            <w:r>
              <w:rPr>
                <w:rFonts w:eastAsia="標楷體"/>
                <w:b/>
              </w:rPr>
              <w:t>8</w:t>
            </w:r>
            <w:r>
              <w:rPr>
                <w:rFonts w:eastAsia="標楷體"/>
                <w:b/>
              </w:rPr>
              <w:t>月</w:t>
            </w:r>
            <w:r>
              <w:rPr>
                <w:rFonts w:eastAsia="標楷體"/>
                <w:b/>
              </w:rPr>
              <w:t>20</w:t>
            </w:r>
            <w:r>
              <w:rPr>
                <w:rFonts w:eastAsia="標楷體"/>
                <w:b/>
              </w:rPr>
              <w:t>日</w:t>
            </w:r>
            <w:r>
              <w:rPr>
                <w:rFonts w:eastAsia="標楷體"/>
                <w:b/>
              </w:rPr>
              <w:t>)</w:t>
            </w:r>
          </w:p>
        </w:tc>
      </w:tr>
      <w:tr w:rsidR="00201858">
        <w:tblPrEx>
          <w:tblCellMar>
            <w:top w:w="0" w:type="dxa"/>
            <w:bottom w:w="0" w:type="dxa"/>
          </w:tblCellMar>
        </w:tblPrEx>
        <w:trPr>
          <w:trHeight w:val="624"/>
        </w:trPr>
        <w:tc>
          <w:tcPr>
            <w:tcW w:w="1701"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rsidR="00201858" w:rsidRDefault="00017DBB">
            <w:pPr>
              <w:snapToGrid w:val="0"/>
              <w:jc w:val="center"/>
              <w:rPr>
                <w:rFonts w:eastAsia="標楷體"/>
                <w:b/>
                <w:kern w:val="0"/>
              </w:rPr>
            </w:pPr>
            <w:r>
              <w:rPr>
                <w:rFonts w:eastAsia="標楷體"/>
                <w:b/>
                <w:kern w:val="0"/>
              </w:rPr>
              <w:t>時</w:t>
            </w:r>
            <w:r>
              <w:rPr>
                <w:rFonts w:eastAsia="標楷體"/>
                <w:b/>
                <w:kern w:val="0"/>
              </w:rPr>
              <w:t xml:space="preserve">  </w:t>
            </w:r>
            <w:r>
              <w:rPr>
                <w:rFonts w:eastAsia="標楷體"/>
                <w:b/>
                <w:kern w:val="0"/>
              </w:rPr>
              <w:t>間</w:t>
            </w:r>
          </w:p>
        </w:tc>
        <w:tc>
          <w:tcPr>
            <w:tcW w:w="5103"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rsidR="00201858" w:rsidRDefault="00017DBB">
            <w:pPr>
              <w:snapToGrid w:val="0"/>
              <w:jc w:val="center"/>
              <w:rPr>
                <w:rFonts w:eastAsia="標楷體"/>
                <w:b/>
                <w:kern w:val="0"/>
              </w:rPr>
            </w:pPr>
            <w:r>
              <w:rPr>
                <w:rFonts w:eastAsia="標楷體"/>
                <w:b/>
                <w:kern w:val="0"/>
              </w:rPr>
              <w:t>內容</w:t>
            </w:r>
          </w:p>
        </w:tc>
        <w:tc>
          <w:tcPr>
            <w:tcW w:w="2434"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rsidR="00201858" w:rsidRDefault="00017DBB">
            <w:pPr>
              <w:snapToGrid w:val="0"/>
              <w:jc w:val="center"/>
              <w:rPr>
                <w:rFonts w:eastAsia="標楷體"/>
                <w:b/>
                <w:kern w:val="0"/>
              </w:rPr>
            </w:pPr>
            <w:r>
              <w:rPr>
                <w:rFonts w:eastAsia="標楷體"/>
                <w:b/>
                <w:kern w:val="0"/>
              </w:rPr>
              <w:t>主講人</w:t>
            </w:r>
          </w:p>
        </w:tc>
      </w:tr>
      <w:tr w:rsidR="00201858">
        <w:tblPrEx>
          <w:tblCellMar>
            <w:top w:w="0" w:type="dxa"/>
            <w:bottom w:w="0" w:type="dxa"/>
          </w:tblCellMar>
        </w:tblPrEx>
        <w:trPr>
          <w:trHeight w:val="624"/>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1858" w:rsidRDefault="00017DBB">
            <w:pPr>
              <w:snapToGrid w:val="0"/>
              <w:jc w:val="center"/>
              <w:rPr>
                <w:rFonts w:eastAsia="標楷體"/>
                <w:kern w:val="0"/>
              </w:rPr>
            </w:pPr>
            <w:r>
              <w:rPr>
                <w:rFonts w:eastAsia="標楷體"/>
                <w:kern w:val="0"/>
              </w:rPr>
              <w:t>08:50~09:00</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1858" w:rsidRDefault="00017DBB">
            <w:pPr>
              <w:snapToGrid w:val="0"/>
              <w:rPr>
                <w:rFonts w:eastAsia="標楷體"/>
                <w:kern w:val="0"/>
              </w:rPr>
            </w:pPr>
            <w:r>
              <w:rPr>
                <w:rFonts w:eastAsia="標楷體"/>
                <w:kern w:val="0"/>
              </w:rPr>
              <w:t>報到</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1858" w:rsidRDefault="00201858">
            <w:pPr>
              <w:snapToGrid w:val="0"/>
              <w:jc w:val="center"/>
              <w:rPr>
                <w:rFonts w:eastAsia="標楷體"/>
                <w:kern w:val="0"/>
              </w:rPr>
            </w:pPr>
          </w:p>
        </w:tc>
      </w:tr>
      <w:tr w:rsidR="00201858">
        <w:tblPrEx>
          <w:tblCellMar>
            <w:top w:w="0" w:type="dxa"/>
            <w:bottom w:w="0" w:type="dxa"/>
          </w:tblCellMar>
        </w:tblPrEx>
        <w:trPr>
          <w:trHeight w:val="624"/>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1858" w:rsidRDefault="00017DBB">
            <w:pPr>
              <w:snapToGrid w:val="0"/>
              <w:jc w:val="center"/>
              <w:rPr>
                <w:rFonts w:eastAsia="標楷體"/>
                <w:kern w:val="0"/>
              </w:rPr>
            </w:pPr>
            <w:r>
              <w:rPr>
                <w:rFonts w:eastAsia="標楷體"/>
                <w:kern w:val="0"/>
              </w:rPr>
              <w:t>09:00~10:30</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1858" w:rsidRDefault="00017DBB">
            <w:pPr>
              <w:snapToGrid w:val="0"/>
              <w:jc w:val="center"/>
              <w:rPr>
                <w:rFonts w:eastAsia="標楷體"/>
                <w:kern w:val="0"/>
              </w:rPr>
            </w:pPr>
            <w:r>
              <w:rPr>
                <w:rFonts w:eastAsia="標楷體"/>
                <w:kern w:val="0"/>
              </w:rPr>
              <w:t>【科學家的養成】</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1858" w:rsidRDefault="00017DBB">
            <w:pPr>
              <w:snapToGrid w:val="0"/>
              <w:jc w:val="center"/>
              <w:rPr>
                <w:rFonts w:eastAsia="標楷體"/>
                <w:kern w:val="0"/>
              </w:rPr>
            </w:pPr>
            <w:r>
              <w:rPr>
                <w:rFonts w:eastAsia="標楷體"/>
                <w:kern w:val="0"/>
              </w:rPr>
              <w:t>國立自然科學博物館科學教育組副研究員</w:t>
            </w:r>
          </w:p>
          <w:p w:rsidR="00201858" w:rsidRDefault="00017DBB">
            <w:pPr>
              <w:snapToGrid w:val="0"/>
              <w:jc w:val="center"/>
              <w:rPr>
                <w:rFonts w:eastAsia="標楷體"/>
                <w:kern w:val="0"/>
              </w:rPr>
            </w:pPr>
            <w:r>
              <w:rPr>
                <w:rFonts w:eastAsia="標楷體"/>
                <w:kern w:val="0"/>
              </w:rPr>
              <w:t>劉德祥</w:t>
            </w:r>
            <w:r>
              <w:rPr>
                <w:rFonts w:eastAsia="標楷體"/>
                <w:kern w:val="0"/>
              </w:rPr>
              <w:t xml:space="preserve"> </w:t>
            </w:r>
            <w:r>
              <w:rPr>
                <w:rFonts w:eastAsia="標楷體"/>
                <w:kern w:val="0"/>
              </w:rPr>
              <w:t>博士</w:t>
            </w:r>
          </w:p>
        </w:tc>
      </w:tr>
      <w:tr w:rsidR="00201858">
        <w:tblPrEx>
          <w:tblCellMar>
            <w:top w:w="0" w:type="dxa"/>
            <w:bottom w:w="0" w:type="dxa"/>
          </w:tblCellMar>
        </w:tblPrEx>
        <w:trPr>
          <w:trHeight w:val="624"/>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1858" w:rsidRDefault="00017DBB">
            <w:pPr>
              <w:snapToGrid w:val="0"/>
              <w:jc w:val="center"/>
              <w:rPr>
                <w:rFonts w:eastAsia="標楷體"/>
                <w:kern w:val="0"/>
              </w:rPr>
            </w:pPr>
            <w:r>
              <w:rPr>
                <w:rFonts w:eastAsia="標楷體"/>
                <w:kern w:val="0"/>
              </w:rPr>
              <w:t>10:40~12:10</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1858" w:rsidRDefault="00017DBB">
            <w:pPr>
              <w:snapToGrid w:val="0"/>
              <w:jc w:val="center"/>
              <w:rPr>
                <w:rFonts w:eastAsia="標楷體"/>
                <w:kern w:val="0"/>
              </w:rPr>
            </w:pPr>
            <w:r>
              <w:rPr>
                <w:rFonts w:eastAsia="標楷體"/>
                <w:kern w:val="0"/>
              </w:rPr>
              <w:t>【教案示範：尺度</w:t>
            </w:r>
            <w:r>
              <w:rPr>
                <w:rFonts w:eastAsia="標楷體"/>
                <w:kern w:val="0"/>
              </w:rPr>
              <w:t>-</w:t>
            </w:r>
            <w:r>
              <w:rPr>
                <w:rFonts w:eastAsia="標楷體"/>
                <w:kern w:val="0"/>
              </w:rPr>
              <w:t>一個學科整合的學習案例】</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1858" w:rsidRDefault="00017DBB">
            <w:pPr>
              <w:snapToGrid w:val="0"/>
              <w:jc w:val="center"/>
              <w:rPr>
                <w:rFonts w:eastAsia="標楷體"/>
                <w:kern w:val="0"/>
              </w:rPr>
            </w:pPr>
            <w:r>
              <w:rPr>
                <w:rFonts w:eastAsia="標楷體"/>
                <w:kern w:val="0"/>
              </w:rPr>
              <w:t>國立自然科學博物館科學教育組副研究員</w:t>
            </w:r>
          </w:p>
          <w:p w:rsidR="00201858" w:rsidRDefault="00017DBB">
            <w:pPr>
              <w:snapToGrid w:val="0"/>
              <w:jc w:val="center"/>
              <w:rPr>
                <w:rFonts w:eastAsia="標楷體"/>
                <w:kern w:val="0"/>
              </w:rPr>
            </w:pPr>
            <w:r>
              <w:rPr>
                <w:rFonts w:eastAsia="標楷體"/>
                <w:kern w:val="0"/>
              </w:rPr>
              <w:t>劉德祥</w:t>
            </w:r>
            <w:r>
              <w:rPr>
                <w:rFonts w:eastAsia="標楷體"/>
                <w:kern w:val="0"/>
              </w:rPr>
              <w:t xml:space="preserve"> </w:t>
            </w:r>
            <w:r>
              <w:rPr>
                <w:rFonts w:eastAsia="標楷體"/>
                <w:kern w:val="0"/>
              </w:rPr>
              <w:t>博士</w:t>
            </w:r>
          </w:p>
        </w:tc>
      </w:tr>
      <w:tr w:rsidR="00201858">
        <w:tblPrEx>
          <w:tblCellMar>
            <w:top w:w="0" w:type="dxa"/>
            <w:bottom w:w="0" w:type="dxa"/>
          </w:tblCellMar>
        </w:tblPrEx>
        <w:trPr>
          <w:trHeight w:val="624"/>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1858" w:rsidRDefault="00017DBB">
            <w:pPr>
              <w:snapToGrid w:val="0"/>
              <w:jc w:val="center"/>
            </w:pPr>
            <w:r>
              <w:rPr>
                <w:rFonts w:eastAsia="標楷體"/>
              </w:rPr>
              <w:t>12:10~13:30</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1858" w:rsidRDefault="00017DBB">
            <w:pPr>
              <w:snapToGrid w:val="0"/>
              <w:rPr>
                <w:rFonts w:eastAsia="標楷體"/>
                <w:kern w:val="0"/>
              </w:rPr>
            </w:pPr>
            <w:r>
              <w:rPr>
                <w:rFonts w:eastAsia="標楷體"/>
                <w:kern w:val="0"/>
              </w:rPr>
              <w:t>用餐與自由參觀</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1858" w:rsidRDefault="00201858">
            <w:pPr>
              <w:snapToGrid w:val="0"/>
              <w:jc w:val="center"/>
              <w:rPr>
                <w:rFonts w:eastAsia="標楷體"/>
                <w:kern w:val="0"/>
              </w:rPr>
            </w:pPr>
          </w:p>
        </w:tc>
      </w:tr>
      <w:tr w:rsidR="00201858">
        <w:tblPrEx>
          <w:tblCellMar>
            <w:top w:w="0" w:type="dxa"/>
            <w:bottom w:w="0" w:type="dxa"/>
          </w:tblCellMar>
        </w:tblPrEx>
        <w:trPr>
          <w:trHeight w:val="1235"/>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1858" w:rsidRDefault="00017DBB">
            <w:pPr>
              <w:snapToGrid w:val="0"/>
              <w:jc w:val="center"/>
              <w:rPr>
                <w:rFonts w:eastAsia="標楷體"/>
              </w:rPr>
            </w:pPr>
            <w:r>
              <w:rPr>
                <w:rFonts w:eastAsia="標楷體"/>
              </w:rPr>
              <w:t>13:30~15:00</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1858" w:rsidRDefault="00017DBB">
            <w:pPr>
              <w:snapToGrid w:val="0"/>
              <w:jc w:val="center"/>
              <w:rPr>
                <w:rFonts w:eastAsia="標楷體"/>
                <w:kern w:val="0"/>
              </w:rPr>
            </w:pPr>
            <w:r>
              <w:rPr>
                <w:rFonts w:eastAsia="標楷體"/>
                <w:kern w:val="0"/>
              </w:rPr>
              <w:t>【探索學習案例一】</w:t>
            </w:r>
          </w:p>
          <w:p w:rsidR="00201858" w:rsidRDefault="00017DBB">
            <w:pPr>
              <w:snapToGrid w:val="0"/>
              <w:rPr>
                <w:rFonts w:eastAsia="標楷體"/>
                <w:kern w:val="0"/>
              </w:rPr>
            </w:pPr>
            <w:r>
              <w:rPr>
                <w:rFonts w:eastAsia="標楷體"/>
                <w:kern w:val="0"/>
              </w:rPr>
              <w:t>蘭科植物是被子植物中種類數量最多的家族之一，其花器的型態與構造相當特殊，本課程邀請本館研究員李勇毅博士分享他對於蘭科植物生理與生殖的探索歷程。</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1858" w:rsidRDefault="00017DBB">
            <w:pPr>
              <w:snapToGrid w:val="0"/>
              <w:jc w:val="center"/>
              <w:rPr>
                <w:rFonts w:eastAsia="標楷體"/>
                <w:kern w:val="0"/>
              </w:rPr>
            </w:pPr>
            <w:r>
              <w:rPr>
                <w:rFonts w:eastAsia="標楷體"/>
                <w:kern w:val="0"/>
              </w:rPr>
              <w:t>國立自然科學博物館</w:t>
            </w:r>
          </w:p>
          <w:p w:rsidR="00201858" w:rsidRDefault="00017DBB">
            <w:pPr>
              <w:snapToGrid w:val="0"/>
              <w:jc w:val="center"/>
              <w:rPr>
                <w:rFonts w:eastAsia="標楷體"/>
                <w:kern w:val="0"/>
              </w:rPr>
            </w:pPr>
            <w:r>
              <w:rPr>
                <w:rFonts w:eastAsia="標楷體"/>
                <w:kern w:val="0"/>
              </w:rPr>
              <w:t>生物學組研究員</w:t>
            </w:r>
          </w:p>
          <w:p w:rsidR="00201858" w:rsidRDefault="00017DBB">
            <w:pPr>
              <w:snapToGrid w:val="0"/>
              <w:jc w:val="center"/>
              <w:rPr>
                <w:rFonts w:eastAsia="標楷體"/>
                <w:kern w:val="0"/>
              </w:rPr>
            </w:pPr>
            <w:r>
              <w:rPr>
                <w:rFonts w:eastAsia="標楷體"/>
                <w:kern w:val="0"/>
              </w:rPr>
              <w:t>李勇毅</w:t>
            </w:r>
            <w:r>
              <w:rPr>
                <w:rFonts w:eastAsia="標楷體"/>
                <w:kern w:val="0"/>
              </w:rPr>
              <w:t xml:space="preserve"> </w:t>
            </w:r>
            <w:r>
              <w:rPr>
                <w:rFonts w:eastAsia="標楷體"/>
                <w:kern w:val="0"/>
              </w:rPr>
              <w:t>博士</w:t>
            </w:r>
          </w:p>
        </w:tc>
      </w:tr>
      <w:tr w:rsidR="00201858">
        <w:tblPrEx>
          <w:tblCellMar>
            <w:top w:w="0" w:type="dxa"/>
            <w:bottom w:w="0" w:type="dxa"/>
          </w:tblCellMar>
        </w:tblPrEx>
        <w:trPr>
          <w:trHeight w:val="624"/>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1858" w:rsidRDefault="00017DBB">
            <w:pPr>
              <w:snapToGrid w:val="0"/>
              <w:jc w:val="center"/>
              <w:rPr>
                <w:rFonts w:eastAsia="標楷體"/>
              </w:rPr>
            </w:pPr>
            <w:r>
              <w:rPr>
                <w:rFonts w:eastAsia="標楷體"/>
              </w:rPr>
              <w:t>15:10~16:40</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1858" w:rsidRDefault="00017DBB">
            <w:pPr>
              <w:snapToGrid w:val="0"/>
              <w:jc w:val="center"/>
              <w:rPr>
                <w:rFonts w:eastAsia="標楷體"/>
                <w:kern w:val="0"/>
              </w:rPr>
            </w:pPr>
            <w:r>
              <w:rPr>
                <w:rFonts w:eastAsia="標楷體"/>
                <w:kern w:val="0"/>
              </w:rPr>
              <w:t>【探索學習案例二】</w:t>
            </w:r>
          </w:p>
          <w:p w:rsidR="00201858" w:rsidRDefault="00017DBB">
            <w:pPr>
              <w:snapToGrid w:val="0"/>
              <w:rPr>
                <w:rFonts w:ascii="標楷體" w:eastAsia="標楷體" w:hAnsi="標楷體"/>
                <w:color w:val="000000"/>
                <w:shd w:val="clear" w:color="auto" w:fill="FFFFFF"/>
              </w:rPr>
            </w:pPr>
            <w:r>
              <w:rPr>
                <w:rFonts w:ascii="標楷體" w:eastAsia="標楷體" w:hAnsi="標楷體"/>
                <w:color w:val="000000"/>
                <w:shd w:val="clear" w:color="auto" w:fill="FFFFFF"/>
              </w:rPr>
              <w:t>許多生物的結構和功能原理，能夠效仿用來研發新的技術以解決問題。本課程邀請中興大學物理學系紀凱容老師分享他在仿生學與生物力學領域的探索歷程。。</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1858" w:rsidRDefault="00017DBB">
            <w:pPr>
              <w:snapToGrid w:val="0"/>
              <w:jc w:val="center"/>
              <w:rPr>
                <w:rFonts w:eastAsia="標楷體"/>
                <w:kern w:val="0"/>
              </w:rPr>
            </w:pPr>
            <w:r>
              <w:rPr>
                <w:rFonts w:eastAsia="標楷體"/>
                <w:kern w:val="0"/>
              </w:rPr>
              <w:t>國立中興大學</w:t>
            </w:r>
          </w:p>
          <w:p w:rsidR="00201858" w:rsidRDefault="00017DBB">
            <w:pPr>
              <w:snapToGrid w:val="0"/>
              <w:jc w:val="center"/>
              <w:rPr>
                <w:rFonts w:eastAsia="標楷體"/>
                <w:kern w:val="0"/>
              </w:rPr>
            </w:pPr>
            <w:r>
              <w:rPr>
                <w:rFonts w:eastAsia="標楷體"/>
                <w:kern w:val="0"/>
              </w:rPr>
              <w:t>物理學系副教授</w:t>
            </w:r>
          </w:p>
          <w:p w:rsidR="00201858" w:rsidRDefault="00017DBB">
            <w:pPr>
              <w:snapToGrid w:val="0"/>
              <w:jc w:val="center"/>
              <w:rPr>
                <w:rFonts w:eastAsia="標楷體"/>
                <w:kern w:val="0"/>
              </w:rPr>
            </w:pPr>
            <w:r>
              <w:rPr>
                <w:rFonts w:eastAsia="標楷體"/>
                <w:kern w:val="0"/>
              </w:rPr>
              <w:t>紀凱容</w:t>
            </w:r>
            <w:r>
              <w:rPr>
                <w:rFonts w:eastAsia="標楷體"/>
                <w:kern w:val="0"/>
              </w:rPr>
              <w:t xml:space="preserve"> </w:t>
            </w:r>
            <w:r>
              <w:rPr>
                <w:rFonts w:eastAsia="標楷體"/>
                <w:kern w:val="0"/>
              </w:rPr>
              <w:t>博士</w:t>
            </w:r>
            <w:r>
              <w:rPr>
                <w:rFonts w:eastAsia="標楷體"/>
                <w:kern w:val="0"/>
              </w:rPr>
              <w:t xml:space="preserve"> </w:t>
            </w:r>
          </w:p>
        </w:tc>
      </w:tr>
    </w:tbl>
    <w:p w:rsidR="00201858" w:rsidRDefault="00201858">
      <w:pPr>
        <w:spacing w:before="187" w:after="187" w:line="240" w:lineRule="exact"/>
        <w:rPr>
          <w:rFonts w:eastAsia="標楷體"/>
          <w:b/>
        </w:rPr>
      </w:pPr>
    </w:p>
    <w:tbl>
      <w:tblPr>
        <w:tblW w:w="4911" w:type="pct"/>
        <w:tblInd w:w="137" w:type="dxa"/>
        <w:tblCellMar>
          <w:left w:w="10" w:type="dxa"/>
          <w:right w:w="10" w:type="dxa"/>
        </w:tblCellMar>
        <w:tblLook w:val="0000"/>
      </w:tblPr>
      <w:tblGrid>
        <w:gridCol w:w="1742"/>
        <w:gridCol w:w="5079"/>
        <w:gridCol w:w="2636"/>
      </w:tblGrid>
      <w:tr w:rsidR="00201858">
        <w:tblPrEx>
          <w:tblCellMar>
            <w:top w:w="0" w:type="dxa"/>
            <w:bottom w:w="0" w:type="dxa"/>
          </w:tblCellMar>
        </w:tblPrEx>
        <w:trPr>
          <w:trHeight w:val="624"/>
        </w:trPr>
        <w:tc>
          <w:tcPr>
            <w:tcW w:w="9237" w:type="dxa"/>
            <w:gridSpan w:val="3"/>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rsidR="00201858" w:rsidRDefault="00017DBB">
            <w:pPr>
              <w:snapToGrid w:val="0"/>
              <w:jc w:val="center"/>
            </w:pPr>
            <w:r>
              <w:rPr>
                <w:rFonts w:eastAsia="標楷體"/>
                <w:b/>
                <w:kern w:val="0"/>
              </w:rPr>
              <w:t>第二天</w:t>
            </w:r>
            <w:r>
              <w:rPr>
                <w:rFonts w:eastAsia="標楷體"/>
                <w:b/>
                <w:kern w:val="0"/>
              </w:rPr>
              <w:t xml:space="preserve"> (</w:t>
            </w:r>
            <w:r>
              <w:rPr>
                <w:rFonts w:eastAsia="標楷體"/>
                <w:b/>
              </w:rPr>
              <w:t>第一梯次：</w:t>
            </w:r>
            <w:r>
              <w:rPr>
                <w:rFonts w:eastAsia="標楷體"/>
                <w:b/>
              </w:rPr>
              <w:t>8</w:t>
            </w:r>
            <w:r>
              <w:rPr>
                <w:rFonts w:eastAsia="標楷體"/>
                <w:b/>
              </w:rPr>
              <w:t>月</w:t>
            </w:r>
            <w:r>
              <w:rPr>
                <w:rFonts w:eastAsia="標楷體"/>
                <w:b/>
              </w:rPr>
              <w:t>9</w:t>
            </w:r>
            <w:r>
              <w:rPr>
                <w:rFonts w:eastAsia="標楷體"/>
                <w:b/>
              </w:rPr>
              <w:t>日、第二梯次：</w:t>
            </w:r>
            <w:r>
              <w:rPr>
                <w:rFonts w:eastAsia="標楷體"/>
                <w:b/>
              </w:rPr>
              <w:t>8</w:t>
            </w:r>
            <w:r>
              <w:rPr>
                <w:rFonts w:eastAsia="標楷體"/>
                <w:b/>
              </w:rPr>
              <w:t>月</w:t>
            </w:r>
            <w:r>
              <w:rPr>
                <w:rFonts w:eastAsia="標楷體"/>
                <w:b/>
              </w:rPr>
              <w:t>21</w:t>
            </w:r>
            <w:r>
              <w:rPr>
                <w:rFonts w:eastAsia="標楷體"/>
                <w:b/>
              </w:rPr>
              <w:t>日</w:t>
            </w:r>
            <w:r>
              <w:rPr>
                <w:rFonts w:eastAsia="標楷體"/>
                <w:b/>
              </w:rPr>
              <w:t>)</w:t>
            </w:r>
          </w:p>
        </w:tc>
      </w:tr>
      <w:tr w:rsidR="00201858">
        <w:tblPrEx>
          <w:tblCellMar>
            <w:top w:w="0" w:type="dxa"/>
            <w:bottom w:w="0" w:type="dxa"/>
          </w:tblCellMar>
        </w:tblPrEx>
        <w:trPr>
          <w:trHeight w:val="624"/>
        </w:trPr>
        <w:tc>
          <w:tcPr>
            <w:tcW w:w="1701"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rsidR="00201858" w:rsidRDefault="00017DBB">
            <w:pPr>
              <w:snapToGrid w:val="0"/>
              <w:jc w:val="center"/>
              <w:rPr>
                <w:rFonts w:eastAsia="標楷體"/>
                <w:b/>
                <w:kern w:val="0"/>
              </w:rPr>
            </w:pPr>
            <w:r>
              <w:rPr>
                <w:rFonts w:eastAsia="標楷體"/>
                <w:b/>
                <w:kern w:val="0"/>
              </w:rPr>
              <w:t>時</w:t>
            </w:r>
            <w:r>
              <w:rPr>
                <w:rFonts w:eastAsia="標楷體"/>
                <w:b/>
                <w:kern w:val="0"/>
              </w:rPr>
              <w:t xml:space="preserve">  </w:t>
            </w:r>
            <w:r>
              <w:rPr>
                <w:rFonts w:eastAsia="標楷體"/>
                <w:b/>
                <w:kern w:val="0"/>
              </w:rPr>
              <w:t>間</w:t>
            </w:r>
          </w:p>
        </w:tc>
        <w:tc>
          <w:tcPr>
            <w:tcW w:w="4961"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rsidR="00201858" w:rsidRDefault="00017DBB">
            <w:pPr>
              <w:snapToGrid w:val="0"/>
              <w:jc w:val="center"/>
              <w:rPr>
                <w:rFonts w:eastAsia="標楷體"/>
                <w:b/>
                <w:kern w:val="0"/>
              </w:rPr>
            </w:pPr>
            <w:r>
              <w:rPr>
                <w:rFonts w:eastAsia="標楷體"/>
                <w:b/>
                <w:kern w:val="0"/>
              </w:rPr>
              <w:t>內容</w:t>
            </w:r>
          </w:p>
        </w:tc>
        <w:tc>
          <w:tcPr>
            <w:tcW w:w="2575"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rsidR="00201858" w:rsidRDefault="00017DBB">
            <w:pPr>
              <w:snapToGrid w:val="0"/>
              <w:jc w:val="center"/>
              <w:rPr>
                <w:rFonts w:eastAsia="標楷體"/>
                <w:b/>
                <w:kern w:val="0"/>
              </w:rPr>
            </w:pPr>
            <w:r>
              <w:rPr>
                <w:rFonts w:eastAsia="標楷體"/>
                <w:b/>
                <w:kern w:val="0"/>
              </w:rPr>
              <w:t>主講人</w:t>
            </w:r>
          </w:p>
        </w:tc>
      </w:tr>
      <w:tr w:rsidR="00201858">
        <w:tblPrEx>
          <w:tblCellMar>
            <w:top w:w="0" w:type="dxa"/>
            <w:bottom w:w="0" w:type="dxa"/>
          </w:tblCellMar>
        </w:tblPrEx>
        <w:trPr>
          <w:trHeight w:val="624"/>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1858" w:rsidRDefault="00017DBB">
            <w:pPr>
              <w:snapToGrid w:val="0"/>
              <w:jc w:val="center"/>
              <w:rPr>
                <w:rFonts w:eastAsia="標楷體"/>
                <w:kern w:val="0"/>
              </w:rPr>
            </w:pPr>
            <w:r>
              <w:rPr>
                <w:rFonts w:eastAsia="標楷體"/>
                <w:kern w:val="0"/>
              </w:rPr>
              <w:t>08:50~09:00</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1858" w:rsidRDefault="00017DBB">
            <w:pPr>
              <w:snapToGrid w:val="0"/>
              <w:rPr>
                <w:rFonts w:eastAsia="標楷體"/>
                <w:kern w:val="0"/>
              </w:rPr>
            </w:pPr>
            <w:r>
              <w:rPr>
                <w:rFonts w:eastAsia="標楷體"/>
                <w:kern w:val="0"/>
              </w:rPr>
              <w:t>報到</w:t>
            </w:r>
          </w:p>
        </w:tc>
        <w:tc>
          <w:tcPr>
            <w:tcW w:w="2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1858" w:rsidRDefault="00201858">
            <w:pPr>
              <w:snapToGrid w:val="0"/>
              <w:jc w:val="center"/>
              <w:rPr>
                <w:rFonts w:eastAsia="標楷體"/>
                <w:kern w:val="0"/>
              </w:rPr>
            </w:pPr>
          </w:p>
          <w:p w:rsidR="00201858" w:rsidRDefault="00201858">
            <w:pPr>
              <w:snapToGrid w:val="0"/>
              <w:jc w:val="center"/>
              <w:rPr>
                <w:rFonts w:eastAsia="標楷體"/>
                <w:kern w:val="0"/>
              </w:rPr>
            </w:pPr>
          </w:p>
        </w:tc>
      </w:tr>
      <w:tr w:rsidR="00201858">
        <w:tblPrEx>
          <w:tblCellMar>
            <w:top w:w="0" w:type="dxa"/>
            <w:bottom w:w="0" w:type="dxa"/>
          </w:tblCellMar>
        </w:tblPrEx>
        <w:trPr>
          <w:trHeight w:val="624"/>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1858" w:rsidRDefault="00017DBB">
            <w:pPr>
              <w:snapToGrid w:val="0"/>
              <w:jc w:val="center"/>
              <w:rPr>
                <w:rFonts w:eastAsia="標楷體"/>
                <w:kern w:val="0"/>
              </w:rPr>
            </w:pPr>
            <w:r>
              <w:rPr>
                <w:rFonts w:eastAsia="標楷體"/>
                <w:kern w:val="0"/>
              </w:rPr>
              <w:t>09:00~10:30</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1858" w:rsidRDefault="00017DBB">
            <w:pPr>
              <w:snapToGrid w:val="0"/>
              <w:jc w:val="center"/>
              <w:rPr>
                <w:rFonts w:ascii="標楷體" w:eastAsia="標楷體" w:hAnsi="標楷體"/>
                <w:kern w:val="0"/>
              </w:rPr>
            </w:pPr>
            <w:r>
              <w:rPr>
                <w:rFonts w:ascii="標楷體" w:eastAsia="標楷體" w:hAnsi="標楷體"/>
                <w:kern w:val="0"/>
              </w:rPr>
              <w:t>【教案示範：瑞典</w:t>
            </w:r>
            <w:r>
              <w:rPr>
                <w:rFonts w:ascii="標楷體" w:eastAsia="標楷體" w:hAnsi="標楷體"/>
                <w:kern w:val="0"/>
              </w:rPr>
              <w:t>VASA</w:t>
            </w:r>
            <w:r>
              <w:rPr>
                <w:rFonts w:ascii="標楷體" w:eastAsia="標楷體" w:hAnsi="標楷體"/>
                <w:kern w:val="0"/>
              </w:rPr>
              <w:t>戰艦保存的探索學習</w:t>
            </w:r>
            <w:r>
              <w:rPr>
                <w:rFonts w:ascii="標楷體" w:eastAsia="標楷體" w:hAnsi="標楷體"/>
                <w:kern w:val="0"/>
              </w:rPr>
              <w:t>2.0-</w:t>
            </w:r>
            <w:r>
              <w:rPr>
                <w:rFonts w:ascii="標楷體" w:eastAsia="標楷體" w:hAnsi="標楷體"/>
                <w:kern w:val="0"/>
              </w:rPr>
              <w:t>再訪探究學習】</w:t>
            </w:r>
          </w:p>
          <w:p w:rsidR="00201858" w:rsidRDefault="00017DBB">
            <w:pPr>
              <w:snapToGrid w:val="0"/>
            </w:pPr>
            <w:r>
              <w:rPr>
                <w:rFonts w:ascii="標楷體" w:eastAsia="標楷體" w:hAnsi="標楷體"/>
                <w:color w:val="000000"/>
                <w:shd w:val="clear" w:color="auto" w:fill="FFFFFF"/>
              </w:rPr>
              <w:t>瑞典</w:t>
            </w:r>
            <w:r>
              <w:rPr>
                <w:rFonts w:ascii="標楷體" w:eastAsia="標楷體" w:hAnsi="標楷體"/>
                <w:color w:val="000000"/>
                <w:shd w:val="clear" w:color="auto" w:fill="FFFFFF"/>
              </w:rPr>
              <w:t>VASA</w:t>
            </w:r>
            <w:r>
              <w:rPr>
                <w:rFonts w:ascii="標楷體" w:eastAsia="標楷體" w:hAnsi="標楷體"/>
                <w:color w:val="000000"/>
                <w:shd w:val="clear" w:color="auto" w:fill="FFFFFF"/>
              </w:rPr>
              <w:t>戰艦在沉沒</w:t>
            </w:r>
            <w:r>
              <w:rPr>
                <w:rFonts w:ascii="標楷體" w:eastAsia="標楷體" w:hAnsi="標楷體"/>
                <w:color w:val="000000"/>
                <w:shd w:val="clear" w:color="auto" w:fill="FFFFFF"/>
              </w:rPr>
              <w:t>333</w:t>
            </w:r>
            <w:r>
              <w:rPr>
                <w:rFonts w:ascii="標楷體" w:eastAsia="標楷體" w:hAnsi="標楷體"/>
                <w:color w:val="000000"/>
                <w:shd w:val="clear" w:color="auto" w:fill="FFFFFF"/>
              </w:rPr>
              <w:t>年後被打撈起來並公開展出，十年後發現劣質化現象，到底問題出在哪</w:t>
            </w:r>
            <w:r>
              <w:rPr>
                <w:rFonts w:ascii="新細明體-ExtB" w:eastAsia="新細明體-ExtB" w:hAnsi="新細明體-ExtB" w:cs="新細明體-ExtB"/>
                <w:color w:val="000000"/>
                <w:shd w:val="clear" w:color="auto" w:fill="FFFFFF"/>
              </w:rPr>
              <w:t>𥚃</w:t>
            </w:r>
            <w:r>
              <w:rPr>
                <w:rFonts w:ascii="標楷體" w:eastAsia="標楷體" w:hAnsi="標楷體"/>
                <w:color w:val="000000"/>
                <w:shd w:val="clear" w:color="auto" w:fill="FFFFFF"/>
              </w:rPr>
              <w:t>？又怎麼解決呢？讓我們一起探索吧。</w:t>
            </w:r>
          </w:p>
        </w:tc>
        <w:tc>
          <w:tcPr>
            <w:tcW w:w="2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1858" w:rsidRDefault="00017DBB">
            <w:pPr>
              <w:snapToGrid w:val="0"/>
              <w:jc w:val="center"/>
              <w:rPr>
                <w:rFonts w:eastAsia="標楷體"/>
                <w:kern w:val="0"/>
              </w:rPr>
            </w:pPr>
            <w:r>
              <w:rPr>
                <w:rFonts w:eastAsia="標楷體"/>
                <w:kern w:val="0"/>
              </w:rPr>
              <w:t>國立自然科學博物館</w:t>
            </w:r>
          </w:p>
          <w:p w:rsidR="00201858" w:rsidRDefault="00017DBB">
            <w:pPr>
              <w:snapToGrid w:val="0"/>
              <w:jc w:val="center"/>
              <w:rPr>
                <w:rFonts w:eastAsia="標楷體"/>
                <w:kern w:val="0"/>
              </w:rPr>
            </w:pPr>
            <w:r>
              <w:rPr>
                <w:rFonts w:eastAsia="標楷體"/>
                <w:kern w:val="0"/>
              </w:rPr>
              <w:t>科學教育組副研究員</w:t>
            </w:r>
          </w:p>
          <w:p w:rsidR="00201858" w:rsidRDefault="00017DBB">
            <w:pPr>
              <w:snapToGrid w:val="0"/>
              <w:jc w:val="center"/>
              <w:rPr>
                <w:rFonts w:eastAsia="標楷體"/>
                <w:kern w:val="0"/>
              </w:rPr>
            </w:pPr>
            <w:r>
              <w:rPr>
                <w:rFonts w:eastAsia="標楷體"/>
                <w:kern w:val="0"/>
              </w:rPr>
              <w:t>劉德祥</w:t>
            </w:r>
            <w:r>
              <w:rPr>
                <w:rFonts w:eastAsia="標楷體"/>
                <w:kern w:val="0"/>
              </w:rPr>
              <w:t xml:space="preserve"> </w:t>
            </w:r>
            <w:r>
              <w:rPr>
                <w:rFonts w:eastAsia="標楷體"/>
                <w:kern w:val="0"/>
              </w:rPr>
              <w:t>博士</w:t>
            </w:r>
          </w:p>
        </w:tc>
      </w:tr>
      <w:tr w:rsidR="00201858">
        <w:tblPrEx>
          <w:tblCellMar>
            <w:top w:w="0" w:type="dxa"/>
            <w:bottom w:w="0" w:type="dxa"/>
          </w:tblCellMar>
        </w:tblPrEx>
        <w:trPr>
          <w:trHeight w:val="624"/>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1858" w:rsidRDefault="00017DBB">
            <w:pPr>
              <w:snapToGrid w:val="0"/>
              <w:jc w:val="center"/>
              <w:rPr>
                <w:rFonts w:eastAsia="標楷體"/>
                <w:kern w:val="0"/>
              </w:rPr>
            </w:pPr>
            <w:r>
              <w:rPr>
                <w:rFonts w:eastAsia="標楷體"/>
                <w:kern w:val="0"/>
              </w:rPr>
              <w:t>10:40~12:10</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1858" w:rsidRDefault="00017DBB">
            <w:pPr>
              <w:snapToGrid w:val="0"/>
              <w:rPr>
                <w:rFonts w:ascii="標楷體" w:eastAsia="標楷體" w:hAnsi="標楷體"/>
                <w:kern w:val="0"/>
              </w:rPr>
            </w:pPr>
            <w:r>
              <w:rPr>
                <w:rFonts w:ascii="標楷體" w:eastAsia="標楷體" w:hAnsi="標楷體"/>
                <w:kern w:val="0"/>
              </w:rPr>
              <w:t>教學演練與綜合座談</w:t>
            </w:r>
          </w:p>
        </w:tc>
        <w:tc>
          <w:tcPr>
            <w:tcW w:w="2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1858" w:rsidRDefault="00017DBB">
            <w:pPr>
              <w:snapToGrid w:val="0"/>
              <w:jc w:val="center"/>
              <w:rPr>
                <w:rFonts w:eastAsia="標楷體"/>
                <w:kern w:val="0"/>
              </w:rPr>
            </w:pPr>
            <w:r>
              <w:rPr>
                <w:rFonts w:eastAsia="標楷體"/>
                <w:kern w:val="0"/>
              </w:rPr>
              <w:t>國立自然科學博物館</w:t>
            </w:r>
          </w:p>
          <w:p w:rsidR="00201858" w:rsidRDefault="00017DBB">
            <w:pPr>
              <w:snapToGrid w:val="0"/>
              <w:jc w:val="center"/>
              <w:rPr>
                <w:rFonts w:eastAsia="標楷體"/>
                <w:kern w:val="0"/>
              </w:rPr>
            </w:pPr>
            <w:r>
              <w:rPr>
                <w:rFonts w:eastAsia="標楷體"/>
                <w:kern w:val="0"/>
              </w:rPr>
              <w:t>科學教育組副研究員</w:t>
            </w:r>
          </w:p>
          <w:p w:rsidR="00201858" w:rsidRDefault="00017DBB">
            <w:pPr>
              <w:snapToGrid w:val="0"/>
              <w:jc w:val="center"/>
              <w:rPr>
                <w:rFonts w:eastAsia="標楷體"/>
                <w:kern w:val="0"/>
              </w:rPr>
            </w:pPr>
            <w:r>
              <w:rPr>
                <w:rFonts w:eastAsia="標楷體"/>
                <w:kern w:val="0"/>
              </w:rPr>
              <w:t>劉德祥</w:t>
            </w:r>
            <w:r>
              <w:rPr>
                <w:rFonts w:eastAsia="標楷體"/>
                <w:kern w:val="0"/>
              </w:rPr>
              <w:t xml:space="preserve"> </w:t>
            </w:r>
            <w:r>
              <w:rPr>
                <w:rFonts w:eastAsia="標楷體"/>
                <w:kern w:val="0"/>
              </w:rPr>
              <w:t>博士</w:t>
            </w:r>
          </w:p>
        </w:tc>
      </w:tr>
    </w:tbl>
    <w:p w:rsidR="00201858" w:rsidRDefault="00201858">
      <w:pPr>
        <w:tabs>
          <w:tab w:val="left" w:pos="1080"/>
        </w:tabs>
        <w:spacing w:before="187" w:line="360" w:lineRule="exact"/>
        <w:ind w:left="720"/>
        <w:rPr>
          <w:rFonts w:eastAsia="標楷體"/>
          <w:b/>
          <w:sz w:val="28"/>
          <w:szCs w:val="28"/>
        </w:rPr>
      </w:pPr>
    </w:p>
    <w:p w:rsidR="00201858" w:rsidRDefault="00201858">
      <w:pPr>
        <w:tabs>
          <w:tab w:val="left" w:pos="1080"/>
        </w:tabs>
        <w:spacing w:before="187" w:line="360" w:lineRule="exact"/>
        <w:ind w:left="720"/>
        <w:rPr>
          <w:rFonts w:eastAsia="標楷體"/>
          <w:b/>
          <w:sz w:val="28"/>
          <w:szCs w:val="28"/>
        </w:rPr>
      </w:pPr>
    </w:p>
    <w:p w:rsidR="00201858" w:rsidRDefault="00017DBB">
      <w:pPr>
        <w:numPr>
          <w:ilvl w:val="0"/>
          <w:numId w:val="1"/>
        </w:numPr>
        <w:spacing w:before="180" w:after="100" w:line="360" w:lineRule="exact"/>
        <w:rPr>
          <w:rFonts w:eastAsia="標楷體"/>
          <w:b/>
          <w:sz w:val="28"/>
        </w:rPr>
      </w:pPr>
      <w:r>
        <w:rPr>
          <w:rFonts w:eastAsia="標楷體"/>
          <w:b/>
          <w:sz w:val="28"/>
        </w:rPr>
        <w:lastRenderedPageBreak/>
        <w:t>講師介紹</w:t>
      </w:r>
    </w:p>
    <w:p w:rsidR="00201858" w:rsidRDefault="00017DBB">
      <w:pPr>
        <w:tabs>
          <w:tab w:val="left" w:pos="1080"/>
        </w:tabs>
        <w:spacing w:before="187" w:line="360" w:lineRule="exact"/>
        <w:ind w:left="720"/>
      </w:pPr>
      <w:r>
        <w:rPr>
          <w:rFonts w:ascii="新細明體" w:hAnsi="新細明體"/>
          <w:sz w:val="28"/>
          <w:szCs w:val="28"/>
        </w:rPr>
        <w:t>￭</w:t>
      </w:r>
      <w:r>
        <w:rPr>
          <w:rFonts w:ascii="新細明體" w:hAnsi="新細明體"/>
          <w:sz w:val="28"/>
          <w:szCs w:val="28"/>
        </w:rPr>
        <w:t xml:space="preserve"> </w:t>
      </w:r>
      <w:r>
        <w:rPr>
          <w:rFonts w:eastAsia="標楷體"/>
          <w:sz w:val="28"/>
          <w:szCs w:val="28"/>
        </w:rPr>
        <w:t>國立自然科學博物館</w:t>
      </w:r>
      <w:r>
        <w:rPr>
          <w:rFonts w:eastAsia="標楷體"/>
          <w:sz w:val="28"/>
          <w:szCs w:val="28"/>
        </w:rPr>
        <w:t xml:space="preserve"> </w:t>
      </w:r>
      <w:r>
        <w:rPr>
          <w:rFonts w:eastAsia="標楷體"/>
          <w:sz w:val="28"/>
          <w:szCs w:val="28"/>
        </w:rPr>
        <w:t>副研究員</w:t>
      </w:r>
      <w:r>
        <w:rPr>
          <w:rFonts w:eastAsia="標楷體"/>
          <w:sz w:val="28"/>
          <w:szCs w:val="28"/>
        </w:rPr>
        <w:t xml:space="preserve"> </w:t>
      </w:r>
      <w:r>
        <w:rPr>
          <w:rFonts w:eastAsia="標楷體"/>
          <w:sz w:val="28"/>
          <w:szCs w:val="28"/>
        </w:rPr>
        <w:t>劉德祥</w:t>
      </w:r>
      <w:r>
        <w:rPr>
          <w:rFonts w:eastAsia="標楷體"/>
          <w:sz w:val="28"/>
          <w:szCs w:val="28"/>
        </w:rPr>
        <w:t xml:space="preserve"> </w:t>
      </w:r>
      <w:r>
        <w:rPr>
          <w:rFonts w:eastAsia="標楷體"/>
          <w:sz w:val="28"/>
          <w:szCs w:val="28"/>
        </w:rPr>
        <w:t>博士</w:t>
      </w:r>
    </w:p>
    <w:p w:rsidR="00201858" w:rsidRDefault="00017DBB">
      <w:pPr>
        <w:tabs>
          <w:tab w:val="left" w:pos="1080"/>
        </w:tabs>
        <w:spacing w:line="360" w:lineRule="exact"/>
        <w:ind w:left="720"/>
        <w:rPr>
          <w:rFonts w:eastAsia="標楷體"/>
          <w:kern w:val="0"/>
        </w:rPr>
      </w:pPr>
      <w:r>
        <w:rPr>
          <w:rFonts w:eastAsia="標楷體"/>
          <w:kern w:val="0"/>
        </w:rPr>
        <w:t>學歷：美國賓州州立大學生物學研究所博士</w:t>
      </w:r>
    </w:p>
    <w:p w:rsidR="00201858" w:rsidRDefault="00017DBB">
      <w:pPr>
        <w:tabs>
          <w:tab w:val="left" w:pos="1080"/>
        </w:tabs>
        <w:spacing w:line="360" w:lineRule="exact"/>
        <w:ind w:left="720"/>
      </w:pPr>
      <w:r>
        <w:rPr>
          <w:rFonts w:eastAsia="標楷體"/>
          <w:kern w:val="0"/>
        </w:rPr>
        <w:t>專長：演化生態學、植物分子系統學</w:t>
      </w:r>
    </w:p>
    <w:p w:rsidR="00201858" w:rsidRDefault="00017DBB">
      <w:pPr>
        <w:tabs>
          <w:tab w:val="left" w:pos="1080"/>
        </w:tabs>
        <w:spacing w:before="187" w:line="360" w:lineRule="exact"/>
        <w:ind w:left="720"/>
      </w:pPr>
      <w:r>
        <w:rPr>
          <w:rFonts w:ascii="新細明體" w:hAnsi="新細明體"/>
          <w:sz w:val="28"/>
          <w:szCs w:val="28"/>
        </w:rPr>
        <w:t>￭</w:t>
      </w:r>
      <w:r>
        <w:rPr>
          <w:rFonts w:ascii="新細明體" w:hAnsi="新細明體"/>
          <w:sz w:val="28"/>
          <w:szCs w:val="28"/>
        </w:rPr>
        <w:t xml:space="preserve"> </w:t>
      </w:r>
      <w:r>
        <w:rPr>
          <w:rFonts w:eastAsia="標楷體"/>
          <w:sz w:val="28"/>
          <w:szCs w:val="28"/>
        </w:rPr>
        <w:t>國立自然科學博物館</w:t>
      </w:r>
      <w:r>
        <w:rPr>
          <w:rFonts w:eastAsia="標楷體"/>
          <w:sz w:val="28"/>
          <w:szCs w:val="28"/>
        </w:rPr>
        <w:t xml:space="preserve"> </w:t>
      </w:r>
      <w:r>
        <w:rPr>
          <w:rFonts w:eastAsia="標楷體"/>
          <w:sz w:val="28"/>
          <w:szCs w:val="28"/>
        </w:rPr>
        <w:t>研究員</w:t>
      </w:r>
      <w:r>
        <w:rPr>
          <w:rFonts w:eastAsia="標楷體"/>
          <w:sz w:val="28"/>
          <w:szCs w:val="28"/>
        </w:rPr>
        <w:t xml:space="preserve"> </w:t>
      </w:r>
      <w:r>
        <w:rPr>
          <w:rFonts w:eastAsia="標楷體"/>
          <w:sz w:val="28"/>
          <w:szCs w:val="28"/>
        </w:rPr>
        <w:t>李勇毅</w:t>
      </w:r>
      <w:r>
        <w:rPr>
          <w:rFonts w:eastAsia="標楷體"/>
          <w:sz w:val="28"/>
          <w:szCs w:val="28"/>
        </w:rPr>
        <w:t xml:space="preserve"> </w:t>
      </w:r>
      <w:r>
        <w:rPr>
          <w:rFonts w:eastAsia="標楷體"/>
          <w:sz w:val="28"/>
          <w:szCs w:val="28"/>
        </w:rPr>
        <w:t>博士</w:t>
      </w:r>
    </w:p>
    <w:p w:rsidR="00201858" w:rsidRDefault="00017DBB">
      <w:pPr>
        <w:tabs>
          <w:tab w:val="left" w:pos="1080"/>
        </w:tabs>
        <w:spacing w:line="360" w:lineRule="exact"/>
        <w:ind w:left="720"/>
        <w:rPr>
          <w:rFonts w:eastAsia="標楷體"/>
          <w:kern w:val="0"/>
        </w:rPr>
      </w:pPr>
      <w:r>
        <w:rPr>
          <w:rFonts w:eastAsia="標楷體"/>
          <w:kern w:val="0"/>
        </w:rPr>
        <w:t>學歷：國立台灣大學</w:t>
      </w:r>
      <w:r>
        <w:rPr>
          <w:rFonts w:eastAsia="標楷體"/>
          <w:kern w:val="0"/>
        </w:rPr>
        <w:t xml:space="preserve"> </w:t>
      </w:r>
      <w:r>
        <w:rPr>
          <w:rFonts w:eastAsia="標楷體"/>
          <w:kern w:val="0"/>
        </w:rPr>
        <w:t>園藝學研究所博士</w:t>
      </w:r>
    </w:p>
    <w:p w:rsidR="00201858" w:rsidRDefault="00017DBB">
      <w:pPr>
        <w:tabs>
          <w:tab w:val="left" w:pos="1080"/>
        </w:tabs>
        <w:spacing w:line="360" w:lineRule="exact"/>
        <w:ind w:left="720"/>
        <w:rPr>
          <w:rFonts w:eastAsia="標楷體"/>
          <w:kern w:val="0"/>
        </w:rPr>
      </w:pPr>
      <w:r>
        <w:rPr>
          <w:rFonts w:eastAsia="標楷體"/>
          <w:kern w:val="0"/>
        </w:rPr>
        <w:t>專長：蘭花相關</w:t>
      </w:r>
      <w:r>
        <w:rPr>
          <w:rFonts w:eastAsia="標楷體"/>
          <w:kern w:val="0"/>
        </w:rPr>
        <w:t xml:space="preserve"> - </w:t>
      </w:r>
      <w:r>
        <w:rPr>
          <w:rFonts w:eastAsia="標楷體"/>
          <w:kern w:val="0"/>
        </w:rPr>
        <w:t>植物生殖生物學、植物組織培養、細胞遺傳學</w:t>
      </w:r>
    </w:p>
    <w:p w:rsidR="00201858" w:rsidRDefault="00201858">
      <w:pPr>
        <w:tabs>
          <w:tab w:val="left" w:pos="1080"/>
        </w:tabs>
        <w:spacing w:line="360" w:lineRule="exact"/>
        <w:ind w:left="720"/>
        <w:rPr>
          <w:rFonts w:eastAsia="標楷體"/>
          <w:kern w:val="0"/>
        </w:rPr>
      </w:pPr>
    </w:p>
    <w:p w:rsidR="00201858" w:rsidRDefault="00017DBB">
      <w:pPr>
        <w:tabs>
          <w:tab w:val="left" w:pos="1080"/>
        </w:tabs>
        <w:spacing w:line="360" w:lineRule="exact"/>
        <w:ind w:left="720"/>
      </w:pPr>
      <w:r>
        <w:rPr>
          <w:rFonts w:ascii="新細明體" w:hAnsi="新細明體" w:cs="新細明體"/>
          <w:sz w:val="28"/>
          <w:szCs w:val="28"/>
        </w:rPr>
        <w:t>￭</w:t>
      </w:r>
      <w:r>
        <w:rPr>
          <w:rFonts w:eastAsia="標楷體"/>
          <w:sz w:val="28"/>
          <w:szCs w:val="28"/>
        </w:rPr>
        <w:t xml:space="preserve"> </w:t>
      </w:r>
      <w:r>
        <w:rPr>
          <w:rFonts w:eastAsia="標楷體"/>
          <w:sz w:val="28"/>
          <w:szCs w:val="28"/>
        </w:rPr>
        <w:t>國立中興大學物理學系副教授</w:t>
      </w:r>
      <w:r>
        <w:rPr>
          <w:rFonts w:eastAsia="標楷體"/>
          <w:sz w:val="28"/>
          <w:szCs w:val="28"/>
        </w:rPr>
        <w:t xml:space="preserve"> </w:t>
      </w:r>
      <w:r>
        <w:rPr>
          <w:rFonts w:eastAsia="標楷體"/>
          <w:sz w:val="28"/>
          <w:szCs w:val="28"/>
        </w:rPr>
        <w:t>紀凱容</w:t>
      </w:r>
      <w:r>
        <w:rPr>
          <w:rFonts w:eastAsia="標楷體"/>
          <w:sz w:val="28"/>
          <w:szCs w:val="28"/>
        </w:rPr>
        <w:t xml:space="preserve"> </w:t>
      </w:r>
      <w:r>
        <w:rPr>
          <w:rFonts w:eastAsia="標楷體"/>
          <w:sz w:val="28"/>
          <w:szCs w:val="28"/>
        </w:rPr>
        <w:t>博士</w:t>
      </w:r>
    </w:p>
    <w:p w:rsidR="00201858" w:rsidRDefault="00017DBB">
      <w:pPr>
        <w:tabs>
          <w:tab w:val="left" w:pos="1080"/>
        </w:tabs>
        <w:spacing w:line="360" w:lineRule="exact"/>
        <w:ind w:left="720"/>
        <w:rPr>
          <w:rFonts w:eastAsia="標楷體"/>
          <w:kern w:val="0"/>
        </w:rPr>
      </w:pPr>
      <w:r>
        <w:rPr>
          <w:rFonts w:eastAsia="標楷體"/>
          <w:kern w:val="0"/>
        </w:rPr>
        <w:t>學歷：美國杜克大學動物學博士</w:t>
      </w:r>
    </w:p>
    <w:p w:rsidR="00201858" w:rsidRDefault="00017DBB">
      <w:pPr>
        <w:tabs>
          <w:tab w:val="left" w:pos="1080"/>
        </w:tabs>
        <w:spacing w:line="360" w:lineRule="exact"/>
        <w:ind w:left="720"/>
        <w:rPr>
          <w:rFonts w:eastAsia="標楷體"/>
          <w:kern w:val="0"/>
        </w:rPr>
      </w:pPr>
      <w:r>
        <w:rPr>
          <w:rFonts w:eastAsia="標楷體"/>
          <w:kern w:val="0"/>
        </w:rPr>
        <w:t>專長：比較生物力學、功能型態學、仿生學</w:t>
      </w:r>
    </w:p>
    <w:p w:rsidR="00201858" w:rsidRDefault="00017DBB">
      <w:pPr>
        <w:numPr>
          <w:ilvl w:val="0"/>
          <w:numId w:val="1"/>
        </w:numPr>
        <w:spacing w:before="180" w:after="100" w:line="360" w:lineRule="exact"/>
        <w:rPr>
          <w:rFonts w:eastAsia="標楷體"/>
          <w:b/>
          <w:sz w:val="28"/>
        </w:rPr>
      </w:pPr>
      <w:r>
        <w:rPr>
          <w:rFonts w:eastAsia="標楷體"/>
          <w:b/>
          <w:sz w:val="28"/>
        </w:rPr>
        <w:t>報名方式</w:t>
      </w:r>
    </w:p>
    <w:p w:rsidR="00201858" w:rsidRDefault="00017DBB">
      <w:pPr>
        <w:widowControl/>
        <w:spacing w:before="120" w:after="120"/>
        <w:ind w:left="960" w:hanging="482"/>
      </w:pPr>
      <w:r>
        <w:rPr>
          <w:rFonts w:ascii="標楷體" w:eastAsia="標楷體" w:hAnsi="標楷體" w:cs="新細明體"/>
          <w:kern w:val="0"/>
        </w:rPr>
        <w:t>一、</w:t>
      </w:r>
      <w:r>
        <w:rPr>
          <w:rFonts w:eastAsia="標楷體"/>
          <w:kern w:val="0"/>
        </w:rPr>
        <w:t>活動採網路報名方式辦理，</w:t>
      </w:r>
      <w:r>
        <w:rPr>
          <w:rFonts w:eastAsia="標楷體"/>
        </w:rPr>
        <w:t>請至國立自然科學博物館</w:t>
      </w:r>
      <w:r>
        <w:rPr>
          <w:rFonts w:eastAsia="標楷體"/>
        </w:rPr>
        <w:t>(</w:t>
      </w:r>
      <w:hyperlink r:id="rId7" w:history="1">
        <w:r>
          <w:rPr>
            <w:rStyle w:val="a7"/>
            <w:rFonts w:eastAsia="標楷體"/>
            <w:color w:val="auto"/>
          </w:rPr>
          <w:t>http://www.nmns</w:t>
        </w:r>
        <w:r>
          <w:rPr>
            <w:rStyle w:val="a7"/>
            <w:rFonts w:eastAsia="標楷體"/>
            <w:color w:val="auto"/>
          </w:rPr>
          <w:t>.edu.tw/</w:t>
        </w:r>
      </w:hyperlink>
      <w:r>
        <w:rPr>
          <w:rFonts w:eastAsia="標楷體"/>
        </w:rPr>
        <w:t>)</w:t>
      </w:r>
      <w:r>
        <w:rPr>
          <w:rFonts w:eastAsia="標楷體"/>
        </w:rPr>
        <w:t>官方網站，進入「網路申辦／教育活動個人報名」</w:t>
      </w:r>
      <w:r>
        <w:rPr>
          <w:rFonts w:eastAsia="標楷體"/>
        </w:rPr>
        <w:t>(</w:t>
      </w:r>
      <w:hyperlink r:id="rId8" w:history="1">
        <w:r>
          <w:rPr>
            <w:rStyle w:val="a7"/>
            <w:rFonts w:eastAsia="標楷體"/>
            <w:color w:val="auto"/>
          </w:rPr>
          <w:t>http://apply.nmns.edu.tw</w:t>
        </w:r>
      </w:hyperlink>
      <w:r>
        <w:rPr>
          <w:rFonts w:eastAsia="標楷體"/>
        </w:rPr>
        <w:t>)</w:t>
      </w:r>
      <w:r>
        <w:rPr>
          <w:rFonts w:eastAsia="標楷體"/>
        </w:rPr>
        <w:t>網站，找到本活動，再依個人線上報名流程進行報名</w:t>
      </w:r>
      <w:r>
        <w:rPr>
          <w:rFonts w:eastAsia="標楷體"/>
          <w:kern w:val="0"/>
        </w:rPr>
        <w:t>。</w:t>
      </w:r>
      <w:r>
        <w:rPr>
          <w:rFonts w:ascii="標楷體" w:eastAsia="標楷體" w:hAnsi="標楷體" w:cs="新細明體"/>
          <w:kern w:val="0"/>
        </w:rPr>
        <w:t xml:space="preserve"> </w:t>
      </w:r>
    </w:p>
    <w:p w:rsidR="00201858" w:rsidRDefault="00017DBB">
      <w:pPr>
        <w:tabs>
          <w:tab w:val="left" w:pos="1080"/>
        </w:tabs>
        <w:spacing w:before="180" w:line="360" w:lineRule="exact"/>
        <w:ind w:left="960" w:hanging="480"/>
        <w:rPr>
          <w:rFonts w:eastAsia="標楷體"/>
          <w:kern w:val="0"/>
        </w:rPr>
      </w:pPr>
      <w:r>
        <w:rPr>
          <w:rFonts w:eastAsia="標楷體"/>
          <w:kern w:val="0"/>
        </w:rPr>
        <w:t>二、本活動自</w:t>
      </w:r>
      <w:r>
        <w:rPr>
          <w:rFonts w:eastAsia="標楷體"/>
          <w:kern w:val="0"/>
        </w:rPr>
        <w:t>109</w:t>
      </w:r>
      <w:r>
        <w:rPr>
          <w:rFonts w:eastAsia="標楷體"/>
          <w:kern w:val="0"/>
        </w:rPr>
        <w:t>年</w:t>
      </w:r>
      <w:r>
        <w:rPr>
          <w:rFonts w:eastAsia="標楷體"/>
          <w:kern w:val="0"/>
        </w:rPr>
        <w:t>7</w:t>
      </w:r>
      <w:r>
        <w:rPr>
          <w:rFonts w:eastAsia="標楷體"/>
          <w:kern w:val="0"/>
        </w:rPr>
        <w:t>月</w:t>
      </w:r>
      <w:r>
        <w:rPr>
          <w:rFonts w:eastAsia="標楷體"/>
          <w:kern w:val="0"/>
        </w:rPr>
        <w:t>21</w:t>
      </w:r>
      <w:r>
        <w:rPr>
          <w:rFonts w:eastAsia="標楷體"/>
          <w:kern w:val="0"/>
        </w:rPr>
        <w:t>日上午</w:t>
      </w:r>
      <w:r>
        <w:rPr>
          <w:rFonts w:eastAsia="標楷體"/>
          <w:kern w:val="0"/>
        </w:rPr>
        <w:t>10</w:t>
      </w:r>
      <w:r>
        <w:rPr>
          <w:rFonts w:eastAsia="標楷體"/>
          <w:kern w:val="0"/>
        </w:rPr>
        <w:t>時起開始受理報名，</w:t>
      </w:r>
      <w:r>
        <w:rPr>
          <w:rFonts w:eastAsia="標楷體"/>
          <w:kern w:val="0"/>
        </w:rPr>
        <w:t>7</w:t>
      </w:r>
      <w:r>
        <w:rPr>
          <w:rFonts w:eastAsia="標楷體"/>
          <w:kern w:val="0"/>
        </w:rPr>
        <w:t>月</w:t>
      </w:r>
      <w:r>
        <w:rPr>
          <w:rFonts w:eastAsia="標楷體"/>
          <w:kern w:val="0"/>
        </w:rPr>
        <w:t>30</w:t>
      </w:r>
      <w:r>
        <w:rPr>
          <w:rFonts w:eastAsia="標楷體"/>
          <w:kern w:val="0"/>
        </w:rPr>
        <w:t>日</w:t>
      </w:r>
      <w:r>
        <w:rPr>
          <w:rFonts w:eastAsia="標楷體"/>
          <w:kern w:val="0"/>
        </w:rPr>
        <w:t>(</w:t>
      </w:r>
      <w:r>
        <w:rPr>
          <w:rFonts w:eastAsia="標楷體"/>
          <w:kern w:val="0"/>
        </w:rPr>
        <w:t>第二梯次至</w:t>
      </w:r>
      <w:r>
        <w:rPr>
          <w:rFonts w:eastAsia="標楷體"/>
          <w:kern w:val="0"/>
        </w:rPr>
        <w:t>8</w:t>
      </w:r>
      <w:r>
        <w:rPr>
          <w:rFonts w:eastAsia="標楷體"/>
          <w:kern w:val="0"/>
        </w:rPr>
        <w:t>月</w:t>
      </w:r>
      <w:r>
        <w:rPr>
          <w:rFonts w:eastAsia="標楷體"/>
          <w:kern w:val="0"/>
        </w:rPr>
        <w:t>10</w:t>
      </w:r>
      <w:r>
        <w:rPr>
          <w:rFonts w:eastAsia="標楷體"/>
          <w:kern w:val="0"/>
        </w:rPr>
        <w:t>日</w:t>
      </w:r>
      <w:r>
        <w:rPr>
          <w:rFonts w:eastAsia="標楷體"/>
          <w:kern w:val="0"/>
        </w:rPr>
        <w:t>)</w:t>
      </w:r>
      <w:r>
        <w:rPr>
          <w:rFonts w:eastAsia="標楷體"/>
          <w:kern w:val="0"/>
        </w:rPr>
        <w:t>下午</w:t>
      </w:r>
      <w:r>
        <w:rPr>
          <w:rFonts w:eastAsia="標楷體"/>
          <w:kern w:val="0"/>
        </w:rPr>
        <w:t>5</w:t>
      </w:r>
      <w:r>
        <w:rPr>
          <w:rFonts w:eastAsia="標楷體"/>
          <w:kern w:val="0"/>
        </w:rPr>
        <w:t>時截止報名，依完成報名順序，每梯次正取</w:t>
      </w:r>
      <w:r>
        <w:rPr>
          <w:rFonts w:eastAsia="標楷體"/>
          <w:kern w:val="0"/>
        </w:rPr>
        <w:t>30</w:t>
      </w:r>
      <w:r>
        <w:rPr>
          <w:rFonts w:eastAsia="標楷體"/>
          <w:kern w:val="0"/>
        </w:rPr>
        <w:t>名，備取</w:t>
      </w:r>
      <w:r>
        <w:rPr>
          <w:rFonts w:eastAsia="標楷體"/>
          <w:kern w:val="0"/>
        </w:rPr>
        <w:t>10</w:t>
      </w:r>
      <w:r>
        <w:rPr>
          <w:rFonts w:eastAsia="標楷體"/>
          <w:kern w:val="0"/>
        </w:rPr>
        <w:t>名，額滿為止。</w:t>
      </w:r>
    </w:p>
    <w:p w:rsidR="00201858" w:rsidRDefault="00017DBB">
      <w:pPr>
        <w:tabs>
          <w:tab w:val="left" w:pos="1080"/>
        </w:tabs>
        <w:spacing w:before="180" w:line="360" w:lineRule="exact"/>
        <w:ind w:left="960" w:hanging="480"/>
      </w:pPr>
      <w:r>
        <w:rPr>
          <w:rFonts w:ascii="標楷體" w:eastAsia="標楷體" w:hAnsi="標楷體"/>
        </w:rPr>
        <w:t>三、</w:t>
      </w:r>
      <w:r>
        <w:rPr>
          <w:rFonts w:eastAsia="標楷體"/>
        </w:rPr>
        <w:t>報名截止後如需請假或取消，請事先來電告知</w:t>
      </w:r>
      <w:r>
        <w:rPr>
          <w:rFonts w:eastAsia="標楷體"/>
        </w:rPr>
        <w:t>:04-23226940</w:t>
      </w:r>
      <w:r>
        <w:rPr>
          <w:rFonts w:eastAsia="標楷體"/>
        </w:rPr>
        <w:t>分機</w:t>
      </w:r>
      <w:r>
        <w:rPr>
          <w:rFonts w:eastAsia="標楷體"/>
        </w:rPr>
        <w:t>545</w:t>
      </w:r>
      <w:r>
        <w:rPr>
          <w:rFonts w:eastAsia="標楷體"/>
        </w:rPr>
        <w:t>江小姐。報名後無特殊原因未報到者，本館將限制往後參加活動的資格。一年內有三次未報到記錄者將限制半年線上登錄預約的權利。若研習當日未能及時抵達會場，請電洽研習會場</w:t>
      </w:r>
      <w:r>
        <w:rPr>
          <w:rFonts w:eastAsia="標楷體"/>
        </w:rPr>
        <w:t>04-23226940</w:t>
      </w:r>
      <w:r>
        <w:rPr>
          <w:rFonts w:eastAsia="標楷體"/>
        </w:rPr>
        <w:t>轉</w:t>
      </w:r>
      <w:r>
        <w:rPr>
          <w:rFonts w:eastAsia="標楷體"/>
        </w:rPr>
        <w:t>663</w:t>
      </w:r>
      <w:r>
        <w:rPr>
          <w:rFonts w:eastAsia="標楷體"/>
        </w:rPr>
        <w:t>。</w:t>
      </w:r>
    </w:p>
    <w:p w:rsidR="00201858" w:rsidRDefault="00017DBB">
      <w:pPr>
        <w:tabs>
          <w:tab w:val="left" w:pos="1080"/>
        </w:tabs>
        <w:spacing w:before="180" w:line="360" w:lineRule="exact"/>
        <w:ind w:left="960" w:hanging="480"/>
      </w:pPr>
      <w:r>
        <w:rPr>
          <w:rFonts w:eastAsia="標楷體"/>
        </w:rPr>
        <w:t>四、</w:t>
      </w:r>
      <w:r>
        <w:rPr>
          <w:rFonts w:ascii="標楷體" w:eastAsia="標楷體" w:hAnsi="標楷體"/>
          <w:kern w:val="0"/>
        </w:rPr>
        <w:t>全程與會教師，將由本館按實核發研習時數</w:t>
      </w:r>
      <w:r>
        <w:rPr>
          <w:rFonts w:ascii="標楷體" w:eastAsia="標楷體" w:hAnsi="標楷體"/>
          <w:kern w:val="0"/>
        </w:rPr>
        <w:t>9</w:t>
      </w:r>
      <w:r>
        <w:rPr>
          <w:rFonts w:ascii="標楷體" w:eastAsia="標楷體" w:hAnsi="標楷體"/>
          <w:kern w:val="0"/>
        </w:rPr>
        <w:t>小時。</w:t>
      </w:r>
    </w:p>
    <w:p w:rsidR="00201858" w:rsidRDefault="00017DBB">
      <w:pPr>
        <w:numPr>
          <w:ilvl w:val="0"/>
          <w:numId w:val="1"/>
        </w:numPr>
        <w:spacing w:before="180" w:after="100" w:line="360" w:lineRule="exact"/>
        <w:rPr>
          <w:rFonts w:eastAsia="標楷體"/>
          <w:b/>
          <w:sz w:val="28"/>
        </w:rPr>
      </w:pPr>
      <w:r>
        <w:rPr>
          <w:rFonts w:eastAsia="標楷體"/>
          <w:b/>
          <w:sz w:val="28"/>
        </w:rPr>
        <w:t>繳費方式</w:t>
      </w:r>
    </w:p>
    <w:p w:rsidR="00201858" w:rsidRDefault="00017DBB">
      <w:pPr>
        <w:tabs>
          <w:tab w:val="left" w:pos="1080"/>
        </w:tabs>
        <w:spacing w:before="180" w:line="360" w:lineRule="exact"/>
        <w:ind w:left="960" w:hanging="480"/>
        <w:rPr>
          <w:rFonts w:ascii="標楷體" w:eastAsia="標楷體" w:hAnsi="標楷體"/>
        </w:rPr>
      </w:pPr>
      <w:r>
        <w:rPr>
          <w:rFonts w:ascii="標楷體" w:eastAsia="標楷體" w:hAnsi="標楷體"/>
        </w:rPr>
        <w:t>一、本活動採多元繳費管道，學員報名成功為正取後，可任選一種繳費方式辦理：</w:t>
      </w:r>
      <w:r>
        <w:rPr>
          <w:rFonts w:ascii="標楷體" w:eastAsia="標楷體" w:hAnsi="標楷體"/>
        </w:rPr>
        <w:t xml:space="preserve">(1) </w:t>
      </w:r>
      <w:r>
        <w:rPr>
          <w:rFonts w:ascii="標楷體" w:eastAsia="標楷體" w:hAnsi="標楷體"/>
        </w:rPr>
        <w:t>信用卡線上繳費、</w:t>
      </w:r>
      <w:r>
        <w:rPr>
          <w:rFonts w:ascii="標楷體" w:eastAsia="標楷體" w:hAnsi="標楷體"/>
        </w:rPr>
        <w:t>(2)</w:t>
      </w:r>
      <w:r>
        <w:rPr>
          <w:rFonts w:ascii="標楷體" w:eastAsia="標楷體" w:hAnsi="標楷體"/>
        </w:rPr>
        <w:t>便利超商代繳、</w:t>
      </w:r>
      <w:r>
        <w:rPr>
          <w:rFonts w:ascii="標楷體" w:eastAsia="標楷體" w:hAnsi="標楷體"/>
        </w:rPr>
        <w:t>(3)ATM</w:t>
      </w:r>
      <w:r>
        <w:rPr>
          <w:rFonts w:ascii="標楷體" w:eastAsia="標楷體" w:hAnsi="標楷體"/>
        </w:rPr>
        <w:t>轉帳</w:t>
      </w:r>
      <w:r>
        <w:rPr>
          <w:rFonts w:ascii="標楷體" w:eastAsia="標楷體" w:hAnsi="標楷體"/>
        </w:rPr>
        <w:t>(</w:t>
      </w:r>
      <w:r>
        <w:rPr>
          <w:rFonts w:ascii="標楷體" w:eastAsia="標楷體" w:hAnsi="標楷體"/>
        </w:rPr>
        <w:t>實體</w:t>
      </w:r>
      <w:r>
        <w:rPr>
          <w:rFonts w:ascii="標楷體" w:eastAsia="標楷體" w:hAnsi="標楷體"/>
        </w:rPr>
        <w:t>ATM</w:t>
      </w:r>
      <w:r>
        <w:rPr>
          <w:rFonts w:ascii="標楷體" w:eastAsia="標楷體" w:hAnsi="標楷體"/>
        </w:rPr>
        <w:t>及網路</w:t>
      </w:r>
      <w:r>
        <w:rPr>
          <w:rFonts w:ascii="標楷體" w:eastAsia="標楷體" w:hAnsi="標楷體"/>
        </w:rPr>
        <w:t>ATM)</w:t>
      </w:r>
      <w:r>
        <w:rPr>
          <w:rFonts w:ascii="標楷體" w:eastAsia="標楷體" w:hAnsi="標楷體"/>
        </w:rPr>
        <w:t>、</w:t>
      </w:r>
      <w:r>
        <w:rPr>
          <w:rFonts w:ascii="標楷體" w:eastAsia="標楷體" w:hAnsi="標楷體"/>
        </w:rPr>
        <w:t>(4)</w:t>
      </w:r>
      <w:r>
        <w:rPr>
          <w:rFonts w:ascii="標楷體" w:eastAsia="標楷體" w:hAnsi="標楷體"/>
        </w:rPr>
        <w:t>於本館綜合服務中心現場繳費。</w:t>
      </w:r>
    </w:p>
    <w:p w:rsidR="00201858" w:rsidRDefault="00017DBB">
      <w:pPr>
        <w:tabs>
          <w:tab w:val="left" w:pos="1080"/>
        </w:tabs>
        <w:spacing w:before="180" w:line="360" w:lineRule="exact"/>
        <w:ind w:left="960" w:hanging="480"/>
        <w:rPr>
          <w:rFonts w:ascii="標楷體" w:eastAsia="標楷體" w:hAnsi="標楷體"/>
        </w:rPr>
      </w:pPr>
      <w:r>
        <w:rPr>
          <w:rFonts w:ascii="標楷體" w:eastAsia="標楷體" w:hAnsi="標楷體"/>
        </w:rPr>
        <w:t>二、同時報名多項活動的學員可勾選多筆正取活動為一筆繳費單（繳</w:t>
      </w:r>
      <w:r>
        <w:rPr>
          <w:rFonts w:ascii="標楷體" w:eastAsia="標楷體" w:hAnsi="標楷體"/>
        </w:rPr>
        <w:t>費截止日須為同一天，此活動各主題的繳費期限都不同，無法一起勾選），以節省手續費。</w:t>
      </w:r>
    </w:p>
    <w:p w:rsidR="00201858" w:rsidRDefault="00017DBB">
      <w:pPr>
        <w:tabs>
          <w:tab w:val="left" w:pos="1080"/>
        </w:tabs>
        <w:spacing w:before="180" w:line="360" w:lineRule="exact"/>
        <w:ind w:left="960" w:hanging="480"/>
      </w:pPr>
      <w:r>
        <w:rPr>
          <w:rFonts w:ascii="標楷體" w:eastAsia="標楷體" w:hAnsi="標楷體"/>
        </w:rPr>
        <w:t>三、信用卡線上繳費是使用</w:t>
      </w:r>
      <w:r>
        <w:rPr>
          <w:rFonts w:ascii="標楷體" w:eastAsia="標楷體" w:hAnsi="標楷體"/>
        </w:rPr>
        <w:t>e</w:t>
      </w:r>
      <w:r>
        <w:rPr>
          <w:rFonts w:ascii="標楷體" w:eastAsia="標楷體" w:hAnsi="標楷體"/>
        </w:rPr>
        <w:t>政府服務平台所界接合作的線上服務，信用卡繳費</w:t>
      </w:r>
      <w:r>
        <w:rPr>
          <w:rFonts w:ascii="標楷體" w:eastAsia="標楷體" w:hAnsi="標楷體"/>
          <w:szCs w:val="23"/>
        </w:rPr>
        <w:t>手續費是依各發卡銀行而定，與</w:t>
      </w:r>
      <w:r>
        <w:rPr>
          <w:rFonts w:ascii="標楷體" w:eastAsia="標楷體" w:hAnsi="標楷體"/>
          <w:szCs w:val="23"/>
        </w:rPr>
        <w:t>e</w:t>
      </w:r>
      <w:r>
        <w:rPr>
          <w:rFonts w:ascii="標楷體" w:eastAsia="標楷體" w:hAnsi="標楷體"/>
          <w:szCs w:val="23"/>
        </w:rPr>
        <w:t>政府服務平台合作的銀行及手續費可至『發卡機構手續費一覽表』查詢。</w:t>
      </w:r>
    </w:p>
    <w:p w:rsidR="00201858" w:rsidRDefault="00017DBB">
      <w:pPr>
        <w:tabs>
          <w:tab w:val="left" w:pos="1080"/>
        </w:tabs>
        <w:spacing w:before="180" w:line="360" w:lineRule="exact"/>
        <w:ind w:left="960" w:hanging="480"/>
      </w:pPr>
      <w:r>
        <w:rPr>
          <w:rFonts w:eastAsia="標楷體"/>
        </w:rPr>
        <w:t>四、</w:t>
      </w:r>
      <w:r>
        <w:rPr>
          <w:rFonts w:ascii="標楷體" w:eastAsia="標楷體" w:hAnsi="標楷體"/>
          <w:szCs w:val="23"/>
        </w:rPr>
        <w:t>選用便利超商代繳或</w:t>
      </w:r>
      <w:r>
        <w:rPr>
          <w:rFonts w:ascii="標楷體" w:eastAsia="標楷體" w:hAnsi="標楷體"/>
          <w:szCs w:val="23"/>
        </w:rPr>
        <w:t>ATM</w:t>
      </w:r>
      <w:r>
        <w:rPr>
          <w:rFonts w:ascii="標楷體" w:eastAsia="標楷體" w:hAnsi="標楷體"/>
          <w:szCs w:val="23"/>
        </w:rPr>
        <w:t>轉帳繳費須自印繳費單據，手續費外加，不包含在活動費中。</w:t>
      </w:r>
    </w:p>
    <w:p w:rsidR="00201858" w:rsidRDefault="00017DBB">
      <w:pPr>
        <w:tabs>
          <w:tab w:val="left" w:pos="1080"/>
        </w:tabs>
        <w:spacing w:before="180" w:line="360" w:lineRule="exact"/>
        <w:ind w:left="960" w:hanging="480"/>
      </w:pPr>
      <w:r>
        <w:rPr>
          <w:rFonts w:eastAsia="標楷體"/>
        </w:rPr>
        <w:lastRenderedPageBreak/>
        <w:t>五、</w:t>
      </w:r>
      <w:r>
        <w:rPr>
          <w:rFonts w:ascii="標楷體" w:eastAsia="標楷體" w:hAnsi="標楷體"/>
        </w:rPr>
        <w:t>繳費期限為錄取日起至</w:t>
      </w:r>
      <w:r>
        <w:rPr>
          <w:rFonts w:ascii="標楷體" w:eastAsia="標楷體" w:hAnsi="標楷體"/>
        </w:rPr>
        <w:t>7</w:t>
      </w:r>
      <w:r>
        <w:rPr>
          <w:rFonts w:ascii="標楷體" w:eastAsia="標楷體" w:hAnsi="標楷體"/>
        </w:rPr>
        <w:t>月</w:t>
      </w:r>
      <w:r>
        <w:rPr>
          <w:rFonts w:ascii="標楷體" w:eastAsia="標楷體" w:hAnsi="標楷體"/>
        </w:rPr>
        <w:t>31</w:t>
      </w:r>
      <w:r>
        <w:rPr>
          <w:rFonts w:ascii="標楷體" w:eastAsia="標楷體" w:hAnsi="標楷體"/>
        </w:rPr>
        <w:t>日止</w:t>
      </w:r>
      <w:r>
        <w:rPr>
          <w:rFonts w:ascii="標楷體" w:eastAsia="標楷體" w:hAnsi="標楷體"/>
        </w:rPr>
        <w:t>(</w:t>
      </w:r>
      <w:r>
        <w:rPr>
          <w:rFonts w:ascii="標楷體" w:eastAsia="標楷體" w:hAnsi="標楷體"/>
        </w:rPr>
        <w:t>第二梯次至</w:t>
      </w:r>
      <w:r>
        <w:rPr>
          <w:rFonts w:ascii="標楷體" w:eastAsia="標楷體" w:hAnsi="標楷體"/>
        </w:rPr>
        <w:t>8</w:t>
      </w:r>
      <w:r>
        <w:rPr>
          <w:rFonts w:ascii="標楷體" w:eastAsia="標楷體" w:hAnsi="標楷體"/>
        </w:rPr>
        <w:t>月</w:t>
      </w:r>
      <w:r>
        <w:rPr>
          <w:rFonts w:ascii="標楷體" w:eastAsia="標楷體" w:hAnsi="標楷體"/>
        </w:rPr>
        <w:t>10</w:t>
      </w:r>
      <w:r>
        <w:rPr>
          <w:rFonts w:ascii="標楷體" w:eastAsia="標楷體" w:hAnsi="標楷體"/>
        </w:rPr>
        <w:t>日止</w:t>
      </w:r>
      <w:r>
        <w:rPr>
          <w:rFonts w:ascii="標楷體" w:eastAsia="標楷體" w:hAnsi="標楷體"/>
        </w:rPr>
        <w:t>)</w:t>
      </w:r>
      <w:r>
        <w:rPr>
          <w:rFonts w:ascii="標楷體" w:eastAsia="標楷體" w:hAnsi="標楷體"/>
        </w:rPr>
        <w:t>，逾期信用卡、超商、</w:t>
      </w:r>
      <w:r>
        <w:rPr>
          <w:rFonts w:ascii="標楷體" w:eastAsia="標楷體" w:hAnsi="標楷體"/>
        </w:rPr>
        <w:t>ATM</w:t>
      </w:r>
      <w:r>
        <w:rPr>
          <w:rFonts w:ascii="標楷體" w:eastAsia="標楷體" w:hAnsi="標楷體"/>
        </w:rPr>
        <w:t>均不受理，若繳費單據期限已過，仍可於</w:t>
      </w:r>
      <w:r>
        <w:rPr>
          <w:rFonts w:ascii="標楷體" w:eastAsia="標楷體" w:hAnsi="標楷體"/>
        </w:rPr>
        <w:t>8</w:t>
      </w:r>
      <w:r>
        <w:rPr>
          <w:rFonts w:ascii="標楷體" w:eastAsia="標楷體" w:hAnsi="標楷體"/>
        </w:rPr>
        <w:t>月</w:t>
      </w:r>
      <w:r>
        <w:rPr>
          <w:rFonts w:ascii="標楷體" w:eastAsia="標楷體" w:hAnsi="標楷體"/>
        </w:rPr>
        <w:t>6</w:t>
      </w:r>
      <w:r>
        <w:rPr>
          <w:rFonts w:ascii="標楷體" w:eastAsia="標楷體" w:hAnsi="標楷體"/>
        </w:rPr>
        <w:t>日</w:t>
      </w:r>
      <w:r>
        <w:rPr>
          <w:rFonts w:ascii="標楷體" w:eastAsia="標楷體" w:hAnsi="標楷體"/>
        </w:rPr>
        <w:t>(</w:t>
      </w:r>
      <w:r>
        <w:rPr>
          <w:rFonts w:ascii="標楷體" w:eastAsia="標楷體" w:hAnsi="標楷體"/>
        </w:rPr>
        <w:t>第二梯次至</w:t>
      </w:r>
      <w:r>
        <w:rPr>
          <w:rFonts w:ascii="標楷體" w:eastAsia="標楷體" w:hAnsi="標楷體"/>
        </w:rPr>
        <w:t>8</w:t>
      </w:r>
      <w:r>
        <w:rPr>
          <w:rFonts w:ascii="標楷體" w:eastAsia="標楷體" w:hAnsi="標楷體"/>
        </w:rPr>
        <w:t>月</w:t>
      </w:r>
      <w:r>
        <w:rPr>
          <w:rFonts w:ascii="標楷體" w:eastAsia="標楷體" w:hAnsi="標楷體"/>
        </w:rPr>
        <w:t>16</w:t>
      </w:r>
      <w:r>
        <w:rPr>
          <w:rFonts w:ascii="標楷體" w:eastAsia="標楷體" w:hAnsi="標楷體"/>
        </w:rPr>
        <w:t>日止</w:t>
      </w:r>
      <w:r>
        <w:rPr>
          <w:rFonts w:ascii="標楷體" w:eastAsia="標楷體" w:hAnsi="標楷體"/>
        </w:rPr>
        <w:t>)</w:t>
      </w:r>
      <w:r>
        <w:rPr>
          <w:rFonts w:ascii="標楷體" w:eastAsia="標楷體" w:hAnsi="標楷體"/>
        </w:rPr>
        <w:t>前下午</w:t>
      </w:r>
      <w:r>
        <w:rPr>
          <w:rFonts w:ascii="標楷體" w:eastAsia="標楷體" w:hAnsi="標楷體"/>
        </w:rPr>
        <w:t>4</w:t>
      </w:r>
      <w:r>
        <w:rPr>
          <w:rFonts w:ascii="標楷體" w:eastAsia="標楷體" w:hAnsi="標楷體"/>
        </w:rPr>
        <w:t>時前之開館期間至本館綜合服務中心現場繳費。</w:t>
      </w:r>
    </w:p>
    <w:p w:rsidR="00201858" w:rsidRDefault="00017DBB">
      <w:pPr>
        <w:tabs>
          <w:tab w:val="left" w:pos="1080"/>
        </w:tabs>
        <w:spacing w:before="180" w:line="360" w:lineRule="exact"/>
        <w:ind w:left="960" w:hanging="480"/>
        <w:rPr>
          <w:rFonts w:ascii="標楷體" w:eastAsia="標楷體" w:hAnsi="標楷體"/>
        </w:rPr>
      </w:pPr>
      <w:r>
        <w:rPr>
          <w:rFonts w:ascii="標楷體" w:eastAsia="標楷體" w:hAnsi="標楷體"/>
        </w:rPr>
        <w:t>六、現場繳費（請提供學員身分證字號，可由親友代繳）：錄取學員可於錄取日起至</w:t>
      </w:r>
      <w:r>
        <w:rPr>
          <w:rFonts w:ascii="標楷體" w:eastAsia="標楷體" w:hAnsi="標楷體"/>
        </w:rPr>
        <w:t>8</w:t>
      </w:r>
      <w:r>
        <w:rPr>
          <w:rFonts w:ascii="標楷體" w:eastAsia="標楷體" w:hAnsi="標楷體"/>
        </w:rPr>
        <w:t>月</w:t>
      </w:r>
      <w:r>
        <w:rPr>
          <w:rFonts w:ascii="標楷體" w:eastAsia="標楷體" w:hAnsi="標楷體"/>
        </w:rPr>
        <w:t>6</w:t>
      </w:r>
      <w:r>
        <w:rPr>
          <w:rFonts w:ascii="標楷體" w:eastAsia="標楷體" w:hAnsi="標楷體"/>
        </w:rPr>
        <w:t>日</w:t>
      </w:r>
      <w:r>
        <w:rPr>
          <w:rFonts w:ascii="標楷體" w:eastAsia="標楷體" w:hAnsi="標楷體"/>
        </w:rPr>
        <w:t>(</w:t>
      </w:r>
      <w:r>
        <w:rPr>
          <w:rFonts w:ascii="標楷體" w:eastAsia="標楷體" w:hAnsi="標楷體"/>
        </w:rPr>
        <w:t>第二梯次至</w:t>
      </w:r>
      <w:r>
        <w:rPr>
          <w:rFonts w:ascii="標楷體" w:eastAsia="標楷體" w:hAnsi="標楷體"/>
        </w:rPr>
        <w:t>8</w:t>
      </w:r>
      <w:r>
        <w:rPr>
          <w:rFonts w:ascii="標楷體" w:eastAsia="標楷體" w:hAnsi="標楷體"/>
        </w:rPr>
        <w:t>月</w:t>
      </w:r>
      <w:r>
        <w:rPr>
          <w:rFonts w:ascii="標楷體" w:eastAsia="標楷體" w:hAnsi="標楷體"/>
        </w:rPr>
        <w:t>16</w:t>
      </w:r>
      <w:r>
        <w:rPr>
          <w:rFonts w:ascii="標楷體" w:eastAsia="標楷體" w:hAnsi="標楷體"/>
        </w:rPr>
        <w:t>日止</w:t>
      </w:r>
      <w:r>
        <w:rPr>
          <w:rFonts w:ascii="標楷體" w:eastAsia="標楷體" w:hAnsi="標楷體"/>
        </w:rPr>
        <w:t>)</w:t>
      </w:r>
      <w:r>
        <w:rPr>
          <w:rFonts w:ascii="標楷體" w:eastAsia="標楷體" w:hAnsi="標楷體"/>
        </w:rPr>
        <w:t>下午</w:t>
      </w:r>
      <w:r>
        <w:rPr>
          <w:rFonts w:ascii="標楷體" w:eastAsia="標楷體" w:hAnsi="標楷體"/>
        </w:rPr>
        <w:t>4</w:t>
      </w:r>
      <w:r>
        <w:rPr>
          <w:rFonts w:ascii="標楷體" w:eastAsia="標楷體" w:hAnsi="標楷體"/>
        </w:rPr>
        <w:t>時前之開館期間至本館綜合服務中心繳費。</w:t>
      </w:r>
    </w:p>
    <w:p w:rsidR="00201858" w:rsidRDefault="00017DBB">
      <w:pPr>
        <w:numPr>
          <w:ilvl w:val="0"/>
          <w:numId w:val="1"/>
        </w:numPr>
        <w:spacing w:before="180" w:after="100" w:line="360" w:lineRule="exact"/>
        <w:rPr>
          <w:rFonts w:eastAsia="標楷體"/>
          <w:b/>
          <w:sz w:val="28"/>
        </w:rPr>
      </w:pPr>
      <w:r>
        <w:rPr>
          <w:rFonts w:eastAsia="標楷體"/>
          <w:b/>
          <w:sz w:val="28"/>
        </w:rPr>
        <w:t>退費方式</w:t>
      </w:r>
    </w:p>
    <w:p w:rsidR="00201858" w:rsidRDefault="00017DBB">
      <w:pPr>
        <w:tabs>
          <w:tab w:val="left" w:pos="1080"/>
        </w:tabs>
        <w:spacing w:before="180" w:after="100" w:line="360" w:lineRule="exact"/>
        <w:ind w:left="720" w:hanging="720"/>
      </w:pPr>
      <w:r>
        <w:rPr>
          <w:rFonts w:eastAsia="標楷體"/>
          <w:b/>
          <w:kern w:val="0"/>
        </w:rPr>
        <w:t xml:space="preserve">   </w:t>
      </w:r>
      <w:r>
        <w:rPr>
          <w:rFonts w:ascii="標楷體" w:eastAsia="標楷體" w:hAnsi="標楷體"/>
          <w:b/>
          <w:kern w:val="0"/>
        </w:rPr>
        <w:t xml:space="preserve">  </w:t>
      </w:r>
      <w:r>
        <w:rPr>
          <w:rFonts w:ascii="標楷體" w:eastAsia="標楷體" w:hAnsi="標楷體"/>
        </w:rPr>
        <w:t>一、活動日之</w:t>
      </w:r>
      <w:r>
        <w:rPr>
          <w:rFonts w:ascii="標楷體" w:eastAsia="標楷體" w:hAnsi="標楷體"/>
        </w:rPr>
        <w:t>15</w:t>
      </w:r>
      <w:r>
        <w:rPr>
          <w:rFonts w:ascii="標楷體" w:eastAsia="標楷體" w:hAnsi="標楷體"/>
        </w:rPr>
        <w:t>天（含）前申請退費，按所繳報名費退還</w:t>
      </w:r>
      <w:r>
        <w:rPr>
          <w:rFonts w:ascii="標楷體" w:eastAsia="標楷體" w:hAnsi="標楷體"/>
        </w:rPr>
        <w:t>90%</w:t>
      </w:r>
      <w:r>
        <w:rPr>
          <w:rFonts w:ascii="標楷體" w:eastAsia="標楷體" w:hAnsi="標楷體"/>
        </w:rPr>
        <w:t>。</w:t>
      </w:r>
    </w:p>
    <w:p w:rsidR="00201858" w:rsidRDefault="00017DBB">
      <w:pPr>
        <w:tabs>
          <w:tab w:val="left" w:pos="1080"/>
        </w:tabs>
        <w:spacing w:before="180" w:after="100" w:line="360" w:lineRule="exact"/>
        <w:ind w:left="720" w:hanging="720"/>
        <w:rPr>
          <w:rFonts w:ascii="標楷體" w:eastAsia="標楷體" w:hAnsi="標楷體"/>
        </w:rPr>
      </w:pPr>
      <w:r>
        <w:rPr>
          <w:rFonts w:ascii="標楷體" w:eastAsia="標楷體" w:hAnsi="標楷體"/>
        </w:rPr>
        <w:t xml:space="preserve">    </w:t>
      </w:r>
      <w:r>
        <w:rPr>
          <w:rFonts w:ascii="標楷體" w:eastAsia="標楷體" w:hAnsi="標楷體"/>
        </w:rPr>
        <w:t>二、活動日之</w:t>
      </w:r>
      <w:r>
        <w:rPr>
          <w:rFonts w:ascii="標楷體" w:eastAsia="標楷體" w:hAnsi="標楷體"/>
        </w:rPr>
        <w:t>8~14</w:t>
      </w:r>
      <w:r>
        <w:rPr>
          <w:rFonts w:ascii="標楷體" w:eastAsia="標楷體" w:hAnsi="標楷體"/>
        </w:rPr>
        <w:t>天（含）前申請退費，按所繳報名費退還</w:t>
      </w:r>
      <w:r>
        <w:rPr>
          <w:rFonts w:ascii="標楷體" w:eastAsia="標楷體" w:hAnsi="標楷體"/>
        </w:rPr>
        <w:t>70%</w:t>
      </w:r>
      <w:r>
        <w:rPr>
          <w:rFonts w:ascii="標楷體" w:eastAsia="標楷體" w:hAnsi="標楷體"/>
        </w:rPr>
        <w:t>。</w:t>
      </w:r>
    </w:p>
    <w:p w:rsidR="00201858" w:rsidRDefault="00017DBB">
      <w:pPr>
        <w:tabs>
          <w:tab w:val="left" w:pos="1080"/>
        </w:tabs>
        <w:spacing w:before="180" w:after="100" w:line="360" w:lineRule="exact"/>
        <w:ind w:left="720" w:hanging="720"/>
      </w:pPr>
      <w:r>
        <w:rPr>
          <w:rFonts w:ascii="標楷體" w:eastAsia="標楷體" w:hAnsi="標楷體"/>
        </w:rPr>
        <w:t xml:space="preserve">    </w:t>
      </w:r>
      <w:r>
        <w:rPr>
          <w:rFonts w:ascii="標楷體" w:eastAsia="標楷體" w:hAnsi="標楷體"/>
        </w:rPr>
        <w:t>三、</w:t>
      </w:r>
      <w:r>
        <w:rPr>
          <w:rFonts w:ascii="標楷體" w:eastAsia="標楷體" w:hAnsi="標楷體"/>
          <w:szCs w:val="23"/>
        </w:rPr>
        <w:t>活動日之</w:t>
      </w:r>
      <w:r>
        <w:rPr>
          <w:rFonts w:ascii="標楷體" w:eastAsia="標楷體" w:hAnsi="標楷體"/>
          <w:szCs w:val="23"/>
        </w:rPr>
        <w:t>2~7</w:t>
      </w:r>
      <w:r>
        <w:rPr>
          <w:rFonts w:ascii="標楷體" w:eastAsia="標楷體" w:hAnsi="標楷體"/>
          <w:szCs w:val="23"/>
        </w:rPr>
        <w:t>天（含）前申請退費，按所繳報名費退還</w:t>
      </w:r>
      <w:r>
        <w:rPr>
          <w:rFonts w:ascii="標楷體" w:eastAsia="標楷體" w:hAnsi="標楷體"/>
          <w:szCs w:val="23"/>
        </w:rPr>
        <w:t>50%</w:t>
      </w:r>
      <w:r>
        <w:rPr>
          <w:rFonts w:ascii="標楷體" w:eastAsia="標楷體" w:hAnsi="標楷體"/>
          <w:szCs w:val="23"/>
        </w:rPr>
        <w:t>。</w:t>
      </w:r>
    </w:p>
    <w:p w:rsidR="00201858" w:rsidRDefault="00017DBB">
      <w:pPr>
        <w:tabs>
          <w:tab w:val="left" w:pos="1080"/>
        </w:tabs>
        <w:spacing w:before="180" w:after="100" w:line="360" w:lineRule="exact"/>
        <w:ind w:left="720" w:hanging="720"/>
      </w:pPr>
      <w:r>
        <w:rPr>
          <w:rFonts w:ascii="標楷體" w:eastAsia="標楷體" w:hAnsi="標楷體"/>
          <w:szCs w:val="23"/>
        </w:rPr>
        <w:t xml:space="preserve">    </w:t>
      </w:r>
      <w:r>
        <w:rPr>
          <w:rFonts w:ascii="標楷體" w:eastAsia="標楷體" w:hAnsi="標楷體"/>
          <w:szCs w:val="23"/>
        </w:rPr>
        <w:t>四、活動日前</w:t>
      </w:r>
      <w:r>
        <w:rPr>
          <w:rFonts w:ascii="標楷體" w:eastAsia="標楷體" w:hAnsi="標楷體"/>
          <w:szCs w:val="23"/>
        </w:rPr>
        <w:t>1</w:t>
      </w:r>
      <w:r>
        <w:rPr>
          <w:rFonts w:ascii="標楷體" w:eastAsia="標楷體" w:hAnsi="標楷體"/>
          <w:szCs w:val="23"/>
        </w:rPr>
        <w:t>天及活動當天申請退費，因費用都已完全支出，恕不受理。</w:t>
      </w:r>
    </w:p>
    <w:sectPr w:rsidR="00201858" w:rsidSect="00201858">
      <w:footerReference w:type="default" r:id="rId9"/>
      <w:pgSz w:w="11906" w:h="16838"/>
      <w:pgMar w:top="1134" w:right="1247" w:bottom="1134" w:left="1247" w:header="851" w:footer="992" w:gutter="0"/>
      <w:cols w:space="720"/>
      <w:docGrid w:type="lines" w:linePitch="4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DBB" w:rsidRDefault="00017DBB" w:rsidP="00201858">
      <w:r>
        <w:separator/>
      </w:r>
    </w:p>
  </w:endnote>
  <w:endnote w:type="continuationSeparator" w:id="0">
    <w:p w:rsidR="00017DBB" w:rsidRDefault="00017DBB" w:rsidP="002018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新細明體-ExtB">
    <w:panose1 w:val="02020500000000000000"/>
    <w:charset w:val="88"/>
    <w:family w:val="roman"/>
    <w:pitch w:val="variable"/>
    <w:sig w:usb0="8000002F" w:usb1="0A080008" w:usb2="00000010"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858" w:rsidRDefault="00201858">
    <w:pPr>
      <w:pStyle w:val="a3"/>
      <w:ind w:right="360"/>
    </w:pPr>
    <w:r>
      <w:pict>
        <v:shapetype id="_x0000_t202" coordsize="21600,21600" o:spt="202" path="m,l,21600r21600,l21600,xe">
          <v:stroke joinstyle="miter"/>
          <v:path gradientshapeok="t" o:connecttype="rect"/>
        </v:shapetype>
        <v:shape id="文字方塊 1" o:spid="_x0000_s1025" type="#_x0000_t202" style="position:absolute;margin-left:-40pt;margin-top:.05pt;width:0;height:0;z-index:251660288;visibility:visible;mso-wrap-style:none;mso-position-horizontal:right;mso-position-horizontal-relative:margin" filled="f" stroked="f">
          <v:textbox style="mso-rotate-with-shape:t;mso-fit-shape-to-text:t" inset="0,0,0,0">
            <w:txbxContent>
              <w:p w:rsidR="00201858" w:rsidRDefault="00201858">
                <w:pPr>
                  <w:pStyle w:val="a3"/>
                </w:pPr>
                <w:r>
                  <w:rPr>
                    <w:rStyle w:val="a4"/>
                  </w:rPr>
                  <w:fldChar w:fldCharType="begin"/>
                </w:r>
                <w:r>
                  <w:rPr>
                    <w:rStyle w:val="a4"/>
                  </w:rPr>
                  <w:instrText xml:space="preserve"> PAGE </w:instrText>
                </w:r>
                <w:r>
                  <w:rPr>
                    <w:rStyle w:val="a4"/>
                  </w:rPr>
                  <w:fldChar w:fldCharType="separate"/>
                </w:r>
                <w:r w:rsidR="00495FFE">
                  <w:rPr>
                    <w:rStyle w:val="a4"/>
                    <w:noProof/>
                  </w:rPr>
                  <w:t>2</w:t>
                </w:r>
                <w:r>
                  <w:rPr>
                    <w:rStyle w:val="a4"/>
                  </w:rPr>
                  <w:fldChar w:fldCharType="end"/>
                </w:r>
              </w:p>
            </w:txbxContent>
          </v:textbox>
          <w10:wrap type="square"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DBB" w:rsidRDefault="00017DBB" w:rsidP="00201858">
      <w:r w:rsidRPr="00201858">
        <w:rPr>
          <w:color w:val="000000"/>
        </w:rPr>
        <w:separator/>
      </w:r>
    </w:p>
  </w:footnote>
  <w:footnote w:type="continuationSeparator" w:id="0">
    <w:p w:rsidR="00017DBB" w:rsidRDefault="00017DBB" w:rsidP="002018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6136F"/>
    <w:multiLevelType w:val="multilevel"/>
    <w:tmpl w:val="94A4019E"/>
    <w:lvl w:ilvl="0">
      <w:start w:val="1"/>
      <w:numFmt w:val="ideographLegalTraditional"/>
      <w:lvlText w:val="%1、"/>
      <w:lvlJc w:val="left"/>
      <w:pPr>
        <w:ind w:left="720" w:hanging="720"/>
      </w:pPr>
      <w:rPr>
        <w:rFonts w:ascii="Times New Roman" w:hAnsi="Times New Roman" w:cs="Times New Roman"/>
        <w:b/>
        <w:sz w:val="28"/>
        <w:szCs w:val="28"/>
      </w:rPr>
    </w:lvl>
    <w:lvl w:ilvl="1">
      <w:start w:val="1"/>
      <w:numFmt w:val="taiwaneseCountingThousand"/>
      <w:lvlText w:val="%2、"/>
      <w:lvlJc w:val="left"/>
      <w:pPr>
        <w:ind w:left="840" w:hanging="360"/>
      </w:pPr>
      <w:rPr>
        <w:rFonts w:ascii="Times New Roman" w:eastAsia="標楷體" w:hAnsi="Times New Roman"/>
        <w:b w:val="0"/>
        <w:i w:val="0"/>
        <w:sz w:val="24"/>
        <w:szCs w:val="24"/>
      </w:rPr>
    </w:lvl>
    <w:lvl w:ilvl="2">
      <w:start w:val="1"/>
      <w:numFmt w:val="decimal"/>
      <w:lvlText w:val="%3."/>
      <w:lvlJc w:val="left"/>
      <w:pPr>
        <w:ind w:left="1320" w:hanging="36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3A923F4E"/>
    <w:multiLevelType w:val="multilevel"/>
    <w:tmpl w:val="C792A0AC"/>
    <w:lvl w:ilvl="0">
      <w:start w:val="1"/>
      <w:numFmt w:val="ideographLegalTraditional"/>
      <w:lvlText w:val="%1、"/>
      <w:lvlJc w:val="left"/>
      <w:pPr>
        <w:ind w:left="720" w:hanging="720"/>
      </w:pPr>
      <w:rPr>
        <w:rFonts w:ascii="Times New Roman" w:hAnsi="Times New Roman" w:cs="Times New Roman"/>
        <w:b/>
        <w:sz w:val="28"/>
        <w:szCs w:val="28"/>
      </w:rPr>
    </w:lvl>
    <w:lvl w:ilvl="1">
      <w:start w:val="1"/>
      <w:numFmt w:val="taiwaneseCountingThousand"/>
      <w:lvlText w:val="%2、"/>
      <w:lvlJc w:val="left"/>
      <w:pPr>
        <w:ind w:left="840" w:hanging="360"/>
      </w:pPr>
      <w:rPr>
        <w:rFonts w:ascii="Times New Roman" w:eastAsia="標楷體" w:hAnsi="Times New Roman"/>
        <w:b w:val="0"/>
        <w:i w:val="0"/>
        <w:sz w:val="24"/>
        <w:szCs w:val="24"/>
      </w:rPr>
    </w:lvl>
    <w:lvl w:ilvl="2">
      <w:start w:val="1"/>
      <w:numFmt w:val="decimal"/>
      <w:lvlText w:val="%3."/>
      <w:lvlJc w:val="left"/>
      <w:pPr>
        <w:ind w:left="1320" w:hanging="36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attachedTemplate r:id="rId1"/>
  <w:defaultTabStop w:val="480"/>
  <w:autoHyphenation/>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
  <w:rsids>
    <w:rsidRoot w:val="00201858"/>
    <w:rsid w:val="00017DBB"/>
    <w:rsid w:val="00201858"/>
    <w:rsid w:val="00495FF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01858"/>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01858"/>
    <w:pPr>
      <w:tabs>
        <w:tab w:val="center" w:pos="4153"/>
        <w:tab w:val="right" w:pos="8306"/>
      </w:tabs>
      <w:snapToGrid w:val="0"/>
    </w:pPr>
    <w:rPr>
      <w:sz w:val="20"/>
      <w:szCs w:val="20"/>
    </w:rPr>
  </w:style>
  <w:style w:type="character" w:styleId="a4">
    <w:name w:val="page number"/>
    <w:basedOn w:val="a0"/>
    <w:rsid w:val="00201858"/>
  </w:style>
  <w:style w:type="paragraph" w:customStyle="1" w:styleId="1">
    <w:name w:val="字元 字元1"/>
    <w:basedOn w:val="a"/>
    <w:rsid w:val="00201858"/>
    <w:pPr>
      <w:widowControl/>
      <w:spacing w:after="160" w:line="240" w:lineRule="exact"/>
    </w:pPr>
    <w:rPr>
      <w:rFonts w:ascii="Tahoma" w:hAnsi="Tahoma"/>
      <w:kern w:val="0"/>
      <w:sz w:val="20"/>
      <w:szCs w:val="20"/>
      <w:lang w:eastAsia="en-US"/>
    </w:rPr>
  </w:style>
  <w:style w:type="paragraph" w:styleId="a5">
    <w:name w:val="header"/>
    <w:basedOn w:val="a"/>
    <w:rsid w:val="00201858"/>
    <w:pPr>
      <w:tabs>
        <w:tab w:val="center" w:pos="4153"/>
        <w:tab w:val="right" w:pos="8306"/>
      </w:tabs>
      <w:snapToGrid w:val="0"/>
    </w:pPr>
    <w:rPr>
      <w:sz w:val="20"/>
      <w:szCs w:val="20"/>
    </w:rPr>
  </w:style>
  <w:style w:type="character" w:customStyle="1" w:styleId="a6">
    <w:name w:val="頁首 字元"/>
    <w:rsid w:val="00201858"/>
    <w:rPr>
      <w:kern w:val="3"/>
    </w:rPr>
  </w:style>
  <w:style w:type="character" w:styleId="a7">
    <w:name w:val="Hyperlink"/>
    <w:rsid w:val="00201858"/>
    <w:rPr>
      <w:color w:val="0000FF"/>
      <w:u w:val="single"/>
    </w:rPr>
  </w:style>
  <w:style w:type="paragraph" w:customStyle="1" w:styleId="Default">
    <w:name w:val="Default"/>
    <w:rsid w:val="00201858"/>
    <w:pPr>
      <w:widowControl w:val="0"/>
      <w:suppressAutoHyphens/>
      <w:autoSpaceDE w:val="0"/>
    </w:pPr>
    <w:rPr>
      <w:rFonts w:ascii="標楷體" w:eastAsia="標楷體" w:hAnsi="標楷體" w:cs="標楷體"/>
      <w:color w:val="000000"/>
      <w:sz w:val="24"/>
      <w:szCs w:val="24"/>
    </w:rPr>
  </w:style>
  <w:style w:type="paragraph" w:styleId="a8">
    <w:name w:val="List Paragraph"/>
    <w:basedOn w:val="a"/>
    <w:rsid w:val="00201858"/>
    <w:pPr>
      <w:ind w:left="48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apply.nmns.edu.tw" TargetMode="External"/><Relationship Id="rId3" Type="http://schemas.openxmlformats.org/officeDocument/2006/relationships/settings" Target="settings.xml"/><Relationship Id="rId7" Type="http://schemas.openxmlformats.org/officeDocument/2006/relationships/hyperlink" Target="http://www.nmns.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395</Words>
  <Characters>2254</Characters>
  <Application>Microsoft Office Word</Application>
  <DocSecurity>0</DocSecurity>
  <Lines>18</Lines>
  <Paragraphs>5</Paragraphs>
  <ScaleCrop>false</ScaleCrop>
  <Company/>
  <LinksUpToDate>false</LinksUpToDate>
  <CharactersWithSpaces>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國立科學工藝博物館</dc:title>
  <dc:creator>0040</dc:creator>
  <cp:lastModifiedBy>fa65110</cp:lastModifiedBy>
  <cp:revision>2</cp:revision>
  <cp:lastPrinted>2017-02-17T05:03:00Z</cp:lastPrinted>
  <dcterms:created xsi:type="dcterms:W3CDTF">2020-07-24T05:18:00Z</dcterms:created>
  <dcterms:modified xsi:type="dcterms:W3CDTF">2020-07-24T05:18:00Z</dcterms:modified>
</cp:coreProperties>
</file>