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B87BFF">
      <w:pPr>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7"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C078EE" w:rsidP="00C078EE">
      <w:pPr>
        <w:spacing w:line="240" w:lineRule="auto"/>
        <w:jc w:val="right"/>
        <w:rPr>
          <w:rFonts w:eastAsia="華康隸書體W3(P)"/>
          <w:sz w:val="50"/>
        </w:rPr>
      </w:pPr>
      <w:r>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8" cstate="print"/>
                    <a:stretch>
                      <a:fillRect/>
                    </a:stretch>
                  </pic:blipFill>
                  <pic:spPr>
                    <a:xfrm>
                      <a:off x="0" y="0"/>
                      <a:ext cx="2389230" cy="671727"/>
                    </a:xfrm>
                    <a:prstGeom prst="rect">
                      <a:avLst/>
                    </a:prstGeom>
                  </pic:spPr>
                </pic:pic>
              </a:graphicData>
            </a:graphic>
          </wp:inline>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F1A0A" w:rsidRPr="001D7CF3" w:rsidRDefault="000F1A0A">
      <w:pPr>
        <w:jc w:val="center"/>
        <w:rPr>
          <w:rFonts w:eastAsia="華康隸書體W3(P)"/>
          <w:sz w:val="50"/>
        </w:rPr>
      </w:pPr>
    </w:p>
    <w:p w:rsidR="000867BD" w:rsidRPr="001D7CF3" w:rsidRDefault="000867BD">
      <w:pPr>
        <w:jc w:val="center"/>
        <w:rPr>
          <w:rFonts w:eastAsia="華康隸書體W3(P)"/>
          <w:sz w:val="50"/>
        </w:rPr>
      </w:pPr>
    </w:p>
    <w:p w:rsidR="000867BD" w:rsidRPr="004E765C" w:rsidRDefault="001C281A" w:rsidP="007A28ED">
      <w:pPr>
        <w:spacing w:beforeLines="15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AD4EC4" w:rsidRDefault="00AD4EC4" w:rsidP="0040333F">
                  <w:pPr>
                    <w:jc w:val="center"/>
                    <w:rPr>
                      <w:sz w:val="38"/>
                    </w:rPr>
                  </w:pPr>
                  <w:r>
                    <w:rPr>
                      <w:rFonts w:ascii="華康隸書體W3(P)" w:eastAsia="華康隸書體W3(P)" w:hint="eastAsia"/>
                      <w:sz w:val="38"/>
                    </w:rPr>
                    <w:t>中華民國108年5月16日 出版</w:t>
                  </w:r>
                </w:p>
              </w:txbxContent>
            </v:textbox>
          </v:shape>
        </w:pict>
      </w:r>
      <w:r w:rsidR="000867BD" w:rsidRPr="004E765C">
        <w:rPr>
          <w:rFonts w:ascii="華康隸書體W3" w:eastAsia="華康隸書體W3" w:hint="eastAsia"/>
          <w:sz w:val="50"/>
        </w:rPr>
        <w:t>10</w:t>
      </w:r>
      <w:r w:rsidR="00E71B4D">
        <w:rPr>
          <w:rFonts w:ascii="華康隸書體W3" w:eastAsia="華康隸書體W3" w:hint="eastAsia"/>
          <w:sz w:val="50"/>
        </w:rPr>
        <w:t>8</w:t>
      </w:r>
      <w:r w:rsidR="000867BD" w:rsidRPr="004E765C">
        <w:rPr>
          <w:rFonts w:ascii="華康隸書體W3" w:eastAsia="華康隸書體W3" w:hint="eastAsia"/>
          <w:sz w:val="50"/>
        </w:rPr>
        <w:t>年 第</w:t>
      </w:r>
      <w:r w:rsidR="00DA2B67">
        <w:rPr>
          <w:rFonts w:ascii="華康隸書體W3" w:eastAsia="華康隸書體W3" w:hint="eastAsia"/>
          <w:sz w:val="50"/>
        </w:rPr>
        <w:t>5</w:t>
      </w:r>
      <w:r w:rsidR="000867BD" w:rsidRPr="004E765C">
        <w:rPr>
          <w:rFonts w:ascii="華康隸書體W3" w:eastAsia="華康隸書體W3" w:hint="eastAsia"/>
          <w:sz w:val="50"/>
        </w:rPr>
        <w:t>期</w:t>
      </w:r>
    </w:p>
    <w:p w:rsidR="000867BD" w:rsidRPr="001D7CF3" w:rsidRDefault="000867BD">
      <w:pPr>
        <w:pStyle w:val="a4"/>
        <w:tabs>
          <w:tab w:val="left" w:leader="middleDot" w:pos="8222"/>
        </w:tabs>
        <w:topLinePunct/>
        <w:spacing w:after="0" w:line="500" w:lineRule="exact"/>
      </w:pPr>
      <w:r w:rsidRPr="001D7CF3">
        <w:lastRenderedPageBreak/>
        <w:t>本　　期　　目　　錄</w:t>
      </w:r>
    </w:p>
    <w:p w:rsidR="00DA2B67" w:rsidRDefault="001C281A" w:rsidP="00DA2B67">
      <w:pPr>
        <w:pStyle w:val="a5"/>
      </w:pPr>
      <w:r>
        <w:rPr>
          <w:noProof/>
        </w:rPr>
        <w:pict>
          <v:roundrect id="_x0000_s1414" style="position:absolute;left:0;text-align:left;margin-left:1.55pt;margin-top:12.2pt;width:73.7pt;height:22.7pt;z-index:251661824" arcsize="10923f" filled="f" strokeweight="3pt">
            <v:stroke r:id="rId9" o:title="" filltype="pattern" endcap="round"/>
            <v:textbox inset=",1.8mm"/>
          </v:roundrect>
        </w:pict>
      </w:r>
      <w:r w:rsidR="00DA2B67">
        <w:rPr>
          <w:rFonts w:hint="eastAsia"/>
        </w:rPr>
        <w:t xml:space="preserve">法　</w:t>
      </w:r>
      <w:proofErr w:type="gramStart"/>
      <w:r w:rsidR="00DA2B67">
        <w:rPr>
          <w:rFonts w:hint="eastAsia"/>
        </w:rPr>
        <w:t>規</w:t>
      </w:r>
      <w:proofErr w:type="gramEnd"/>
    </w:p>
    <w:p w:rsidR="00DA2B67" w:rsidRPr="00177BEA" w:rsidRDefault="00DA2B67" w:rsidP="00DA2B67">
      <w:pPr>
        <w:pStyle w:val="affffffffff6"/>
        <w:rPr>
          <w:rFonts w:ascii="Times New Roman" w:hAnsi="Times New Roman"/>
        </w:rPr>
      </w:pPr>
      <w:r w:rsidRPr="00177BEA">
        <w:rPr>
          <w:rFonts w:ascii="Times New Roman" w:hAnsi="Times New Roman"/>
        </w:rPr>
        <w:t>縣</w:t>
      </w:r>
      <w:r w:rsidRPr="00177BEA">
        <w:rPr>
          <w:rFonts w:ascii="Times New Roman" w:hAnsi="Times New Roman"/>
        </w:rPr>
        <w:t xml:space="preserve"> </w:t>
      </w:r>
      <w:r w:rsidRPr="00177BEA">
        <w:rPr>
          <w:rFonts w:ascii="Times New Roman" w:hAnsi="Times New Roman"/>
        </w:rPr>
        <w:t>法</w:t>
      </w:r>
      <w:r w:rsidRPr="00177BEA">
        <w:rPr>
          <w:rFonts w:ascii="Times New Roman" w:hAnsi="Times New Roman"/>
        </w:rPr>
        <w:t xml:space="preserve"> </w:t>
      </w:r>
      <w:proofErr w:type="gramStart"/>
      <w:r w:rsidRPr="00177BEA">
        <w:rPr>
          <w:rFonts w:ascii="Times New Roman" w:hAnsi="Times New Roman"/>
        </w:rPr>
        <w:t>規</w:t>
      </w:r>
      <w:proofErr w:type="gramEnd"/>
      <w:r w:rsidRPr="00177BEA">
        <w:rPr>
          <w:rFonts w:ascii="Times New Roman" w:hAnsi="Times New Roman"/>
        </w:rPr>
        <w:t>：一、修正「澎湖縣馬公市興仁衛生所編制表」，並自中華民國一百零八年二月一日生效</w:t>
      </w:r>
      <w:r w:rsidRPr="00177BEA">
        <w:rPr>
          <w:rFonts w:ascii="Times New Roman" w:hAnsi="Times New Roman"/>
        </w:rPr>
        <w:tab/>
      </w:r>
      <w:r w:rsidR="00177BEA" w:rsidRPr="00177BEA">
        <w:rPr>
          <w:rFonts w:ascii="Times New Roman" w:hAnsi="Times New Roman"/>
        </w:rPr>
        <w:t>1</w:t>
      </w:r>
    </w:p>
    <w:p w:rsidR="00DA2B67" w:rsidRPr="00177BEA" w:rsidRDefault="00DA2B67" w:rsidP="00DA2B67">
      <w:pPr>
        <w:pStyle w:val="XXXX1"/>
        <w:ind w:left="1680" w:hanging="480"/>
        <w:rPr>
          <w:rFonts w:ascii="Times New Roman" w:hAnsi="Times New Roman"/>
        </w:rPr>
      </w:pPr>
      <w:r w:rsidRPr="00177BEA">
        <w:rPr>
          <w:rFonts w:ascii="Times New Roman" w:hAnsi="Times New Roman"/>
        </w:rPr>
        <w:t>二、修正「澎湖縣政府組織自治條例」第八條、第十一條、第二十一條、「澎湖縣政府編制表」，並自中華民國一百零七年十二月七日生效</w:t>
      </w:r>
      <w:r w:rsidRPr="00177BEA">
        <w:rPr>
          <w:rFonts w:ascii="Times New Roman" w:hAnsi="Times New Roman"/>
        </w:rPr>
        <w:tab/>
      </w:r>
      <w:r w:rsidR="00024518">
        <w:rPr>
          <w:rFonts w:ascii="Times New Roman" w:hAnsi="Times New Roman" w:hint="eastAsia"/>
        </w:rPr>
        <w:t>2</w:t>
      </w:r>
    </w:p>
    <w:p w:rsidR="00DA2B67" w:rsidRPr="00177BEA" w:rsidRDefault="001C281A" w:rsidP="00DA2B67">
      <w:pPr>
        <w:pStyle w:val="a5"/>
        <w:rPr>
          <w:rFonts w:ascii="Times New Roman" w:hAnsi="Times New Roman"/>
        </w:rPr>
      </w:pPr>
      <w:r>
        <w:rPr>
          <w:rFonts w:ascii="Times New Roman" w:hAnsi="Times New Roman"/>
          <w:noProof/>
        </w:rPr>
        <w:pict>
          <v:roundrect id="_x0000_s1405" style="position:absolute;left:0;text-align:left;margin-left:1.1pt;margin-top:11.95pt;width:73.7pt;height:22.7pt;z-index:251659776" arcsize="10923f" filled="f" strokeweight="3pt">
            <v:stroke r:id="rId9" o:title="" filltype="pattern" endcap="round"/>
            <v:textbox inset=",1.8mm"/>
          </v:roundrect>
        </w:pict>
      </w:r>
      <w:r w:rsidR="00DA2B67" w:rsidRPr="00177BEA">
        <w:rPr>
          <w:rFonts w:ascii="Times New Roman"/>
        </w:rPr>
        <w:t>政　令</w:t>
      </w:r>
    </w:p>
    <w:p w:rsidR="00DA2B67" w:rsidRPr="00177BEA" w:rsidRDefault="00DA2B67" w:rsidP="00DA2B67">
      <w:pPr>
        <w:pStyle w:val="XXXX0"/>
      </w:pPr>
      <w:r w:rsidRPr="00177BEA">
        <w:t>民　　政：函轉內政部修正公職人員選舉罷免法第</w:t>
      </w:r>
      <w:r w:rsidRPr="00177BEA">
        <w:t>61</w:t>
      </w:r>
      <w:proofErr w:type="gramStart"/>
      <w:r w:rsidRPr="00177BEA">
        <w:t>條</w:t>
      </w:r>
      <w:proofErr w:type="gramEnd"/>
      <w:r w:rsidRPr="00177BEA">
        <w:t>條文</w:t>
      </w:r>
      <w:r w:rsidRPr="00177BEA">
        <w:tab/>
      </w:r>
      <w:r w:rsidR="00024518">
        <w:rPr>
          <w:rFonts w:hint="eastAsia"/>
        </w:rPr>
        <w:t>5</w:t>
      </w:r>
    </w:p>
    <w:p w:rsidR="00DA2B67" w:rsidRPr="00177BEA" w:rsidRDefault="00DA2B67" w:rsidP="00DA2B67">
      <w:pPr>
        <w:pStyle w:val="XXXX0"/>
      </w:pPr>
      <w:r w:rsidRPr="00177BEA">
        <w:t>財　　政：修正「澎湖縣非都市土地一般農業區農牧用地或養殖用地興建住　宅計畫暨變更編定審查作業要點」第</w:t>
      </w:r>
      <w:r w:rsidRPr="00177BEA">
        <w:t>4</w:t>
      </w:r>
      <w:r w:rsidRPr="00177BEA">
        <w:t>點第</w:t>
      </w:r>
      <w:r w:rsidRPr="00177BEA">
        <w:t>2</w:t>
      </w:r>
      <w:r w:rsidRPr="00177BEA">
        <w:t>項及第</w:t>
      </w:r>
      <w:r w:rsidRPr="00177BEA">
        <w:t>5</w:t>
      </w:r>
      <w:r w:rsidRPr="00177BEA">
        <w:t>點規定，並自即日生效</w:t>
      </w:r>
      <w:r w:rsidRPr="00177BEA">
        <w:tab/>
      </w:r>
      <w:r w:rsidR="00024518">
        <w:rPr>
          <w:rFonts w:hint="eastAsia"/>
        </w:rPr>
        <w:t>6</w:t>
      </w:r>
    </w:p>
    <w:p w:rsidR="00DA2B67" w:rsidRPr="00177BEA" w:rsidRDefault="00DA2B67" w:rsidP="00DA2B67">
      <w:pPr>
        <w:pStyle w:val="XXXX0"/>
      </w:pPr>
      <w:r w:rsidRPr="00177BEA">
        <w:t>建　　設：修正「澎湖縣非都市土地風景區農牧用地、養殖或林業用地興建住宅計畫審查作業要點」部分規定，並自即日起生效</w:t>
      </w:r>
      <w:r w:rsidRPr="00177BEA">
        <w:tab/>
      </w:r>
      <w:r w:rsidR="00177BEA" w:rsidRPr="00177BEA">
        <w:t>1</w:t>
      </w:r>
      <w:r w:rsidR="00024518">
        <w:rPr>
          <w:rFonts w:hint="eastAsia"/>
        </w:rPr>
        <w:t>8</w:t>
      </w:r>
    </w:p>
    <w:p w:rsidR="00DA2B67" w:rsidRPr="00177BEA" w:rsidRDefault="00DA2B67" w:rsidP="00DA2B67">
      <w:pPr>
        <w:pStyle w:val="XXXX"/>
        <w:rPr>
          <w:rFonts w:ascii="Times New Roman" w:hAnsi="Times New Roman"/>
        </w:rPr>
      </w:pPr>
      <w:r w:rsidRPr="00177BEA">
        <w:rPr>
          <w:rFonts w:ascii="Times New Roman"/>
        </w:rPr>
        <w:t>教　　育：一、修正「澎湖縣國民中小學學生再申訴案件處理要點」，並自即日起生效</w:t>
      </w:r>
      <w:r w:rsidRPr="00177BEA">
        <w:rPr>
          <w:rFonts w:ascii="Times New Roman" w:hAnsi="Times New Roman"/>
        </w:rPr>
        <w:tab/>
      </w:r>
      <w:r w:rsidR="00177BEA" w:rsidRPr="00177BEA">
        <w:rPr>
          <w:rFonts w:ascii="Times New Roman" w:hAnsi="Times New Roman"/>
        </w:rPr>
        <w:t>3</w:t>
      </w:r>
      <w:r w:rsidR="00024518">
        <w:rPr>
          <w:rFonts w:ascii="Times New Roman" w:hAnsi="Times New Roman" w:hint="eastAsia"/>
        </w:rPr>
        <w:t>2</w:t>
      </w:r>
    </w:p>
    <w:p w:rsidR="00DA2B67" w:rsidRPr="00177BEA" w:rsidRDefault="00DA2B67" w:rsidP="00DA2B67">
      <w:pPr>
        <w:pStyle w:val="XXXX1"/>
        <w:ind w:left="1680" w:hanging="480"/>
        <w:rPr>
          <w:rFonts w:ascii="Times New Roman" w:hAnsi="Times New Roman"/>
        </w:rPr>
      </w:pPr>
      <w:r w:rsidRPr="00177BEA">
        <w:rPr>
          <w:rFonts w:ascii="Times New Roman"/>
        </w:rPr>
        <w:t>二、訂定「澎湖縣國民中學及國民小學課程計畫備查作業要點」，並自即日起生效</w:t>
      </w:r>
      <w:r w:rsidRPr="00177BEA">
        <w:rPr>
          <w:rFonts w:ascii="Times New Roman" w:hAnsi="Times New Roman"/>
        </w:rPr>
        <w:tab/>
      </w:r>
      <w:r w:rsidR="00177BEA" w:rsidRPr="00177BEA">
        <w:rPr>
          <w:rFonts w:ascii="Times New Roman" w:hAnsi="Times New Roman"/>
        </w:rPr>
        <w:t>4</w:t>
      </w:r>
      <w:r w:rsidR="00024518">
        <w:rPr>
          <w:rFonts w:ascii="Times New Roman" w:hAnsi="Times New Roman" w:hint="eastAsia"/>
        </w:rPr>
        <w:t>1</w:t>
      </w:r>
    </w:p>
    <w:p w:rsidR="00DA2B67" w:rsidRPr="00177BEA" w:rsidRDefault="00DA2B67" w:rsidP="00DA2B67">
      <w:pPr>
        <w:pStyle w:val="XXXX"/>
        <w:rPr>
          <w:rFonts w:ascii="Times New Roman" w:hAnsi="Times New Roman"/>
        </w:rPr>
      </w:pPr>
      <w:r w:rsidRPr="00177BEA">
        <w:rPr>
          <w:rFonts w:ascii="Times New Roman"/>
        </w:rPr>
        <w:t>社　　會：一、修正「澎湖縣政府補助工會辦理勞工教育實施要點」，並自</w:t>
      </w:r>
      <w:r w:rsidRPr="00177BEA">
        <w:rPr>
          <w:rFonts w:ascii="Times New Roman" w:hAnsi="Times New Roman"/>
        </w:rPr>
        <w:t>108</w:t>
      </w:r>
      <w:r w:rsidRPr="00177BEA">
        <w:rPr>
          <w:rFonts w:ascii="Times New Roman"/>
        </w:rPr>
        <w:t>年</w:t>
      </w:r>
      <w:r w:rsidRPr="00177BEA">
        <w:rPr>
          <w:rFonts w:ascii="Times New Roman" w:hAnsi="Times New Roman"/>
        </w:rPr>
        <w:t>1</w:t>
      </w:r>
      <w:r w:rsidRPr="00177BEA">
        <w:rPr>
          <w:rFonts w:ascii="Times New Roman"/>
        </w:rPr>
        <w:t>月</w:t>
      </w:r>
      <w:r w:rsidRPr="00177BEA">
        <w:rPr>
          <w:rFonts w:ascii="Times New Roman" w:hAnsi="Times New Roman"/>
        </w:rPr>
        <w:t>1</w:t>
      </w:r>
      <w:r w:rsidRPr="00177BEA">
        <w:rPr>
          <w:rFonts w:ascii="Times New Roman"/>
        </w:rPr>
        <w:t>日起實施</w:t>
      </w:r>
      <w:r w:rsidRPr="00177BEA">
        <w:rPr>
          <w:rFonts w:ascii="Times New Roman" w:hAnsi="Times New Roman"/>
        </w:rPr>
        <w:tab/>
      </w:r>
      <w:r w:rsidR="00177BEA" w:rsidRPr="00177BEA">
        <w:rPr>
          <w:rFonts w:ascii="Times New Roman" w:hAnsi="Times New Roman"/>
        </w:rPr>
        <w:t>4</w:t>
      </w:r>
      <w:r w:rsidR="00024518">
        <w:rPr>
          <w:rFonts w:ascii="Times New Roman" w:hAnsi="Times New Roman" w:hint="eastAsia"/>
        </w:rPr>
        <w:t>5</w:t>
      </w:r>
    </w:p>
    <w:p w:rsidR="00DA2B67" w:rsidRPr="00177BEA" w:rsidRDefault="00DA2B67" w:rsidP="00DA2B67">
      <w:pPr>
        <w:pStyle w:val="XXXX1"/>
        <w:ind w:left="1680" w:hanging="480"/>
        <w:rPr>
          <w:rFonts w:ascii="Times New Roman" w:hAnsi="Times New Roman"/>
        </w:rPr>
      </w:pPr>
      <w:r w:rsidRPr="00177BEA">
        <w:rPr>
          <w:rFonts w:ascii="Times New Roman"/>
        </w:rPr>
        <w:t>二、訂定「澎湖縣政府執行臨時團體活動費作業要點」，並自</w:t>
      </w:r>
      <w:r w:rsidRPr="00177BEA">
        <w:rPr>
          <w:rFonts w:ascii="Times New Roman" w:hAnsi="Times New Roman"/>
        </w:rPr>
        <w:t>108</w:t>
      </w:r>
      <w:r w:rsidRPr="00177BEA">
        <w:rPr>
          <w:rFonts w:ascii="Times New Roman"/>
        </w:rPr>
        <w:t>年</w:t>
      </w:r>
      <w:r w:rsidRPr="00177BEA">
        <w:rPr>
          <w:rFonts w:ascii="Times New Roman" w:hAnsi="Times New Roman"/>
        </w:rPr>
        <w:t>2</w:t>
      </w:r>
      <w:r w:rsidRPr="00177BEA">
        <w:rPr>
          <w:rFonts w:ascii="Times New Roman"/>
        </w:rPr>
        <w:t>月</w:t>
      </w:r>
      <w:r w:rsidRPr="00177BEA">
        <w:rPr>
          <w:rFonts w:ascii="Times New Roman" w:hAnsi="Times New Roman"/>
        </w:rPr>
        <w:t>18</w:t>
      </w:r>
      <w:r w:rsidRPr="00177BEA">
        <w:rPr>
          <w:rFonts w:ascii="Times New Roman"/>
        </w:rPr>
        <w:t>日起實施</w:t>
      </w:r>
      <w:r w:rsidRPr="00177BEA">
        <w:rPr>
          <w:rFonts w:ascii="Times New Roman" w:hAnsi="Times New Roman"/>
        </w:rPr>
        <w:tab/>
      </w:r>
      <w:r w:rsidR="00177BEA" w:rsidRPr="00177BEA">
        <w:rPr>
          <w:rFonts w:ascii="Times New Roman" w:hAnsi="Times New Roman"/>
        </w:rPr>
        <w:t>5</w:t>
      </w:r>
      <w:r w:rsidR="00024518">
        <w:rPr>
          <w:rFonts w:ascii="Times New Roman" w:hAnsi="Times New Roman" w:hint="eastAsia"/>
        </w:rPr>
        <w:t>3</w:t>
      </w:r>
    </w:p>
    <w:p w:rsidR="00DA2B67" w:rsidRPr="00177BEA" w:rsidRDefault="00DA2B67" w:rsidP="00DA2B67">
      <w:pPr>
        <w:pStyle w:val="XXXX1"/>
        <w:ind w:left="1680" w:hanging="480"/>
        <w:rPr>
          <w:rFonts w:ascii="Times New Roman" w:hAnsi="Times New Roman"/>
        </w:rPr>
      </w:pPr>
      <w:r w:rsidRPr="00177BEA">
        <w:rPr>
          <w:rFonts w:ascii="Times New Roman"/>
        </w:rPr>
        <w:t>三、修正「澎湖縣政府發放重陽節敬老禮金實施要點</w:t>
      </w:r>
      <w:r w:rsidRPr="00177BEA">
        <w:rPr>
          <w:rFonts w:ascii="Times New Roman" w:hAnsi="Times New Roman"/>
        </w:rPr>
        <w:t xml:space="preserve"> </w:t>
      </w:r>
      <w:r w:rsidRPr="00177BEA">
        <w:rPr>
          <w:rFonts w:ascii="Times New Roman"/>
        </w:rPr>
        <w:t>」部分規定，自即日起生效</w:t>
      </w:r>
      <w:r w:rsidRPr="00177BEA">
        <w:rPr>
          <w:rFonts w:ascii="Times New Roman" w:hAnsi="Times New Roman"/>
        </w:rPr>
        <w:tab/>
      </w:r>
      <w:r w:rsidR="00177BEA" w:rsidRPr="00177BEA">
        <w:rPr>
          <w:rFonts w:ascii="Times New Roman" w:hAnsi="Times New Roman"/>
        </w:rPr>
        <w:t>6</w:t>
      </w:r>
      <w:r w:rsidR="00024518">
        <w:rPr>
          <w:rFonts w:ascii="Times New Roman" w:hAnsi="Times New Roman" w:hint="eastAsia"/>
        </w:rPr>
        <w:t>5</w:t>
      </w:r>
    </w:p>
    <w:p w:rsidR="00DA2B67" w:rsidRPr="00177BEA" w:rsidRDefault="00DA2B67" w:rsidP="00DA2B67">
      <w:pPr>
        <w:pStyle w:val="XXXX"/>
        <w:rPr>
          <w:rFonts w:ascii="Times New Roman" w:hAnsi="Times New Roman"/>
        </w:rPr>
      </w:pPr>
      <w:r w:rsidRPr="00177BEA">
        <w:rPr>
          <w:rFonts w:ascii="Times New Roman"/>
        </w:rPr>
        <w:t>行　　政：一、函轉行政院修正「行政院金馬聯合服務中心設置要點」第三</w:t>
      </w:r>
      <w:r w:rsidR="00C65917">
        <w:rPr>
          <w:rFonts w:ascii="Times New Roman" w:hint="eastAsia"/>
        </w:rPr>
        <w:t xml:space="preserve">  </w:t>
      </w:r>
      <w:r w:rsidRPr="00177BEA">
        <w:rPr>
          <w:rFonts w:ascii="Times New Roman"/>
        </w:rPr>
        <w:t>點，並自即日生效</w:t>
      </w:r>
      <w:r w:rsidRPr="00177BEA">
        <w:rPr>
          <w:rFonts w:ascii="Times New Roman" w:hAnsi="Times New Roman"/>
        </w:rPr>
        <w:tab/>
      </w:r>
      <w:r w:rsidR="00177BEA" w:rsidRPr="00177BEA">
        <w:rPr>
          <w:rFonts w:ascii="Times New Roman" w:hAnsi="Times New Roman"/>
        </w:rPr>
        <w:t>7</w:t>
      </w:r>
      <w:r w:rsidR="00024518">
        <w:rPr>
          <w:rFonts w:ascii="Times New Roman" w:hAnsi="Times New Roman" w:hint="eastAsia"/>
        </w:rPr>
        <w:t>1</w:t>
      </w:r>
    </w:p>
    <w:p w:rsidR="00DA2B67" w:rsidRPr="00177BEA" w:rsidRDefault="00DA2B67" w:rsidP="00DA2B67">
      <w:pPr>
        <w:pStyle w:val="XXXX1"/>
        <w:ind w:left="1680" w:hanging="480"/>
        <w:rPr>
          <w:rFonts w:ascii="Times New Roman" w:hAnsi="Times New Roman"/>
        </w:rPr>
      </w:pPr>
      <w:r w:rsidRPr="00177BEA">
        <w:rPr>
          <w:rFonts w:ascii="Times New Roman"/>
        </w:rPr>
        <w:t>二、修正「澎湖縣馬公市興仁衛生所編制表」</w:t>
      </w:r>
      <w:proofErr w:type="gramStart"/>
      <w:r w:rsidRPr="00177BEA">
        <w:rPr>
          <w:rFonts w:ascii="Times New Roman"/>
        </w:rPr>
        <w:t>發布令乙份</w:t>
      </w:r>
      <w:proofErr w:type="gramEnd"/>
      <w:r w:rsidRPr="00177BEA">
        <w:rPr>
          <w:rFonts w:ascii="Times New Roman" w:hAnsi="Times New Roman"/>
        </w:rPr>
        <w:tab/>
      </w:r>
      <w:r w:rsidR="00177BEA" w:rsidRPr="00177BEA">
        <w:rPr>
          <w:rFonts w:ascii="Times New Roman" w:hAnsi="Times New Roman"/>
        </w:rPr>
        <w:t>7</w:t>
      </w:r>
      <w:r w:rsidR="00024518">
        <w:rPr>
          <w:rFonts w:ascii="Times New Roman" w:hAnsi="Times New Roman" w:hint="eastAsia"/>
        </w:rPr>
        <w:t>3</w:t>
      </w:r>
    </w:p>
    <w:p w:rsidR="00DA2B67" w:rsidRPr="00177BEA" w:rsidRDefault="00DA2B67" w:rsidP="00DA2B67">
      <w:pPr>
        <w:pStyle w:val="XXXX1"/>
        <w:ind w:left="1680" w:hanging="480"/>
        <w:rPr>
          <w:rFonts w:ascii="Times New Roman" w:hAnsi="Times New Roman"/>
        </w:rPr>
      </w:pPr>
      <w:r w:rsidRPr="00177BEA">
        <w:rPr>
          <w:rFonts w:ascii="Times New Roman"/>
        </w:rPr>
        <w:t>三、訂定「澎湖縣政府</w:t>
      </w:r>
      <w:proofErr w:type="gramStart"/>
      <w:r w:rsidRPr="00177BEA">
        <w:rPr>
          <w:rFonts w:ascii="Times New Roman"/>
        </w:rPr>
        <w:t>臺</w:t>
      </w:r>
      <w:proofErr w:type="gramEnd"/>
      <w:r w:rsidRPr="00177BEA">
        <w:rPr>
          <w:rFonts w:ascii="Times New Roman"/>
        </w:rPr>
        <w:t>北辦公室設置要點」，並自即日起生效</w:t>
      </w:r>
      <w:r w:rsidR="00024518">
        <w:rPr>
          <w:rFonts w:ascii="Times New Roman" w:hint="eastAsia"/>
        </w:rPr>
        <w:br/>
      </w:r>
      <w:r w:rsidRPr="00177BEA">
        <w:rPr>
          <w:rFonts w:ascii="Times New Roman" w:hAnsi="Times New Roman"/>
        </w:rPr>
        <w:tab/>
      </w:r>
      <w:r w:rsidR="00177BEA" w:rsidRPr="00177BEA">
        <w:rPr>
          <w:rFonts w:ascii="Times New Roman" w:hAnsi="Times New Roman"/>
        </w:rPr>
        <w:t>7</w:t>
      </w:r>
      <w:r w:rsidR="00024518">
        <w:rPr>
          <w:rFonts w:ascii="Times New Roman" w:hAnsi="Times New Roman" w:hint="eastAsia"/>
        </w:rPr>
        <w:t>3</w:t>
      </w:r>
    </w:p>
    <w:p w:rsidR="00DA2B67" w:rsidRPr="00177BEA" w:rsidRDefault="00DA2B67" w:rsidP="00DA2B67">
      <w:pPr>
        <w:pStyle w:val="XXXX1"/>
        <w:ind w:left="1680" w:hanging="480"/>
        <w:rPr>
          <w:rFonts w:ascii="Times New Roman" w:hAnsi="Times New Roman"/>
        </w:rPr>
      </w:pPr>
      <w:r w:rsidRPr="00177BEA">
        <w:rPr>
          <w:rFonts w:ascii="Times New Roman"/>
        </w:rPr>
        <w:lastRenderedPageBreak/>
        <w:t>四、修正「澎湖縣政府組織自治條例」第八條、第十一條、第二十一條、「澎湖縣政府編制表」</w:t>
      </w:r>
      <w:proofErr w:type="gramStart"/>
      <w:r w:rsidRPr="00177BEA">
        <w:rPr>
          <w:rFonts w:ascii="Times New Roman"/>
        </w:rPr>
        <w:t>發布令乙份</w:t>
      </w:r>
      <w:proofErr w:type="gramEnd"/>
      <w:r w:rsidRPr="00177BEA">
        <w:rPr>
          <w:rFonts w:ascii="Times New Roman" w:hAnsi="Times New Roman"/>
        </w:rPr>
        <w:tab/>
      </w:r>
      <w:r w:rsidR="00177BEA" w:rsidRPr="00177BEA">
        <w:rPr>
          <w:rFonts w:ascii="Times New Roman" w:hAnsi="Times New Roman"/>
        </w:rPr>
        <w:t>7</w:t>
      </w:r>
      <w:r w:rsidR="007A28ED">
        <w:rPr>
          <w:rFonts w:ascii="Times New Roman" w:hAnsi="Times New Roman" w:hint="eastAsia"/>
        </w:rPr>
        <w:t>7</w:t>
      </w:r>
    </w:p>
    <w:p w:rsidR="00DA2B67" w:rsidRPr="00177BEA" w:rsidRDefault="00DA2B67" w:rsidP="00DA2B67">
      <w:pPr>
        <w:pStyle w:val="XXXX"/>
        <w:rPr>
          <w:rFonts w:ascii="Times New Roman" w:hAnsi="Times New Roman"/>
        </w:rPr>
      </w:pPr>
      <w:r w:rsidRPr="00177BEA">
        <w:rPr>
          <w:rFonts w:ascii="Times New Roman"/>
        </w:rPr>
        <w:t>人　　事：一、修正「澎湖縣政府表揚模範公務人員要點」第</w:t>
      </w:r>
      <w:r w:rsidRPr="00177BEA">
        <w:rPr>
          <w:rFonts w:ascii="Times New Roman" w:hAnsi="Times New Roman"/>
        </w:rPr>
        <w:t>8</w:t>
      </w:r>
      <w:r w:rsidRPr="00177BEA">
        <w:rPr>
          <w:rFonts w:ascii="Times New Roman"/>
        </w:rPr>
        <w:t>點，並自中華民國</w:t>
      </w:r>
      <w:r w:rsidRPr="00177BEA">
        <w:rPr>
          <w:rFonts w:ascii="Times New Roman" w:hAnsi="Times New Roman"/>
        </w:rPr>
        <w:t>108</w:t>
      </w:r>
      <w:r w:rsidRPr="00177BEA">
        <w:rPr>
          <w:rFonts w:ascii="Times New Roman"/>
        </w:rPr>
        <w:t>年</w:t>
      </w:r>
      <w:r w:rsidRPr="00177BEA">
        <w:rPr>
          <w:rFonts w:ascii="Times New Roman" w:hAnsi="Times New Roman"/>
        </w:rPr>
        <w:t>2</w:t>
      </w:r>
      <w:r w:rsidRPr="00177BEA">
        <w:rPr>
          <w:rFonts w:ascii="Times New Roman"/>
        </w:rPr>
        <w:t>月</w:t>
      </w:r>
      <w:r w:rsidRPr="00177BEA">
        <w:rPr>
          <w:rFonts w:ascii="Times New Roman" w:hAnsi="Times New Roman"/>
        </w:rPr>
        <w:t>23</w:t>
      </w:r>
      <w:r w:rsidRPr="00177BEA">
        <w:rPr>
          <w:rFonts w:ascii="Times New Roman"/>
        </w:rPr>
        <w:t>日生效</w:t>
      </w:r>
      <w:r w:rsidRPr="00177BEA">
        <w:rPr>
          <w:rFonts w:ascii="Times New Roman" w:hAnsi="Times New Roman"/>
        </w:rPr>
        <w:tab/>
      </w:r>
      <w:r w:rsidR="00177BEA" w:rsidRPr="00177BEA">
        <w:rPr>
          <w:rFonts w:ascii="Times New Roman" w:hAnsi="Times New Roman"/>
        </w:rPr>
        <w:t>7</w:t>
      </w:r>
      <w:r w:rsidR="00024518">
        <w:rPr>
          <w:rFonts w:ascii="Times New Roman" w:hAnsi="Times New Roman" w:hint="eastAsia"/>
        </w:rPr>
        <w:t>7</w:t>
      </w:r>
    </w:p>
    <w:p w:rsidR="00DA2B67" w:rsidRPr="00177BEA" w:rsidRDefault="00DA2B67" w:rsidP="00DA2B67">
      <w:pPr>
        <w:pStyle w:val="XXXX1"/>
        <w:ind w:left="1680" w:hanging="480"/>
        <w:rPr>
          <w:rFonts w:ascii="Times New Roman" w:hAnsi="Times New Roman"/>
        </w:rPr>
      </w:pPr>
      <w:r w:rsidRPr="00177BEA">
        <w:rPr>
          <w:rFonts w:ascii="Times New Roman"/>
        </w:rPr>
        <w:t>二、修正「澎湖縣政府及所屬各機關學校公務人員平時獎懲標準表」，並自即日生效</w:t>
      </w:r>
      <w:r w:rsidRPr="00177BEA">
        <w:rPr>
          <w:rFonts w:ascii="Times New Roman" w:hAnsi="Times New Roman"/>
        </w:rPr>
        <w:tab/>
      </w:r>
      <w:r w:rsidR="00177BEA" w:rsidRPr="00177BEA">
        <w:rPr>
          <w:rFonts w:ascii="Times New Roman" w:hAnsi="Times New Roman"/>
        </w:rPr>
        <w:t>8</w:t>
      </w:r>
      <w:r w:rsidR="00024518">
        <w:rPr>
          <w:rFonts w:ascii="Times New Roman" w:hAnsi="Times New Roman" w:hint="eastAsia"/>
        </w:rPr>
        <w:t>2</w:t>
      </w:r>
    </w:p>
    <w:p w:rsidR="00DA2B67" w:rsidRPr="00177BEA" w:rsidRDefault="001C281A" w:rsidP="00DA2B67">
      <w:pPr>
        <w:pStyle w:val="a5"/>
        <w:rPr>
          <w:rFonts w:ascii="Times New Roman" w:hAnsi="Times New Roman"/>
        </w:rPr>
      </w:pPr>
      <w:r>
        <w:rPr>
          <w:rFonts w:ascii="Times New Roman" w:hAnsi="Times New Roman"/>
          <w:noProof/>
        </w:rPr>
        <w:pict>
          <v:roundrect id="_x0000_s1415" style="position:absolute;left:0;text-align:left;margin-left:1.3pt;margin-top:12.3pt;width:73.7pt;height:22.7pt;z-index:251662848" arcsize="10923f" filled="f" strokeweight="3pt">
            <v:stroke r:id="rId9" o:title="" filltype="pattern" endcap="round"/>
            <v:textbox inset=",1.8mm"/>
          </v:roundrect>
        </w:pict>
      </w:r>
      <w:r w:rsidR="00DA2B67" w:rsidRPr="00177BEA">
        <w:rPr>
          <w:rFonts w:ascii="Times New Roman"/>
        </w:rPr>
        <w:t>公　告</w:t>
      </w:r>
    </w:p>
    <w:p w:rsidR="00DA2B67" w:rsidRPr="00177BEA" w:rsidRDefault="00DA2B67" w:rsidP="00DA2B67">
      <w:pPr>
        <w:pStyle w:val="XXXX0"/>
      </w:pPr>
      <w:r w:rsidRPr="00177BEA">
        <w:t>民　　政：延長公告「本縣墳墓遷葬計畫</w:t>
      </w:r>
      <w:r w:rsidR="00C65917">
        <w:rPr>
          <w:rFonts w:hint="eastAsia"/>
        </w:rPr>
        <w:t>（</w:t>
      </w:r>
      <w:r w:rsidRPr="00177BEA">
        <w:t>含大面積殯葬用地</w:t>
      </w:r>
      <w:r w:rsidR="00C65917">
        <w:rPr>
          <w:rFonts w:hint="eastAsia"/>
        </w:rPr>
        <w:t>）</w:t>
      </w:r>
      <w:r w:rsidRPr="00177BEA">
        <w:t>」於馬公市鎖港西段</w:t>
      </w:r>
      <w:r w:rsidRPr="00177BEA">
        <w:t>731</w:t>
      </w:r>
      <w:r w:rsidRPr="00177BEA">
        <w:t>、</w:t>
      </w:r>
      <w:r w:rsidRPr="00177BEA">
        <w:t>815</w:t>
      </w:r>
      <w:r w:rsidRPr="00177BEA">
        <w:t>、</w:t>
      </w:r>
      <w:r w:rsidRPr="00177BEA">
        <w:t>900</w:t>
      </w:r>
      <w:r w:rsidRPr="00177BEA">
        <w:t>、</w:t>
      </w:r>
      <w:r w:rsidRPr="00177BEA">
        <w:t>985</w:t>
      </w:r>
      <w:r w:rsidRPr="00177BEA">
        <w:t>地號土地範圍內有</w:t>
      </w:r>
      <w:r w:rsidR="00C65917">
        <w:rPr>
          <w:rFonts w:hint="eastAsia"/>
        </w:rPr>
        <w:t>（</w:t>
      </w:r>
      <w:r w:rsidRPr="00177BEA">
        <w:t>無</w:t>
      </w:r>
      <w:r w:rsidR="00C65917">
        <w:rPr>
          <w:rFonts w:hint="eastAsia"/>
        </w:rPr>
        <w:t>）</w:t>
      </w:r>
      <w:r w:rsidRPr="00177BEA">
        <w:t>主墳墓遷葬事宜</w:t>
      </w:r>
      <w:r w:rsidRPr="00177BEA">
        <w:tab/>
        <w:t xml:space="preserve"> </w:t>
      </w:r>
      <w:r w:rsidR="00177BEA" w:rsidRPr="00177BEA">
        <w:t>9</w:t>
      </w:r>
      <w:r w:rsidR="00024518">
        <w:rPr>
          <w:rFonts w:hint="eastAsia"/>
        </w:rPr>
        <w:t>1</w:t>
      </w:r>
    </w:p>
    <w:p w:rsidR="00DA2B67" w:rsidRPr="00177BEA" w:rsidRDefault="001C281A" w:rsidP="00DA2B67">
      <w:pPr>
        <w:pStyle w:val="a5"/>
        <w:rPr>
          <w:rFonts w:ascii="Times New Roman" w:hAnsi="Times New Roman"/>
        </w:rPr>
      </w:pPr>
      <w:r>
        <w:rPr>
          <w:rFonts w:ascii="Times New Roman" w:hAnsi="Times New Roman"/>
          <w:noProof/>
        </w:rPr>
        <w:pict>
          <v:roundrect id="_x0000_s1416" style="position:absolute;left:0;text-align:left;margin-left:.95pt;margin-top:11.65pt;width:73.7pt;height:22.7pt;z-index:251663872" arcsize="10923f" filled="f" strokeweight="3pt">
            <v:stroke r:id="rId9" o:title="" filltype="pattern" endcap="round"/>
            <v:textbox inset=",1.8mm"/>
          </v:roundrect>
        </w:pict>
      </w:r>
      <w:r w:rsidR="00DA2B67" w:rsidRPr="00177BEA">
        <w:rPr>
          <w:rFonts w:ascii="Times New Roman"/>
        </w:rPr>
        <w:t>附　錄</w:t>
      </w:r>
    </w:p>
    <w:p w:rsidR="00DA2B67" w:rsidRPr="00177BEA" w:rsidRDefault="00DA2B67" w:rsidP="00DA2B67">
      <w:pPr>
        <w:pStyle w:val="XXXX0"/>
      </w:pPr>
      <w:r w:rsidRPr="00177BEA">
        <w:t>縣政重要紀事</w:t>
      </w:r>
      <w:r w:rsidR="00C65917">
        <w:rPr>
          <w:rFonts w:hint="eastAsia"/>
        </w:rPr>
        <w:t>（</w:t>
      </w:r>
      <w:r w:rsidRPr="00177BEA">
        <w:t>中華民國</w:t>
      </w:r>
      <w:r w:rsidRPr="00177BEA">
        <w:t>108</w:t>
      </w:r>
      <w:r w:rsidRPr="00177BEA">
        <w:t>年</w:t>
      </w:r>
      <w:r w:rsidRPr="00177BEA">
        <w:t>4</w:t>
      </w:r>
      <w:r w:rsidRPr="00177BEA">
        <w:t>月份</w:t>
      </w:r>
      <w:r w:rsidR="00C65917">
        <w:rPr>
          <w:rFonts w:hint="eastAsia"/>
        </w:rPr>
        <w:t>）</w:t>
      </w:r>
      <w:r w:rsidRPr="00177BEA">
        <w:tab/>
        <w:t xml:space="preserve"> </w:t>
      </w:r>
      <w:r w:rsidR="00177BEA" w:rsidRPr="00177BEA">
        <w:t>10</w:t>
      </w:r>
      <w:r w:rsidR="00024518">
        <w:rPr>
          <w:rFonts w:hint="eastAsia"/>
        </w:rPr>
        <w:t>3</w:t>
      </w:r>
    </w:p>
    <w:p w:rsidR="006B5C24" w:rsidRPr="00DA2B67" w:rsidRDefault="006B5C24" w:rsidP="00DA2B67">
      <w:pPr>
        <w:pStyle w:val="XXXX0"/>
      </w:pPr>
    </w:p>
    <w:p w:rsidR="006B5C24" w:rsidRDefault="006B5C24" w:rsidP="006B5C24">
      <w:pPr>
        <w:tabs>
          <w:tab w:val="right" w:leader="middleDot" w:pos="8040"/>
        </w:tabs>
        <w:topLinePunct/>
        <w:jc w:val="distribute"/>
      </w:pPr>
    </w:p>
    <w:p w:rsidR="000867BD" w:rsidRPr="00177BEA" w:rsidRDefault="000867BD" w:rsidP="006B5C24">
      <w:pPr>
        <w:tabs>
          <w:tab w:val="right" w:leader="middleDot" w:pos="8040"/>
        </w:tabs>
        <w:topLinePunct/>
        <w:jc w:val="distribute"/>
        <w:sectPr w:rsidR="000867BD" w:rsidRPr="00177BEA">
          <w:headerReference w:type="even" r:id="rId10"/>
          <w:headerReference w:type="default" r:id="rId11"/>
          <w:footerReference w:type="even" r:id="rId12"/>
          <w:footerReference w:type="default" r:id="rId13"/>
          <w:pgSz w:w="10660" w:h="14742" w:code="132"/>
          <w:pgMar w:top="1531" w:right="1276" w:bottom="1304" w:left="1276" w:header="680" w:footer="794" w:gutter="0"/>
          <w:pgNumType w:start="1"/>
          <w:cols w:space="425"/>
          <w:docGrid w:linePitch="360" w:charSpace="134328"/>
        </w:sectPr>
      </w:pPr>
    </w:p>
    <w:p w:rsidR="0038376D" w:rsidRPr="001D7CF3" w:rsidRDefault="001C281A"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4" o:title="" filltype="pattern"/>
            <v:textbox style="mso-next-textbox:#_x0000_s1412" inset=",1.3mm">
              <w:txbxContent>
                <w:p w:rsidR="00AD4EC4" w:rsidRDefault="00AD4EC4"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6C165D" w:rsidRPr="006C165D" w:rsidRDefault="006C165D" w:rsidP="006C165D">
      <w:pPr>
        <w:ind w:left="482"/>
      </w:pPr>
    </w:p>
    <w:p w:rsidR="00877184" w:rsidRPr="001D7CF3" w:rsidRDefault="00412227" w:rsidP="006C165D">
      <w:pPr>
        <w:pStyle w:val="afffff5"/>
      </w:pPr>
      <w:r w:rsidRPr="001D7CF3">
        <w:t>縣　法　規</w:t>
      </w:r>
    </w:p>
    <w:p w:rsidR="006C165D" w:rsidRDefault="006C165D" w:rsidP="006C165D">
      <w:pPr>
        <w:pStyle w:val="XXXX2"/>
        <w:spacing w:before="360"/>
      </w:pPr>
      <w:r>
        <w:rPr>
          <w:rFonts w:hint="eastAsia"/>
        </w:rPr>
        <w:t>澎湖縣政府　令</w:t>
      </w:r>
    </w:p>
    <w:p w:rsidR="006C165D" w:rsidRDefault="006C165D" w:rsidP="006C165D">
      <w:pPr>
        <w:pStyle w:val="affffffffffe"/>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28</w:t>
      </w:r>
      <w:r>
        <w:rPr>
          <w:rFonts w:hint="eastAsia"/>
        </w:rPr>
        <w:t>日</w:t>
      </w:r>
    </w:p>
    <w:p w:rsidR="006C165D" w:rsidRDefault="006C165D" w:rsidP="006C165D">
      <w:pPr>
        <w:pStyle w:val="affffffffffe"/>
      </w:pPr>
      <w:r>
        <w:rPr>
          <w:rFonts w:hint="eastAsia"/>
        </w:rPr>
        <w:t>發文字號：</w:t>
      </w:r>
      <w:proofErr w:type="gramStart"/>
      <w:r>
        <w:rPr>
          <w:rFonts w:hint="eastAsia"/>
        </w:rPr>
        <w:t>府行法字</w:t>
      </w:r>
      <w:proofErr w:type="gramEnd"/>
      <w:r>
        <w:rPr>
          <w:rFonts w:hint="eastAsia"/>
        </w:rPr>
        <w:t>第</w:t>
      </w:r>
      <w:r>
        <w:rPr>
          <w:rFonts w:hint="eastAsia"/>
        </w:rPr>
        <w:t>10813004981</w:t>
      </w:r>
      <w:r>
        <w:rPr>
          <w:rFonts w:hint="eastAsia"/>
        </w:rPr>
        <w:t>號</w:t>
      </w:r>
    </w:p>
    <w:p w:rsidR="006C165D" w:rsidRDefault="006C165D" w:rsidP="006C165D">
      <w:pPr>
        <w:pStyle w:val="affffffffffe"/>
      </w:pPr>
      <w:r>
        <w:rPr>
          <w:rFonts w:hint="eastAsia"/>
        </w:rPr>
        <w:t>附　　件：</w:t>
      </w:r>
      <w:r>
        <w:rPr>
          <w:rFonts w:hint="eastAsia"/>
        </w:rPr>
        <w:t xml:space="preserve"> </w:t>
      </w:r>
    </w:p>
    <w:p w:rsidR="006C165D" w:rsidRDefault="006C165D" w:rsidP="006C165D">
      <w:pPr>
        <w:pStyle w:val="afffffffffff"/>
      </w:pPr>
      <w:r>
        <w:rPr>
          <w:rFonts w:hint="eastAsia"/>
        </w:rPr>
        <w:t>修正「澎湖縣馬公市興仁衛生所編制表」，並自中華民國一百零八年二月一日生效。</w:t>
      </w:r>
    </w:p>
    <w:p w:rsidR="006C165D" w:rsidRDefault="006C165D" w:rsidP="006C165D">
      <w:pPr>
        <w:pStyle w:val="afffffffffff0"/>
        <w:ind w:left="972" w:hanging="732"/>
      </w:pPr>
      <w:r>
        <w:rPr>
          <w:rFonts w:hint="eastAsia"/>
        </w:rPr>
        <w:t>附修正「澎湖縣馬公市興仁衛生所編制表」。</w:t>
      </w:r>
    </w:p>
    <w:p w:rsidR="006C165D" w:rsidRDefault="006C165D" w:rsidP="00241BAB">
      <w:pPr>
        <w:pStyle w:val="afffffffffff1"/>
        <w:spacing w:before="360"/>
        <w:rPr>
          <w:sz w:val="36"/>
          <w:szCs w:val="36"/>
        </w:rPr>
      </w:pPr>
      <w:r>
        <w:rPr>
          <w:rFonts w:hint="eastAsia"/>
        </w:rPr>
        <w:t xml:space="preserve">縣　長　</w:t>
      </w:r>
      <w:r w:rsidRPr="006C165D">
        <w:rPr>
          <w:rFonts w:hint="eastAsia"/>
          <w:sz w:val="36"/>
          <w:szCs w:val="36"/>
        </w:rPr>
        <w:t>賴　峰　偉</w:t>
      </w:r>
    </w:p>
    <w:p w:rsidR="00024518" w:rsidRDefault="00024518">
      <w:pPr>
        <w:widowControl/>
        <w:overflowPunct/>
        <w:spacing w:line="240" w:lineRule="auto"/>
        <w:jc w:val="left"/>
      </w:pPr>
    </w:p>
    <w:p w:rsidR="00024518" w:rsidRDefault="00024518">
      <w:pPr>
        <w:widowControl/>
        <w:overflowPunct/>
        <w:spacing w:line="240" w:lineRule="auto"/>
        <w:jc w:val="left"/>
      </w:pPr>
    </w:p>
    <w:p w:rsidR="006C165D" w:rsidRDefault="006C165D" w:rsidP="006C165D">
      <w:pPr>
        <w:pStyle w:val="afffffffffff2"/>
        <w:spacing w:before="360" w:after="120"/>
      </w:pPr>
      <w:r>
        <w:rPr>
          <w:rFonts w:hint="eastAsia"/>
        </w:rPr>
        <w:t>澎湖縣馬公市興仁衛生所編制表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47"/>
        <w:gridCol w:w="1197"/>
        <w:gridCol w:w="1583"/>
        <w:gridCol w:w="947"/>
        <w:gridCol w:w="2850"/>
      </w:tblGrid>
      <w:tr w:rsidR="006C165D" w:rsidRPr="006C165D" w:rsidTr="00024518">
        <w:tc>
          <w:tcPr>
            <w:tcW w:w="1049" w:type="pct"/>
            <w:vAlign w:val="center"/>
          </w:tcPr>
          <w:p w:rsidR="006C165D" w:rsidRPr="006C165D" w:rsidRDefault="006C165D" w:rsidP="006C165D">
            <w:pPr>
              <w:jc w:val="distribute"/>
            </w:pPr>
            <w:r w:rsidRPr="006C165D">
              <w:rPr>
                <w:rFonts w:hint="eastAsia"/>
              </w:rPr>
              <w:t>職稱</w:t>
            </w:r>
          </w:p>
        </w:tc>
        <w:tc>
          <w:tcPr>
            <w:tcW w:w="719" w:type="pct"/>
            <w:vAlign w:val="center"/>
          </w:tcPr>
          <w:p w:rsidR="006C165D" w:rsidRPr="006C165D" w:rsidRDefault="006C165D" w:rsidP="006C165D">
            <w:pPr>
              <w:jc w:val="distribute"/>
            </w:pPr>
            <w:r w:rsidRPr="006C165D">
              <w:rPr>
                <w:rFonts w:hint="eastAsia"/>
              </w:rPr>
              <w:t>級別</w:t>
            </w:r>
          </w:p>
        </w:tc>
        <w:tc>
          <w:tcPr>
            <w:tcW w:w="950" w:type="pct"/>
            <w:vAlign w:val="center"/>
          </w:tcPr>
          <w:p w:rsidR="006C165D" w:rsidRPr="006C165D" w:rsidRDefault="006C165D" w:rsidP="006C165D">
            <w:pPr>
              <w:jc w:val="distribute"/>
            </w:pPr>
            <w:r w:rsidRPr="006C165D">
              <w:rPr>
                <w:rFonts w:hint="eastAsia"/>
              </w:rPr>
              <w:t>職</w:t>
            </w:r>
            <w:r w:rsidRPr="006C165D">
              <w:rPr>
                <w:rFonts w:hint="eastAsia"/>
              </w:rPr>
              <w:t xml:space="preserve">      </w:t>
            </w:r>
            <w:r w:rsidRPr="006C165D">
              <w:rPr>
                <w:rFonts w:hint="eastAsia"/>
              </w:rPr>
              <w:t>等</w:t>
            </w:r>
          </w:p>
        </w:tc>
        <w:tc>
          <w:tcPr>
            <w:tcW w:w="569" w:type="pct"/>
            <w:vAlign w:val="center"/>
          </w:tcPr>
          <w:p w:rsidR="006C165D" w:rsidRPr="006C165D" w:rsidRDefault="006C165D" w:rsidP="006C165D">
            <w:pPr>
              <w:jc w:val="distribute"/>
            </w:pPr>
            <w:r w:rsidRPr="006C165D">
              <w:rPr>
                <w:rFonts w:hint="eastAsia"/>
              </w:rPr>
              <w:t>員額</w:t>
            </w:r>
          </w:p>
        </w:tc>
        <w:tc>
          <w:tcPr>
            <w:tcW w:w="1712" w:type="pct"/>
            <w:vAlign w:val="center"/>
          </w:tcPr>
          <w:p w:rsidR="006C165D" w:rsidRPr="006C165D" w:rsidRDefault="006C165D" w:rsidP="006C165D">
            <w:pPr>
              <w:jc w:val="distribute"/>
            </w:pPr>
            <w:r w:rsidRPr="006C165D">
              <w:rPr>
                <w:rFonts w:hint="eastAsia"/>
              </w:rPr>
              <w:t>備考</w:t>
            </w:r>
          </w:p>
        </w:tc>
      </w:tr>
      <w:tr w:rsidR="006C165D" w:rsidRPr="006C165D" w:rsidTr="00024518">
        <w:tc>
          <w:tcPr>
            <w:tcW w:w="1049" w:type="pct"/>
            <w:vAlign w:val="center"/>
          </w:tcPr>
          <w:p w:rsidR="006C165D" w:rsidRPr="006C165D" w:rsidRDefault="006C165D" w:rsidP="006C165D">
            <w:pPr>
              <w:jc w:val="distribute"/>
            </w:pPr>
            <w:r w:rsidRPr="006C165D">
              <w:rPr>
                <w:rFonts w:hint="eastAsia"/>
              </w:rPr>
              <w:t>主任</w:t>
            </w:r>
          </w:p>
        </w:tc>
        <w:tc>
          <w:tcPr>
            <w:tcW w:w="719" w:type="pct"/>
            <w:vAlign w:val="center"/>
          </w:tcPr>
          <w:p w:rsidR="006C165D" w:rsidRPr="006C165D" w:rsidRDefault="006C165D" w:rsidP="006C165D">
            <w:pPr>
              <w:jc w:val="distribute"/>
            </w:pPr>
          </w:p>
        </w:tc>
        <w:tc>
          <w:tcPr>
            <w:tcW w:w="950" w:type="pct"/>
          </w:tcPr>
          <w:p w:rsidR="006C165D" w:rsidRPr="006C165D" w:rsidRDefault="006C165D" w:rsidP="006C165D">
            <w:pPr>
              <w:jc w:val="distribute"/>
            </w:pPr>
          </w:p>
        </w:tc>
        <w:tc>
          <w:tcPr>
            <w:tcW w:w="569" w:type="pct"/>
            <w:vAlign w:val="center"/>
          </w:tcPr>
          <w:p w:rsidR="006C165D" w:rsidRPr="006C165D" w:rsidRDefault="006C165D" w:rsidP="006C165D">
            <w:pPr>
              <w:jc w:val="center"/>
            </w:pPr>
            <w:r w:rsidRPr="006C165D">
              <w:rPr>
                <w:rFonts w:hint="eastAsia"/>
              </w:rPr>
              <w:t>（一）</w:t>
            </w:r>
          </w:p>
        </w:tc>
        <w:tc>
          <w:tcPr>
            <w:tcW w:w="1712" w:type="pct"/>
            <w:vAlign w:val="center"/>
          </w:tcPr>
          <w:p w:rsidR="006C165D" w:rsidRPr="006C165D" w:rsidRDefault="006C165D" w:rsidP="006C165D">
            <w:r w:rsidRPr="006C165D">
              <w:rPr>
                <w:rFonts w:hint="eastAsia"/>
              </w:rPr>
              <w:t>由師級</w:t>
            </w:r>
            <w:proofErr w:type="gramStart"/>
            <w:r w:rsidRPr="006C165D">
              <w:rPr>
                <w:rFonts w:hint="eastAsia"/>
              </w:rPr>
              <w:t>醫</w:t>
            </w:r>
            <w:proofErr w:type="gramEnd"/>
            <w:r w:rsidRPr="006C165D">
              <w:rPr>
                <w:rFonts w:hint="eastAsia"/>
              </w:rPr>
              <w:t>事人員兼任。</w:t>
            </w:r>
          </w:p>
        </w:tc>
      </w:tr>
      <w:tr w:rsidR="006C165D" w:rsidRPr="006C165D" w:rsidTr="00024518">
        <w:tc>
          <w:tcPr>
            <w:tcW w:w="1049" w:type="pct"/>
            <w:vAlign w:val="center"/>
          </w:tcPr>
          <w:p w:rsidR="006C165D" w:rsidRPr="006C165D" w:rsidRDefault="006C165D" w:rsidP="006C165D">
            <w:pPr>
              <w:jc w:val="distribute"/>
            </w:pPr>
            <w:r w:rsidRPr="006C165D">
              <w:rPr>
                <w:rFonts w:hint="eastAsia"/>
              </w:rPr>
              <w:t>醫師</w:t>
            </w:r>
          </w:p>
        </w:tc>
        <w:tc>
          <w:tcPr>
            <w:tcW w:w="719" w:type="pct"/>
            <w:vAlign w:val="center"/>
          </w:tcPr>
          <w:p w:rsidR="006C165D" w:rsidRPr="006C165D" w:rsidRDefault="006C165D" w:rsidP="006C165D">
            <w:pPr>
              <w:jc w:val="distribute"/>
            </w:pPr>
            <w:r w:rsidRPr="006C165D">
              <w:rPr>
                <w:rFonts w:hint="eastAsia"/>
              </w:rPr>
              <w:t>師</w:t>
            </w:r>
            <w:r w:rsidRPr="006C165D">
              <w:rPr>
                <w:rFonts w:hint="eastAsia"/>
              </w:rPr>
              <w:t xml:space="preserve">   </w:t>
            </w:r>
            <w:r w:rsidRPr="006C165D">
              <w:rPr>
                <w:rFonts w:hint="eastAsia"/>
              </w:rPr>
              <w:t>級</w:t>
            </w:r>
          </w:p>
        </w:tc>
        <w:tc>
          <w:tcPr>
            <w:tcW w:w="950" w:type="pct"/>
          </w:tcPr>
          <w:p w:rsidR="006C165D" w:rsidRPr="006C165D" w:rsidRDefault="006C165D" w:rsidP="006C165D">
            <w:pPr>
              <w:jc w:val="distribute"/>
            </w:pPr>
          </w:p>
        </w:tc>
        <w:tc>
          <w:tcPr>
            <w:tcW w:w="569" w:type="pct"/>
            <w:vAlign w:val="center"/>
          </w:tcPr>
          <w:p w:rsidR="006C165D" w:rsidRPr="006C165D" w:rsidRDefault="006C165D" w:rsidP="006C165D">
            <w:pPr>
              <w:jc w:val="center"/>
            </w:pPr>
            <w:proofErr w:type="gramStart"/>
            <w:r w:rsidRPr="006C165D">
              <w:rPr>
                <w:rFonts w:hint="eastAsia"/>
              </w:rPr>
              <w:t>一</w:t>
            </w:r>
            <w:proofErr w:type="gramEnd"/>
          </w:p>
        </w:tc>
        <w:tc>
          <w:tcPr>
            <w:tcW w:w="1712" w:type="pct"/>
            <w:vAlign w:val="center"/>
          </w:tcPr>
          <w:p w:rsidR="006C165D" w:rsidRPr="006C165D" w:rsidRDefault="006C165D" w:rsidP="006C165D">
            <w:r w:rsidRPr="006C165D">
              <w:rPr>
                <w:rFonts w:hint="eastAsia"/>
              </w:rPr>
              <w:t>師（三）級人員不得低於百分之三十五，其餘為師（二）級人員。</w:t>
            </w:r>
            <w:proofErr w:type="gramStart"/>
            <w:r w:rsidRPr="006C165D">
              <w:rPr>
                <w:rFonts w:hint="eastAsia"/>
              </w:rPr>
              <w:t>但師</w:t>
            </w:r>
            <w:proofErr w:type="gramEnd"/>
            <w:r w:rsidRPr="006C165D">
              <w:rPr>
                <w:rFonts w:hint="eastAsia"/>
              </w:rPr>
              <w:t>（二）級員額不足一人時，得以一人計。</w:t>
            </w:r>
          </w:p>
        </w:tc>
      </w:tr>
      <w:tr w:rsidR="006C165D" w:rsidRPr="006C165D" w:rsidTr="00024518">
        <w:tc>
          <w:tcPr>
            <w:tcW w:w="1049" w:type="pct"/>
            <w:vAlign w:val="center"/>
          </w:tcPr>
          <w:p w:rsidR="006C165D" w:rsidRPr="006C165D" w:rsidRDefault="006C165D" w:rsidP="006C165D">
            <w:pPr>
              <w:jc w:val="distribute"/>
            </w:pPr>
            <w:r w:rsidRPr="006C165D">
              <w:rPr>
                <w:rFonts w:hint="eastAsia"/>
              </w:rPr>
              <w:t>護理長</w:t>
            </w:r>
          </w:p>
        </w:tc>
        <w:tc>
          <w:tcPr>
            <w:tcW w:w="719" w:type="pct"/>
            <w:vAlign w:val="center"/>
          </w:tcPr>
          <w:p w:rsidR="006C165D" w:rsidRPr="006C165D" w:rsidRDefault="006C165D" w:rsidP="006C165D">
            <w:pPr>
              <w:jc w:val="distribute"/>
            </w:pPr>
          </w:p>
        </w:tc>
        <w:tc>
          <w:tcPr>
            <w:tcW w:w="950" w:type="pct"/>
          </w:tcPr>
          <w:p w:rsidR="006C165D" w:rsidRPr="006C165D" w:rsidRDefault="006C165D" w:rsidP="006C165D">
            <w:pPr>
              <w:jc w:val="distribute"/>
            </w:pPr>
          </w:p>
        </w:tc>
        <w:tc>
          <w:tcPr>
            <w:tcW w:w="569" w:type="pct"/>
            <w:vAlign w:val="center"/>
          </w:tcPr>
          <w:p w:rsidR="006C165D" w:rsidRPr="006C165D" w:rsidRDefault="006C165D" w:rsidP="006C165D">
            <w:pPr>
              <w:jc w:val="center"/>
            </w:pPr>
            <w:r w:rsidRPr="006C165D">
              <w:rPr>
                <w:rFonts w:hint="eastAsia"/>
              </w:rPr>
              <w:t>（一）</w:t>
            </w:r>
          </w:p>
        </w:tc>
        <w:tc>
          <w:tcPr>
            <w:tcW w:w="1712" w:type="pct"/>
            <w:vAlign w:val="center"/>
          </w:tcPr>
          <w:p w:rsidR="006C165D" w:rsidRPr="006C165D" w:rsidRDefault="006C165D" w:rsidP="006C165D">
            <w:r w:rsidRPr="006C165D">
              <w:rPr>
                <w:rFonts w:hint="eastAsia"/>
              </w:rPr>
              <w:t>由護理師兼任。</w:t>
            </w:r>
          </w:p>
        </w:tc>
      </w:tr>
      <w:tr w:rsidR="006C165D" w:rsidRPr="006C165D" w:rsidTr="00024518">
        <w:tc>
          <w:tcPr>
            <w:tcW w:w="1049" w:type="pct"/>
            <w:vAlign w:val="center"/>
          </w:tcPr>
          <w:p w:rsidR="006C165D" w:rsidRPr="006C165D" w:rsidRDefault="006C165D" w:rsidP="006C165D">
            <w:pPr>
              <w:jc w:val="distribute"/>
            </w:pPr>
            <w:r w:rsidRPr="006C165D">
              <w:rPr>
                <w:rFonts w:hint="eastAsia"/>
              </w:rPr>
              <w:t>護理師</w:t>
            </w:r>
          </w:p>
        </w:tc>
        <w:tc>
          <w:tcPr>
            <w:tcW w:w="719" w:type="pct"/>
            <w:vMerge w:val="restart"/>
            <w:vAlign w:val="center"/>
          </w:tcPr>
          <w:p w:rsidR="006C165D" w:rsidRPr="006C165D" w:rsidRDefault="006C165D" w:rsidP="006C165D">
            <w:pPr>
              <w:jc w:val="distribute"/>
            </w:pPr>
            <w:r w:rsidRPr="006C165D">
              <w:rPr>
                <w:rFonts w:hint="eastAsia"/>
              </w:rPr>
              <w:t>師級</w:t>
            </w:r>
          </w:p>
          <w:p w:rsidR="006C165D" w:rsidRPr="006C165D" w:rsidRDefault="006C165D" w:rsidP="006C165D">
            <w:pPr>
              <w:jc w:val="distribute"/>
            </w:pPr>
            <w:proofErr w:type="gramStart"/>
            <w:r>
              <w:rPr>
                <w:rFonts w:hint="eastAsia"/>
              </w:rPr>
              <w:t>（</w:t>
            </w:r>
            <w:proofErr w:type="gramEnd"/>
            <w:r w:rsidRPr="006C165D">
              <w:rPr>
                <w:rFonts w:hint="eastAsia"/>
              </w:rPr>
              <w:t>或士</w:t>
            </w:r>
            <w:proofErr w:type="gramStart"/>
            <w:r>
              <w:rPr>
                <w:rFonts w:hint="eastAsia"/>
              </w:rPr>
              <w:t>（</w:t>
            </w:r>
            <w:proofErr w:type="gramEnd"/>
            <w:r w:rsidRPr="006C165D">
              <w:rPr>
                <w:rFonts w:hint="eastAsia"/>
              </w:rPr>
              <w:t>生</w:t>
            </w:r>
            <w:proofErr w:type="gramStart"/>
            <w:r>
              <w:rPr>
                <w:rFonts w:hint="eastAsia"/>
              </w:rPr>
              <w:t>）</w:t>
            </w:r>
            <w:proofErr w:type="gramEnd"/>
            <w:r w:rsidRPr="006C165D">
              <w:rPr>
                <w:rFonts w:hint="eastAsia"/>
              </w:rPr>
              <w:t>級</w:t>
            </w:r>
            <w:proofErr w:type="gramStart"/>
            <w:r>
              <w:rPr>
                <w:rFonts w:hint="eastAsia"/>
              </w:rPr>
              <w:t>）</w:t>
            </w:r>
            <w:proofErr w:type="gramEnd"/>
          </w:p>
        </w:tc>
        <w:tc>
          <w:tcPr>
            <w:tcW w:w="950" w:type="pct"/>
            <w:vMerge w:val="restart"/>
          </w:tcPr>
          <w:p w:rsidR="006C165D" w:rsidRPr="006C165D" w:rsidRDefault="006C165D" w:rsidP="006C165D">
            <w:pPr>
              <w:jc w:val="distribute"/>
            </w:pPr>
          </w:p>
        </w:tc>
        <w:tc>
          <w:tcPr>
            <w:tcW w:w="569" w:type="pct"/>
            <w:vMerge w:val="restart"/>
            <w:vAlign w:val="center"/>
          </w:tcPr>
          <w:p w:rsidR="006C165D" w:rsidRPr="006C165D" w:rsidRDefault="006C165D" w:rsidP="006C165D">
            <w:pPr>
              <w:jc w:val="center"/>
            </w:pPr>
            <w:r w:rsidRPr="006C165D">
              <w:rPr>
                <w:rFonts w:hint="eastAsia"/>
              </w:rPr>
              <w:t>五</w:t>
            </w:r>
          </w:p>
        </w:tc>
        <w:tc>
          <w:tcPr>
            <w:tcW w:w="1712" w:type="pct"/>
            <w:vMerge w:val="restart"/>
            <w:vAlign w:val="center"/>
          </w:tcPr>
          <w:p w:rsidR="006C165D" w:rsidRPr="006C165D" w:rsidRDefault="006C165D" w:rsidP="006C165D">
            <w:proofErr w:type="gramStart"/>
            <w:r w:rsidRPr="006C165D">
              <w:rPr>
                <w:rFonts w:hint="eastAsia"/>
              </w:rPr>
              <w:t>如置師級</w:t>
            </w:r>
            <w:proofErr w:type="gramEnd"/>
            <w:r w:rsidRPr="006C165D">
              <w:rPr>
                <w:rFonts w:hint="eastAsia"/>
              </w:rPr>
              <w:t>職務，師級之合計員額，</w:t>
            </w:r>
            <w:proofErr w:type="gramStart"/>
            <w:r w:rsidRPr="006C165D">
              <w:rPr>
                <w:rFonts w:hint="eastAsia"/>
              </w:rPr>
              <w:t>其中師</w:t>
            </w:r>
            <w:proofErr w:type="gramEnd"/>
            <w:r w:rsidRPr="006C165D">
              <w:rPr>
                <w:rFonts w:hint="eastAsia"/>
              </w:rPr>
              <w:t>（二）級人員不得高於百分之十五，</w:t>
            </w:r>
            <w:proofErr w:type="gramStart"/>
            <w:r w:rsidRPr="006C165D">
              <w:rPr>
                <w:rFonts w:hint="eastAsia"/>
              </w:rPr>
              <w:t>其餘均為師</w:t>
            </w:r>
            <w:proofErr w:type="gramEnd"/>
            <w:r w:rsidRPr="006C165D">
              <w:rPr>
                <w:rFonts w:hint="eastAsia"/>
              </w:rPr>
              <w:t>（三）級</w:t>
            </w:r>
            <w:r w:rsidRPr="006C165D">
              <w:rPr>
                <w:rFonts w:hint="eastAsia"/>
              </w:rPr>
              <w:lastRenderedPageBreak/>
              <w:t>人員。</w:t>
            </w:r>
            <w:proofErr w:type="gramStart"/>
            <w:r w:rsidRPr="006C165D">
              <w:rPr>
                <w:rFonts w:hint="eastAsia"/>
              </w:rPr>
              <w:t>但師</w:t>
            </w:r>
            <w:proofErr w:type="gramEnd"/>
            <w:r w:rsidRPr="006C165D">
              <w:rPr>
                <w:rFonts w:hint="eastAsia"/>
              </w:rPr>
              <w:t xml:space="preserve">( </w:t>
            </w:r>
            <w:r w:rsidRPr="006C165D">
              <w:rPr>
                <w:rFonts w:hint="eastAsia"/>
              </w:rPr>
              <w:t>二</w:t>
            </w:r>
            <w:r w:rsidRPr="006C165D">
              <w:rPr>
                <w:rFonts w:hint="eastAsia"/>
              </w:rPr>
              <w:t xml:space="preserve">) </w:t>
            </w:r>
            <w:r w:rsidRPr="006C165D">
              <w:rPr>
                <w:rFonts w:hint="eastAsia"/>
              </w:rPr>
              <w:t>級員額不足一人時，得以一人計。</w:t>
            </w:r>
          </w:p>
        </w:tc>
      </w:tr>
      <w:tr w:rsidR="006C165D" w:rsidRPr="006C165D" w:rsidTr="00024518">
        <w:tc>
          <w:tcPr>
            <w:tcW w:w="1049" w:type="pct"/>
            <w:vAlign w:val="center"/>
          </w:tcPr>
          <w:p w:rsidR="006C165D" w:rsidRPr="006C165D" w:rsidRDefault="006C165D" w:rsidP="006C165D">
            <w:pPr>
              <w:jc w:val="distribute"/>
            </w:pPr>
            <w:r w:rsidRPr="006C165D">
              <w:rPr>
                <w:rFonts w:hint="eastAsia"/>
              </w:rPr>
              <w:t>藥師</w:t>
            </w:r>
          </w:p>
          <w:p w:rsidR="006C165D" w:rsidRPr="006C165D" w:rsidRDefault="006C165D" w:rsidP="006C165D">
            <w:pPr>
              <w:jc w:val="distribute"/>
            </w:pPr>
            <w:r>
              <w:rPr>
                <w:rFonts w:hint="eastAsia"/>
              </w:rPr>
              <w:t>（</w:t>
            </w:r>
            <w:r w:rsidRPr="006C165D">
              <w:rPr>
                <w:rFonts w:hint="eastAsia"/>
              </w:rPr>
              <w:t>藥劑生</w:t>
            </w:r>
            <w:r>
              <w:rPr>
                <w:rFonts w:hint="eastAsia"/>
              </w:rPr>
              <w:t>）</w:t>
            </w:r>
          </w:p>
        </w:tc>
        <w:tc>
          <w:tcPr>
            <w:tcW w:w="719" w:type="pct"/>
            <w:vMerge/>
            <w:vAlign w:val="center"/>
          </w:tcPr>
          <w:p w:rsidR="006C165D" w:rsidRPr="006C165D" w:rsidRDefault="006C165D" w:rsidP="006C165D">
            <w:pPr>
              <w:jc w:val="distribute"/>
            </w:pPr>
          </w:p>
        </w:tc>
        <w:tc>
          <w:tcPr>
            <w:tcW w:w="950" w:type="pct"/>
            <w:vMerge/>
          </w:tcPr>
          <w:p w:rsidR="006C165D" w:rsidRPr="006C165D" w:rsidRDefault="006C165D" w:rsidP="006C165D">
            <w:pPr>
              <w:jc w:val="distribute"/>
            </w:pPr>
          </w:p>
        </w:tc>
        <w:tc>
          <w:tcPr>
            <w:tcW w:w="569" w:type="pct"/>
            <w:vMerge/>
            <w:vAlign w:val="center"/>
          </w:tcPr>
          <w:p w:rsidR="006C165D" w:rsidRPr="006C165D" w:rsidRDefault="006C165D" w:rsidP="006C165D">
            <w:pPr>
              <w:jc w:val="center"/>
            </w:pPr>
          </w:p>
        </w:tc>
        <w:tc>
          <w:tcPr>
            <w:tcW w:w="1712" w:type="pct"/>
            <w:vMerge/>
            <w:vAlign w:val="center"/>
          </w:tcPr>
          <w:p w:rsidR="006C165D" w:rsidRPr="006C165D" w:rsidRDefault="006C165D" w:rsidP="006C165D"/>
        </w:tc>
      </w:tr>
      <w:tr w:rsidR="006C165D" w:rsidRPr="006C165D" w:rsidTr="00024518">
        <w:tc>
          <w:tcPr>
            <w:tcW w:w="2719" w:type="pct"/>
            <w:gridSpan w:val="3"/>
            <w:vAlign w:val="center"/>
          </w:tcPr>
          <w:p w:rsidR="006C165D" w:rsidRPr="006C165D" w:rsidRDefault="006C165D" w:rsidP="006C165D">
            <w:pPr>
              <w:jc w:val="distribute"/>
            </w:pPr>
            <w:r w:rsidRPr="006C165D">
              <w:rPr>
                <w:rFonts w:hint="eastAsia"/>
              </w:rPr>
              <w:lastRenderedPageBreak/>
              <w:t>合</w:t>
            </w:r>
            <w:r w:rsidRPr="006C165D">
              <w:rPr>
                <w:rFonts w:hint="eastAsia"/>
              </w:rPr>
              <w:t xml:space="preserve">                         </w:t>
            </w:r>
            <w:r w:rsidRPr="006C165D">
              <w:rPr>
                <w:rFonts w:hint="eastAsia"/>
              </w:rPr>
              <w:t>計</w:t>
            </w:r>
          </w:p>
        </w:tc>
        <w:tc>
          <w:tcPr>
            <w:tcW w:w="569" w:type="pct"/>
            <w:vAlign w:val="center"/>
          </w:tcPr>
          <w:p w:rsidR="006C165D" w:rsidRPr="006C165D" w:rsidRDefault="006C165D" w:rsidP="006C165D">
            <w:pPr>
              <w:jc w:val="center"/>
            </w:pPr>
            <w:r w:rsidRPr="006C165D">
              <w:rPr>
                <w:rFonts w:hint="eastAsia"/>
              </w:rPr>
              <w:t>六</w:t>
            </w:r>
          </w:p>
          <w:p w:rsidR="006C165D" w:rsidRPr="006C165D" w:rsidRDefault="006C165D" w:rsidP="006C165D">
            <w:pPr>
              <w:jc w:val="center"/>
            </w:pPr>
            <w:r w:rsidRPr="006C165D">
              <w:rPr>
                <w:rFonts w:hint="eastAsia"/>
              </w:rPr>
              <w:t>（二）</w:t>
            </w:r>
          </w:p>
        </w:tc>
        <w:tc>
          <w:tcPr>
            <w:tcW w:w="1712" w:type="pct"/>
          </w:tcPr>
          <w:p w:rsidR="006C165D" w:rsidRPr="006C165D" w:rsidRDefault="006C165D" w:rsidP="006C165D"/>
        </w:tc>
      </w:tr>
    </w:tbl>
    <w:p w:rsidR="006C165D" w:rsidRPr="006C165D" w:rsidRDefault="006C165D" w:rsidP="006C165D">
      <w:r w:rsidRPr="006C165D">
        <w:rPr>
          <w:rFonts w:hint="eastAsia"/>
        </w:rPr>
        <w:t>附註</w:t>
      </w:r>
      <w:r>
        <w:rPr>
          <w:rFonts w:hint="eastAsia"/>
        </w:rPr>
        <w:t>：</w:t>
      </w:r>
      <w:r w:rsidRPr="006C165D">
        <w:rPr>
          <w:rFonts w:hint="eastAsia"/>
        </w:rPr>
        <w:t>本編制表自一百零八年二月一日生效。</w:t>
      </w:r>
    </w:p>
    <w:p w:rsidR="00024518" w:rsidRDefault="00024518" w:rsidP="006C165D">
      <w:pPr>
        <w:pStyle w:val="XXXX2"/>
        <w:spacing w:before="360"/>
      </w:pPr>
    </w:p>
    <w:p w:rsidR="006C165D" w:rsidRDefault="006C165D" w:rsidP="006C165D">
      <w:pPr>
        <w:pStyle w:val="XXXX2"/>
        <w:spacing w:before="360"/>
      </w:pPr>
      <w:r>
        <w:rPr>
          <w:rFonts w:hint="eastAsia"/>
        </w:rPr>
        <w:t>澎湖縣政府　令</w:t>
      </w:r>
    </w:p>
    <w:p w:rsidR="006C165D" w:rsidRDefault="006C165D" w:rsidP="006C165D">
      <w:pPr>
        <w:pStyle w:val="affffffffffe"/>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13</w:t>
      </w:r>
      <w:r>
        <w:rPr>
          <w:rFonts w:hint="eastAsia"/>
        </w:rPr>
        <w:t>日</w:t>
      </w:r>
    </w:p>
    <w:p w:rsidR="006C165D" w:rsidRDefault="006C165D" w:rsidP="006C165D">
      <w:pPr>
        <w:pStyle w:val="affffffffffe"/>
      </w:pPr>
      <w:r>
        <w:rPr>
          <w:rFonts w:hint="eastAsia"/>
        </w:rPr>
        <w:t>發文字號：</w:t>
      </w:r>
      <w:proofErr w:type="gramStart"/>
      <w:r>
        <w:rPr>
          <w:rFonts w:hint="eastAsia"/>
        </w:rPr>
        <w:t>府行法字</w:t>
      </w:r>
      <w:proofErr w:type="gramEnd"/>
      <w:r>
        <w:rPr>
          <w:rFonts w:hint="eastAsia"/>
        </w:rPr>
        <w:t>第</w:t>
      </w:r>
      <w:r>
        <w:rPr>
          <w:rFonts w:hint="eastAsia"/>
        </w:rPr>
        <w:t>10813010291</w:t>
      </w:r>
      <w:r>
        <w:rPr>
          <w:rFonts w:hint="eastAsia"/>
        </w:rPr>
        <w:t>號</w:t>
      </w:r>
    </w:p>
    <w:p w:rsidR="006C165D" w:rsidRDefault="006C165D" w:rsidP="006C165D">
      <w:pPr>
        <w:pStyle w:val="affffffffffe"/>
      </w:pPr>
      <w:r>
        <w:rPr>
          <w:rFonts w:hint="eastAsia"/>
        </w:rPr>
        <w:t>附　　件：</w:t>
      </w:r>
      <w:r>
        <w:rPr>
          <w:rFonts w:hint="eastAsia"/>
        </w:rPr>
        <w:t xml:space="preserve"> </w:t>
      </w:r>
    </w:p>
    <w:p w:rsidR="006C165D" w:rsidRDefault="006C165D" w:rsidP="006C165D">
      <w:pPr>
        <w:pStyle w:val="afffffffffff"/>
      </w:pPr>
      <w:r>
        <w:rPr>
          <w:rFonts w:hint="eastAsia"/>
        </w:rPr>
        <w:t>修正「澎湖縣政府組織自治條例」第八條、第十一條、第二十一條、「澎湖縣政府編制表」，並自中華民國一百零七年十二月七日生效。</w:t>
      </w:r>
    </w:p>
    <w:p w:rsidR="006C165D" w:rsidRDefault="006C165D" w:rsidP="006C165D">
      <w:pPr>
        <w:pStyle w:val="afffffffffff0"/>
        <w:ind w:left="972" w:hanging="732"/>
      </w:pPr>
      <w:r>
        <w:rPr>
          <w:rFonts w:hint="eastAsia"/>
        </w:rPr>
        <w:t>附「澎湖縣政府組織自治條例」第八條、第十一條、第二十一條、「澎湖縣政府編制表」</w:t>
      </w:r>
    </w:p>
    <w:p w:rsidR="006C165D" w:rsidRPr="006C165D" w:rsidRDefault="006C165D" w:rsidP="00241BAB">
      <w:pPr>
        <w:pStyle w:val="afffffffffff1"/>
        <w:spacing w:before="360"/>
        <w:rPr>
          <w:sz w:val="36"/>
          <w:szCs w:val="36"/>
        </w:rPr>
      </w:pPr>
      <w:r>
        <w:rPr>
          <w:rFonts w:hint="eastAsia"/>
        </w:rPr>
        <w:t xml:space="preserve">縣　長　</w:t>
      </w:r>
      <w:r w:rsidRPr="006C165D">
        <w:rPr>
          <w:rFonts w:hint="eastAsia"/>
          <w:sz w:val="36"/>
          <w:szCs w:val="36"/>
        </w:rPr>
        <w:t>賴　峰　偉</w:t>
      </w:r>
    </w:p>
    <w:p w:rsidR="006C165D" w:rsidRDefault="006C165D" w:rsidP="006C165D">
      <w:pPr>
        <w:ind w:left="482"/>
      </w:pPr>
    </w:p>
    <w:p w:rsidR="006C165D" w:rsidRDefault="006C165D" w:rsidP="006C165D">
      <w:pPr>
        <w:ind w:left="482"/>
      </w:pPr>
    </w:p>
    <w:p w:rsidR="006C165D" w:rsidRDefault="006C165D" w:rsidP="006C165D">
      <w:pPr>
        <w:pStyle w:val="afffffffffffe"/>
      </w:pPr>
      <w:r>
        <w:rPr>
          <w:rFonts w:hint="eastAsia"/>
        </w:rPr>
        <w:t>澎湖縣政府組織自治條例第八條、第十一條、第二十一條</w:t>
      </w:r>
    </w:p>
    <w:p w:rsidR="006C165D" w:rsidRPr="006C165D" w:rsidRDefault="006C165D" w:rsidP="00B32B88">
      <w:pPr>
        <w:pStyle w:val="affffffffffff"/>
      </w:pPr>
      <w:r w:rsidRPr="006C165D">
        <w:rPr>
          <w:rFonts w:hint="eastAsia"/>
        </w:rPr>
        <w:t>第</w:t>
      </w:r>
      <w:r w:rsidR="00B32B88">
        <w:rPr>
          <w:rFonts w:hint="eastAsia"/>
        </w:rPr>
        <w:t xml:space="preserve"> </w:t>
      </w:r>
      <w:r w:rsidRPr="006C165D">
        <w:rPr>
          <w:rFonts w:hint="eastAsia"/>
        </w:rPr>
        <w:t>八</w:t>
      </w:r>
      <w:r w:rsidR="00B32B88">
        <w:rPr>
          <w:rFonts w:hint="eastAsia"/>
        </w:rPr>
        <w:t xml:space="preserve"> </w:t>
      </w:r>
      <w:r w:rsidRPr="006C165D">
        <w:rPr>
          <w:rFonts w:hint="eastAsia"/>
        </w:rPr>
        <w:t>條</w:t>
      </w:r>
      <w:r w:rsidR="00B32B88">
        <w:rPr>
          <w:rFonts w:hint="eastAsia"/>
        </w:rPr>
        <w:t xml:space="preserve">　　</w:t>
      </w:r>
      <w:r w:rsidRPr="006C165D">
        <w:rPr>
          <w:rFonts w:hint="eastAsia"/>
        </w:rPr>
        <w:t>本府設人事處，置處長、副處長、科長、科員、辦事員、書記，依法辦理人事管理事項。</w:t>
      </w:r>
    </w:p>
    <w:p w:rsidR="006C165D" w:rsidRPr="006C165D" w:rsidRDefault="006C165D" w:rsidP="00B32B88">
      <w:pPr>
        <w:pStyle w:val="affffffffffff"/>
      </w:pPr>
      <w:r w:rsidRPr="006C165D">
        <w:rPr>
          <w:rFonts w:hint="eastAsia"/>
        </w:rPr>
        <w:t>第十一條</w:t>
      </w:r>
      <w:r w:rsidR="00B32B88">
        <w:rPr>
          <w:rFonts w:hint="eastAsia"/>
        </w:rPr>
        <w:t xml:space="preserve">　　</w:t>
      </w:r>
      <w:r w:rsidRPr="006C165D">
        <w:rPr>
          <w:rFonts w:hint="eastAsia"/>
        </w:rPr>
        <w:t>本府所屬一級機關設警察局、消防局、衛生局、環境保護局、農漁局、文化局、稅務局，分別掌理有關事項，其組織規程另定之。</w:t>
      </w:r>
    </w:p>
    <w:p w:rsidR="006C165D" w:rsidRPr="006C165D" w:rsidRDefault="006C165D" w:rsidP="00B32B88">
      <w:pPr>
        <w:pStyle w:val="affffffffffff"/>
      </w:pPr>
      <w:r w:rsidRPr="006C165D">
        <w:rPr>
          <w:rFonts w:hint="eastAsia"/>
        </w:rPr>
        <w:t>第二十一條</w:t>
      </w:r>
      <w:r w:rsidR="00B32B88">
        <w:rPr>
          <w:rFonts w:hint="eastAsia"/>
        </w:rPr>
        <w:t xml:space="preserve">　　</w:t>
      </w:r>
      <w:r w:rsidRPr="006C165D">
        <w:rPr>
          <w:rFonts w:hint="eastAsia"/>
        </w:rPr>
        <w:t>本自治條例自中華民國一百年一月一日施行。</w:t>
      </w:r>
      <w:r w:rsidR="00B32B88">
        <w:br/>
      </w:r>
      <w:r w:rsidR="00B32B88">
        <w:rPr>
          <w:rFonts w:hint="eastAsia"/>
        </w:rPr>
        <w:t xml:space="preserve">　　</w:t>
      </w:r>
      <w:r w:rsidRPr="006C165D">
        <w:rPr>
          <w:rFonts w:hint="eastAsia"/>
        </w:rPr>
        <w:t>本自治條例中華民國一百零八年三月十三日修正公布之條文自中華民國一百零七年十二月七日施行。</w:t>
      </w:r>
    </w:p>
    <w:p w:rsidR="00B32B88" w:rsidRPr="00B32B88" w:rsidRDefault="00B32B88" w:rsidP="00B32B88">
      <w:pPr>
        <w:jc w:val="right"/>
      </w:pPr>
      <w:r w:rsidRPr="00B32B88">
        <w:rPr>
          <w:rFonts w:hint="eastAsia"/>
        </w:rPr>
        <w:lastRenderedPageBreak/>
        <w:t>107.12.07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9"/>
        <w:gridCol w:w="1115"/>
        <w:gridCol w:w="1153"/>
        <w:gridCol w:w="2675"/>
        <w:gridCol w:w="709"/>
        <w:gridCol w:w="2183"/>
      </w:tblGrid>
      <w:tr w:rsidR="00B32B88" w:rsidRPr="00797063" w:rsidTr="00B32B88">
        <w:trPr>
          <w:trHeight w:val="567"/>
        </w:trPr>
        <w:tc>
          <w:tcPr>
            <w:tcW w:w="5000" w:type="pct"/>
            <w:gridSpan w:val="6"/>
            <w:tcBorders>
              <w:top w:val="double" w:sz="4" w:space="0" w:color="auto"/>
              <w:left w:val="double" w:sz="4" w:space="0" w:color="auto"/>
              <w:bottom w:val="single" w:sz="12" w:space="0" w:color="auto"/>
              <w:right w:val="double" w:sz="4" w:space="0" w:color="auto"/>
            </w:tcBorders>
            <w:vAlign w:val="center"/>
          </w:tcPr>
          <w:p w:rsidR="00B32B88" w:rsidRPr="00797063" w:rsidRDefault="00B32B88" w:rsidP="00B32B88">
            <w:pPr>
              <w:spacing w:line="240" w:lineRule="exact"/>
              <w:jc w:val="center"/>
              <w:rPr>
                <w:rFonts w:ascii="標楷體" w:hAnsi="標楷體"/>
                <w:sz w:val="28"/>
                <w:szCs w:val="28"/>
              </w:rPr>
            </w:pPr>
            <w:proofErr w:type="gramStart"/>
            <w:r w:rsidRPr="00004AE3">
              <w:rPr>
                <w:rFonts w:ascii="標楷體" w:hAnsi="標楷體" w:hint="eastAsia"/>
                <w:b/>
                <w:sz w:val="28"/>
                <w:szCs w:val="28"/>
              </w:rPr>
              <w:t>澎</w:t>
            </w:r>
            <w:proofErr w:type="gramEnd"/>
            <w:r w:rsidRPr="00004AE3">
              <w:rPr>
                <w:rFonts w:ascii="標楷體" w:hAnsi="標楷體" w:hint="eastAsia"/>
                <w:b/>
                <w:sz w:val="28"/>
                <w:szCs w:val="28"/>
              </w:rPr>
              <w:t xml:space="preserve">     湖     縣     政     府     編     制     表   </w:t>
            </w:r>
          </w:p>
        </w:tc>
      </w:tr>
      <w:tr w:rsidR="00B32B88" w:rsidRPr="00B32B88" w:rsidTr="00B32B88">
        <w:trPr>
          <w:trHeight w:val="340"/>
        </w:trPr>
        <w:tc>
          <w:tcPr>
            <w:tcW w:w="885" w:type="pct"/>
            <w:gridSpan w:val="2"/>
            <w:tcBorders>
              <w:top w:val="single" w:sz="12" w:space="0" w:color="auto"/>
              <w:left w:val="double" w:sz="4" w:space="0" w:color="auto"/>
              <w:bottom w:val="single" w:sz="12" w:space="0" w:color="auto"/>
            </w:tcBorders>
            <w:vAlign w:val="center"/>
          </w:tcPr>
          <w:p w:rsidR="00B32B88" w:rsidRPr="00B32B88" w:rsidRDefault="00B32B88" w:rsidP="00B32B88">
            <w:pPr>
              <w:spacing w:line="240" w:lineRule="exact"/>
              <w:jc w:val="distribute"/>
              <w:rPr>
                <w:rFonts w:ascii="標楷體" w:hAnsi="標楷體"/>
                <w:sz w:val="20"/>
                <w:szCs w:val="20"/>
              </w:rPr>
            </w:pPr>
            <w:r w:rsidRPr="00B32B88">
              <w:rPr>
                <w:rFonts w:ascii="標楷體" w:hAnsi="標楷體" w:hint="eastAsia"/>
                <w:sz w:val="20"/>
                <w:szCs w:val="20"/>
              </w:rPr>
              <w:t>職稱</w:t>
            </w:r>
          </w:p>
        </w:tc>
        <w:tc>
          <w:tcPr>
            <w:tcW w:w="706" w:type="pct"/>
            <w:tcBorders>
              <w:top w:val="single" w:sz="12" w:space="0" w:color="auto"/>
              <w:bottom w:val="single" w:sz="12" w:space="0" w:color="auto"/>
            </w:tcBorders>
            <w:vAlign w:val="center"/>
          </w:tcPr>
          <w:p w:rsidR="00B32B88" w:rsidRPr="00B32B88" w:rsidRDefault="00B32B88" w:rsidP="00B32B88">
            <w:pPr>
              <w:spacing w:line="240" w:lineRule="exact"/>
              <w:jc w:val="distribute"/>
              <w:rPr>
                <w:rFonts w:ascii="標楷體" w:hAnsi="標楷體"/>
                <w:sz w:val="20"/>
                <w:szCs w:val="20"/>
              </w:rPr>
            </w:pPr>
            <w:r w:rsidRPr="00B32B88">
              <w:rPr>
                <w:rFonts w:ascii="標楷體" w:hAnsi="標楷體" w:hint="eastAsia"/>
                <w:sz w:val="20"/>
                <w:szCs w:val="20"/>
              </w:rPr>
              <w:t>官等或級別</w:t>
            </w:r>
          </w:p>
        </w:tc>
        <w:tc>
          <w:tcPr>
            <w:tcW w:w="1638" w:type="pct"/>
            <w:tcBorders>
              <w:top w:val="single" w:sz="12" w:space="0" w:color="auto"/>
              <w:bottom w:val="single" w:sz="12" w:space="0" w:color="auto"/>
            </w:tcBorders>
            <w:vAlign w:val="center"/>
          </w:tcPr>
          <w:p w:rsidR="00B32B88" w:rsidRPr="00B32B88" w:rsidRDefault="00B32B88" w:rsidP="00B32B88">
            <w:pPr>
              <w:spacing w:line="240" w:lineRule="exact"/>
              <w:jc w:val="distribute"/>
              <w:rPr>
                <w:rFonts w:ascii="標楷體" w:hAnsi="標楷體"/>
                <w:sz w:val="20"/>
                <w:szCs w:val="20"/>
              </w:rPr>
            </w:pPr>
            <w:r w:rsidRPr="00B32B88">
              <w:rPr>
                <w:rFonts w:ascii="標楷體" w:hAnsi="標楷體" w:hint="eastAsia"/>
                <w:sz w:val="20"/>
                <w:szCs w:val="20"/>
              </w:rPr>
              <w:t>職等</w:t>
            </w:r>
          </w:p>
        </w:tc>
        <w:tc>
          <w:tcPr>
            <w:tcW w:w="434" w:type="pct"/>
            <w:tcBorders>
              <w:top w:val="single" w:sz="12" w:space="0" w:color="auto"/>
              <w:bottom w:val="single" w:sz="12" w:space="0" w:color="auto"/>
              <w:right w:val="single" w:sz="4" w:space="0" w:color="auto"/>
            </w:tcBorders>
            <w:vAlign w:val="center"/>
          </w:tcPr>
          <w:p w:rsidR="00B32B88" w:rsidRPr="00B32B88" w:rsidRDefault="00B32B88" w:rsidP="00B32B88">
            <w:pPr>
              <w:spacing w:line="240" w:lineRule="exact"/>
              <w:jc w:val="distribute"/>
              <w:rPr>
                <w:rFonts w:ascii="標楷體" w:hAnsi="標楷體"/>
                <w:sz w:val="20"/>
                <w:szCs w:val="20"/>
              </w:rPr>
            </w:pPr>
            <w:r w:rsidRPr="00B32B88">
              <w:rPr>
                <w:rFonts w:ascii="標楷體" w:hAnsi="標楷體" w:hint="eastAsia"/>
                <w:sz w:val="20"/>
                <w:szCs w:val="20"/>
              </w:rPr>
              <w:t>員額</w:t>
            </w:r>
          </w:p>
        </w:tc>
        <w:tc>
          <w:tcPr>
            <w:tcW w:w="1336" w:type="pct"/>
            <w:tcBorders>
              <w:top w:val="single" w:sz="12" w:space="0" w:color="auto"/>
              <w:left w:val="single" w:sz="4" w:space="0" w:color="auto"/>
              <w:bottom w:val="single" w:sz="12" w:space="0" w:color="auto"/>
              <w:right w:val="double" w:sz="4" w:space="0" w:color="auto"/>
            </w:tcBorders>
            <w:vAlign w:val="center"/>
          </w:tcPr>
          <w:p w:rsidR="00B32B88" w:rsidRPr="00B32B88" w:rsidRDefault="00B32B88" w:rsidP="00B32B88">
            <w:pPr>
              <w:spacing w:line="240" w:lineRule="exact"/>
              <w:jc w:val="distribute"/>
              <w:rPr>
                <w:rFonts w:ascii="標楷體" w:hAnsi="標楷體"/>
                <w:sz w:val="20"/>
                <w:szCs w:val="20"/>
              </w:rPr>
            </w:pPr>
            <w:r w:rsidRPr="00B32B88">
              <w:rPr>
                <w:rFonts w:ascii="標楷體" w:hAnsi="標楷體" w:hint="eastAsia"/>
                <w:sz w:val="20"/>
                <w:szCs w:val="20"/>
              </w:rPr>
              <w:t>備考</w:t>
            </w:r>
          </w:p>
        </w:tc>
      </w:tr>
      <w:tr w:rsidR="00B32B88" w:rsidRPr="00797063" w:rsidTr="00B32B88">
        <w:trPr>
          <w:trHeight w:val="340"/>
        </w:trPr>
        <w:tc>
          <w:tcPr>
            <w:tcW w:w="885" w:type="pct"/>
            <w:gridSpan w:val="2"/>
            <w:tcBorders>
              <w:top w:val="single" w:sz="12" w:space="0" w:color="auto"/>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縣長</w:t>
            </w:r>
          </w:p>
        </w:tc>
        <w:tc>
          <w:tcPr>
            <w:tcW w:w="706" w:type="pct"/>
            <w:tcBorders>
              <w:top w:val="single" w:sz="12" w:space="0" w:color="auto"/>
            </w:tcBorders>
            <w:vAlign w:val="center"/>
          </w:tcPr>
          <w:p w:rsidR="00B32B88" w:rsidRPr="00797063" w:rsidRDefault="00B32B88" w:rsidP="00B32B88">
            <w:pPr>
              <w:spacing w:line="240" w:lineRule="exact"/>
              <w:jc w:val="distribute"/>
              <w:rPr>
                <w:rFonts w:ascii="標楷體" w:hAnsi="標楷體"/>
                <w:sz w:val="20"/>
              </w:rPr>
            </w:pPr>
          </w:p>
        </w:tc>
        <w:tc>
          <w:tcPr>
            <w:tcW w:w="1638" w:type="pct"/>
            <w:tcBorders>
              <w:top w:val="single" w:sz="12" w:space="0" w:color="auto"/>
            </w:tcBorders>
            <w:vAlign w:val="center"/>
          </w:tcPr>
          <w:p w:rsidR="00B32B88" w:rsidRPr="00797063" w:rsidRDefault="00B32B88" w:rsidP="00B32B88">
            <w:pPr>
              <w:spacing w:line="240" w:lineRule="exact"/>
              <w:jc w:val="distribute"/>
              <w:rPr>
                <w:rFonts w:ascii="標楷體" w:hAnsi="標楷體"/>
                <w:sz w:val="18"/>
                <w:szCs w:val="18"/>
              </w:rPr>
            </w:pPr>
          </w:p>
        </w:tc>
        <w:tc>
          <w:tcPr>
            <w:tcW w:w="434" w:type="pct"/>
            <w:tcBorders>
              <w:top w:val="single" w:sz="12"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top w:val="single" w:sz="12" w:space="0" w:color="auto"/>
              <w:left w:val="single" w:sz="4" w:space="0" w:color="auto"/>
              <w:right w:val="double" w:sz="4" w:space="0" w:color="auto"/>
            </w:tcBorders>
            <w:vAlign w:val="center"/>
          </w:tcPr>
          <w:p w:rsidR="00B32B88" w:rsidRPr="00797063" w:rsidRDefault="00B32B88" w:rsidP="00B32B88">
            <w:pPr>
              <w:spacing w:line="240" w:lineRule="exact"/>
              <w:ind w:left="320" w:hangingChars="200" w:hanging="320"/>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副縣長</w:t>
            </w:r>
          </w:p>
        </w:tc>
        <w:tc>
          <w:tcPr>
            <w:tcW w:w="706" w:type="pct"/>
            <w:vAlign w:val="center"/>
          </w:tcPr>
          <w:p w:rsidR="00B32B88" w:rsidRPr="00797063" w:rsidRDefault="00B32B88" w:rsidP="00B32B88">
            <w:pPr>
              <w:spacing w:line="240" w:lineRule="exact"/>
              <w:jc w:val="distribute"/>
              <w:rPr>
                <w:rFonts w:ascii="標楷體" w:hAnsi="標楷體"/>
                <w:sz w:val="20"/>
              </w:rPr>
            </w:pPr>
          </w:p>
        </w:tc>
        <w:tc>
          <w:tcPr>
            <w:tcW w:w="1638" w:type="pct"/>
            <w:vAlign w:val="center"/>
          </w:tcPr>
          <w:p w:rsidR="00B32B88" w:rsidRPr="00797063" w:rsidRDefault="00B32B88" w:rsidP="00B32B88">
            <w:pPr>
              <w:spacing w:line="240" w:lineRule="exact"/>
              <w:jc w:val="distribute"/>
              <w:rPr>
                <w:rFonts w:ascii="標楷體" w:hAnsi="標楷體"/>
                <w:sz w:val="18"/>
                <w:szCs w:val="18"/>
              </w:rPr>
            </w:pP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比照簡任第十三職等，為地方制度法所定。</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秘書長</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簡任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第十一職等至第十二職等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本職稱之官等職等暫列。</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參議</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簡任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第十職等至第十一職等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六</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處長</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簡任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第十職等至第十一職等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八</w:t>
            </w:r>
          </w:p>
        </w:tc>
        <w:tc>
          <w:tcPr>
            <w:tcW w:w="1336" w:type="pct"/>
            <w:tcBorders>
              <w:left w:val="single" w:sz="4" w:space="0" w:color="auto"/>
              <w:right w:val="double" w:sz="4" w:space="0" w:color="auto"/>
            </w:tcBorders>
            <w:vAlign w:val="center"/>
          </w:tcPr>
          <w:p w:rsidR="00B32B88" w:rsidRPr="00797063" w:rsidRDefault="00B32B88" w:rsidP="00AF6CE8">
            <w:pPr>
              <w:numPr>
                <w:ilvl w:val="0"/>
                <w:numId w:val="1"/>
              </w:numPr>
              <w:tabs>
                <w:tab w:val="clear" w:pos="360"/>
                <w:tab w:val="num" w:pos="332"/>
              </w:tabs>
              <w:spacing w:line="240" w:lineRule="exact"/>
              <w:rPr>
                <w:rFonts w:ascii="標楷體" w:hAnsi="標楷體"/>
                <w:sz w:val="16"/>
                <w:szCs w:val="16"/>
              </w:rPr>
            </w:pPr>
            <w:r w:rsidRPr="00797063">
              <w:rPr>
                <w:rFonts w:ascii="標楷體" w:hAnsi="標楷體" w:hint="eastAsia"/>
                <w:sz w:val="16"/>
                <w:szCs w:val="16"/>
              </w:rPr>
              <w:t>本職稱之官等職等暫列。</w:t>
            </w:r>
          </w:p>
          <w:p w:rsidR="00B32B88" w:rsidRPr="00797063" w:rsidRDefault="00B32B88" w:rsidP="00AF6CE8">
            <w:pPr>
              <w:numPr>
                <w:ilvl w:val="0"/>
                <w:numId w:val="1"/>
              </w:numPr>
              <w:tabs>
                <w:tab w:val="clear" w:pos="360"/>
                <w:tab w:val="num" w:pos="332"/>
              </w:tabs>
              <w:spacing w:line="240" w:lineRule="exact"/>
              <w:rPr>
                <w:rFonts w:ascii="標楷體" w:hAnsi="標楷體"/>
                <w:sz w:val="16"/>
                <w:szCs w:val="16"/>
              </w:rPr>
            </w:pPr>
            <w:r w:rsidRPr="00797063">
              <w:rPr>
                <w:rFonts w:ascii="標楷體" w:hAnsi="標楷體" w:hint="eastAsia"/>
                <w:sz w:val="16"/>
                <w:szCs w:val="16"/>
              </w:rPr>
              <w:t>本府一級單位主管及一級機關首長，其總數二分之一得比照簡任第十二職等，為地方制度法所定。</w:t>
            </w:r>
          </w:p>
        </w:tc>
      </w:tr>
      <w:tr w:rsidR="00B32B88" w:rsidRPr="00797063" w:rsidTr="00B32B88">
        <w:trPr>
          <w:trHeight w:val="340"/>
        </w:trPr>
        <w:tc>
          <w:tcPr>
            <w:tcW w:w="885" w:type="pct"/>
            <w:gridSpan w:val="2"/>
            <w:tcBorders>
              <w:left w:val="doub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副處長</w:t>
            </w:r>
          </w:p>
        </w:tc>
        <w:tc>
          <w:tcPr>
            <w:tcW w:w="706" w:type="pct"/>
            <w:shd w:val="clear" w:color="auto" w:fill="auto"/>
            <w:vAlign w:val="center"/>
          </w:tcPr>
          <w:p w:rsidR="00B32B88" w:rsidRPr="003D1B57" w:rsidRDefault="00B32B88" w:rsidP="00B32B88">
            <w:pPr>
              <w:spacing w:line="240" w:lineRule="exact"/>
              <w:jc w:val="distribute"/>
              <w:rPr>
                <w:rFonts w:ascii="標楷體" w:hAnsi="標楷體"/>
                <w:sz w:val="20"/>
              </w:rPr>
            </w:pPr>
            <w:r w:rsidRPr="008055C0">
              <w:rPr>
                <w:rFonts w:ascii="標楷體" w:hAnsi="標楷體" w:hint="eastAsia"/>
                <w:sz w:val="20"/>
              </w:rPr>
              <w:t>薦任至簡任</w:t>
            </w:r>
          </w:p>
        </w:tc>
        <w:tc>
          <w:tcPr>
            <w:tcW w:w="1638" w:type="pct"/>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第九職等至第十職等</w:t>
            </w:r>
          </w:p>
        </w:tc>
        <w:tc>
          <w:tcPr>
            <w:tcW w:w="434" w:type="pct"/>
            <w:tcBorders>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r w:rsidRPr="003D1B57">
              <w:rPr>
                <w:rFonts w:ascii="標楷體" w:hAnsi="標楷體" w:hint="eastAsia"/>
                <w:sz w:val="20"/>
              </w:rPr>
              <w:t>八</w:t>
            </w:r>
          </w:p>
        </w:tc>
        <w:tc>
          <w:tcPr>
            <w:tcW w:w="1336" w:type="pct"/>
            <w:tcBorders>
              <w:left w:val="single" w:sz="4" w:space="0" w:color="auto"/>
              <w:right w:val="doub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885" w:type="pct"/>
            <w:gridSpan w:val="2"/>
            <w:tcBorders>
              <w:left w:val="doub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秘書</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第九職等</w:t>
            </w:r>
          </w:p>
        </w:tc>
        <w:tc>
          <w:tcPr>
            <w:tcW w:w="434" w:type="pct"/>
            <w:tcBorders>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六</w:t>
            </w:r>
          </w:p>
        </w:tc>
        <w:tc>
          <w:tcPr>
            <w:tcW w:w="1336" w:type="pct"/>
            <w:tcBorders>
              <w:left w:val="single" w:sz="4" w:space="0" w:color="auto"/>
              <w:right w:val="double" w:sz="4" w:space="0" w:color="auto"/>
            </w:tcBorders>
            <w:shd w:val="clear" w:color="auto" w:fill="auto"/>
            <w:vAlign w:val="center"/>
          </w:tcPr>
          <w:p w:rsidR="00B32B88" w:rsidRPr="00797063" w:rsidRDefault="00B32B88" w:rsidP="00B32B88">
            <w:pPr>
              <w:spacing w:line="240" w:lineRule="exact"/>
              <w:ind w:left="320" w:hangingChars="200" w:hanging="320"/>
              <w:rPr>
                <w:rFonts w:ascii="標楷體" w:hAnsi="標楷體"/>
                <w:sz w:val="16"/>
                <w:szCs w:val="16"/>
              </w:rPr>
            </w:pPr>
            <w:r w:rsidRPr="00797063">
              <w:rPr>
                <w:rFonts w:ascii="標楷體" w:hAnsi="標楷體" w:hint="eastAsia"/>
                <w:sz w:val="16"/>
                <w:szCs w:val="16"/>
              </w:rPr>
              <w:t>內三人得列簡任第十職等。</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消費者保護官</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第八職等至第九職等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得列簡任第十職等至第十一職等。</w:t>
            </w:r>
          </w:p>
        </w:tc>
      </w:tr>
      <w:tr w:rsidR="00B32B88" w:rsidRPr="00797063" w:rsidTr="00B32B88">
        <w:trPr>
          <w:trHeight w:val="340"/>
        </w:trPr>
        <w:tc>
          <w:tcPr>
            <w:tcW w:w="885" w:type="pct"/>
            <w:gridSpan w:val="2"/>
            <w:tcBorders>
              <w:left w:val="doub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科長</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第八職等至第九職等</w:t>
            </w:r>
          </w:p>
        </w:tc>
        <w:tc>
          <w:tcPr>
            <w:tcW w:w="434" w:type="pct"/>
            <w:tcBorders>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r w:rsidRPr="003D1B57">
              <w:rPr>
                <w:rFonts w:ascii="標楷體" w:hAnsi="標楷體" w:hint="eastAsia"/>
                <w:sz w:val="20"/>
              </w:rPr>
              <w:t>三十五</w:t>
            </w:r>
          </w:p>
        </w:tc>
        <w:tc>
          <w:tcPr>
            <w:tcW w:w="1336" w:type="pct"/>
            <w:tcBorders>
              <w:left w:val="single" w:sz="4" w:space="0" w:color="auto"/>
              <w:right w:val="doub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技正</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第八職等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二</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ind w:left="320" w:hangingChars="200" w:hanging="320"/>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專員</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第八職等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四</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內一人辦理法制業務。</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督學</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第八職等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二</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社會工作師</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vAlign w:val="center"/>
          </w:tcPr>
          <w:p w:rsidR="00B32B88" w:rsidRPr="005130F0" w:rsidRDefault="00B32B88" w:rsidP="00B32B88">
            <w:pPr>
              <w:spacing w:line="240" w:lineRule="exact"/>
              <w:jc w:val="distribute"/>
              <w:rPr>
                <w:rFonts w:ascii="標楷體" w:hAnsi="標楷體"/>
                <w:sz w:val="18"/>
                <w:szCs w:val="18"/>
              </w:rPr>
            </w:pPr>
            <w:r w:rsidRPr="005130F0">
              <w:rPr>
                <w:rFonts w:ascii="標楷體" w:hAnsi="標楷體" w:hint="eastAsia"/>
                <w:sz w:val="18"/>
                <w:szCs w:val="18"/>
              </w:rPr>
              <w:t>第六職等至第七職等</w:t>
            </w:r>
          </w:p>
        </w:tc>
        <w:tc>
          <w:tcPr>
            <w:tcW w:w="434" w:type="pct"/>
            <w:tcBorders>
              <w:right w:val="single" w:sz="4" w:space="0" w:color="auto"/>
            </w:tcBorders>
            <w:shd w:val="clear" w:color="auto" w:fill="auto"/>
            <w:vAlign w:val="center"/>
          </w:tcPr>
          <w:p w:rsidR="00B32B88" w:rsidRPr="005130F0" w:rsidRDefault="00B32B88" w:rsidP="00B32B88">
            <w:pPr>
              <w:spacing w:line="240" w:lineRule="exact"/>
              <w:jc w:val="center"/>
              <w:rPr>
                <w:rFonts w:ascii="標楷體" w:hAnsi="標楷體"/>
                <w:sz w:val="20"/>
              </w:rPr>
            </w:pPr>
            <w:r>
              <w:rPr>
                <w:rFonts w:ascii="標楷體" w:hAnsi="標楷體" w:hint="eastAsia"/>
                <w:sz w:val="20"/>
              </w:rPr>
              <w:t>三</w:t>
            </w:r>
          </w:p>
        </w:tc>
        <w:tc>
          <w:tcPr>
            <w:tcW w:w="1336" w:type="pct"/>
            <w:tcBorders>
              <w:left w:val="single" w:sz="4" w:space="0" w:color="auto"/>
              <w:right w:val="double" w:sz="4" w:space="0" w:color="auto"/>
            </w:tcBorders>
            <w:vAlign w:val="center"/>
          </w:tcPr>
          <w:p w:rsidR="00B32B88" w:rsidRPr="005130F0" w:rsidRDefault="00B32B88" w:rsidP="00B32B88">
            <w:pPr>
              <w:spacing w:line="240" w:lineRule="exact"/>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營養師</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師級</w:t>
            </w:r>
          </w:p>
        </w:tc>
        <w:tc>
          <w:tcPr>
            <w:tcW w:w="1638" w:type="pct"/>
            <w:vAlign w:val="center"/>
          </w:tcPr>
          <w:p w:rsidR="00B32B88" w:rsidRPr="005130F0" w:rsidRDefault="00B32B88" w:rsidP="00B32B88">
            <w:pPr>
              <w:spacing w:line="240" w:lineRule="exact"/>
              <w:jc w:val="distribute"/>
              <w:rPr>
                <w:rFonts w:ascii="標楷體" w:hAnsi="標楷體"/>
                <w:sz w:val="18"/>
                <w:szCs w:val="18"/>
              </w:rPr>
            </w:pPr>
          </w:p>
        </w:tc>
        <w:tc>
          <w:tcPr>
            <w:tcW w:w="434" w:type="pct"/>
            <w:tcBorders>
              <w:right w:val="single" w:sz="4" w:space="0" w:color="auto"/>
            </w:tcBorders>
            <w:vAlign w:val="center"/>
          </w:tcPr>
          <w:p w:rsidR="00B32B88" w:rsidRPr="005130F0" w:rsidRDefault="00B32B88" w:rsidP="00B32B88">
            <w:pPr>
              <w:spacing w:line="240" w:lineRule="exact"/>
              <w:jc w:val="center"/>
              <w:rPr>
                <w:rFonts w:ascii="標楷體" w:hAnsi="標楷體"/>
                <w:sz w:val="20"/>
              </w:rPr>
            </w:pPr>
            <w:proofErr w:type="gramStart"/>
            <w:r w:rsidRPr="005130F0">
              <w:rPr>
                <w:rFonts w:ascii="標楷體" w:hAnsi="標楷體" w:hint="eastAsia"/>
                <w:sz w:val="20"/>
              </w:rPr>
              <w:t>一</w:t>
            </w:r>
            <w:proofErr w:type="gramEnd"/>
          </w:p>
        </w:tc>
        <w:tc>
          <w:tcPr>
            <w:tcW w:w="1336" w:type="pct"/>
            <w:tcBorders>
              <w:left w:val="single" w:sz="4" w:space="0" w:color="auto"/>
              <w:right w:val="double" w:sz="4" w:space="0" w:color="auto"/>
            </w:tcBorders>
            <w:vAlign w:val="center"/>
          </w:tcPr>
          <w:p w:rsidR="00B32B88" w:rsidRPr="005130F0" w:rsidRDefault="00B32B88" w:rsidP="00B32B88">
            <w:pPr>
              <w:spacing w:line="240" w:lineRule="exact"/>
              <w:rPr>
                <w:rFonts w:ascii="標楷體" w:hAnsi="標楷體"/>
                <w:sz w:val="16"/>
                <w:szCs w:val="16"/>
              </w:rPr>
            </w:pPr>
            <w:proofErr w:type="gramStart"/>
            <w:r w:rsidRPr="005130F0">
              <w:rPr>
                <w:rFonts w:ascii="標楷體" w:hAnsi="標楷體" w:hint="eastAsia"/>
                <w:sz w:val="16"/>
                <w:szCs w:val="16"/>
              </w:rPr>
              <w:t>列師</w:t>
            </w:r>
            <w:proofErr w:type="gramEnd"/>
            <w:r w:rsidRPr="005130F0">
              <w:rPr>
                <w:rFonts w:ascii="標楷體" w:hAnsi="標楷體" w:hint="eastAsia"/>
                <w:sz w:val="16"/>
                <w:szCs w:val="16"/>
              </w:rPr>
              <w:t>（三）級。</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設計師</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委任或薦任</w:t>
            </w:r>
          </w:p>
        </w:tc>
        <w:tc>
          <w:tcPr>
            <w:tcW w:w="1638" w:type="pct"/>
            <w:vAlign w:val="center"/>
          </w:tcPr>
          <w:p w:rsidR="00B32B88" w:rsidRPr="005130F0" w:rsidRDefault="00B32B88" w:rsidP="00B32B88">
            <w:pPr>
              <w:spacing w:line="240" w:lineRule="exact"/>
              <w:jc w:val="distribute"/>
              <w:rPr>
                <w:rFonts w:ascii="標楷體" w:hAnsi="標楷體"/>
                <w:sz w:val="18"/>
                <w:szCs w:val="18"/>
              </w:rPr>
            </w:pPr>
            <w:r w:rsidRPr="005130F0">
              <w:rPr>
                <w:rFonts w:ascii="標楷體" w:hAnsi="標楷體" w:hint="eastAsia"/>
                <w:sz w:val="18"/>
                <w:szCs w:val="18"/>
              </w:rPr>
              <w:t>第五職等或第六職等至第七職等</w:t>
            </w:r>
          </w:p>
        </w:tc>
        <w:tc>
          <w:tcPr>
            <w:tcW w:w="434" w:type="pct"/>
            <w:tcBorders>
              <w:right w:val="single" w:sz="4" w:space="0" w:color="auto"/>
            </w:tcBorders>
            <w:vAlign w:val="center"/>
          </w:tcPr>
          <w:p w:rsidR="00B32B88" w:rsidRPr="005130F0" w:rsidRDefault="00B32B88" w:rsidP="00B32B88">
            <w:pPr>
              <w:spacing w:line="240" w:lineRule="exact"/>
              <w:jc w:val="center"/>
              <w:rPr>
                <w:rFonts w:ascii="標楷體" w:hAnsi="標楷體"/>
                <w:sz w:val="20"/>
              </w:rPr>
            </w:pPr>
            <w:r w:rsidRPr="005130F0">
              <w:rPr>
                <w:rFonts w:ascii="標楷體" w:hAnsi="標楷體" w:hint="eastAsia"/>
                <w:sz w:val="20"/>
              </w:rPr>
              <w:t>二</w:t>
            </w:r>
          </w:p>
        </w:tc>
        <w:tc>
          <w:tcPr>
            <w:tcW w:w="1336" w:type="pct"/>
            <w:tcBorders>
              <w:left w:val="single" w:sz="4" w:space="0" w:color="auto"/>
              <w:right w:val="double" w:sz="4" w:space="0" w:color="auto"/>
            </w:tcBorders>
            <w:vAlign w:val="center"/>
          </w:tcPr>
          <w:p w:rsidR="00B32B88" w:rsidRPr="005130F0" w:rsidRDefault="00B32B88" w:rsidP="00B32B88">
            <w:pPr>
              <w:spacing w:line="240" w:lineRule="exact"/>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科員</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委任或薦任</w:t>
            </w:r>
          </w:p>
        </w:tc>
        <w:tc>
          <w:tcPr>
            <w:tcW w:w="1638" w:type="pct"/>
            <w:shd w:val="clear" w:color="auto" w:fill="auto"/>
            <w:vAlign w:val="center"/>
          </w:tcPr>
          <w:p w:rsidR="00B32B88" w:rsidRPr="005130F0" w:rsidRDefault="00B32B88" w:rsidP="00B32B88">
            <w:pPr>
              <w:spacing w:line="240" w:lineRule="exact"/>
              <w:jc w:val="distribute"/>
              <w:rPr>
                <w:rFonts w:ascii="標楷體" w:hAnsi="標楷體"/>
                <w:sz w:val="18"/>
                <w:szCs w:val="18"/>
              </w:rPr>
            </w:pPr>
            <w:r w:rsidRPr="005130F0">
              <w:rPr>
                <w:rFonts w:ascii="標楷體" w:hAnsi="標楷體" w:hint="eastAsia"/>
                <w:sz w:val="18"/>
                <w:szCs w:val="18"/>
              </w:rPr>
              <w:t>第五職等或第六職等至第七職等</w:t>
            </w:r>
          </w:p>
        </w:tc>
        <w:tc>
          <w:tcPr>
            <w:tcW w:w="434" w:type="pct"/>
            <w:tcBorders>
              <w:right w:val="single" w:sz="4" w:space="0" w:color="auto"/>
            </w:tcBorders>
            <w:shd w:val="clear" w:color="auto" w:fill="auto"/>
            <w:vAlign w:val="center"/>
          </w:tcPr>
          <w:p w:rsidR="00B32B88" w:rsidRPr="00D14C18" w:rsidRDefault="00B32B88" w:rsidP="00B32B88">
            <w:pPr>
              <w:spacing w:line="240" w:lineRule="exact"/>
              <w:jc w:val="center"/>
              <w:rPr>
                <w:rFonts w:ascii="標楷體" w:hAnsi="標楷體"/>
                <w:sz w:val="20"/>
              </w:rPr>
            </w:pPr>
            <w:r w:rsidRPr="00D14C18">
              <w:rPr>
                <w:rFonts w:ascii="標楷體" w:hAnsi="標楷體" w:hint="eastAsia"/>
                <w:sz w:val="20"/>
              </w:rPr>
              <w:t>六十八</w:t>
            </w:r>
          </w:p>
        </w:tc>
        <w:tc>
          <w:tcPr>
            <w:tcW w:w="1336" w:type="pct"/>
            <w:tcBorders>
              <w:left w:val="single" w:sz="4" w:space="0" w:color="auto"/>
              <w:right w:val="double" w:sz="4" w:space="0" w:color="auto"/>
            </w:tcBorders>
            <w:shd w:val="clear" w:color="auto" w:fill="auto"/>
            <w:vAlign w:val="center"/>
          </w:tcPr>
          <w:p w:rsidR="00B32B88" w:rsidRPr="005130F0" w:rsidRDefault="00B32B88" w:rsidP="00B32B88">
            <w:pPr>
              <w:spacing w:line="240" w:lineRule="exact"/>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技士</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委任或薦任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第五職等或第六職等至第七職等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三十一</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技佐</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第四職等至第五職等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六</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內三人</w:t>
            </w:r>
            <w:proofErr w:type="gramStart"/>
            <w:r w:rsidRPr="00797063">
              <w:rPr>
                <w:rFonts w:ascii="標楷體" w:hAnsi="標楷體" w:hint="eastAsia"/>
                <w:sz w:val="16"/>
                <w:szCs w:val="16"/>
              </w:rPr>
              <w:t>得列薦任</w:t>
            </w:r>
            <w:proofErr w:type="gramEnd"/>
            <w:r w:rsidRPr="00797063">
              <w:rPr>
                <w:rFonts w:ascii="標楷體" w:hAnsi="標楷體" w:hint="eastAsia"/>
                <w:sz w:val="16"/>
                <w:szCs w:val="16"/>
              </w:rPr>
              <w:t>第六職等。</w:t>
            </w:r>
          </w:p>
        </w:tc>
      </w:tr>
      <w:tr w:rsidR="00B32B88" w:rsidRPr="00797063" w:rsidTr="00B32B88">
        <w:trPr>
          <w:trHeight w:val="340"/>
        </w:trPr>
        <w:tc>
          <w:tcPr>
            <w:tcW w:w="885" w:type="pct"/>
            <w:gridSpan w:val="2"/>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辦事員</w:t>
            </w:r>
          </w:p>
        </w:tc>
        <w:tc>
          <w:tcPr>
            <w:tcW w:w="706" w:type="pct"/>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第三職等至第五職等</w:t>
            </w:r>
          </w:p>
        </w:tc>
        <w:tc>
          <w:tcPr>
            <w:tcW w:w="434" w:type="pct"/>
            <w:tcBorders>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十三</w:t>
            </w:r>
          </w:p>
        </w:tc>
        <w:tc>
          <w:tcPr>
            <w:tcW w:w="1336" w:type="pct"/>
            <w:tcBorders>
              <w:left w:val="single" w:sz="4" w:space="0" w:color="auto"/>
              <w:right w:val="double" w:sz="4" w:space="0" w:color="auto"/>
            </w:tcBorders>
            <w:vAlign w:val="center"/>
          </w:tcPr>
          <w:p w:rsidR="00B32B88" w:rsidRPr="00797063" w:rsidRDefault="00B32B88" w:rsidP="00B32B88">
            <w:pPr>
              <w:spacing w:line="240" w:lineRule="exact"/>
              <w:ind w:left="1"/>
              <w:rPr>
                <w:rFonts w:ascii="標楷體" w:hAnsi="標楷體"/>
                <w:sz w:val="16"/>
                <w:szCs w:val="16"/>
              </w:rPr>
            </w:pPr>
          </w:p>
        </w:tc>
      </w:tr>
      <w:tr w:rsidR="00B32B88" w:rsidRPr="00797063" w:rsidTr="00B32B88">
        <w:trPr>
          <w:trHeight w:val="340"/>
        </w:trPr>
        <w:tc>
          <w:tcPr>
            <w:tcW w:w="885" w:type="pct"/>
            <w:gridSpan w:val="2"/>
            <w:tcBorders>
              <w:left w:val="double" w:sz="4" w:space="0" w:color="auto"/>
              <w:bottom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書記</w:t>
            </w:r>
          </w:p>
        </w:tc>
        <w:tc>
          <w:tcPr>
            <w:tcW w:w="706"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第一職等至第三職等</w:t>
            </w:r>
          </w:p>
        </w:tc>
        <w:tc>
          <w:tcPr>
            <w:tcW w:w="434" w:type="pct"/>
            <w:tcBorders>
              <w:bottom w:val="single" w:sz="12"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十三</w:t>
            </w:r>
          </w:p>
        </w:tc>
        <w:tc>
          <w:tcPr>
            <w:tcW w:w="1336" w:type="pct"/>
            <w:tcBorders>
              <w:left w:val="single" w:sz="4" w:space="0" w:color="auto"/>
              <w:bottom w:val="single" w:sz="12"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val="restart"/>
            <w:tcBorders>
              <w:top w:val="single" w:sz="12" w:space="0" w:color="auto"/>
              <w:left w:val="double" w:sz="4" w:space="0" w:color="auto"/>
            </w:tcBorders>
            <w:textDirection w:val="tbRlV"/>
            <w:vAlign w:val="center"/>
          </w:tcPr>
          <w:p w:rsidR="00B32B88" w:rsidRPr="00797063" w:rsidRDefault="00B32B88" w:rsidP="00B32B88">
            <w:pPr>
              <w:spacing w:line="240" w:lineRule="exact"/>
              <w:ind w:left="113" w:right="113"/>
              <w:jc w:val="distribute"/>
              <w:rPr>
                <w:rFonts w:ascii="標楷體" w:hAnsi="標楷體"/>
                <w:sz w:val="20"/>
              </w:rPr>
            </w:pPr>
            <w:r w:rsidRPr="00797063">
              <w:rPr>
                <w:rFonts w:ascii="標楷體" w:hAnsi="標楷體" w:hint="eastAsia"/>
                <w:sz w:val="20"/>
              </w:rPr>
              <w:t>人事處</w:t>
            </w:r>
          </w:p>
        </w:tc>
        <w:tc>
          <w:tcPr>
            <w:tcW w:w="683" w:type="pct"/>
            <w:tcBorders>
              <w:top w:val="single" w:sz="12" w:space="0" w:color="auto"/>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處長</w:t>
            </w:r>
          </w:p>
        </w:tc>
        <w:tc>
          <w:tcPr>
            <w:tcW w:w="706" w:type="pct"/>
            <w:tcBorders>
              <w:top w:val="single" w:sz="12" w:space="0" w:color="auto"/>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簡任</w:t>
            </w:r>
          </w:p>
        </w:tc>
        <w:tc>
          <w:tcPr>
            <w:tcW w:w="1638" w:type="pct"/>
            <w:tcBorders>
              <w:top w:val="single" w:sz="12" w:space="0" w:color="auto"/>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第十職等至第十一職等</w:t>
            </w:r>
          </w:p>
        </w:tc>
        <w:tc>
          <w:tcPr>
            <w:tcW w:w="434" w:type="pct"/>
            <w:tcBorders>
              <w:top w:val="single" w:sz="12" w:space="0" w:color="auto"/>
              <w:bottom w:val="single" w:sz="4" w:space="0" w:color="auto"/>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top w:val="single" w:sz="12" w:space="0" w:color="auto"/>
              <w:left w:val="single" w:sz="4" w:space="0" w:color="auto"/>
              <w:bottom w:val="single" w:sz="4" w:space="0" w:color="auto"/>
              <w:right w:val="doub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本職稱之官等職等暫列。</w:t>
            </w:r>
          </w:p>
        </w:tc>
      </w:tr>
      <w:tr w:rsidR="00B32B88" w:rsidRPr="00797063" w:rsidTr="00B32B88">
        <w:trPr>
          <w:trHeight w:val="340"/>
        </w:trPr>
        <w:tc>
          <w:tcPr>
            <w:tcW w:w="202" w:type="pct"/>
            <w:vMerge/>
            <w:tcBorders>
              <w:top w:val="single" w:sz="12" w:space="0" w:color="auto"/>
              <w:left w:val="double" w:sz="4" w:space="0" w:color="auto"/>
            </w:tcBorders>
            <w:textDirection w:val="tbRlV"/>
            <w:vAlign w:val="center"/>
          </w:tcPr>
          <w:p w:rsidR="00B32B88" w:rsidRPr="00797063" w:rsidRDefault="00B32B88" w:rsidP="00B32B88">
            <w:pPr>
              <w:spacing w:line="240" w:lineRule="exact"/>
              <w:ind w:left="113" w:right="113"/>
              <w:jc w:val="distribute"/>
              <w:rPr>
                <w:rFonts w:ascii="標楷體" w:hAnsi="標楷體"/>
                <w:sz w:val="20"/>
              </w:rPr>
            </w:pPr>
          </w:p>
        </w:tc>
        <w:tc>
          <w:tcPr>
            <w:tcW w:w="683" w:type="pct"/>
            <w:tcBorders>
              <w:top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副處長</w:t>
            </w:r>
          </w:p>
        </w:tc>
        <w:tc>
          <w:tcPr>
            <w:tcW w:w="706" w:type="pct"/>
            <w:tcBorders>
              <w:top w:val="single" w:sz="4" w:space="0" w:color="auto"/>
            </w:tcBorders>
            <w:shd w:val="clear" w:color="auto" w:fill="auto"/>
            <w:vAlign w:val="center"/>
          </w:tcPr>
          <w:p w:rsidR="00B32B88" w:rsidRPr="003D1B57" w:rsidRDefault="00B32B88" w:rsidP="00B32B88">
            <w:pPr>
              <w:spacing w:line="240" w:lineRule="exact"/>
              <w:jc w:val="distribute"/>
              <w:rPr>
                <w:rFonts w:ascii="標楷體" w:hAnsi="標楷體"/>
                <w:sz w:val="20"/>
              </w:rPr>
            </w:pPr>
            <w:r w:rsidRPr="008055C0">
              <w:rPr>
                <w:rFonts w:ascii="標楷體" w:hAnsi="標楷體" w:hint="eastAsia"/>
                <w:sz w:val="20"/>
              </w:rPr>
              <w:t>薦任至簡任</w:t>
            </w:r>
          </w:p>
        </w:tc>
        <w:tc>
          <w:tcPr>
            <w:tcW w:w="1638" w:type="pct"/>
            <w:tcBorders>
              <w:top w:val="single" w:sz="4" w:space="0" w:color="auto"/>
            </w:tcBorders>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第九職等至第十職等</w:t>
            </w:r>
          </w:p>
        </w:tc>
        <w:tc>
          <w:tcPr>
            <w:tcW w:w="434" w:type="pct"/>
            <w:tcBorders>
              <w:top w:val="single" w:sz="4" w:space="0" w:color="auto"/>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proofErr w:type="gramStart"/>
            <w:r w:rsidRPr="003D1B57">
              <w:rPr>
                <w:rFonts w:ascii="標楷體" w:hAnsi="標楷體" w:hint="eastAsia"/>
                <w:sz w:val="20"/>
              </w:rPr>
              <w:t>一</w:t>
            </w:r>
            <w:proofErr w:type="gramEnd"/>
          </w:p>
        </w:tc>
        <w:tc>
          <w:tcPr>
            <w:tcW w:w="1336" w:type="pct"/>
            <w:tcBorders>
              <w:top w:val="single" w:sz="4" w:space="0" w:color="auto"/>
              <w:left w:val="single" w:sz="4" w:space="0" w:color="auto"/>
              <w:right w:val="sing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科長</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第八職等至第九職等</w:t>
            </w:r>
          </w:p>
        </w:tc>
        <w:tc>
          <w:tcPr>
            <w:tcW w:w="434" w:type="pct"/>
            <w:tcBorders>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r w:rsidRPr="003D1B57">
              <w:rPr>
                <w:rFonts w:ascii="標楷體" w:hAnsi="標楷體" w:hint="eastAsia"/>
                <w:sz w:val="20"/>
              </w:rPr>
              <w:t>三</w:t>
            </w:r>
          </w:p>
        </w:tc>
        <w:tc>
          <w:tcPr>
            <w:tcW w:w="1336" w:type="pct"/>
            <w:tcBorders>
              <w:left w:val="single" w:sz="4" w:space="0" w:color="auto"/>
              <w:right w:val="doub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科員</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委任或薦任</w:t>
            </w:r>
          </w:p>
        </w:tc>
        <w:tc>
          <w:tcPr>
            <w:tcW w:w="1638" w:type="pct"/>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第五職等或第六職等至第七職等</w:t>
            </w:r>
          </w:p>
        </w:tc>
        <w:tc>
          <w:tcPr>
            <w:tcW w:w="434" w:type="pct"/>
            <w:tcBorders>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十</w:t>
            </w:r>
          </w:p>
        </w:tc>
        <w:tc>
          <w:tcPr>
            <w:tcW w:w="1336" w:type="pct"/>
            <w:tcBorders>
              <w:left w:val="single" w:sz="4" w:space="0" w:color="auto"/>
              <w:right w:val="doub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辦事員</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第三職等至第五職等</w:t>
            </w:r>
          </w:p>
        </w:tc>
        <w:tc>
          <w:tcPr>
            <w:tcW w:w="434" w:type="pct"/>
            <w:tcBorders>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right w:val="doub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tcBorders>
              <w:left w:val="double" w:sz="4" w:space="0" w:color="auto"/>
              <w:bottom w:val="single" w:sz="12"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12"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書記</w:t>
            </w:r>
          </w:p>
        </w:tc>
        <w:tc>
          <w:tcPr>
            <w:tcW w:w="706" w:type="pct"/>
            <w:tcBorders>
              <w:bottom w:val="single" w:sz="12"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tcBorders>
              <w:bottom w:val="single" w:sz="12" w:space="0" w:color="auto"/>
            </w:tcBorders>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第一職等至第三職等</w:t>
            </w:r>
          </w:p>
        </w:tc>
        <w:tc>
          <w:tcPr>
            <w:tcW w:w="434" w:type="pct"/>
            <w:tcBorders>
              <w:bottom w:val="single" w:sz="12" w:space="0" w:color="auto"/>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bottom w:val="single" w:sz="12" w:space="0" w:color="auto"/>
              <w:right w:val="doub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val="restart"/>
            <w:tcBorders>
              <w:top w:val="single" w:sz="12" w:space="0" w:color="auto"/>
              <w:left w:val="double" w:sz="4" w:space="0" w:color="auto"/>
            </w:tcBorders>
            <w:textDirection w:val="tbRlV"/>
            <w:vAlign w:val="center"/>
          </w:tcPr>
          <w:p w:rsidR="00B32B88" w:rsidRPr="00797063" w:rsidRDefault="00B32B88" w:rsidP="00B32B88">
            <w:pPr>
              <w:spacing w:line="240" w:lineRule="exact"/>
              <w:ind w:left="113" w:right="113"/>
              <w:jc w:val="distribute"/>
              <w:rPr>
                <w:rFonts w:ascii="標楷體" w:hAnsi="標楷體"/>
                <w:sz w:val="20"/>
              </w:rPr>
            </w:pPr>
            <w:r w:rsidRPr="00797063">
              <w:rPr>
                <w:rFonts w:ascii="標楷體" w:hAnsi="標楷體" w:hint="eastAsia"/>
                <w:sz w:val="20"/>
              </w:rPr>
              <w:lastRenderedPageBreak/>
              <w:t>政風處</w:t>
            </w:r>
          </w:p>
        </w:tc>
        <w:tc>
          <w:tcPr>
            <w:tcW w:w="683" w:type="pct"/>
            <w:tcBorders>
              <w:top w:val="single" w:sz="12" w:space="0" w:color="auto"/>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處長</w:t>
            </w:r>
          </w:p>
        </w:tc>
        <w:tc>
          <w:tcPr>
            <w:tcW w:w="706" w:type="pct"/>
            <w:tcBorders>
              <w:top w:val="single" w:sz="12" w:space="0" w:color="auto"/>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簡任</w:t>
            </w:r>
          </w:p>
        </w:tc>
        <w:tc>
          <w:tcPr>
            <w:tcW w:w="1638" w:type="pct"/>
            <w:tcBorders>
              <w:top w:val="single" w:sz="12" w:space="0" w:color="auto"/>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第十職等至第十一職等</w:t>
            </w:r>
          </w:p>
        </w:tc>
        <w:tc>
          <w:tcPr>
            <w:tcW w:w="434" w:type="pct"/>
            <w:tcBorders>
              <w:top w:val="single" w:sz="12" w:space="0" w:color="auto"/>
              <w:bottom w:val="single" w:sz="4" w:space="0" w:color="auto"/>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top w:val="single" w:sz="12" w:space="0" w:color="auto"/>
              <w:left w:val="single" w:sz="4" w:space="0" w:color="auto"/>
              <w:bottom w:val="single" w:sz="4" w:space="0" w:color="auto"/>
              <w:right w:val="doub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本職稱之官等職等暫列。</w:t>
            </w:r>
          </w:p>
        </w:tc>
      </w:tr>
      <w:tr w:rsidR="00B32B88" w:rsidRPr="00797063" w:rsidTr="00B32B88">
        <w:trPr>
          <w:trHeight w:val="340"/>
        </w:trPr>
        <w:tc>
          <w:tcPr>
            <w:tcW w:w="202" w:type="pct"/>
            <w:vMerge/>
            <w:tcBorders>
              <w:top w:val="single" w:sz="12" w:space="0" w:color="auto"/>
              <w:left w:val="double" w:sz="4" w:space="0" w:color="auto"/>
            </w:tcBorders>
            <w:textDirection w:val="tbRlV"/>
            <w:vAlign w:val="center"/>
          </w:tcPr>
          <w:p w:rsidR="00B32B88" w:rsidRPr="00797063" w:rsidRDefault="00B32B88" w:rsidP="00B32B88">
            <w:pPr>
              <w:spacing w:line="240" w:lineRule="exact"/>
              <w:ind w:left="113" w:right="113"/>
              <w:jc w:val="distribute"/>
              <w:rPr>
                <w:rFonts w:ascii="標楷體" w:hAnsi="標楷體"/>
                <w:sz w:val="20"/>
              </w:rPr>
            </w:pPr>
          </w:p>
        </w:tc>
        <w:tc>
          <w:tcPr>
            <w:tcW w:w="683" w:type="pct"/>
            <w:tcBorders>
              <w:top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科長</w:t>
            </w:r>
          </w:p>
        </w:tc>
        <w:tc>
          <w:tcPr>
            <w:tcW w:w="706" w:type="pct"/>
            <w:tcBorders>
              <w:top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tcBorders>
              <w:top w:val="single" w:sz="4" w:space="0" w:color="auto"/>
            </w:tcBorders>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第八職等至第九職等</w:t>
            </w:r>
          </w:p>
        </w:tc>
        <w:tc>
          <w:tcPr>
            <w:tcW w:w="434" w:type="pct"/>
            <w:tcBorders>
              <w:top w:val="single" w:sz="4" w:space="0" w:color="auto"/>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r w:rsidRPr="003D1B57">
              <w:rPr>
                <w:rFonts w:ascii="標楷體" w:hAnsi="標楷體" w:hint="eastAsia"/>
                <w:sz w:val="20"/>
              </w:rPr>
              <w:t>二</w:t>
            </w:r>
          </w:p>
        </w:tc>
        <w:tc>
          <w:tcPr>
            <w:tcW w:w="1336" w:type="pct"/>
            <w:tcBorders>
              <w:top w:val="single" w:sz="4" w:space="0" w:color="auto"/>
              <w:left w:val="single" w:sz="4" w:space="0" w:color="auto"/>
              <w:right w:val="sing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202" w:type="pct"/>
            <w:vMerge/>
            <w:tcBorders>
              <w:top w:val="single" w:sz="12" w:space="0" w:color="auto"/>
              <w:left w:val="double" w:sz="4" w:space="0" w:color="auto"/>
            </w:tcBorders>
            <w:textDirection w:val="tbRlV"/>
            <w:vAlign w:val="center"/>
          </w:tcPr>
          <w:p w:rsidR="00B32B88" w:rsidRPr="00797063" w:rsidRDefault="00B32B88" w:rsidP="00B32B88">
            <w:pPr>
              <w:spacing w:line="240" w:lineRule="exact"/>
              <w:ind w:left="113" w:right="113"/>
              <w:jc w:val="distribute"/>
              <w:rPr>
                <w:rFonts w:ascii="標楷體" w:hAnsi="標楷體"/>
                <w:sz w:val="20"/>
              </w:rPr>
            </w:pPr>
          </w:p>
        </w:tc>
        <w:tc>
          <w:tcPr>
            <w:tcW w:w="683" w:type="pct"/>
            <w:tcBorders>
              <w:top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專員</w:t>
            </w:r>
          </w:p>
        </w:tc>
        <w:tc>
          <w:tcPr>
            <w:tcW w:w="706" w:type="pct"/>
            <w:tcBorders>
              <w:top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tcBorders>
              <w:top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 xml:space="preserve">第八職等 </w:t>
            </w:r>
          </w:p>
        </w:tc>
        <w:tc>
          <w:tcPr>
            <w:tcW w:w="434" w:type="pct"/>
            <w:tcBorders>
              <w:top w:val="single" w:sz="4" w:space="0" w:color="auto"/>
              <w:right w:val="single" w:sz="4" w:space="0" w:color="auto"/>
            </w:tcBorders>
            <w:shd w:val="clear" w:color="auto" w:fill="auto"/>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top w:val="single" w:sz="4" w:space="0" w:color="auto"/>
              <w:left w:val="single" w:sz="4" w:space="0" w:color="auto"/>
              <w:right w:val="sing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總核稿</w:t>
            </w:r>
            <w:proofErr w:type="gramStart"/>
            <w:r w:rsidRPr="00797063">
              <w:rPr>
                <w:rFonts w:ascii="標楷體" w:hAnsi="標楷體" w:hint="eastAsia"/>
                <w:sz w:val="16"/>
                <w:szCs w:val="16"/>
              </w:rPr>
              <w:t>專員列薦任</w:t>
            </w:r>
            <w:proofErr w:type="gramEnd"/>
            <w:r w:rsidRPr="00797063">
              <w:rPr>
                <w:rFonts w:ascii="標楷體" w:hAnsi="標楷體" w:hint="eastAsia"/>
                <w:sz w:val="16"/>
                <w:szCs w:val="16"/>
              </w:rPr>
              <w:t>第八職等至第九職等。</w:t>
            </w: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科員</w:t>
            </w:r>
          </w:p>
        </w:tc>
        <w:tc>
          <w:tcPr>
            <w:tcW w:w="706" w:type="pct"/>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委任或薦任</w:t>
            </w:r>
          </w:p>
        </w:tc>
        <w:tc>
          <w:tcPr>
            <w:tcW w:w="1638" w:type="pct"/>
            <w:shd w:val="clear" w:color="auto" w:fill="auto"/>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第五職等或第六職等至第七職等</w:t>
            </w:r>
          </w:p>
        </w:tc>
        <w:tc>
          <w:tcPr>
            <w:tcW w:w="434" w:type="pct"/>
            <w:tcBorders>
              <w:right w:val="single" w:sz="4" w:space="0" w:color="auto"/>
            </w:tcBorders>
            <w:shd w:val="clear" w:color="auto" w:fill="auto"/>
            <w:vAlign w:val="center"/>
          </w:tcPr>
          <w:p w:rsidR="00B32B88" w:rsidRPr="00D14C18" w:rsidRDefault="00B32B88" w:rsidP="00B32B88">
            <w:pPr>
              <w:spacing w:line="240" w:lineRule="exact"/>
              <w:jc w:val="center"/>
              <w:rPr>
                <w:rFonts w:ascii="標楷體" w:hAnsi="標楷體"/>
                <w:sz w:val="20"/>
              </w:rPr>
            </w:pPr>
            <w:r w:rsidRPr="00D14C18">
              <w:rPr>
                <w:rFonts w:ascii="標楷體" w:hAnsi="標楷體" w:hint="eastAsia"/>
                <w:sz w:val="20"/>
              </w:rPr>
              <w:t>四</w:t>
            </w:r>
          </w:p>
        </w:tc>
        <w:tc>
          <w:tcPr>
            <w:tcW w:w="1336" w:type="pct"/>
            <w:tcBorders>
              <w:left w:val="single" w:sz="4" w:space="0" w:color="auto"/>
              <w:right w:val="double" w:sz="4" w:space="0" w:color="auto"/>
            </w:tcBorders>
            <w:shd w:val="clear" w:color="auto" w:fill="auto"/>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tcBorders>
              <w:left w:val="double" w:sz="4" w:space="0" w:color="auto"/>
              <w:bottom w:val="single" w:sz="12"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辦事員</w:t>
            </w:r>
          </w:p>
        </w:tc>
        <w:tc>
          <w:tcPr>
            <w:tcW w:w="706"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第三職等至第五職等</w:t>
            </w:r>
          </w:p>
        </w:tc>
        <w:tc>
          <w:tcPr>
            <w:tcW w:w="434" w:type="pct"/>
            <w:tcBorders>
              <w:bottom w:val="single" w:sz="12"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bottom w:val="single" w:sz="12"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val="restart"/>
            <w:tcBorders>
              <w:top w:val="single" w:sz="12" w:space="0" w:color="auto"/>
              <w:left w:val="double" w:sz="4" w:space="0" w:color="auto"/>
            </w:tcBorders>
            <w:textDirection w:val="tbRlV"/>
            <w:vAlign w:val="center"/>
          </w:tcPr>
          <w:p w:rsidR="00B32B88" w:rsidRPr="00797063" w:rsidRDefault="00B32B88" w:rsidP="00B32B88">
            <w:pPr>
              <w:spacing w:line="240" w:lineRule="exact"/>
              <w:ind w:left="113" w:right="113"/>
              <w:jc w:val="distribute"/>
              <w:rPr>
                <w:rFonts w:ascii="標楷體" w:hAnsi="標楷體"/>
                <w:sz w:val="20"/>
              </w:rPr>
            </w:pPr>
            <w:r w:rsidRPr="00797063">
              <w:rPr>
                <w:rFonts w:ascii="標楷體" w:hAnsi="標楷體" w:hint="eastAsia"/>
                <w:sz w:val="20"/>
              </w:rPr>
              <w:t>主計處</w:t>
            </w:r>
          </w:p>
        </w:tc>
        <w:tc>
          <w:tcPr>
            <w:tcW w:w="683" w:type="pct"/>
            <w:tcBorders>
              <w:top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處長</w:t>
            </w:r>
          </w:p>
        </w:tc>
        <w:tc>
          <w:tcPr>
            <w:tcW w:w="706" w:type="pct"/>
            <w:tcBorders>
              <w:top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簡任</w:t>
            </w:r>
          </w:p>
        </w:tc>
        <w:tc>
          <w:tcPr>
            <w:tcW w:w="1638" w:type="pct"/>
            <w:tcBorders>
              <w:top w:val="single" w:sz="12"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第十職等至第十一職等</w:t>
            </w:r>
          </w:p>
        </w:tc>
        <w:tc>
          <w:tcPr>
            <w:tcW w:w="434" w:type="pct"/>
            <w:tcBorders>
              <w:top w:val="single" w:sz="12"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top w:val="single" w:sz="12" w:space="0" w:color="auto"/>
              <w:left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r w:rsidRPr="00797063">
              <w:rPr>
                <w:rFonts w:ascii="標楷體" w:hAnsi="標楷體" w:hint="eastAsia"/>
                <w:sz w:val="16"/>
                <w:szCs w:val="16"/>
              </w:rPr>
              <w:t>本職稱之官等職等暫列。</w:t>
            </w: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副處長</w:t>
            </w:r>
          </w:p>
        </w:tc>
        <w:tc>
          <w:tcPr>
            <w:tcW w:w="706" w:type="pct"/>
            <w:tcBorders>
              <w:bottom w:val="single" w:sz="4" w:space="0" w:color="auto"/>
            </w:tcBorders>
            <w:shd w:val="clear" w:color="auto" w:fill="auto"/>
            <w:vAlign w:val="center"/>
          </w:tcPr>
          <w:p w:rsidR="00B32B88" w:rsidRPr="003D1B57" w:rsidRDefault="00B32B88" w:rsidP="00B32B88">
            <w:pPr>
              <w:spacing w:line="240" w:lineRule="exact"/>
              <w:jc w:val="distribute"/>
              <w:rPr>
                <w:rFonts w:ascii="標楷體" w:hAnsi="標楷體"/>
                <w:sz w:val="20"/>
              </w:rPr>
            </w:pPr>
            <w:r w:rsidRPr="008055C0">
              <w:rPr>
                <w:rFonts w:ascii="標楷體" w:hAnsi="標楷體" w:hint="eastAsia"/>
                <w:sz w:val="20"/>
              </w:rPr>
              <w:t>薦任至簡任</w:t>
            </w:r>
          </w:p>
        </w:tc>
        <w:tc>
          <w:tcPr>
            <w:tcW w:w="1638" w:type="pct"/>
            <w:tcBorders>
              <w:bottom w:val="single" w:sz="4" w:space="0" w:color="auto"/>
            </w:tcBorders>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第九職等至第十職等</w:t>
            </w:r>
          </w:p>
        </w:tc>
        <w:tc>
          <w:tcPr>
            <w:tcW w:w="434" w:type="pct"/>
            <w:tcBorders>
              <w:bottom w:val="single" w:sz="4" w:space="0" w:color="auto"/>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proofErr w:type="gramStart"/>
            <w:r w:rsidRPr="003D1B57">
              <w:rPr>
                <w:rFonts w:ascii="標楷體" w:hAnsi="標楷體" w:hint="eastAsia"/>
                <w:sz w:val="20"/>
              </w:rPr>
              <w:t>一</w:t>
            </w:r>
            <w:proofErr w:type="gramEnd"/>
          </w:p>
        </w:tc>
        <w:tc>
          <w:tcPr>
            <w:tcW w:w="1336" w:type="pct"/>
            <w:tcBorders>
              <w:left w:val="single" w:sz="4" w:space="0" w:color="auto"/>
              <w:bottom w:val="single" w:sz="4" w:space="0" w:color="auto"/>
              <w:right w:val="doub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科長</w:t>
            </w:r>
          </w:p>
        </w:tc>
        <w:tc>
          <w:tcPr>
            <w:tcW w:w="706" w:type="pct"/>
            <w:tcBorders>
              <w:bottom w:val="single" w:sz="4" w:space="0" w:color="auto"/>
            </w:tcBorders>
            <w:shd w:val="clear" w:color="auto" w:fill="auto"/>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tcBorders>
              <w:bottom w:val="single" w:sz="4" w:space="0" w:color="auto"/>
            </w:tcBorders>
            <w:shd w:val="clear" w:color="auto" w:fill="auto"/>
            <w:vAlign w:val="center"/>
          </w:tcPr>
          <w:p w:rsidR="00B32B88" w:rsidRPr="003D1B57" w:rsidRDefault="00B32B88" w:rsidP="00B32B88">
            <w:pPr>
              <w:spacing w:line="240" w:lineRule="exact"/>
              <w:jc w:val="distribute"/>
              <w:rPr>
                <w:rFonts w:ascii="標楷體" w:hAnsi="標楷體"/>
                <w:sz w:val="18"/>
                <w:szCs w:val="18"/>
              </w:rPr>
            </w:pPr>
            <w:r w:rsidRPr="003D1B57">
              <w:rPr>
                <w:rFonts w:ascii="標楷體" w:hAnsi="標楷體" w:hint="eastAsia"/>
                <w:sz w:val="16"/>
                <w:szCs w:val="16"/>
              </w:rPr>
              <w:t>第八職等至第九職等</w:t>
            </w:r>
          </w:p>
        </w:tc>
        <w:tc>
          <w:tcPr>
            <w:tcW w:w="434" w:type="pct"/>
            <w:tcBorders>
              <w:bottom w:val="single" w:sz="4" w:space="0" w:color="auto"/>
              <w:right w:val="single" w:sz="4" w:space="0" w:color="auto"/>
            </w:tcBorders>
            <w:shd w:val="clear" w:color="auto" w:fill="auto"/>
            <w:vAlign w:val="center"/>
          </w:tcPr>
          <w:p w:rsidR="00B32B88" w:rsidRPr="003D1B57" w:rsidRDefault="00B32B88" w:rsidP="00B32B88">
            <w:pPr>
              <w:spacing w:line="240" w:lineRule="exact"/>
              <w:jc w:val="center"/>
              <w:rPr>
                <w:rFonts w:ascii="標楷體" w:hAnsi="標楷體"/>
                <w:sz w:val="20"/>
              </w:rPr>
            </w:pPr>
            <w:r w:rsidRPr="003D1B57">
              <w:rPr>
                <w:rFonts w:ascii="標楷體" w:hAnsi="標楷體" w:hint="eastAsia"/>
                <w:sz w:val="20"/>
              </w:rPr>
              <w:t>四</w:t>
            </w:r>
          </w:p>
        </w:tc>
        <w:tc>
          <w:tcPr>
            <w:tcW w:w="1336" w:type="pct"/>
            <w:tcBorders>
              <w:left w:val="single" w:sz="4" w:space="0" w:color="auto"/>
              <w:bottom w:val="single" w:sz="4" w:space="0" w:color="auto"/>
              <w:right w:val="double" w:sz="4" w:space="0" w:color="auto"/>
            </w:tcBorders>
            <w:shd w:val="clear" w:color="auto" w:fill="auto"/>
            <w:vAlign w:val="center"/>
          </w:tcPr>
          <w:p w:rsidR="00B32B88" w:rsidRPr="003D1B57" w:rsidRDefault="00B32B88" w:rsidP="00B32B88">
            <w:pPr>
              <w:spacing w:line="240" w:lineRule="exact"/>
              <w:rPr>
                <w:rFonts w:ascii="標楷體" w:hAnsi="標楷體"/>
                <w:sz w:val="16"/>
                <w:szCs w:val="16"/>
              </w:rPr>
            </w:pPr>
            <w:r w:rsidRPr="003D1B57">
              <w:rPr>
                <w:rFonts w:ascii="標楷體" w:hAnsi="標楷體" w:hint="eastAsia"/>
                <w:sz w:val="16"/>
                <w:szCs w:val="16"/>
              </w:rPr>
              <w:t>本職稱之官等職等暫列。</w:t>
            </w: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帳</w:t>
            </w:r>
            <w:proofErr w:type="gramStart"/>
            <w:r w:rsidRPr="00797063">
              <w:rPr>
                <w:rFonts w:ascii="標楷體" w:hAnsi="標楷體" w:hint="eastAsia"/>
                <w:sz w:val="20"/>
              </w:rPr>
              <w:t>務</w:t>
            </w:r>
            <w:proofErr w:type="gramEnd"/>
            <w:r w:rsidRPr="00797063">
              <w:rPr>
                <w:rFonts w:ascii="標楷體" w:hAnsi="標楷體" w:hint="eastAsia"/>
                <w:sz w:val="20"/>
              </w:rPr>
              <w:t>檢查員</w:t>
            </w:r>
          </w:p>
        </w:tc>
        <w:tc>
          <w:tcPr>
            <w:tcW w:w="706"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薦任</w:t>
            </w:r>
          </w:p>
        </w:tc>
        <w:tc>
          <w:tcPr>
            <w:tcW w:w="1638"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第七職等至第八職等</w:t>
            </w:r>
          </w:p>
        </w:tc>
        <w:tc>
          <w:tcPr>
            <w:tcW w:w="434" w:type="pct"/>
            <w:tcBorders>
              <w:bottom w:val="single" w:sz="4"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bottom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科員</w:t>
            </w:r>
          </w:p>
        </w:tc>
        <w:tc>
          <w:tcPr>
            <w:tcW w:w="706"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委任或薦任</w:t>
            </w:r>
          </w:p>
        </w:tc>
        <w:tc>
          <w:tcPr>
            <w:tcW w:w="1638"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第五職等或第六職等至第七職等</w:t>
            </w:r>
          </w:p>
        </w:tc>
        <w:tc>
          <w:tcPr>
            <w:tcW w:w="434" w:type="pct"/>
            <w:tcBorders>
              <w:bottom w:val="single" w:sz="4"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十一</w:t>
            </w:r>
          </w:p>
        </w:tc>
        <w:tc>
          <w:tcPr>
            <w:tcW w:w="1336" w:type="pct"/>
            <w:tcBorders>
              <w:left w:val="single" w:sz="4" w:space="0" w:color="auto"/>
              <w:bottom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tcBorders>
              <w:left w:val="double" w:sz="4"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辦事員</w:t>
            </w:r>
          </w:p>
        </w:tc>
        <w:tc>
          <w:tcPr>
            <w:tcW w:w="706"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tcBorders>
              <w:bottom w:val="single" w:sz="4"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第三職等至第五職等</w:t>
            </w:r>
          </w:p>
        </w:tc>
        <w:tc>
          <w:tcPr>
            <w:tcW w:w="434" w:type="pct"/>
            <w:tcBorders>
              <w:bottom w:val="single" w:sz="4"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bottom w:val="single" w:sz="4"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202" w:type="pct"/>
            <w:vMerge/>
            <w:tcBorders>
              <w:left w:val="double" w:sz="4" w:space="0" w:color="auto"/>
              <w:bottom w:val="single" w:sz="12" w:space="0" w:color="auto"/>
            </w:tcBorders>
            <w:vAlign w:val="center"/>
          </w:tcPr>
          <w:p w:rsidR="00B32B88" w:rsidRPr="00797063" w:rsidRDefault="00B32B88" w:rsidP="00B32B88">
            <w:pPr>
              <w:spacing w:line="240" w:lineRule="exact"/>
              <w:jc w:val="distribute"/>
              <w:rPr>
                <w:rFonts w:ascii="標楷體" w:hAnsi="標楷體"/>
                <w:sz w:val="20"/>
              </w:rPr>
            </w:pPr>
          </w:p>
        </w:tc>
        <w:tc>
          <w:tcPr>
            <w:tcW w:w="683"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書記</w:t>
            </w:r>
          </w:p>
        </w:tc>
        <w:tc>
          <w:tcPr>
            <w:tcW w:w="706"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20"/>
              </w:rPr>
            </w:pPr>
            <w:r w:rsidRPr="00797063">
              <w:rPr>
                <w:rFonts w:ascii="標楷體" w:hAnsi="標楷體" w:hint="eastAsia"/>
                <w:sz w:val="20"/>
              </w:rPr>
              <w:t>委任</w:t>
            </w:r>
          </w:p>
        </w:tc>
        <w:tc>
          <w:tcPr>
            <w:tcW w:w="1638" w:type="pct"/>
            <w:tcBorders>
              <w:bottom w:val="single" w:sz="12" w:space="0" w:color="auto"/>
            </w:tcBorders>
            <w:vAlign w:val="center"/>
          </w:tcPr>
          <w:p w:rsidR="00B32B88" w:rsidRPr="00797063" w:rsidRDefault="00B32B88" w:rsidP="00B32B88">
            <w:pPr>
              <w:spacing w:line="240" w:lineRule="exact"/>
              <w:jc w:val="distribute"/>
              <w:rPr>
                <w:rFonts w:ascii="標楷體" w:hAnsi="標楷體"/>
                <w:sz w:val="18"/>
                <w:szCs w:val="18"/>
              </w:rPr>
            </w:pPr>
            <w:r w:rsidRPr="00797063">
              <w:rPr>
                <w:rFonts w:ascii="標楷體" w:hAnsi="標楷體" w:hint="eastAsia"/>
                <w:sz w:val="18"/>
                <w:szCs w:val="18"/>
              </w:rPr>
              <w:t>第一職等至第三職等</w:t>
            </w:r>
          </w:p>
        </w:tc>
        <w:tc>
          <w:tcPr>
            <w:tcW w:w="434" w:type="pct"/>
            <w:tcBorders>
              <w:bottom w:val="single" w:sz="12"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proofErr w:type="gramStart"/>
            <w:r w:rsidRPr="00797063">
              <w:rPr>
                <w:rFonts w:ascii="標楷體" w:hAnsi="標楷體" w:hint="eastAsia"/>
                <w:sz w:val="20"/>
              </w:rPr>
              <w:t>一</w:t>
            </w:r>
            <w:proofErr w:type="gramEnd"/>
          </w:p>
        </w:tc>
        <w:tc>
          <w:tcPr>
            <w:tcW w:w="1336" w:type="pct"/>
            <w:tcBorders>
              <w:left w:val="single" w:sz="4" w:space="0" w:color="auto"/>
              <w:bottom w:val="single" w:sz="12" w:space="0" w:color="auto"/>
              <w:right w:val="double" w:sz="4" w:space="0" w:color="auto"/>
            </w:tcBorders>
            <w:vAlign w:val="center"/>
          </w:tcPr>
          <w:p w:rsidR="00B32B88" w:rsidRPr="00797063" w:rsidRDefault="00B32B88" w:rsidP="00B32B88">
            <w:pPr>
              <w:spacing w:line="240" w:lineRule="exact"/>
              <w:rPr>
                <w:rFonts w:ascii="標楷體" w:hAnsi="標楷體"/>
                <w:sz w:val="16"/>
                <w:szCs w:val="16"/>
              </w:rPr>
            </w:pPr>
          </w:p>
        </w:tc>
      </w:tr>
      <w:tr w:rsidR="00B32B88" w:rsidRPr="00797063" w:rsidTr="00B32B88">
        <w:trPr>
          <w:trHeight w:val="340"/>
        </w:trPr>
        <w:tc>
          <w:tcPr>
            <w:tcW w:w="3229" w:type="pct"/>
            <w:gridSpan w:val="4"/>
            <w:tcBorders>
              <w:top w:val="single" w:sz="12" w:space="0" w:color="auto"/>
              <w:left w:val="double" w:sz="4" w:space="0" w:color="auto"/>
              <w:bottom w:val="single" w:sz="12" w:space="0" w:color="auto"/>
            </w:tcBorders>
            <w:vAlign w:val="center"/>
          </w:tcPr>
          <w:p w:rsidR="00B32B88" w:rsidRPr="00797063" w:rsidRDefault="00B32B88" w:rsidP="00B32B88">
            <w:pPr>
              <w:spacing w:line="240" w:lineRule="exact"/>
              <w:jc w:val="distribute"/>
              <w:rPr>
                <w:rFonts w:ascii="標楷體" w:hAnsi="標楷體"/>
              </w:rPr>
            </w:pPr>
            <w:r w:rsidRPr="00797063">
              <w:rPr>
                <w:rFonts w:ascii="標楷體" w:hAnsi="標楷體" w:hint="eastAsia"/>
              </w:rPr>
              <w:t>合計</w:t>
            </w:r>
          </w:p>
        </w:tc>
        <w:tc>
          <w:tcPr>
            <w:tcW w:w="434" w:type="pct"/>
            <w:tcBorders>
              <w:top w:val="single" w:sz="12" w:space="0" w:color="auto"/>
              <w:bottom w:val="single" w:sz="12" w:space="0" w:color="auto"/>
              <w:right w:val="single" w:sz="4" w:space="0" w:color="auto"/>
            </w:tcBorders>
            <w:vAlign w:val="center"/>
          </w:tcPr>
          <w:p w:rsidR="00B32B88" w:rsidRPr="00797063" w:rsidRDefault="00B32B88" w:rsidP="00B32B88">
            <w:pPr>
              <w:spacing w:line="240" w:lineRule="exact"/>
              <w:jc w:val="center"/>
              <w:rPr>
                <w:rFonts w:ascii="標楷體" w:hAnsi="標楷體"/>
                <w:sz w:val="20"/>
              </w:rPr>
            </w:pPr>
            <w:r w:rsidRPr="00797063">
              <w:rPr>
                <w:rFonts w:ascii="標楷體" w:hAnsi="標楷體" w:hint="eastAsia"/>
                <w:sz w:val="20"/>
              </w:rPr>
              <w:t>二五八</w:t>
            </w:r>
          </w:p>
        </w:tc>
        <w:tc>
          <w:tcPr>
            <w:tcW w:w="1336" w:type="pct"/>
            <w:tcBorders>
              <w:top w:val="single" w:sz="12" w:space="0" w:color="auto"/>
              <w:left w:val="single" w:sz="4" w:space="0" w:color="auto"/>
              <w:bottom w:val="single" w:sz="12" w:space="0" w:color="auto"/>
              <w:right w:val="double" w:sz="4" w:space="0" w:color="auto"/>
            </w:tcBorders>
            <w:vAlign w:val="center"/>
          </w:tcPr>
          <w:p w:rsidR="00B32B88" w:rsidRPr="00797063" w:rsidRDefault="00B32B88" w:rsidP="00B32B88">
            <w:pPr>
              <w:spacing w:line="240" w:lineRule="exact"/>
              <w:jc w:val="center"/>
              <w:rPr>
                <w:rFonts w:ascii="標楷體" w:hAnsi="標楷體"/>
                <w:sz w:val="16"/>
                <w:szCs w:val="16"/>
              </w:rPr>
            </w:pPr>
          </w:p>
        </w:tc>
      </w:tr>
      <w:tr w:rsidR="00B32B88" w:rsidRPr="00797063" w:rsidTr="00B32B88">
        <w:tc>
          <w:tcPr>
            <w:tcW w:w="5000" w:type="pct"/>
            <w:gridSpan w:val="6"/>
            <w:tcBorders>
              <w:top w:val="single" w:sz="12" w:space="0" w:color="auto"/>
              <w:left w:val="double" w:sz="4" w:space="0" w:color="auto"/>
              <w:bottom w:val="double" w:sz="4" w:space="0" w:color="auto"/>
              <w:right w:val="double" w:sz="4" w:space="0" w:color="auto"/>
            </w:tcBorders>
          </w:tcPr>
          <w:p w:rsidR="00B32B88" w:rsidRPr="00797063" w:rsidRDefault="00B32B88" w:rsidP="007A28ED">
            <w:pPr>
              <w:spacing w:beforeLines="30" w:afterLines="20" w:line="240" w:lineRule="exact"/>
              <w:rPr>
                <w:rFonts w:ascii="標楷體" w:hAnsi="標楷體"/>
                <w:sz w:val="20"/>
              </w:rPr>
            </w:pPr>
            <w:r w:rsidRPr="00797063">
              <w:rPr>
                <w:rFonts w:ascii="標楷體" w:hAnsi="標楷體" w:hint="eastAsia"/>
                <w:sz w:val="20"/>
              </w:rPr>
              <w:t>附註：</w:t>
            </w:r>
          </w:p>
          <w:p w:rsidR="00B32B88" w:rsidRPr="00EF16E6" w:rsidRDefault="00B32B88" w:rsidP="00B32B88">
            <w:pPr>
              <w:spacing w:line="240" w:lineRule="exact"/>
              <w:rPr>
                <w:rFonts w:ascii="標楷體" w:hAnsi="標楷體"/>
                <w:sz w:val="20"/>
              </w:rPr>
            </w:pPr>
            <w:r w:rsidRPr="00797063">
              <w:rPr>
                <w:rFonts w:ascii="標楷體" w:hAnsi="標楷體" w:hint="eastAsia"/>
                <w:sz w:val="20"/>
              </w:rPr>
              <w:t>本編制表所列職稱（列師級者除外）、官等職等，應適用「丁、地方機關職務列等表之四」之規定；該職務列等表修正時亦同。</w:t>
            </w:r>
          </w:p>
        </w:tc>
      </w:tr>
    </w:tbl>
    <w:p w:rsidR="006C165D" w:rsidRPr="00B32B88" w:rsidRDefault="006C165D" w:rsidP="006C165D">
      <w:pPr>
        <w:ind w:left="482"/>
      </w:pPr>
    </w:p>
    <w:p w:rsidR="006C165D" w:rsidRDefault="006C165D" w:rsidP="006C165D">
      <w:pPr>
        <w:ind w:left="482"/>
      </w:pPr>
    </w:p>
    <w:p w:rsidR="006C165D" w:rsidRDefault="006C165D" w:rsidP="006C165D">
      <w:pPr>
        <w:ind w:left="482"/>
      </w:pPr>
    </w:p>
    <w:p w:rsidR="004D41DB" w:rsidRDefault="004D41DB" w:rsidP="006C165D">
      <w:pPr>
        <w:ind w:left="482"/>
      </w:pPr>
      <w:r>
        <w:br w:type="page"/>
      </w:r>
    </w:p>
    <w:p w:rsidR="00B32B88" w:rsidRDefault="00B32B88" w:rsidP="00241BAB">
      <w:pPr>
        <w:pStyle w:val="afffffffffff1"/>
        <w:spacing w:before="360"/>
      </w:pPr>
    </w:p>
    <w:p w:rsidR="004D41DB" w:rsidRDefault="001C281A" w:rsidP="00241BAB">
      <w:pPr>
        <w:pStyle w:val="afffffffffff1"/>
        <w:spacing w:before="360"/>
      </w:pPr>
      <w:r w:rsidRPr="001C281A">
        <w:rPr>
          <w:noProof/>
          <w:szCs w:val="36"/>
        </w:rPr>
        <w:pict>
          <v:shape id="_x0000_s1140" type="#_x0000_t202" style="position:absolute;left:0;text-align:left;margin-left:0;margin-top:-3.35pt;width:85.05pt;height:34pt;z-index:251657728;mso-position-horizontal:center;mso-position-horizontal-relative:page" filled="f" strokeweight="4pt">
            <v:stroke r:id="rId14" o:title="" filltype="pattern"/>
            <v:textbox style="mso-next-textbox:#_x0000_s1140" inset=",1.3mm">
              <w:txbxContent>
                <w:p w:rsidR="00AD4EC4" w:rsidRDefault="00AD4EC4">
                  <w:pPr>
                    <w:spacing w:line="420" w:lineRule="exact"/>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AD4EC4" w:rsidRDefault="00AD4EC4"/>
              </w:txbxContent>
            </v:textbox>
            <w10:wrap anchorx="page"/>
          </v:shape>
        </w:pict>
      </w:r>
    </w:p>
    <w:p w:rsidR="00043888" w:rsidRDefault="00043888" w:rsidP="00043888">
      <w:pPr>
        <w:pStyle w:val="afffffffff9"/>
        <w:spacing w:line="240" w:lineRule="auto"/>
      </w:pPr>
    </w:p>
    <w:p w:rsidR="007478D9" w:rsidRDefault="00591A0A" w:rsidP="007478D9">
      <w:pPr>
        <w:spacing w:line="240" w:lineRule="auto"/>
      </w:pPr>
      <w:r w:rsidRPr="00591A0A">
        <w:rPr>
          <w:rFonts w:hint="eastAsia"/>
          <w:noProof/>
        </w:rPr>
        <w:drawing>
          <wp:inline distT="0" distB="0" distL="0" distR="0">
            <wp:extent cx="1330960" cy="539115"/>
            <wp:effectExtent l="19050" t="0" r="2540" b="0"/>
            <wp:docPr id="1" name="圖片 13"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民政"/>
                    <pic:cNvPicPr>
                      <a:picLocks noChangeAspect="1" noChangeArrowheads="1"/>
                    </pic:cNvPicPr>
                  </pic:nvPicPr>
                  <pic:blipFill>
                    <a:blip r:embed="rId15" cstate="print"/>
                    <a:srcRect/>
                    <a:stretch>
                      <a:fillRect/>
                    </a:stretch>
                  </pic:blipFill>
                  <pic:spPr bwMode="auto">
                    <a:xfrm>
                      <a:off x="0" y="0"/>
                      <a:ext cx="1330960" cy="539115"/>
                    </a:xfrm>
                    <a:prstGeom prst="rect">
                      <a:avLst/>
                    </a:prstGeom>
                    <a:noFill/>
                    <a:ln w="9525">
                      <a:noFill/>
                      <a:miter lim="800000"/>
                      <a:headEnd/>
                      <a:tailEnd/>
                    </a:ln>
                  </pic:spPr>
                </pic:pic>
              </a:graphicData>
            </a:graphic>
          </wp:inline>
        </w:drawing>
      </w:r>
    </w:p>
    <w:p w:rsidR="00B32B88" w:rsidRDefault="00B32B88" w:rsidP="00B32B88">
      <w:pPr>
        <w:pStyle w:val="XXXX2"/>
        <w:spacing w:before="360"/>
      </w:pPr>
      <w:r>
        <w:rPr>
          <w:rFonts w:hint="eastAsia"/>
        </w:rPr>
        <w:t>澎湖縣政府　函</w:t>
      </w:r>
    </w:p>
    <w:p w:rsidR="00B32B88" w:rsidRDefault="00B32B88" w:rsidP="00B32B88">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B32B88" w:rsidRDefault="00B32B88" w:rsidP="00B32B88">
      <w:pPr>
        <w:pStyle w:val="affffffffffe"/>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15</w:t>
      </w:r>
      <w:r>
        <w:rPr>
          <w:rFonts w:hint="eastAsia"/>
        </w:rPr>
        <w:t>日</w:t>
      </w:r>
    </w:p>
    <w:p w:rsidR="00B32B88" w:rsidRDefault="00B32B88" w:rsidP="00B32B88">
      <w:pPr>
        <w:pStyle w:val="affffffffffe"/>
      </w:pPr>
      <w:r>
        <w:rPr>
          <w:rFonts w:hint="eastAsia"/>
        </w:rPr>
        <w:t>發文字號：府民行字第</w:t>
      </w:r>
      <w:r>
        <w:rPr>
          <w:rFonts w:hint="eastAsia"/>
        </w:rPr>
        <w:t>1080002938</w:t>
      </w:r>
      <w:r>
        <w:rPr>
          <w:rFonts w:hint="eastAsia"/>
        </w:rPr>
        <w:t>號</w:t>
      </w:r>
    </w:p>
    <w:p w:rsidR="00B32B88" w:rsidRDefault="00B32B88" w:rsidP="00B32B88">
      <w:pPr>
        <w:pStyle w:val="affffffffffe"/>
      </w:pPr>
      <w:r>
        <w:rPr>
          <w:rFonts w:hint="eastAsia"/>
        </w:rPr>
        <w:t>附　　件：</w:t>
      </w:r>
    </w:p>
    <w:p w:rsidR="00B32B88" w:rsidRDefault="00B32B88" w:rsidP="00B32B88">
      <w:pPr>
        <w:pStyle w:val="affffffffffe"/>
      </w:pPr>
      <w:r>
        <w:rPr>
          <w:rFonts w:hint="eastAsia"/>
        </w:rPr>
        <w:t>主　　旨：公職人員選舉罷免法第</w:t>
      </w:r>
      <w:r>
        <w:rPr>
          <w:rFonts w:hint="eastAsia"/>
        </w:rPr>
        <w:t>61</w:t>
      </w:r>
      <w:r>
        <w:rPr>
          <w:rFonts w:hint="eastAsia"/>
        </w:rPr>
        <w:t>條條文，業奉總統</w:t>
      </w:r>
      <w:r>
        <w:rPr>
          <w:rFonts w:hint="eastAsia"/>
        </w:rPr>
        <w:t>108</w:t>
      </w:r>
      <w:r>
        <w:rPr>
          <w:rFonts w:hint="eastAsia"/>
        </w:rPr>
        <w:t>年</w:t>
      </w:r>
      <w:r>
        <w:rPr>
          <w:rFonts w:hint="eastAsia"/>
        </w:rPr>
        <w:t>1</w:t>
      </w:r>
      <w:r>
        <w:rPr>
          <w:rFonts w:hint="eastAsia"/>
        </w:rPr>
        <w:t>月</w:t>
      </w:r>
      <w:r>
        <w:rPr>
          <w:rFonts w:hint="eastAsia"/>
        </w:rPr>
        <w:t>9</w:t>
      </w:r>
      <w:r>
        <w:rPr>
          <w:rFonts w:hint="eastAsia"/>
        </w:rPr>
        <w:t>日華總</w:t>
      </w:r>
      <w:proofErr w:type="gramStart"/>
      <w:r>
        <w:rPr>
          <w:rFonts w:hint="eastAsia"/>
        </w:rPr>
        <w:t>一義字第</w:t>
      </w:r>
      <w:r>
        <w:rPr>
          <w:rFonts w:hint="eastAsia"/>
        </w:rPr>
        <w:t>10800003841</w:t>
      </w:r>
      <w:proofErr w:type="gramEnd"/>
      <w:r>
        <w:rPr>
          <w:rFonts w:hint="eastAsia"/>
        </w:rPr>
        <w:t>號令修正公布，請查照。</w:t>
      </w:r>
    </w:p>
    <w:p w:rsidR="00B32B88" w:rsidRDefault="00B32B88" w:rsidP="00B32B88">
      <w:pPr>
        <w:pStyle w:val="affffffffffe"/>
      </w:pPr>
      <w:r>
        <w:rPr>
          <w:rFonts w:hint="eastAsia"/>
        </w:rPr>
        <w:t>說　　明：</w:t>
      </w:r>
    </w:p>
    <w:p w:rsidR="00B32B88" w:rsidRDefault="00B32B88" w:rsidP="00B32B88">
      <w:pPr>
        <w:pStyle w:val="afffffffffff8"/>
        <w:ind w:left="1688" w:hanging="488"/>
      </w:pPr>
      <w:r>
        <w:rPr>
          <w:rFonts w:hint="eastAsia"/>
        </w:rPr>
        <w:t>一、依據內政部</w:t>
      </w:r>
      <w:r>
        <w:rPr>
          <w:rFonts w:hint="eastAsia"/>
        </w:rPr>
        <w:t>108</w:t>
      </w:r>
      <w:r>
        <w:rPr>
          <w:rFonts w:hint="eastAsia"/>
        </w:rPr>
        <w:t>年</w:t>
      </w:r>
      <w:r>
        <w:rPr>
          <w:rFonts w:hint="eastAsia"/>
        </w:rPr>
        <w:t>1</w:t>
      </w:r>
      <w:r>
        <w:rPr>
          <w:rFonts w:hint="eastAsia"/>
        </w:rPr>
        <w:t>月</w:t>
      </w:r>
      <w:r>
        <w:rPr>
          <w:rFonts w:hint="eastAsia"/>
        </w:rPr>
        <w:t>11</w:t>
      </w:r>
      <w:r>
        <w:rPr>
          <w:rFonts w:hint="eastAsia"/>
        </w:rPr>
        <w:t>日台</w:t>
      </w:r>
      <w:proofErr w:type="gramStart"/>
      <w:r>
        <w:rPr>
          <w:rFonts w:hint="eastAsia"/>
        </w:rPr>
        <w:t>內民字第</w:t>
      </w:r>
      <w:r>
        <w:rPr>
          <w:rFonts w:hint="eastAsia"/>
        </w:rPr>
        <w:t>1080101486</w:t>
      </w:r>
      <w:r>
        <w:rPr>
          <w:rFonts w:hint="eastAsia"/>
        </w:rPr>
        <w:t>號</w:t>
      </w:r>
      <w:proofErr w:type="gramEnd"/>
      <w:r>
        <w:rPr>
          <w:rFonts w:hint="eastAsia"/>
        </w:rPr>
        <w:t>函辦理。</w:t>
      </w:r>
    </w:p>
    <w:p w:rsidR="00B32B88" w:rsidRDefault="00B32B88" w:rsidP="00B32B88">
      <w:pPr>
        <w:pStyle w:val="afffffffffff8"/>
        <w:ind w:left="1688" w:hanging="488"/>
      </w:pPr>
      <w:r>
        <w:rPr>
          <w:rFonts w:hint="eastAsia"/>
        </w:rPr>
        <w:t>二、</w:t>
      </w:r>
      <w:proofErr w:type="gramStart"/>
      <w:r>
        <w:rPr>
          <w:rFonts w:hint="eastAsia"/>
        </w:rPr>
        <w:t>旨揭修正</w:t>
      </w:r>
      <w:proofErr w:type="gramEnd"/>
      <w:r>
        <w:rPr>
          <w:rFonts w:hint="eastAsia"/>
        </w:rPr>
        <w:t>條文刊載於總統府公報第</w:t>
      </w:r>
      <w:r>
        <w:rPr>
          <w:rFonts w:hint="eastAsia"/>
        </w:rPr>
        <w:t>7405</w:t>
      </w:r>
      <w:r>
        <w:rPr>
          <w:rFonts w:hint="eastAsia"/>
        </w:rPr>
        <w:t>號</w:t>
      </w:r>
      <w:proofErr w:type="gramStart"/>
      <w:r>
        <w:rPr>
          <w:rFonts w:hint="eastAsia"/>
        </w:rPr>
        <w:t>（</w:t>
      </w:r>
      <w:proofErr w:type="gramEnd"/>
      <w:r>
        <w:rPr>
          <w:rFonts w:hint="eastAsia"/>
        </w:rPr>
        <w:t>詳見總統府網站</w:t>
      </w:r>
      <w:r>
        <w:rPr>
          <w:rFonts w:hint="eastAsia"/>
        </w:rPr>
        <w:t>https://www.president.gov.tw</w:t>
      </w:r>
      <w:r>
        <w:rPr>
          <w:rFonts w:hint="eastAsia"/>
        </w:rPr>
        <w:t>公報系統</w:t>
      </w:r>
      <w:proofErr w:type="gramStart"/>
      <w:r>
        <w:rPr>
          <w:rFonts w:hint="eastAsia"/>
        </w:rPr>
        <w:t>）</w:t>
      </w:r>
      <w:proofErr w:type="gramEnd"/>
      <w:r>
        <w:rPr>
          <w:rFonts w:hint="eastAsia"/>
        </w:rPr>
        <w:t>。</w:t>
      </w:r>
    </w:p>
    <w:p w:rsidR="00B32B88" w:rsidRDefault="00B32B88" w:rsidP="00B32B88">
      <w:pPr>
        <w:pStyle w:val="affffffffffe"/>
      </w:pPr>
      <w:r>
        <w:rPr>
          <w:rFonts w:hint="eastAsia"/>
        </w:rPr>
        <w:t>正　　本：澎湖縣政府民政處、澎湖縣政府財政處、澎湖縣政府建設處、澎湖縣政府教育處、澎湖縣政府工務處、澎湖縣政府旅遊處、澎湖縣政府社會處、澎湖縣政府行政處（請刊登公報）、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馬公市民代表會、澎湖縣湖西鄉民代表會、澎湖縣白沙鄉民代表會、澎湖縣西嶼鄉民代表會、澎湖縣望安鄉民代表會、澎湖縣七美鄉民代表會、澎湖縣馬公市公所、澎湖縣湖西鄉公所、澎湖縣白沙鄉公所、澎湖縣西嶼鄉公所、澎湖縣望安鄉公所、澎湖縣七美鄉公所</w:t>
      </w:r>
    </w:p>
    <w:p w:rsidR="00B32B88" w:rsidRDefault="00B32B88" w:rsidP="00B32B88">
      <w:pPr>
        <w:pStyle w:val="affffffffffe"/>
      </w:pPr>
      <w:r>
        <w:rPr>
          <w:rFonts w:hint="eastAsia"/>
        </w:rPr>
        <w:lastRenderedPageBreak/>
        <w:t>副　　本：澎湖縣政府民政處</w:t>
      </w:r>
      <w:r w:rsidR="005D51CE">
        <w:rPr>
          <w:rFonts w:hint="eastAsia"/>
        </w:rPr>
        <w:t>（</w:t>
      </w:r>
      <w:r>
        <w:rPr>
          <w:rFonts w:hint="eastAsia"/>
        </w:rPr>
        <w:t>自治行政科</w:t>
      </w:r>
      <w:r w:rsidR="005D51CE">
        <w:rPr>
          <w:rFonts w:hint="eastAsia"/>
        </w:rPr>
        <w:t>）</w:t>
      </w:r>
    </w:p>
    <w:p w:rsidR="00B32B88" w:rsidRPr="00B32B88" w:rsidRDefault="00B32B88" w:rsidP="00241BAB">
      <w:pPr>
        <w:pStyle w:val="afffffffffff1"/>
        <w:spacing w:before="360"/>
        <w:rPr>
          <w:sz w:val="36"/>
          <w:szCs w:val="36"/>
        </w:rPr>
      </w:pPr>
      <w:r>
        <w:rPr>
          <w:rFonts w:hint="eastAsia"/>
        </w:rPr>
        <w:t xml:space="preserve">縣　長　</w:t>
      </w:r>
      <w:r w:rsidRPr="00B32B88">
        <w:rPr>
          <w:rFonts w:hint="eastAsia"/>
          <w:sz w:val="36"/>
          <w:szCs w:val="36"/>
        </w:rPr>
        <w:t>賴　峰　偉</w:t>
      </w:r>
    </w:p>
    <w:p w:rsidR="00B32B88" w:rsidRDefault="00B32B88" w:rsidP="00B32B88">
      <w:pPr>
        <w:spacing w:line="240" w:lineRule="auto"/>
      </w:pPr>
    </w:p>
    <w:p w:rsidR="00B32B88" w:rsidRDefault="00B32B88" w:rsidP="00B32B88">
      <w:pPr>
        <w:spacing w:line="240" w:lineRule="auto"/>
      </w:pPr>
    </w:p>
    <w:p w:rsidR="00B32B88" w:rsidRDefault="00B32B88" w:rsidP="00B32B88">
      <w:pPr>
        <w:spacing w:line="240" w:lineRule="auto"/>
      </w:pPr>
    </w:p>
    <w:p w:rsidR="00B32B88" w:rsidRDefault="00B32B88" w:rsidP="00B32B88">
      <w:pPr>
        <w:pStyle w:val="afffffffffff2"/>
        <w:spacing w:before="360" w:after="120"/>
      </w:pPr>
      <w:r>
        <w:rPr>
          <w:rFonts w:hint="eastAsia"/>
        </w:rPr>
        <w:t>公職人員選舉罷免法修正第六十一</w:t>
      </w:r>
      <w:proofErr w:type="gramStart"/>
      <w:r>
        <w:rPr>
          <w:rFonts w:hint="eastAsia"/>
        </w:rPr>
        <w:t>條</w:t>
      </w:r>
      <w:proofErr w:type="gramEnd"/>
      <w:r>
        <w:rPr>
          <w:rFonts w:hint="eastAsia"/>
        </w:rPr>
        <w:t>條文</w:t>
      </w:r>
    </w:p>
    <w:p w:rsidR="00B32B88" w:rsidRDefault="00B32B88" w:rsidP="00AD4EC4">
      <w:pPr>
        <w:pStyle w:val="afffffffffff4"/>
        <w:jc w:val="left"/>
      </w:pPr>
      <w:r>
        <w:rPr>
          <w:rFonts w:hint="eastAsia"/>
        </w:rPr>
        <w:t>中華民國</w:t>
      </w:r>
      <w:r>
        <w:rPr>
          <w:rFonts w:hint="eastAsia"/>
        </w:rPr>
        <w:t>108</w:t>
      </w:r>
      <w:r>
        <w:rPr>
          <w:rFonts w:hint="eastAsia"/>
        </w:rPr>
        <w:t>年</w:t>
      </w:r>
      <w:r>
        <w:rPr>
          <w:rFonts w:hint="eastAsia"/>
        </w:rPr>
        <w:t>1</w:t>
      </w:r>
      <w:r>
        <w:rPr>
          <w:rFonts w:hint="eastAsia"/>
        </w:rPr>
        <w:t>月</w:t>
      </w:r>
      <w:r>
        <w:rPr>
          <w:rFonts w:hint="eastAsia"/>
        </w:rPr>
        <w:t>9</w:t>
      </w:r>
      <w:r>
        <w:rPr>
          <w:rFonts w:hint="eastAsia"/>
        </w:rPr>
        <w:t>日</w:t>
      </w:r>
    </w:p>
    <w:p w:rsidR="00B32B88" w:rsidRDefault="00B32B88" w:rsidP="00AD4EC4">
      <w:pPr>
        <w:pStyle w:val="afffffffffff4"/>
        <w:jc w:val="left"/>
      </w:pPr>
      <w:r>
        <w:rPr>
          <w:rFonts w:hint="eastAsia"/>
        </w:rPr>
        <w:t>華總</w:t>
      </w:r>
      <w:proofErr w:type="gramStart"/>
      <w:r>
        <w:rPr>
          <w:rFonts w:hint="eastAsia"/>
        </w:rPr>
        <w:t>一義字第</w:t>
      </w:r>
      <w:r>
        <w:rPr>
          <w:rFonts w:hint="eastAsia"/>
        </w:rPr>
        <w:t>10800003841</w:t>
      </w:r>
      <w:r>
        <w:rPr>
          <w:rFonts w:hint="eastAsia"/>
        </w:rPr>
        <w:t>號</w:t>
      </w:r>
      <w:proofErr w:type="gramEnd"/>
    </w:p>
    <w:p w:rsidR="00591A0A" w:rsidRDefault="00B32B88" w:rsidP="00B32B88">
      <w:pPr>
        <w:pStyle w:val="affffffffffff"/>
      </w:pPr>
      <w:r>
        <w:rPr>
          <w:rFonts w:hint="eastAsia"/>
        </w:rPr>
        <w:t>第六十一條　　各級選舉委員會之委員、監察人員、職員、鄉（鎮、市、區）公所辦理選舉事務人員及投票所、開票所工作人員因執行職務致死亡、失能或傷害者，依其本職身分有關規定請領慰問金。</w:t>
      </w:r>
      <w:r>
        <w:br/>
      </w:r>
      <w:r>
        <w:rPr>
          <w:rFonts w:hint="eastAsia"/>
        </w:rPr>
        <w:t xml:space="preserve">　　前項人員不能依其本職身分請領慰問金者，由選舉委員會發給慰問金；其發給之對象、數額基準、程序及其他相關事項之辦法，由中央選舉委員會定之。</w:t>
      </w:r>
    </w:p>
    <w:p w:rsidR="00B32B88" w:rsidRDefault="00B32B88" w:rsidP="007478D9">
      <w:pPr>
        <w:spacing w:line="240" w:lineRule="auto"/>
      </w:pPr>
    </w:p>
    <w:p w:rsidR="00B32B88" w:rsidRDefault="00B32B88" w:rsidP="007478D9">
      <w:pPr>
        <w:spacing w:line="240" w:lineRule="auto"/>
      </w:pPr>
    </w:p>
    <w:p w:rsidR="00B32B88" w:rsidRDefault="00B32B88" w:rsidP="007478D9">
      <w:pPr>
        <w:spacing w:line="240" w:lineRule="auto"/>
      </w:pPr>
    </w:p>
    <w:p w:rsidR="00591A0A" w:rsidRDefault="00591A0A" w:rsidP="007478D9">
      <w:pPr>
        <w:spacing w:line="240" w:lineRule="auto"/>
      </w:pPr>
      <w:r w:rsidRPr="00591A0A">
        <w:rPr>
          <w:rFonts w:hint="eastAsia"/>
          <w:noProof/>
        </w:rPr>
        <w:drawing>
          <wp:inline distT="0" distB="0" distL="0" distR="0">
            <wp:extent cx="1351280" cy="539115"/>
            <wp:effectExtent l="19050" t="0" r="1270" b="0"/>
            <wp:docPr id="3" name="圖片 22"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財政"/>
                    <pic:cNvPicPr>
                      <a:picLocks noChangeAspect="1" noChangeArrowheads="1"/>
                    </pic:cNvPicPr>
                  </pic:nvPicPr>
                  <pic:blipFill>
                    <a:blip r:embed="rId16" cstate="print"/>
                    <a:srcRect/>
                    <a:stretch>
                      <a:fillRect/>
                    </a:stretch>
                  </pic:blipFill>
                  <pic:spPr bwMode="auto">
                    <a:xfrm>
                      <a:off x="0" y="0"/>
                      <a:ext cx="1351280" cy="539115"/>
                    </a:xfrm>
                    <a:prstGeom prst="rect">
                      <a:avLst/>
                    </a:prstGeom>
                    <a:noFill/>
                    <a:ln w="9525">
                      <a:noFill/>
                      <a:miter lim="800000"/>
                      <a:headEnd/>
                      <a:tailEnd/>
                    </a:ln>
                  </pic:spPr>
                </pic:pic>
              </a:graphicData>
            </a:graphic>
          </wp:inline>
        </w:drawing>
      </w:r>
    </w:p>
    <w:p w:rsidR="00B32B88" w:rsidRDefault="00B32B88" w:rsidP="00B32B88">
      <w:pPr>
        <w:pStyle w:val="XXXX2"/>
        <w:spacing w:before="360"/>
      </w:pPr>
      <w:r>
        <w:rPr>
          <w:rFonts w:hint="eastAsia"/>
        </w:rPr>
        <w:t>澎湖縣政府　函</w:t>
      </w:r>
    </w:p>
    <w:p w:rsidR="00B32B88" w:rsidRDefault="00B32B88" w:rsidP="00B32B88">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B32B88" w:rsidRDefault="00B32B88" w:rsidP="00B32B88">
      <w:pPr>
        <w:pStyle w:val="affffffffffe"/>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21</w:t>
      </w:r>
      <w:r>
        <w:rPr>
          <w:rFonts w:hint="eastAsia"/>
        </w:rPr>
        <w:t>日</w:t>
      </w:r>
    </w:p>
    <w:p w:rsidR="00B32B88" w:rsidRDefault="00B32B88" w:rsidP="00B32B88">
      <w:pPr>
        <w:pStyle w:val="affffffffffe"/>
      </w:pPr>
      <w:r>
        <w:rPr>
          <w:rFonts w:hint="eastAsia"/>
        </w:rPr>
        <w:t>發文字號：</w:t>
      </w:r>
      <w:proofErr w:type="gramStart"/>
      <w:r>
        <w:rPr>
          <w:rFonts w:hint="eastAsia"/>
        </w:rPr>
        <w:t>府財開字</w:t>
      </w:r>
      <w:proofErr w:type="gramEnd"/>
      <w:r>
        <w:rPr>
          <w:rFonts w:hint="eastAsia"/>
        </w:rPr>
        <w:t>第</w:t>
      </w:r>
      <w:r>
        <w:rPr>
          <w:rFonts w:hint="eastAsia"/>
        </w:rPr>
        <w:t>1080700104</w:t>
      </w:r>
      <w:r>
        <w:rPr>
          <w:rFonts w:hint="eastAsia"/>
        </w:rPr>
        <w:t>號</w:t>
      </w:r>
    </w:p>
    <w:p w:rsidR="00B32B88" w:rsidRDefault="00B32B88" w:rsidP="00B32B88">
      <w:pPr>
        <w:pStyle w:val="affffffffffe"/>
      </w:pPr>
      <w:r>
        <w:rPr>
          <w:rFonts w:hint="eastAsia"/>
        </w:rPr>
        <w:t>附　　件：如說明</w:t>
      </w:r>
      <w:r>
        <w:rPr>
          <w:rFonts w:hint="eastAsia"/>
        </w:rPr>
        <w:t xml:space="preserve"> </w:t>
      </w:r>
    </w:p>
    <w:p w:rsidR="00B32B88" w:rsidRDefault="00B32B88" w:rsidP="00B32B88">
      <w:pPr>
        <w:pStyle w:val="affffffffffe"/>
      </w:pPr>
      <w:r>
        <w:rPr>
          <w:rFonts w:hint="eastAsia"/>
        </w:rPr>
        <w:t>主　　旨：修正「澎湖縣非都市土地一般農業區農牧用地或養殖用地興建住宅計畫暨變更編定審查作業要點」第</w:t>
      </w:r>
      <w:r>
        <w:rPr>
          <w:rFonts w:hint="eastAsia"/>
        </w:rPr>
        <w:t>4</w:t>
      </w:r>
      <w:r>
        <w:rPr>
          <w:rFonts w:hint="eastAsia"/>
        </w:rPr>
        <w:t>點第</w:t>
      </w:r>
      <w:r>
        <w:rPr>
          <w:rFonts w:hint="eastAsia"/>
        </w:rPr>
        <w:t>2</w:t>
      </w:r>
      <w:r>
        <w:rPr>
          <w:rFonts w:hint="eastAsia"/>
        </w:rPr>
        <w:t>項及第</w:t>
      </w:r>
      <w:r>
        <w:rPr>
          <w:rFonts w:hint="eastAsia"/>
        </w:rPr>
        <w:t>5</w:t>
      </w:r>
      <w:r>
        <w:rPr>
          <w:rFonts w:hint="eastAsia"/>
        </w:rPr>
        <w:t>點規定，並自即日生效，請查照。</w:t>
      </w:r>
    </w:p>
    <w:p w:rsidR="00B32B88" w:rsidRDefault="00B32B88" w:rsidP="00B32B88">
      <w:pPr>
        <w:pStyle w:val="affffffffffe"/>
      </w:pPr>
      <w:r>
        <w:rPr>
          <w:rFonts w:hint="eastAsia"/>
        </w:rPr>
        <w:t>說　　明：檢送修正「澎湖縣非都市土地一般農業區農牧用地或養殖用地興建住宅計畫暨變更編定審查作業要點」</w:t>
      </w:r>
      <w:r>
        <w:rPr>
          <w:rFonts w:hint="eastAsia"/>
        </w:rPr>
        <w:t>1</w:t>
      </w:r>
      <w:r>
        <w:rPr>
          <w:rFonts w:hint="eastAsia"/>
        </w:rPr>
        <w:t>份。</w:t>
      </w:r>
    </w:p>
    <w:p w:rsidR="00B32B88" w:rsidRDefault="00B32B88" w:rsidP="00B32B88">
      <w:pPr>
        <w:pStyle w:val="affffffffffe"/>
      </w:pPr>
      <w:r>
        <w:rPr>
          <w:rFonts w:hint="eastAsia"/>
        </w:rPr>
        <w:lastRenderedPageBreak/>
        <w:t>正　　本：澎湖縣政府建設處、澎湖縣政府工務處、澎湖縣政府旅遊處、澎湖縣政府行政處、澎湖縣政府行政處</w:t>
      </w:r>
      <w:r w:rsidR="005D51CE">
        <w:rPr>
          <w:rFonts w:hint="eastAsia"/>
        </w:rPr>
        <w:t>（法制）</w:t>
      </w:r>
      <w:r>
        <w:rPr>
          <w:rFonts w:hint="eastAsia"/>
        </w:rPr>
        <w:t>、澎湖縣政府文化局、澎湖縣政府農漁局、澎湖縣政府環境保護局、澎湖縣澎湖地政事務所、澎湖縣地政士公會</w:t>
      </w:r>
    </w:p>
    <w:p w:rsidR="00B32B88" w:rsidRDefault="00B32B88" w:rsidP="00B32B88">
      <w:pPr>
        <w:pStyle w:val="affffffffffe"/>
      </w:pPr>
      <w:r>
        <w:rPr>
          <w:rFonts w:hint="eastAsia"/>
        </w:rPr>
        <w:t>副　　本：澎湖縣政府財政處</w:t>
      </w:r>
      <w:r w:rsidR="005D51CE">
        <w:rPr>
          <w:rFonts w:hint="eastAsia"/>
        </w:rPr>
        <w:t>（含附件）</w:t>
      </w:r>
    </w:p>
    <w:p w:rsidR="00B32B88" w:rsidRPr="00B32B88" w:rsidRDefault="00B32B88" w:rsidP="00241BAB">
      <w:pPr>
        <w:pStyle w:val="afffffffffff1"/>
        <w:spacing w:before="360"/>
        <w:rPr>
          <w:sz w:val="36"/>
          <w:szCs w:val="36"/>
        </w:rPr>
      </w:pPr>
      <w:r>
        <w:rPr>
          <w:rFonts w:hint="eastAsia"/>
        </w:rPr>
        <w:t xml:space="preserve">縣　長　</w:t>
      </w:r>
      <w:r w:rsidRPr="00B32B88">
        <w:rPr>
          <w:rFonts w:hint="eastAsia"/>
          <w:sz w:val="36"/>
          <w:szCs w:val="36"/>
        </w:rPr>
        <w:t>賴　峰　偉</w:t>
      </w:r>
    </w:p>
    <w:p w:rsidR="00B32B88" w:rsidRDefault="00B32B88" w:rsidP="00B32B88">
      <w:pPr>
        <w:spacing w:line="240" w:lineRule="auto"/>
      </w:pPr>
    </w:p>
    <w:p w:rsidR="00B32B88" w:rsidRDefault="00B32B88" w:rsidP="00B32B88">
      <w:pPr>
        <w:spacing w:line="240" w:lineRule="auto"/>
      </w:pPr>
    </w:p>
    <w:p w:rsidR="00B32B88" w:rsidRDefault="00B32B88" w:rsidP="00B32B88">
      <w:pPr>
        <w:spacing w:line="240" w:lineRule="auto"/>
      </w:pPr>
    </w:p>
    <w:p w:rsidR="00B32B88" w:rsidRDefault="00B32B88" w:rsidP="00B32B88">
      <w:pPr>
        <w:pStyle w:val="afffffffffff2"/>
        <w:spacing w:before="360" w:after="120"/>
      </w:pPr>
      <w:r>
        <w:rPr>
          <w:rFonts w:hint="eastAsia"/>
        </w:rPr>
        <w:t>澎湖縣非都市土地一般農業區農牧用地或養殖用地興建住宅計畫暨變更編定審查作業要點第四點、第五點修正草案總說明</w:t>
      </w:r>
    </w:p>
    <w:p w:rsidR="00B32B88" w:rsidRPr="00B32B88" w:rsidRDefault="00B32B88" w:rsidP="00B32B88">
      <w:pPr>
        <w:ind w:firstLineChars="200" w:firstLine="480"/>
      </w:pPr>
      <w:r w:rsidRPr="00B32B88">
        <w:rPr>
          <w:rFonts w:hint="eastAsia"/>
        </w:rPr>
        <w:t>澎湖縣非都市土地一般農業區農牧用地或養殖用地興建住宅計畫暨變更編定審查作業要點（以下簡稱本要點）係澎湖縣政府於民國</w:t>
      </w:r>
      <w:r w:rsidR="005D51CE">
        <w:rPr>
          <w:rFonts w:hint="eastAsia"/>
        </w:rPr>
        <w:t>（</w:t>
      </w:r>
      <w:r w:rsidRPr="00B32B88">
        <w:rPr>
          <w:rFonts w:hint="eastAsia"/>
        </w:rPr>
        <w:t>下同</w:t>
      </w:r>
      <w:r w:rsidR="005D51CE">
        <w:rPr>
          <w:rFonts w:hint="eastAsia"/>
        </w:rPr>
        <w:t>）</w:t>
      </w:r>
      <w:r w:rsidRPr="00B32B88">
        <w:rPr>
          <w:rFonts w:hint="eastAsia"/>
        </w:rPr>
        <w:t>九十年十一月三十日以九十</w:t>
      </w:r>
      <w:proofErr w:type="gramStart"/>
      <w:r w:rsidRPr="00B32B88">
        <w:rPr>
          <w:rFonts w:hint="eastAsia"/>
        </w:rPr>
        <w:t>澎府地開字</w:t>
      </w:r>
      <w:proofErr w:type="gramEnd"/>
      <w:r w:rsidRPr="00B32B88">
        <w:rPr>
          <w:rFonts w:hint="eastAsia"/>
        </w:rPr>
        <w:t>第六四七</w:t>
      </w:r>
      <w:proofErr w:type="gramStart"/>
      <w:r w:rsidRPr="00B32B88">
        <w:rPr>
          <w:rFonts w:hint="eastAsia"/>
        </w:rPr>
        <w:t>二七號函訂定</w:t>
      </w:r>
      <w:proofErr w:type="gramEnd"/>
      <w:r w:rsidRPr="00B32B88">
        <w:rPr>
          <w:rFonts w:hint="eastAsia"/>
        </w:rPr>
        <w:t>發布，並自九十年十二月一日實施，迄今已歷經十三次修正，最近一次係於一百零七年五月一日修正施行。</w:t>
      </w:r>
    </w:p>
    <w:p w:rsidR="00B32B88" w:rsidRPr="00B32B88" w:rsidRDefault="00B32B88" w:rsidP="00B32B88">
      <w:pPr>
        <w:ind w:firstLineChars="200" w:firstLine="480"/>
      </w:pPr>
      <w:r w:rsidRPr="00B32B88">
        <w:rPr>
          <w:rFonts w:hint="eastAsia"/>
        </w:rPr>
        <w:t>依本要點規定申請用地變更案件，原係依內政部訂定之「非都市土地申請變更編定規費收費標準」繳納行政規費，惟為反映非都市土地變更編定案件審查作業之真實行政成本，本縣已另依規費法第十條第一項授權訂定收費標準，於一百零六年七月三十日訂定發布並據以施行；現中央原訂收費標準業經內政部一百零七年六月五日公告廢止，法規名稱應配合修正之。另依內政部一百零六年五月十六日公告之修正全國區域計畫第一級環境敏感地區之土地使用指導原則，增訂水庫集水區（供家用或供公共給水）非屬與水資源保育直接相關之環境敏感地區範圍，其興辦事業計畫得有條件開發，免受不得位於第一級環境敏感地區之限制；明定其興辦事業計畫在不影響水庫集水區保育實施計畫之執行之前提下，應</w:t>
      </w:r>
      <w:proofErr w:type="gramStart"/>
      <w:r w:rsidRPr="00B32B88">
        <w:rPr>
          <w:rFonts w:hint="eastAsia"/>
        </w:rPr>
        <w:t>採</w:t>
      </w:r>
      <w:proofErr w:type="gramEnd"/>
      <w:r w:rsidRPr="00B32B88">
        <w:rPr>
          <w:rFonts w:hint="eastAsia"/>
        </w:rPr>
        <w:t>低密度開發利用並辦理相關事項。</w:t>
      </w:r>
      <w:proofErr w:type="gramStart"/>
      <w:r w:rsidRPr="00B32B88">
        <w:rPr>
          <w:rFonts w:hint="eastAsia"/>
        </w:rPr>
        <w:t>爰</w:t>
      </w:r>
      <w:proofErr w:type="gramEnd"/>
      <w:r w:rsidRPr="00B32B88">
        <w:rPr>
          <w:rFonts w:hint="eastAsia"/>
        </w:rPr>
        <w:t>擬具「澎湖縣非都市土地一般農業區農牧用地或養殖用地興建住宅計畫暨變更編定審查作業要點」第四點、第五點修正草案。</w:t>
      </w:r>
    </w:p>
    <w:p w:rsidR="00B32B88" w:rsidRDefault="00B32B88" w:rsidP="00B32B88">
      <w:pPr>
        <w:spacing w:line="240" w:lineRule="auto"/>
      </w:pPr>
      <w:r>
        <w:tab/>
      </w:r>
    </w:p>
    <w:p w:rsidR="00B32B88" w:rsidRDefault="00B32B88" w:rsidP="00B32B88">
      <w:pPr>
        <w:spacing w:line="240" w:lineRule="auto"/>
      </w:pPr>
    </w:p>
    <w:p w:rsidR="00B32B88" w:rsidRPr="00B814AC" w:rsidRDefault="00B32B88" w:rsidP="00B32B88">
      <w:pPr>
        <w:pStyle w:val="afffffffffff2"/>
        <w:spacing w:before="360" w:after="120"/>
      </w:pPr>
      <w:r w:rsidRPr="00B814AC">
        <w:rPr>
          <w:rFonts w:hint="eastAsia"/>
        </w:rPr>
        <w:lastRenderedPageBreak/>
        <w:t>澎湖縣非都市土地一般農業區農牧用地或養殖用地興建住宅計畫</w:t>
      </w:r>
      <w:r>
        <w:rPr>
          <w:rFonts w:hint="eastAsia"/>
        </w:rPr>
        <w:t>暨</w:t>
      </w:r>
      <w:r w:rsidRPr="00B814AC">
        <w:rPr>
          <w:rFonts w:hint="eastAsia"/>
        </w:rPr>
        <w:t>變更編定審查作業要點</w:t>
      </w:r>
      <w:r>
        <w:rPr>
          <w:rFonts w:hint="eastAsia"/>
        </w:rPr>
        <w:t>第四點、第五點</w:t>
      </w:r>
      <w:r w:rsidRPr="00B814AC">
        <w:rPr>
          <w:rFonts w:hint="eastAsia"/>
        </w:rPr>
        <w:t>修正對照表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2852"/>
        <w:gridCol w:w="2687"/>
      </w:tblGrid>
      <w:tr w:rsidR="00B32B88" w:rsidRPr="00B32B88" w:rsidTr="00183C9C">
        <w:trPr>
          <w:jc w:val="center"/>
        </w:trPr>
        <w:tc>
          <w:tcPr>
            <w:tcW w:w="1673" w:type="pct"/>
            <w:tcBorders>
              <w:top w:val="single" w:sz="4" w:space="0" w:color="auto"/>
              <w:left w:val="single" w:sz="4" w:space="0" w:color="auto"/>
              <w:bottom w:val="single" w:sz="4" w:space="0" w:color="auto"/>
              <w:right w:val="single" w:sz="4" w:space="0" w:color="auto"/>
            </w:tcBorders>
            <w:shd w:val="clear" w:color="auto" w:fill="auto"/>
          </w:tcPr>
          <w:p w:rsidR="00B32B88" w:rsidRPr="00B32B88" w:rsidRDefault="00B32B88" w:rsidP="00183C9C">
            <w:pPr>
              <w:jc w:val="center"/>
              <w:rPr>
                <w:rFonts w:ascii="標楷體" w:hAnsi="標楷體"/>
                <w:color w:val="FF0000"/>
                <w:kern w:val="0"/>
              </w:rPr>
            </w:pPr>
            <w:r w:rsidRPr="00B32B88">
              <w:rPr>
                <w:rFonts w:ascii="標楷體" w:hAnsi="標楷體" w:hint="eastAsia"/>
                <w:kern w:val="0"/>
              </w:rPr>
              <w:t xml:space="preserve">修 正 </w:t>
            </w:r>
            <w:proofErr w:type="gramStart"/>
            <w:r w:rsidRPr="00B32B88">
              <w:rPr>
                <w:rFonts w:ascii="標楷體" w:hAnsi="標楷體" w:hint="eastAsia"/>
                <w:kern w:val="0"/>
              </w:rPr>
              <w:t>規</w:t>
            </w:r>
            <w:proofErr w:type="gramEnd"/>
            <w:r w:rsidRPr="00B32B88">
              <w:rPr>
                <w:rFonts w:ascii="標楷體" w:hAnsi="標楷體" w:hint="eastAsia"/>
                <w:kern w:val="0"/>
              </w:rPr>
              <w:t xml:space="preserve"> 定</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B32B88" w:rsidRPr="00B32B88" w:rsidRDefault="00B32B88" w:rsidP="00183C9C">
            <w:pPr>
              <w:jc w:val="center"/>
              <w:rPr>
                <w:rFonts w:ascii="標楷體" w:hAnsi="標楷體"/>
                <w:color w:val="FF0000"/>
                <w:kern w:val="0"/>
              </w:rPr>
            </w:pPr>
            <w:r w:rsidRPr="00B32B88">
              <w:rPr>
                <w:rFonts w:ascii="標楷體" w:hAnsi="標楷體" w:hint="eastAsia"/>
                <w:kern w:val="0"/>
              </w:rPr>
              <w:t xml:space="preserve">現 行 </w:t>
            </w:r>
            <w:proofErr w:type="gramStart"/>
            <w:r w:rsidRPr="00B32B88">
              <w:rPr>
                <w:rFonts w:ascii="標楷體" w:hAnsi="標楷體" w:hint="eastAsia"/>
                <w:kern w:val="0"/>
              </w:rPr>
              <w:t>規</w:t>
            </w:r>
            <w:proofErr w:type="gramEnd"/>
            <w:r w:rsidRPr="00B32B88">
              <w:rPr>
                <w:rFonts w:ascii="標楷體" w:hAnsi="標楷體" w:hint="eastAsia"/>
                <w:kern w:val="0"/>
              </w:rPr>
              <w:t xml:space="preserve"> 定</w:t>
            </w:r>
          </w:p>
        </w:tc>
        <w:tc>
          <w:tcPr>
            <w:tcW w:w="1614" w:type="pct"/>
            <w:tcBorders>
              <w:top w:val="single" w:sz="4" w:space="0" w:color="auto"/>
              <w:left w:val="single" w:sz="4" w:space="0" w:color="auto"/>
              <w:bottom w:val="single" w:sz="4" w:space="0" w:color="auto"/>
              <w:right w:val="single" w:sz="4" w:space="0" w:color="auto"/>
            </w:tcBorders>
            <w:shd w:val="clear" w:color="auto" w:fill="auto"/>
          </w:tcPr>
          <w:p w:rsidR="00B32B88" w:rsidRPr="00B32B88" w:rsidRDefault="00B32B88" w:rsidP="00183C9C">
            <w:pPr>
              <w:jc w:val="center"/>
              <w:rPr>
                <w:rFonts w:ascii="標楷體" w:hAnsi="標楷體"/>
                <w:color w:val="FF0000"/>
              </w:rPr>
            </w:pPr>
            <w:r w:rsidRPr="00B32B88">
              <w:rPr>
                <w:rFonts w:ascii="標楷體" w:hAnsi="標楷體" w:hint="eastAsia"/>
              </w:rPr>
              <w:t>說      明</w:t>
            </w:r>
            <w:bookmarkStart w:id="0" w:name="_GoBack"/>
            <w:bookmarkEnd w:id="0"/>
          </w:p>
        </w:tc>
      </w:tr>
      <w:tr w:rsidR="00B32B88" w:rsidRPr="00B32B88" w:rsidTr="00183C9C">
        <w:trPr>
          <w:jc w:val="center"/>
        </w:trPr>
        <w:tc>
          <w:tcPr>
            <w:tcW w:w="1673" w:type="pct"/>
            <w:tcBorders>
              <w:top w:val="single" w:sz="4" w:space="0" w:color="auto"/>
              <w:left w:val="single" w:sz="4" w:space="0" w:color="auto"/>
              <w:bottom w:val="single" w:sz="4" w:space="0" w:color="auto"/>
              <w:right w:val="single" w:sz="4" w:space="0" w:color="auto"/>
            </w:tcBorders>
            <w:shd w:val="clear" w:color="auto" w:fill="auto"/>
          </w:tcPr>
          <w:p w:rsidR="00B32B88" w:rsidRPr="00B32B88" w:rsidRDefault="00B32B88" w:rsidP="007128B9">
            <w:pPr>
              <w:ind w:leftChars="1" w:left="482" w:hangingChars="200" w:hanging="480"/>
              <w:rPr>
                <w:rFonts w:ascii="標楷體" w:hAnsi="標楷體"/>
                <w:kern w:val="0"/>
              </w:rPr>
            </w:pPr>
            <w:r w:rsidRPr="00B32B88">
              <w:rPr>
                <w:rFonts w:ascii="標楷體" w:hAnsi="標楷體" w:hint="eastAsia"/>
                <w:kern w:val="0"/>
              </w:rPr>
              <w:t>四、申請用地變更，應檢附下列文件一式四份：</w:t>
            </w:r>
          </w:p>
          <w:p w:rsidR="00B32B88" w:rsidRPr="00B32B88" w:rsidRDefault="007128B9" w:rsidP="007128B9">
            <w:pPr>
              <w:ind w:leftChars="200" w:left="984" w:hangingChars="210" w:hanging="504"/>
              <w:rPr>
                <w:rFonts w:ascii="標楷體" w:hAnsi="標楷體"/>
                <w:kern w:val="0"/>
              </w:rPr>
            </w:pPr>
            <w:r>
              <w:rPr>
                <w:rFonts w:ascii="標楷體" w:hAnsi="標楷體" w:hint="eastAsia"/>
                <w:kern w:val="0"/>
              </w:rPr>
              <w:t>(</w:t>
            </w:r>
            <w:proofErr w:type="gramStart"/>
            <w:r w:rsidR="00B32B88" w:rsidRPr="00B32B88">
              <w:rPr>
                <w:rFonts w:ascii="標楷體" w:hAnsi="標楷體" w:hint="eastAsia"/>
                <w:kern w:val="0"/>
              </w:rPr>
              <w:t>一</w:t>
            </w:r>
            <w:proofErr w:type="gramEnd"/>
            <w:r>
              <w:rPr>
                <w:rFonts w:ascii="標楷體" w:hAnsi="標楷體" w:hint="eastAsia"/>
                <w:kern w:val="0"/>
              </w:rPr>
              <w:t>)</w:t>
            </w:r>
            <w:r>
              <w:rPr>
                <w:rFonts w:ascii="標楷體" w:hAnsi="標楷體"/>
                <w:kern w:val="0"/>
              </w:rPr>
              <w:tab/>
            </w:r>
            <w:r w:rsidR="00B32B88" w:rsidRPr="00B32B88">
              <w:rPr>
                <w:rFonts w:ascii="標楷體" w:hAnsi="標楷體" w:hint="eastAsia"/>
                <w:kern w:val="0"/>
              </w:rPr>
              <w:t>興建住宅變更編定申請書(如附表</w:t>
            </w:r>
            <w:proofErr w:type="gramStart"/>
            <w:r w:rsidR="00B32B88" w:rsidRPr="00B32B88">
              <w:rPr>
                <w:rFonts w:ascii="標楷體" w:hAnsi="標楷體" w:hint="eastAsia"/>
                <w:kern w:val="0"/>
              </w:rPr>
              <w:t>一</w:t>
            </w:r>
            <w:proofErr w:type="gramEnd"/>
            <w:r w:rsidR="00B32B88" w:rsidRPr="00B32B88">
              <w:rPr>
                <w:rFonts w:ascii="標楷體" w:hAnsi="標楷體" w:hint="eastAsia"/>
                <w:kern w:val="0"/>
              </w:rPr>
              <w:t>)。</w:t>
            </w:r>
          </w:p>
          <w:p w:rsidR="00B32B88" w:rsidRPr="00B32B88" w:rsidRDefault="007128B9"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二</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地籍圖謄本。</w:t>
            </w:r>
          </w:p>
          <w:p w:rsidR="00B32B88" w:rsidRPr="00B32B88" w:rsidRDefault="007128B9"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三</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住宅興建計畫書、圖(如附表二、三)。</w:t>
            </w:r>
          </w:p>
          <w:p w:rsidR="00B32B88" w:rsidRPr="00B32B88" w:rsidRDefault="007128B9"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四</w:t>
            </w:r>
            <w:r>
              <w:rPr>
                <w:rFonts w:ascii="標楷體" w:hAnsi="標楷體" w:hint="eastAsia"/>
                <w:kern w:val="0"/>
              </w:rPr>
              <w:t>)</w:t>
            </w:r>
            <w:r>
              <w:rPr>
                <w:rFonts w:ascii="標楷體" w:hAnsi="標楷體"/>
                <w:kern w:val="0"/>
              </w:rPr>
              <w:tab/>
            </w:r>
            <w:r w:rsidR="00B32B88" w:rsidRPr="00B32B88">
              <w:rPr>
                <w:rFonts w:ascii="標楷體" w:hAnsi="標楷體" w:hint="eastAsia"/>
                <w:kern w:val="0"/>
              </w:rPr>
              <w:t>申請人最近一個月全戶戶籍証明文件。(新式戶口名簿(含記事)影本或最近一個月電子戶籍謄本)</w:t>
            </w:r>
          </w:p>
          <w:p w:rsidR="00B32B88" w:rsidRPr="00B32B88" w:rsidRDefault="00B32B88" w:rsidP="007128B9">
            <w:pPr>
              <w:ind w:leftChars="200" w:left="984" w:hangingChars="210" w:hanging="504"/>
              <w:rPr>
                <w:rFonts w:ascii="標楷體" w:hAnsi="標楷體"/>
                <w:kern w:val="0"/>
              </w:rPr>
            </w:pPr>
            <w:r w:rsidRPr="00B32B88">
              <w:rPr>
                <w:rFonts w:ascii="標楷體" w:hAnsi="標楷體" w:hint="eastAsia"/>
                <w:kern w:val="0"/>
              </w:rPr>
              <w:t>(五)</w:t>
            </w:r>
            <w:r w:rsidR="007128B9">
              <w:rPr>
                <w:rFonts w:ascii="標楷體" w:hAnsi="標楷體"/>
                <w:kern w:val="0"/>
              </w:rPr>
              <w:tab/>
            </w:r>
            <w:r w:rsidRPr="00B32B88">
              <w:rPr>
                <w:rFonts w:ascii="標楷體" w:hAnsi="標楷體" w:hint="eastAsia"/>
                <w:kern w:val="0"/>
              </w:rPr>
              <w:t>其他相關文件。</w:t>
            </w:r>
          </w:p>
          <w:p w:rsidR="00B32B88" w:rsidRPr="00B32B88" w:rsidRDefault="00B32B88" w:rsidP="007128B9">
            <w:pPr>
              <w:ind w:leftChars="200" w:left="480"/>
              <w:rPr>
                <w:rFonts w:ascii="標楷體" w:hAnsi="標楷體"/>
                <w:color w:val="FF0000"/>
                <w:kern w:val="0"/>
              </w:rPr>
            </w:pPr>
            <w:r w:rsidRPr="00B32B88">
              <w:rPr>
                <w:rFonts w:ascii="標楷體" w:hAnsi="標楷體" w:hint="eastAsia"/>
                <w:kern w:val="0"/>
              </w:rPr>
              <w:t>申請變更編定應依「</w:t>
            </w:r>
            <w:r w:rsidRPr="00B32B88">
              <w:rPr>
                <w:rFonts w:ascii="標楷體" w:hAnsi="標楷體" w:hint="eastAsia"/>
                <w:kern w:val="0"/>
                <w:u w:val="single"/>
              </w:rPr>
              <w:t>澎湖縣</w:t>
            </w:r>
            <w:r w:rsidRPr="00B32B88">
              <w:rPr>
                <w:rFonts w:ascii="標楷體" w:hAnsi="標楷體" w:hint="eastAsia"/>
                <w:kern w:val="0"/>
              </w:rPr>
              <w:t>非都市土地申請變更編定規費收費標準」繳納規費。</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B32B88" w:rsidRPr="00B32B88" w:rsidRDefault="00B32B88" w:rsidP="00183C9C">
            <w:pPr>
              <w:ind w:leftChars="1" w:left="482" w:hangingChars="200" w:hanging="480"/>
              <w:rPr>
                <w:rFonts w:ascii="標楷體" w:hAnsi="標楷體"/>
                <w:kern w:val="0"/>
              </w:rPr>
            </w:pPr>
            <w:r w:rsidRPr="00B32B88">
              <w:rPr>
                <w:rFonts w:ascii="標楷體" w:hAnsi="標楷體" w:hint="eastAsia"/>
                <w:kern w:val="0"/>
              </w:rPr>
              <w:t>四、申請用地變更，應檢附下列文件一式四份：</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proofErr w:type="gramStart"/>
            <w:r w:rsidR="00B32B88" w:rsidRPr="00B32B88">
              <w:rPr>
                <w:rFonts w:ascii="標楷體" w:hAnsi="標楷體" w:hint="eastAsia"/>
                <w:kern w:val="0"/>
              </w:rPr>
              <w:t>一</w:t>
            </w:r>
            <w:proofErr w:type="gramEnd"/>
            <w:r>
              <w:rPr>
                <w:rFonts w:ascii="標楷體" w:hAnsi="標楷體" w:hint="eastAsia"/>
                <w:kern w:val="0"/>
              </w:rPr>
              <w:t>)</w:t>
            </w:r>
            <w:r>
              <w:rPr>
                <w:rFonts w:ascii="標楷體" w:hAnsi="標楷體"/>
                <w:kern w:val="0"/>
              </w:rPr>
              <w:tab/>
            </w:r>
            <w:r w:rsidR="00B32B88" w:rsidRPr="00B32B88">
              <w:rPr>
                <w:rFonts w:ascii="標楷體" w:hAnsi="標楷體" w:hint="eastAsia"/>
                <w:kern w:val="0"/>
              </w:rPr>
              <w:t>興建住宅變更編定申請書(如附表</w:t>
            </w:r>
            <w:proofErr w:type="gramStart"/>
            <w:r w:rsidR="00B32B88" w:rsidRPr="00B32B88">
              <w:rPr>
                <w:rFonts w:ascii="標楷體" w:hAnsi="標楷體" w:hint="eastAsia"/>
                <w:kern w:val="0"/>
              </w:rPr>
              <w:t>一</w:t>
            </w:r>
            <w:proofErr w:type="gramEnd"/>
            <w:r w:rsidR="00B32B88" w:rsidRPr="00B32B88">
              <w:rPr>
                <w:rFonts w:ascii="標楷體" w:hAnsi="標楷體" w:hint="eastAsia"/>
                <w:kern w:val="0"/>
              </w:rPr>
              <w:t>)。</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二</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地籍圖謄本。</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三</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住宅興建計畫書、圖(如附表二、三)。</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四</w:t>
            </w:r>
            <w:r>
              <w:rPr>
                <w:rFonts w:ascii="標楷體" w:hAnsi="標楷體" w:hint="eastAsia"/>
                <w:kern w:val="0"/>
              </w:rPr>
              <w:t>)</w:t>
            </w:r>
            <w:r>
              <w:rPr>
                <w:rFonts w:ascii="標楷體" w:hAnsi="標楷體"/>
                <w:kern w:val="0"/>
              </w:rPr>
              <w:tab/>
            </w:r>
            <w:r w:rsidR="00B32B88" w:rsidRPr="00B32B88">
              <w:rPr>
                <w:rFonts w:ascii="標楷體" w:hAnsi="標楷體" w:hint="eastAsia"/>
                <w:kern w:val="0"/>
              </w:rPr>
              <w:t>申請人最近一個月全戶戶籍証明文件。(新式戶口名簿(含記事)影本或最近一個月電子戶籍謄本)</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五</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其他相關文件。</w:t>
            </w:r>
          </w:p>
          <w:p w:rsidR="00B32B88" w:rsidRPr="00B32B88" w:rsidRDefault="00B32B88" w:rsidP="00183C9C">
            <w:pPr>
              <w:ind w:leftChars="210" w:left="504"/>
              <w:rPr>
                <w:rFonts w:ascii="標楷體" w:hAnsi="標楷體"/>
                <w:color w:val="FF0000"/>
                <w:kern w:val="0"/>
              </w:rPr>
            </w:pPr>
            <w:r w:rsidRPr="00B32B88">
              <w:rPr>
                <w:rFonts w:ascii="標楷體" w:hAnsi="標楷體" w:hint="eastAsia"/>
                <w:kern w:val="0"/>
              </w:rPr>
              <w:t>申請變更編定應依「非都市土地申請變更編定規費收費標準」繳納規費。</w:t>
            </w:r>
          </w:p>
        </w:tc>
        <w:tc>
          <w:tcPr>
            <w:tcW w:w="1614" w:type="pct"/>
            <w:tcBorders>
              <w:top w:val="single" w:sz="4" w:space="0" w:color="auto"/>
              <w:left w:val="single" w:sz="4" w:space="0" w:color="auto"/>
              <w:bottom w:val="single" w:sz="4" w:space="0" w:color="auto"/>
              <w:right w:val="single" w:sz="4" w:space="0" w:color="auto"/>
            </w:tcBorders>
            <w:shd w:val="clear" w:color="auto" w:fill="auto"/>
          </w:tcPr>
          <w:p w:rsidR="00B32B88" w:rsidRPr="00B32B88" w:rsidRDefault="00B32B88" w:rsidP="00183C9C">
            <w:pPr>
              <w:rPr>
                <w:rFonts w:ascii="標楷體" w:hAnsi="標楷體"/>
                <w:kern w:val="0"/>
              </w:rPr>
            </w:pPr>
            <w:r w:rsidRPr="00B32B88">
              <w:rPr>
                <w:rFonts w:ascii="標楷體" w:hAnsi="標楷體" w:hint="eastAsia"/>
              </w:rPr>
              <w:t>依本要點規定申請用地變更之案件，其收費標準已另依規費法第十條第一項授權訂定</w:t>
            </w:r>
            <w:r w:rsidRPr="00B32B88">
              <w:rPr>
                <w:rFonts w:ascii="標楷體" w:hAnsi="標楷體" w:hint="eastAsia"/>
                <w:kern w:val="0"/>
              </w:rPr>
              <w:t>「澎湖縣非都市土地申請變更編定規費收費標準」並據以施行；另配合內政部一百零七年六月五日公告廢止「非都市土地申請變更編定規費收費標準」，</w:t>
            </w:r>
            <w:proofErr w:type="gramStart"/>
            <w:r w:rsidRPr="00B32B88">
              <w:rPr>
                <w:rFonts w:ascii="標楷體" w:hAnsi="標楷體" w:hint="eastAsia"/>
                <w:kern w:val="0"/>
              </w:rPr>
              <w:t>爰</w:t>
            </w:r>
            <w:proofErr w:type="gramEnd"/>
            <w:r w:rsidRPr="00B32B88">
              <w:rPr>
                <w:rFonts w:ascii="標楷體" w:hAnsi="標楷體" w:hint="eastAsia"/>
                <w:kern w:val="0"/>
              </w:rPr>
              <w:t>修正本要點第二項收費標準之法規名稱。</w:t>
            </w:r>
          </w:p>
        </w:tc>
      </w:tr>
      <w:tr w:rsidR="00B32B88" w:rsidRPr="00B32B88" w:rsidTr="00183C9C">
        <w:trPr>
          <w:jc w:val="center"/>
        </w:trPr>
        <w:tc>
          <w:tcPr>
            <w:tcW w:w="1673" w:type="pct"/>
            <w:shd w:val="clear" w:color="auto" w:fill="auto"/>
          </w:tcPr>
          <w:p w:rsidR="00B32B88" w:rsidRPr="00B32B88" w:rsidRDefault="00B32B88" w:rsidP="00183C9C">
            <w:pPr>
              <w:ind w:leftChars="1" w:left="482" w:hangingChars="200" w:hanging="480"/>
              <w:rPr>
                <w:rFonts w:ascii="標楷體" w:hAnsi="標楷體"/>
                <w:kern w:val="0"/>
              </w:rPr>
            </w:pPr>
            <w:r w:rsidRPr="00B32B88">
              <w:rPr>
                <w:rFonts w:ascii="標楷體" w:hAnsi="標楷體" w:hint="eastAsia"/>
                <w:kern w:val="0"/>
              </w:rPr>
              <w:t>五、農牧用地或養殖用地有下列情形之一，不得申請變更編定：</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proofErr w:type="gramStart"/>
            <w:r w:rsidR="00B32B88" w:rsidRPr="00B32B88">
              <w:rPr>
                <w:rFonts w:ascii="標楷體" w:hAnsi="標楷體" w:hint="eastAsia"/>
                <w:kern w:val="0"/>
              </w:rPr>
              <w:t>一</w:t>
            </w:r>
            <w:proofErr w:type="gramEnd"/>
            <w:r>
              <w:rPr>
                <w:rFonts w:ascii="標楷體" w:hAnsi="標楷體" w:hint="eastAsia"/>
                <w:kern w:val="0"/>
              </w:rPr>
              <w:t>)</w:t>
            </w:r>
            <w:r>
              <w:rPr>
                <w:rFonts w:ascii="標楷體" w:hAnsi="標楷體"/>
                <w:kern w:val="0"/>
              </w:rPr>
              <w:tab/>
            </w:r>
            <w:r w:rsidR="00B32B88" w:rsidRPr="00B32B88">
              <w:rPr>
                <w:rFonts w:ascii="標楷體" w:hAnsi="標楷體" w:hint="eastAsia"/>
                <w:kern w:val="0"/>
              </w:rPr>
              <w:t>影響農漁業生產及灌排水者。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lastRenderedPageBreak/>
              <w:t>(</w:t>
            </w:r>
            <w:r w:rsidR="00B32B88" w:rsidRPr="00B32B88">
              <w:rPr>
                <w:rFonts w:ascii="標楷體" w:hAnsi="標楷體" w:hint="eastAsia"/>
                <w:kern w:val="0"/>
              </w:rPr>
              <w:t>二</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影響環境保護者。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三</w:t>
            </w:r>
            <w:r>
              <w:rPr>
                <w:rFonts w:ascii="標楷體" w:hAnsi="標楷體" w:hint="eastAsia"/>
                <w:kern w:val="0"/>
              </w:rPr>
              <w:t>)</w:t>
            </w:r>
            <w:r>
              <w:rPr>
                <w:rFonts w:ascii="標楷體" w:hAnsi="標楷體"/>
                <w:kern w:val="0"/>
              </w:rPr>
              <w:tab/>
            </w:r>
            <w:r w:rsidR="00B32B88" w:rsidRPr="00B32B88">
              <w:rPr>
                <w:rFonts w:ascii="標楷體" w:hAnsi="標楷體" w:hint="eastAsia"/>
                <w:kern w:val="0"/>
              </w:rPr>
              <w:t>政府計畫開發為新市區、新社區、新港口、風景區、工業區、公共建設或觀光發展及其他非供農業使用者。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四</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妨礙公共安全、</w:t>
            </w:r>
            <w:r>
              <w:rPr>
                <w:rFonts w:ascii="標楷體" w:hAnsi="標楷體"/>
                <w:kern w:val="0"/>
              </w:rPr>
              <w:br/>
            </w:r>
            <w:r w:rsidR="00B32B88" w:rsidRPr="00B32B88">
              <w:rPr>
                <w:rFonts w:ascii="標楷體" w:hAnsi="標楷體" w:hint="eastAsia"/>
                <w:kern w:val="0"/>
              </w:rPr>
              <w:t>重要軍事設施、</w:t>
            </w:r>
            <w:r>
              <w:rPr>
                <w:rFonts w:ascii="標楷體" w:hAnsi="標楷體"/>
                <w:kern w:val="0"/>
              </w:rPr>
              <w:br/>
            </w:r>
            <w:r w:rsidR="00B32B88" w:rsidRPr="00B32B88">
              <w:rPr>
                <w:rFonts w:ascii="標楷體" w:hAnsi="標楷體" w:hint="eastAsia"/>
                <w:kern w:val="0"/>
              </w:rPr>
              <w:t>要塞管制等防務安全者。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五</w:t>
            </w:r>
            <w:r>
              <w:rPr>
                <w:rFonts w:ascii="標楷體" w:hAnsi="標楷體" w:hint="eastAsia"/>
                <w:kern w:val="0"/>
              </w:rPr>
              <w:t>)</w:t>
            </w:r>
            <w:r>
              <w:rPr>
                <w:rFonts w:ascii="標楷體" w:hAnsi="標楷體"/>
                <w:kern w:val="0"/>
              </w:rPr>
              <w:tab/>
            </w:r>
            <w:r w:rsidR="00B32B88" w:rsidRPr="00B32B88">
              <w:rPr>
                <w:rFonts w:ascii="標楷體" w:hAnsi="標楷體" w:hint="eastAsia"/>
                <w:kern w:val="0"/>
              </w:rPr>
              <w:t>本府公告海岸一定限度內不得為私有之土地。</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六</w:t>
            </w:r>
            <w:r>
              <w:rPr>
                <w:rFonts w:ascii="標楷體" w:hAnsi="標楷體" w:hint="eastAsia"/>
                <w:kern w:val="0"/>
              </w:rPr>
              <w:t>)</w:t>
            </w:r>
            <w:r>
              <w:rPr>
                <w:rFonts w:ascii="標楷體" w:hAnsi="標楷體"/>
                <w:kern w:val="0"/>
              </w:rPr>
              <w:tab/>
            </w:r>
            <w:r w:rsidR="00B32B88" w:rsidRPr="00B32B88">
              <w:rPr>
                <w:rFonts w:ascii="標楷體" w:hAnsi="標楷體" w:hint="eastAsia"/>
                <w:kern w:val="0"/>
              </w:rPr>
              <w:t>申請基地連接至公路系統或經建築線指定之道路全線寬度未達二公尺者。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七</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位屬海堤區域公告範圍，</w:t>
            </w:r>
            <w:proofErr w:type="gramStart"/>
            <w:r w:rsidR="00B32B88" w:rsidRPr="00B32B88">
              <w:rPr>
                <w:rFonts w:ascii="標楷體" w:hAnsi="標楷體" w:hint="eastAsia"/>
                <w:kern w:val="0"/>
              </w:rPr>
              <w:t>或距海堤臨陸側堤肩</w:t>
            </w:r>
            <w:proofErr w:type="gramEnd"/>
            <w:r w:rsidR="00B32B88" w:rsidRPr="00B32B88">
              <w:rPr>
                <w:rFonts w:ascii="標楷體" w:hAnsi="標楷體" w:hint="eastAsia"/>
                <w:kern w:val="0"/>
              </w:rPr>
              <w:t>線向陸域十五公尺範圍內。</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八</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位屬洪</w:t>
            </w:r>
            <w:proofErr w:type="gramStart"/>
            <w:r w:rsidR="00B32B88" w:rsidRPr="00B32B88">
              <w:rPr>
                <w:rFonts w:ascii="標楷體" w:hAnsi="標楷體" w:hint="eastAsia"/>
                <w:kern w:val="0"/>
              </w:rPr>
              <w:t>氾</w:t>
            </w:r>
            <w:proofErr w:type="gramEnd"/>
            <w:r w:rsidR="00B32B88" w:rsidRPr="00B32B88">
              <w:rPr>
                <w:rFonts w:ascii="標楷體" w:hAnsi="標楷體" w:hint="eastAsia"/>
                <w:kern w:val="0"/>
              </w:rPr>
              <w:t>區一級管制區、洪水平原一級管制</w:t>
            </w:r>
            <w:r w:rsidR="00B32B88" w:rsidRPr="00B32B88">
              <w:rPr>
                <w:rFonts w:ascii="標楷體" w:hAnsi="標楷體" w:hint="eastAsia"/>
                <w:kern w:val="0"/>
              </w:rPr>
              <w:lastRenderedPageBreak/>
              <w:t>區、公告之區域排水設施範圍。</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九</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位屬自然保留區、野生動物保護區、野生動物重要棲息環境、自然保護區、沿海自然保護區。</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十</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w:t>
            </w:r>
            <w:proofErr w:type="gramStart"/>
            <w:r w:rsidR="00B32B88" w:rsidRPr="00B32B88">
              <w:rPr>
                <w:rFonts w:ascii="標楷體" w:hAnsi="標楷體" w:hint="eastAsia"/>
                <w:kern w:val="0"/>
              </w:rPr>
              <w:t>潮間帶範圍</w:t>
            </w:r>
            <w:proofErr w:type="gramEnd"/>
            <w:r w:rsidR="00B32B88" w:rsidRPr="00B32B88">
              <w:rPr>
                <w:rFonts w:ascii="標楷體" w:hAnsi="標楷體" w:hint="eastAsia"/>
                <w:kern w:val="0"/>
              </w:rPr>
              <w:t>者。</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十一</w:t>
            </w:r>
            <w:r>
              <w:rPr>
                <w:rFonts w:ascii="標楷體" w:hAnsi="標楷體" w:hint="eastAsia"/>
                <w:kern w:val="0"/>
              </w:rPr>
              <w:t>)</w:t>
            </w:r>
            <w:r>
              <w:rPr>
                <w:rFonts w:ascii="標楷體" w:hAnsi="標楷體"/>
                <w:kern w:val="0"/>
              </w:rPr>
              <w:tab/>
            </w:r>
            <w:proofErr w:type="gramStart"/>
            <w:r w:rsidR="00B32B88" w:rsidRPr="00B32B88">
              <w:rPr>
                <w:rFonts w:ascii="標楷體" w:hAnsi="標楷體" w:hint="eastAsia"/>
                <w:kern w:val="0"/>
              </w:rPr>
              <w:t>位屬依文化</w:t>
            </w:r>
            <w:proofErr w:type="gramEnd"/>
            <w:r w:rsidR="00B32B88" w:rsidRPr="00B32B88">
              <w:rPr>
                <w:rFonts w:ascii="標楷體" w:hAnsi="標楷體" w:hint="eastAsia"/>
                <w:kern w:val="0"/>
              </w:rPr>
              <w:t>資產保存法公告或列冊之古蹟、遺址文化景觀保存維護範圍。</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十二</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位屬飲用水水源水質保護區或飲用水取水口一定距離內之地區。但若符合飲用水管理條例第五條之規定，並經設置污水處理設施，其廢污水排放可符合放流水</w:t>
            </w:r>
            <w:r w:rsidR="00B32B88" w:rsidRPr="00B32B88">
              <w:rPr>
                <w:rFonts w:ascii="標楷體" w:hAnsi="標楷體" w:hint="eastAsia"/>
                <w:kern w:val="0"/>
              </w:rPr>
              <w:lastRenderedPageBreak/>
              <w:t>標準者，不在此限。</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十三</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位屬水庫集水區、水庫蓄水範圍。但</w:t>
            </w:r>
            <w:r w:rsidR="00B32B88" w:rsidRPr="00B32B88">
              <w:rPr>
                <w:rFonts w:ascii="標楷體" w:hAnsi="標楷體" w:hint="eastAsia"/>
                <w:kern w:val="0"/>
                <w:u w:val="single"/>
              </w:rPr>
              <w:t>若</w:t>
            </w:r>
            <w:r w:rsidR="00B32B88" w:rsidRPr="00B32B88">
              <w:rPr>
                <w:rFonts w:ascii="標楷體" w:hAnsi="標楷體" w:hint="eastAsia"/>
                <w:kern w:val="0"/>
              </w:rPr>
              <w:t>位於水庫集水區</w:t>
            </w:r>
            <w:r w:rsidR="00B32B88" w:rsidRPr="00B32B88">
              <w:rPr>
                <w:rFonts w:ascii="標楷體" w:hAnsi="標楷體" w:hint="eastAsia"/>
                <w:kern w:val="0"/>
                <w:u w:val="single"/>
              </w:rPr>
              <w:t>（供家用或供公共給水）非屬與水資源保育直接相關之環境敏感地區範圍，且該水庫集水區經水庫管理機關(構)擬訂水庫集水區保育實施計畫，開發行為不影響該保育實施計畫之執行者，不在此限。</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十四</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位屬國有林地、保安林地。</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十五</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位屬其他依法劃定應予禁止開發或建築之地</w:t>
            </w:r>
            <w:r w:rsidR="00B32B88" w:rsidRPr="00B32B88">
              <w:rPr>
                <w:rFonts w:ascii="標楷體" w:hAnsi="標楷體" w:hint="eastAsia"/>
                <w:kern w:val="0"/>
              </w:rPr>
              <w:lastRenderedPageBreak/>
              <w:t>區。</w:t>
            </w:r>
          </w:p>
          <w:p w:rsidR="00B32B88" w:rsidRPr="00B32B88" w:rsidRDefault="00B32B88" w:rsidP="00183C9C">
            <w:pPr>
              <w:ind w:leftChars="190" w:left="457" w:hanging="1"/>
              <w:rPr>
                <w:rFonts w:ascii="標楷體" w:hAnsi="標楷體"/>
                <w:kern w:val="0"/>
                <w:u w:val="single"/>
              </w:rPr>
            </w:pPr>
            <w:r w:rsidRPr="00B32B88">
              <w:rPr>
                <w:rFonts w:ascii="標楷體" w:hAnsi="標楷體" w:hint="eastAsia"/>
                <w:kern w:val="0"/>
                <w:u w:val="single"/>
              </w:rPr>
              <w:t>如同時位於水庫集水區與飲用水水源水質保護區或飲用水取水口一定距離內之地區者，依前項第十二款規定辦理。</w:t>
            </w:r>
          </w:p>
          <w:p w:rsidR="00B32B88" w:rsidRPr="00B32B88" w:rsidRDefault="00B32B88" w:rsidP="00183C9C">
            <w:pPr>
              <w:ind w:leftChars="200" w:left="480"/>
              <w:rPr>
                <w:rFonts w:ascii="標楷體" w:hAnsi="標楷體"/>
                <w:kern w:val="0"/>
                <w:u w:val="single"/>
              </w:rPr>
            </w:pPr>
            <w:r w:rsidRPr="00B32B88">
              <w:rPr>
                <w:rFonts w:ascii="標楷體" w:hAnsi="標楷體" w:hint="eastAsia"/>
                <w:kern w:val="0"/>
                <w:u w:val="single"/>
              </w:rPr>
              <w:t>興辦事業計畫位於區域計畫規定之第一級環境敏感地區，且有第一項第十三款但書之情形者，應</w:t>
            </w:r>
            <w:proofErr w:type="gramStart"/>
            <w:r w:rsidRPr="00B32B88">
              <w:rPr>
                <w:rFonts w:ascii="標楷體" w:hAnsi="標楷體" w:hint="eastAsia"/>
                <w:kern w:val="0"/>
                <w:u w:val="single"/>
              </w:rPr>
              <w:t>採</w:t>
            </w:r>
            <w:proofErr w:type="gramEnd"/>
            <w:r w:rsidRPr="00B32B88">
              <w:rPr>
                <w:rFonts w:ascii="標楷體" w:hAnsi="標楷體" w:hint="eastAsia"/>
                <w:kern w:val="0"/>
                <w:u w:val="single"/>
              </w:rPr>
              <w:t>低密度開發利用，目的事業主管機關審核其興辦事業計畫時，應參考下列事項：</w:t>
            </w:r>
          </w:p>
          <w:p w:rsidR="00B32B88" w:rsidRPr="00B32B88" w:rsidRDefault="00183C9C" w:rsidP="007128B9">
            <w:pPr>
              <w:ind w:leftChars="200" w:left="984" w:hangingChars="210" w:hanging="504"/>
              <w:rPr>
                <w:rFonts w:ascii="標楷體" w:hAnsi="標楷體"/>
                <w:kern w:val="0"/>
                <w:u w:val="single"/>
              </w:rPr>
            </w:pPr>
            <w:r>
              <w:rPr>
                <w:rFonts w:ascii="標楷體" w:hAnsi="標楷體" w:hint="eastAsia"/>
                <w:kern w:val="0"/>
                <w:u w:val="single"/>
              </w:rPr>
              <w:t>(</w:t>
            </w:r>
            <w:proofErr w:type="gramStart"/>
            <w:r w:rsidR="00B32B88" w:rsidRPr="00B32B88">
              <w:rPr>
                <w:rFonts w:ascii="標楷體" w:hAnsi="標楷體" w:hint="eastAsia"/>
                <w:kern w:val="0"/>
                <w:u w:val="single"/>
              </w:rPr>
              <w:t>一</w:t>
            </w:r>
            <w:proofErr w:type="gramEnd"/>
            <w:r>
              <w:rPr>
                <w:rFonts w:ascii="標楷體" w:hAnsi="標楷體" w:hint="eastAsia"/>
                <w:kern w:val="0"/>
                <w:u w:val="single"/>
              </w:rPr>
              <w:t>)</w:t>
            </w:r>
            <w:r>
              <w:rPr>
                <w:rFonts w:ascii="標楷體" w:hAnsi="標楷體"/>
                <w:kern w:val="0"/>
                <w:u w:val="single"/>
              </w:rPr>
              <w:tab/>
            </w:r>
            <w:r w:rsidR="00B32B88" w:rsidRPr="00B32B88">
              <w:rPr>
                <w:rFonts w:ascii="標楷體" w:hAnsi="標楷體" w:hint="eastAsia"/>
                <w:kern w:val="0"/>
                <w:u w:val="single"/>
              </w:rPr>
              <w:t>開發基地之土砂災害、水質污染、保水與</w:t>
            </w:r>
            <w:proofErr w:type="gramStart"/>
            <w:r w:rsidR="00B32B88" w:rsidRPr="00B32B88">
              <w:rPr>
                <w:rFonts w:ascii="標楷體" w:hAnsi="標楷體" w:hint="eastAsia"/>
                <w:kern w:val="0"/>
                <w:u w:val="single"/>
              </w:rPr>
              <w:t>逕</w:t>
            </w:r>
            <w:proofErr w:type="gramEnd"/>
            <w:r w:rsidR="00B32B88" w:rsidRPr="00B32B88">
              <w:rPr>
                <w:rFonts w:ascii="標楷體" w:hAnsi="標楷體" w:hint="eastAsia"/>
                <w:kern w:val="0"/>
                <w:u w:val="single"/>
              </w:rPr>
              <w:t>流削減相關影響分析及因應措施。</w:t>
            </w:r>
          </w:p>
          <w:p w:rsidR="00B32B88" w:rsidRPr="00B32B88" w:rsidRDefault="00183C9C" w:rsidP="00183C9C">
            <w:pPr>
              <w:ind w:leftChars="200" w:left="984" w:hangingChars="210" w:hanging="504"/>
              <w:rPr>
                <w:rFonts w:ascii="標楷體" w:hAnsi="標楷體"/>
                <w:kern w:val="0"/>
              </w:rPr>
            </w:pPr>
            <w:r>
              <w:rPr>
                <w:rFonts w:ascii="標楷體" w:hAnsi="標楷體" w:hint="eastAsia"/>
                <w:kern w:val="0"/>
                <w:u w:val="single"/>
              </w:rPr>
              <w:t>(</w:t>
            </w:r>
            <w:r w:rsidR="00B32B88" w:rsidRPr="00B32B88">
              <w:rPr>
                <w:rFonts w:ascii="標楷體" w:hAnsi="標楷體" w:hint="eastAsia"/>
                <w:kern w:val="0"/>
                <w:u w:val="single"/>
              </w:rPr>
              <w:t>二</w:t>
            </w:r>
            <w:r>
              <w:rPr>
                <w:rFonts w:ascii="標楷體" w:hAnsi="標楷體" w:hint="eastAsia"/>
                <w:kern w:val="0"/>
                <w:u w:val="single"/>
              </w:rPr>
              <w:t>)</w:t>
            </w:r>
            <w:r>
              <w:rPr>
                <w:rFonts w:ascii="標楷體" w:hAnsi="標楷體"/>
                <w:kern w:val="0"/>
                <w:u w:val="single"/>
              </w:rPr>
              <w:tab/>
            </w:r>
            <w:r w:rsidR="00B32B88" w:rsidRPr="00B32B88">
              <w:rPr>
                <w:rFonts w:ascii="標楷體" w:hAnsi="標楷體" w:hint="eastAsia"/>
                <w:kern w:val="0"/>
                <w:u w:val="single"/>
              </w:rPr>
              <w:t>雨、廢(污)水分流、廢(污)水處理設施及水質監測設施之設置情形。</w:t>
            </w:r>
          </w:p>
        </w:tc>
        <w:tc>
          <w:tcPr>
            <w:tcW w:w="1713" w:type="pct"/>
            <w:shd w:val="clear" w:color="auto" w:fill="auto"/>
          </w:tcPr>
          <w:p w:rsidR="00B32B88" w:rsidRPr="00B32B88" w:rsidRDefault="00B32B88" w:rsidP="00183C9C">
            <w:pPr>
              <w:ind w:leftChars="1" w:left="482" w:hangingChars="200" w:hanging="480"/>
              <w:rPr>
                <w:rFonts w:ascii="標楷體" w:hAnsi="標楷體"/>
                <w:kern w:val="0"/>
              </w:rPr>
            </w:pPr>
            <w:r w:rsidRPr="00B32B88">
              <w:rPr>
                <w:rFonts w:ascii="標楷體" w:hAnsi="標楷體" w:hint="eastAsia"/>
                <w:kern w:val="0"/>
              </w:rPr>
              <w:lastRenderedPageBreak/>
              <w:t>五、農牧用地或養殖用地有下列情形之一，不得申請變更編定：</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proofErr w:type="gramStart"/>
            <w:r w:rsidR="00B32B88" w:rsidRPr="00B32B88">
              <w:rPr>
                <w:rFonts w:ascii="標楷體" w:hAnsi="標楷體" w:hint="eastAsia"/>
                <w:kern w:val="0"/>
              </w:rPr>
              <w:t>一</w:t>
            </w:r>
            <w:proofErr w:type="gramEnd"/>
            <w:r>
              <w:rPr>
                <w:rFonts w:ascii="標楷體" w:hAnsi="標楷體" w:hint="eastAsia"/>
                <w:kern w:val="0"/>
              </w:rPr>
              <w:t>)</w:t>
            </w:r>
            <w:r>
              <w:rPr>
                <w:rFonts w:ascii="標楷體" w:hAnsi="標楷體"/>
                <w:kern w:val="0"/>
              </w:rPr>
              <w:tab/>
            </w:r>
            <w:r w:rsidR="00B32B88" w:rsidRPr="00B32B88">
              <w:rPr>
                <w:rFonts w:ascii="標楷體" w:hAnsi="標楷體" w:hint="eastAsia"/>
                <w:kern w:val="0"/>
              </w:rPr>
              <w:t>影響農漁業生產及灌排水者。</w:t>
            </w:r>
          </w:p>
          <w:p w:rsidR="00B32B88" w:rsidRPr="00B32B88" w:rsidRDefault="00183C9C" w:rsidP="00183C9C">
            <w:pPr>
              <w:ind w:leftChars="200" w:left="984" w:hangingChars="210" w:hanging="504"/>
              <w:rPr>
                <w:rFonts w:ascii="標楷體" w:hAnsi="標楷體"/>
                <w:kern w:val="0"/>
              </w:rPr>
            </w:pPr>
            <w:r>
              <w:rPr>
                <w:rFonts w:ascii="標楷體" w:hAnsi="標楷體" w:hint="eastAsia"/>
                <w:kern w:val="0"/>
              </w:rPr>
              <w:lastRenderedPageBreak/>
              <w:t>(</w:t>
            </w:r>
            <w:r w:rsidR="00B32B88" w:rsidRPr="00B32B88">
              <w:rPr>
                <w:rFonts w:ascii="標楷體" w:hAnsi="標楷體" w:hint="eastAsia"/>
                <w:kern w:val="0"/>
              </w:rPr>
              <w:t>二</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影響環境保護者。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三</w:t>
            </w:r>
            <w:r>
              <w:rPr>
                <w:rFonts w:ascii="標楷體" w:hAnsi="標楷體" w:hint="eastAsia"/>
                <w:kern w:val="0"/>
              </w:rPr>
              <w:t>)</w:t>
            </w:r>
            <w:r>
              <w:rPr>
                <w:rFonts w:ascii="標楷體" w:hAnsi="標楷體"/>
                <w:kern w:val="0"/>
              </w:rPr>
              <w:tab/>
            </w:r>
            <w:r w:rsidR="00B32B88" w:rsidRPr="00B32B88">
              <w:rPr>
                <w:rFonts w:ascii="標楷體" w:hAnsi="標楷體" w:hint="eastAsia"/>
                <w:kern w:val="0"/>
              </w:rPr>
              <w:t>政府計畫開發為新市區、新社區、新港口、風景區、工業區、公共建設或觀光發展及其他非供農業使用者。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四</w:t>
            </w:r>
            <w:r>
              <w:rPr>
                <w:rFonts w:ascii="標楷體" w:hAnsi="標楷體" w:hint="eastAsia"/>
                <w:kern w:val="0"/>
              </w:rPr>
              <w:t>)</w:t>
            </w:r>
            <w:r>
              <w:rPr>
                <w:rFonts w:ascii="標楷體" w:hAnsi="標楷體"/>
                <w:kern w:val="0"/>
              </w:rPr>
              <w:tab/>
            </w:r>
            <w:r w:rsidR="00B32B88" w:rsidRPr="00B32B88">
              <w:rPr>
                <w:rFonts w:ascii="標楷體" w:hAnsi="標楷體" w:hint="eastAsia"/>
                <w:kern w:val="0"/>
              </w:rPr>
              <w:t>妨礙公共安全、</w:t>
            </w:r>
            <w:r>
              <w:rPr>
                <w:rFonts w:ascii="標楷體" w:hAnsi="標楷體"/>
                <w:kern w:val="0"/>
              </w:rPr>
              <w:br/>
            </w:r>
            <w:r w:rsidR="00B32B88" w:rsidRPr="00B32B88">
              <w:rPr>
                <w:rFonts w:ascii="標楷體" w:hAnsi="標楷體" w:hint="eastAsia"/>
                <w:kern w:val="0"/>
              </w:rPr>
              <w:t>重要軍事設施、</w:t>
            </w:r>
            <w:r>
              <w:rPr>
                <w:rFonts w:ascii="標楷體" w:hAnsi="標楷體"/>
                <w:kern w:val="0"/>
              </w:rPr>
              <w:br/>
            </w:r>
            <w:r w:rsidR="00B32B88" w:rsidRPr="00B32B88">
              <w:rPr>
                <w:rFonts w:ascii="標楷體" w:hAnsi="標楷體" w:hint="eastAsia"/>
                <w:kern w:val="0"/>
              </w:rPr>
              <w:t>要塞管制等防務安全者。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五</w:t>
            </w:r>
            <w:r>
              <w:rPr>
                <w:rFonts w:ascii="標楷體" w:hAnsi="標楷體" w:hint="eastAsia"/>
                <w:kern w:val="0"/>
              </w:rPr>
              <w:t>)</w:t>
            </w:r>
            <w:r>
              <w:rPr>
                <w:rFonts w:ascii="標楷體" w:hAnsi="標楷體"/>
                <w:kern w:val="0"/>
              </w:rPr>
              <w:tab/>
            </w:r>
            <w:r w:rsidR="00B32B88" w:rsidRPr="00B32B88">
              <w:rPr>
                <w:rFonts w:ascii="標楷體" w:hAnsi="標楷體" w:hint="eastAsia"/>
                <w:kern w:val="0"/>
              </w:rPr>
              <w:t>本府公告海岸一定限度內不得為私有之土地。</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六</w:t>
            </w:r>
            <w:r>
              <w:rPr>
                <w:rFonts w:ascii="標楷體" w:hAnsi="標楷體" w:hint="eastAsia"/>
                <w:kern w:val="0"/>
              </w:rPr>
              <w:t>)</w:t>
            </w:r>
            <w:r>
              <w:rPr>
                <w:rFonts w:ascii="標楷體" w:hAnsi="標楷體"/>
                <w:kern w:val="0"/>
              </w:rPr>
              <w:tab/>
            </w:r>
            <w:r w:rsidR="00B32B88" w:rsidRPr="00B32B88">
              <w:rPr>
                <w:rFonts w:ascii="標楷體" w:hAnsi="標楷體" w:hint="eastAsia"/>
                <w:kern w:val="0"/>
              </w:rPr>
              <w:t>申請基地連接至公路系統或經建築線指定之道路全線寬度未達二公尺者。</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七</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位屬海堤區域公告範圍，</w:t>
            </w:r>
            <w:proofErr w:type="gramStart"/>
            <w:r w:rsidR="00B32B88" w:rsidRPr="00B32B88">
              <w:rPr>
                <w:rFonts w:ascii="標楷體" w:hAnsi="標楷體" w:hint="eastAsia"/>
                <w:kern w:val="0"/>
              </w:rPr>
              <w:t>或距海堤臨陸側堤肩</w:t>
            </w:r>
            <w:proofErr w:type="gramEnd"/>
            <w:r w:rsidR="00B32B88" w:rsidRPr="00B32B88">
              <w:rPr>
                <w:rFonts w:ascii="標楷體" w:hAnsi="標楷體" w:hint="eastAsia"/>
                <w:kern w:val="0"/>
              </w:rPr>
              <w:t>線向陸域十五公尺範圍內。</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八</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位屬洪</w:t>
            </w:r>
            <w:proofErr w:type="gramStart"/>
            <w:r w:rsidR="00B32B88" w:rsidRPr="00B32B88">
              <w:rPr>
                <w:rFonts w:ascii="標楷體" w:hAnsi="標楷體" w:hint="eastAsia"/>
                <w:kern w:val="0"/>
              </w:rPr>
              <w:t>氾</w:t>
            </w:r>
            <w:proofErr w:type="gramEnd"/>
            <w:r w:rsidR="00B32B88" w:rsidRPr="00B32B88">
              <w:rPr>
                <w:rFonts w:ascii="標楷體" w:hAnsi="標楷體" w:hint="eastAsia"/>
                <w:kern w:val="0"/>
              </w:rPr>
              <w:t>區一級管制區、洪水平原一級管制</w:t>
            </w:r>
            <w:r w:rsidR="00B32B88" w:rsidRPr="00B32B88">
              <w:rPr>
                <w:rFonts w:ascii="標楷體" w:hAnsi="標楷體" w:hint="eastAsia"/>
                <w:kern w:val="0"/>
              </w:rPr>
              <w:lastRenderedPageBreak/>
              <w:t>區、公告之區域排水設施範圍。</w:t>
            </w:r>
          </w:p>
          <w:p w:rsidR="00B32B88" w:rsidRPr="00B32B88" w:rsidRDefault="00183C9C" w:rsidP="007128B9">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九</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位屬自然保留區、野生動物保護區、野生動物重要棲息環境、自然保護區、沿海自然保護區。</w:t>
            </w:r>
          </w:p>
          <w:p w:rsidR="00B32B88" w:rsidRPr="00B32B88" w:rsidRDefault="00183C9C" w:rsidP="00183C9C">
            <w:pPr>
              <w:ind w:leftChars="200" w:left="984" w:hangingChars="210" w:hanging="504"/>
              <w:rPr>
                <w:rFonts w:ascii="標楷體" w:hAnsi="標楷體"/>
                <w:kern w:val="0"/>
              </w:rPr>
            </w:pPr>
            <w:r>
              <w:rPr>
                <w:rFonts w:ascii="標楷體" w:hAnsi="標楷體" w:hint="eastAsia"/>
                <w:kern w:val="0"/>
              </w:rPr>
              <w:t>(</w:t>
            </w:r>
            <w:r w:rsidR="00B32B88" w:rsidRPr="00B32B88">
              <w:rPr>
                <w:rFonts w:ascii="標楷體" w:hAnsi="標楷體" w:hint="eastAsia"/>
                <w:kern w:val="0"/>
              </w:rPr>
              <w:t>十</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w:t>
            </w:r>
            <w:proofErr w:type="gramStart"/>
            <w:r w:rsidR="00B32B88" w:rsidRPr="00B32B88">
              <w:rPr>
                <w:rFonts w:ascii="標楷體" w:hAnsi="標楷體" w:hint="eastAsia"/>
                <w:kern w:val="0"/>
              </w:rPr>
              <w:t>潮間帶範圍</w:t>
            </w:r>
            <w:proofErr w:type="gramEnd"/>
            <w:r w:rsidR="00B32B88" w:rsidRPr="00B32B88">
              <w:rPr>
                <w:rFonts w:ascii="標楷體" w:hAnsi="標楷體" w:hint="eastAsia"/>
                <w:kern w:val="0"/>
              </w:rPr>
              <w:t>者。</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十一</w:t>
            </w:r>
            <w:r>
              <w:rPr>
                <w:rFonts w:ascii="標楷體" w:hAnsi="標楷體" w:hint="eastAsia"/>
                <w:kern w:val="0"/>
              </w:rPr>
              <w:t>)</w:t>
            </w:r>
            <w:r>
              <w:rPr>
                <w:rFonts w:ascii="標楷體" w:hAnsi="標楷體"/>
                <w:kern w:val="0"/>
              </w:rPr>
              <w:tab/>
            </w:r>
            <w:proofErr w:type="gramStart"/>
            <w:r w:rsidR="00B32B88" w:rsidRPr="00B32B88">
              <w:rPr>
                <w:rFonts w:ascii="標楷體" w:hAnsi="標楷體" w:hint="eastAsia"/>
                <w:kern w:val="0"/>
              </w:rPr>
              <w:t>位屬依文化</w:t>
            </w:r>
            <w:proofErr w:type="gramEnd"/>
            <w:r w:rsidR="00B32B88" w:rsidRPr="00B32B88">
              <w:rPr>
                <w:rFonts w:ascii="標楷體" w:hAnsi="標楷體" w:hint="eastAsia"/>
                <w:kern w:val="0"/>
              </w:rPr>
              <w:t>資產保存法公告或列冊之古蹟、遺址文化景觀保存維護範圍。</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十二</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位屬飲用水水源水質保護區或飲用水取水口一定距離內之地區。但若符合飲用水管理條例第五條之規定，並經設置污水處理設施，其廢污水排放可符合放流水</w:t>
            </w:r>
            <w:r w:rsidR="00B32B88" w:rsidRPr="00B32B88">
              <w:rPr>
                <w:rFonts w:ascii="標楷體" w:hAnsi="標楷體" w:hint="eastAsia"/>
                <w:kern w:val="0"/>
              </w:rPr>
              <w:lastRenderedPageBreak/>
              <w:t>標準者，不在此限。</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十三</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w:t>
            </w:r>
            <w:r w:rsidR="00B32B88" w:rsidRPr="00B32B88">
              <w:rPr>
                <w:rFonts w:ascii="標楷體" w:hAnsi="標楷體" w:hint="eastAsia"/>
                <w:kern w:val="0"/>
                <w:u w:val="single"/>
              </w:rPr>
              <w:t>重要</w:t>
            </w:r>
            <w:r w:rsidR="00B32B88" w:rsidRPr="00B32B88">
              <w:rPr>
                <w:rFonts w:ascii="標楷體" w:hAnsi="標楷體" w:hint="eastAsia"/>
                <w:kern w:val="0"/>
              </w:rPr>
              <w:t>水庫集水區、水庫蓄水範圍。但</w:t>
            </w:r>
            <w:r w:rsidR="00B32B88" w:rsidRPr="00B32B88">
              <w:rPr>
                <w:rFonts w:ascii="標楷體" w:hAnsi="標楷體" w:hint="eastAsia"/>
                <w:kern w:val="0"/>
                <w:u w:val="single"/>
              </w:rPr>
              <w:t>如同時</w:t>
            </w:r>
            <w:r w:rsidR="00B32B88" w:rsidRPr="00B32B88">
              <w:rPr>
                <w:rFonts w:ascii="標楷體" w:hAnsi="標楷體" w:hint="eastAsia"/>
                <w:kern w:val="0"/>
              </w:rPr>
              <w:t>位於</w:t>
            </w:r>
            <w:r w:rsidR="00B32B88" w:rsidRPr="00B32B88">
              <w:rPr>
                <w:rFonts w:ascii="標楷體" w:hAnsi="標楷體" w:hint="eastAsia"/>
                <w:kern w:val="0"/>
                <w:u w:val="single"/>
              </w:rPr>
              <w:t>重要</w:t>
            </w:r>
            <w:r w:rsidR="00B32B88" w:rsidRPr="00B32B88">
              <w:rPr>
                <w:rFonts w:ascii="標楷體" w:hAnsi="標楷體" w:hint="eastAsia"/>
                <w:kern w:val="0"/>
              </w:rPr>
              <w:t>水庫集水區</w:t>
            </w:r>
            <w:r w:rsidR="00B32B88" w:rsidRPr="00B32B88">
              <w:rPr>
                <w:rFonts w:ascii="標楷體" w:hAnsi="標楷體" w:hint="eastAsia"/>
                <w:kern w:val="0"/>
                <w:u w:val="single"/>
              </w:rPr>
              <w:t>與飲用水水源水質保護區或飲用水取水口一定距離內之地區者，依前款規定辦理。</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十四</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位屬國有林地、保安林地。</w:t>
            </w:r>
          </w:p>
          <w:p w:rsidR="00B32B88" w:rsidRPr="00B32B88" w:rsidRDefault="00183C9C" w:rsidP="00183C9C">
            <w:pPr>
              <w:ind w:leftChars="200" w:left="1320" w:hangingChars="350" w:hanging="840"/>
              <w:rPr>
                <w:rFonts w:ascii="標楷體" w:hAnsi="標楷體"/>
                <w:kern w:val="0"/>
              </w:rPr>
            </w:pPr>
            <w:r>
              <w:rPr>
                <w:rFonts w:ascii="標楷體" w:hAnsi="標楷體" w:hint="eastAsia"/>
                <w:kern w:val="0"/>
              </w:rPr>
              <w:t>(</w:t>
            </w:r>
            <w:r w:rsidR="00B32B88" w:rsidRPr="00B32B88">
              <w:rPr>
                <w:rFonts w:ascii="標楷體" w:hAnsi="標楷體" w:hint="eastAsia"/>
                <w:kern w:val="0"/>
              </w:rPr>
              <w:t>十五</w:t>
            </w:r>
            <w:r>
              <w:rPr>
                <w:rFonts w:ascii="標楷體" w:hAnsi="標楷體" w:hint="eastAsia"/>
                <w:kern w:val="0"/>
              </w:rPr>
              <w:t>)</w:t>
            </w:r>
            <w:r>
              <w:rPr>
                <w:rFonts w:ascii="標楷體" w:hAnsi="標楷體"/>
                <w:kern w:val="0"/>
              </w:rPr>
              <w:tab/>
            </w:r>
            <w:r w:rsidR="00B32B88" w:rsidRPr="00B32B88">
              <w:rPr>
                <w:rFonts w:ascii="標楷體" w:hAnsi="標楷體" w:hint="eastAsia"/>
                <w:kern w:val="0"/>
              </w:rPr>
              <w:t>位屬其他依法劃定應予禁止開發或建築之地區。</w:t>
            </w:r>
          </w:p>
        </w:tc>
        <w:tc>
          <w:tcPr>
            <w:tcW w:w="1614" w:type="pct"/>
            <w:shd w:val="clear" w:color="auto" w:fill="auto"/>
          </w:tcPr>
          <w:p w:rsidR="00B32B88" w:rsidRPr="00B32B88" w:rsidRDefault="00B32B88" w:rsidP="00183C9C">
            <w:pPr>
              <w:rPr>
                <w:rFonts w:ascii="標楷體" w:hAnsi="標楷體"/>
              </w:rPr>
            </w:pPr>
            <w:r w:rsidRPr="00B32B88">
              <w:rPr>
                <w:rFonts w:ascii="標楷體" w:hAnsi="標楷體" w:hint="eastAsia"/>
              </w:rPr>
              <w:lastRenderedPageBreak/>
              <w:t>依內政部一百零六年五月十六日公告之修正全國區域計畫第六章土地分區使用計畫第二</w:t>
            </w:r>
            <w:proofErr w:type="gramStart"/>
            <w:r w:rsidRPr="00B32B88">
              <w:rPr>
                <w:rFonts w:ascii="標楷體" w:hAnsi="標楷體" w:hint="eastAsia"/>
              </w:rPr>
              <w:t>節壹、</w:t>
            </w:r>
            <w:proofErr w:type="gramEnd"/>
            <w:r w:rsidRPr="00B32B88">
              <w:rPr>
                <w:rFonts w:ascii="標楷體" w:hAnsi="標楷體" w:hint="eastAsia"/>
              </w:rPr>
              <w:t>一、(四)環境敏感</w:t>
            </w:r>
            <w:r w:rsidRPr="00B32B88">
              <w:rPr>
                <w:rFonts w:ascii="標楷體" w:hAnsi="標楷體" w:hint="eastAsia"/>
              </w:rPr>
              <w:lastRenderedPageBreak/>
              <w:t>地區土地使用指導原則1.第一級環境敏感地區</w:t>
            </w:r>
            <w:r w:rsidRPr="00B32B88">
              <w:rPr>
                <w:rFonts w:ascii="標楷體" w:hAnsi="標楷體"/>
              </w:rPr>
              <w:t>(5)</w:t>
            </w:r>
            <w:r w:rsidRPr="00B32B88">
              <w:rPr>
                <w:rFonts w:ascii="新細明體" w:eastAsia="新細明體" w:hAnsi="新細明體" w:cs="新細明體" w:hint="eastAsia"/>
              </w:rPr>
              <w:t>②</w:t>
            </w:r>
            <w:r w:rsidRPr="00B32B88">
              <w:rPr>
                <w:rFonts w:ascii="標楷體" w:hAnsi="標楷體" w:cs="標楷體" w:hint="eastAsia"/>
              </w:rPr>
              <w:t>，水</w:t>
            </w:r>
            <w:r w:rsidRPr="00B32B88">
              <w:rPr>
                <w:rFonts w:ascii="標楷體" w:hAnsi="標楷體" w:hint="eastAsia"/>
              </w:rPr>
              <w:t>庫集水區（供家用或供公共給水）非屬與水資源保育直接相關之環境敏感地區範圍，開發行為不得影響水庫集水區保育實施計畫之執行，辦理非都市土地設施型使用地變更編定者，應採低密度開發利用，並辦理下列事項，提供興辦事業計畫之目的事業主管機關審核參考，爰修正第一項第十三款並將同款但書之規定遞移至第二項，及增訂第三項規定：</w:t>
            </w:r>
          </w:p>
          <w:p w:rsidR="00B32B88" w:rsidRPr="00B32B88" w:rsidRDefault="00183C9C" w:rsidP="00183C9C">
            <w:pPr>
              <w:ind w:left="504" w:hangingChars="210" w:hanging="504"/>
              <w:rPr>
                <w:rFonts w:ascii="標楷體" w:hAnsi="標楷體"/>
              </w:rPr>
            </w:pPr>
            <w:r>
              <w:rPr>
                <w:rFonts w:ascii="標楷體" w:hAnsi="標楷體" w:hint="eastAsia"/>
              </w:rPr>
              <w:t>(</w:t>
            </w:r>
            <w:proofErr w:type="gramStart"/>
            <w:r w:rsidR="00B32B88" w:rsidRPr="00B32B88">
              <w:rPr>
                <w:rFonts w:ascii="標楷體" w:hAnsi="標楷體" w:hint="eastAsia"/>
              </w:rPr>
              <w:t>一</w:t>
            </w:r>
            <w:proofErr w:type="gramEnd"/>
            <w:r>
              <w:rPr>
                <w:rFonts w:ascii="標楷體" w:hAnsi="標楷體" w:hint="eastAsia"/>
              </w:rPr>
              <w:t>)</w:t>
            </w:r>
            <w:r>
              <w:rPr>
                <w:rFonts w:ascii="標楷體" w:hAnsi="標楷體"/>
              </w:rPr>
              <w:tab/>
            </w:r>
            <w:r w:rsidR="00B32B88" w:rsidRPr="00B32B88">
              <w:rPr>
                <w:rFonts w:ascii="標楷體" w:hAnsi="標楷體" w:hint="eastAsia"/>
              </w:rPr>
              <w:t>開發基地之土砂災害、水質污染、保水與</w:t>
            </w:r>
            <w:proofErr w:type="gramStart"/>
            <w:r w:rsidR="00B32B88" w:rsidRPr="00B32B88">
              <w:rPr>
                <w:rFonts w:ascii="標楷體" w:hAnsi="標楷體" w:hint="eastAsia"/>
              </w:rPr>
              <w:t>逕</w:t>
            </w:r>
            <w:proofErr w:type="gramEnd"/>
            <w:r w:rsidR="00B32B88" w:rsidRPr="00B32B88">
              <w:rPr>
                <w:rFonts w:ascii="標楷體" w:hAnsi="標楷體" w:hint="eastAsia"/>
              </w:rPr>
              <w:t>流削減相關影響分析及因應措施。</w:t>
            </w:r>
          </w:p>
          <w:p w:rsidR="00B32B88" w:rsidRPr="00B32B88" w:rsidRDefault="00183C9C" w:rsidP="00183C9C">
            <w:pPr>
              <w:ind w:left="504" w:hangingChars="210" w:hanging="504"/>
              <w:rPr>
                <w:rFonts w:ascii="標楷體" w:hAnsi="標楷體"/>
              </w:rPr>
            </w:pPr>
            <w:r>
              <w:rPr>
                <w:rFonts w:ascii="標楷體" w:hAnsi="標楷體" w:hint="eastAsia"/>
              </w:rPr>
              <w:t>(</w:t>
            </w:r>
            <w:r w:rsidR="00B32B88" w:rsidRPr="00B32B88">
              <w:rPr>
                <w:rFonts w:ascii="標楷體" w:hAnsi="標楷體" w:hint="eastAsia"/>
              </w:rPr>
              <w:t>二</w:t>
            </w:r>
            <w:r>
              <w:rPr>
                <w:rFonts w:ascii="標楷體" w:hAnsi="標楷體" w:hint="eastAsia"/>
              </w:rPr>
              <w:t>)</w:t>
            </w:r>
            <w:r>
              <w:rPr>
                <w:rFonts w:ascii="標楷體" w:hAnsi="標楷體"/>
              </w:rPr>
              <w:tab/>
            </w:r>
            <w:r w:rsidR="00B32B88" w:rsidRPr="00B32B88">
              <w:rPr>
                <w:rFonts w:ascii="標楷體" w:hAnsi="標楷體" w:hint="eastAsia"/>
              </w:rPr>
              <w:t>雨、廢(污)水分流、廢(污)水處理設施及水質監測設施之設置情形。</w:t>
            </w:r>
          </w:p>
        </w:tc>
      </w:tr>
    </w:tbl>
    <w:p w:rsidR="00B32B88" w:rsidRPr="00B814AC" w:rsidRDefault="00B32B88" w:rsidP="00B32B88">
      <w:pPr>
        <w:spacing w:line="500" w:lineRule="exact"/>
        <w:rPr>
          <w:rFonts w:ascii="標楷體" w:hAnsi="標楷體"/>
        </w:rPr>
      </w:pPr>
    </w:p>
    <w:p w:rsidR="00B32B88" w:rsidRPr="00B32B88" w:rsidRDefault="00B32B88" w:rsidP="00B32B88">
      <w:pPr>
        <w:spacing w:line="240" w:lineRule="auto"/>
      </w:pPr>
    </w:p>
    <w:p w:rsidR="00B32B88" w:rsidRPr="00B32B88" w:rsidRDefault="00B32B88" w:rsidP="007478D9">
      <w:pPr>
        <w:spacing w:line="240" w:lineRule="auto"/>
      </w:pPr>
    </w:p>
    <w:p w:rsidR="00B32B88" w:rsidRDefault="00B32B88" w:rsidP="007478D9">
      <w:pPr>
        <w:spacing w:line="240" w:lineRule="auto"/>
      </w:pPr>
    </w:p>
    <w:p w:rsidR="00183C9C" w:rsidRDefault="00183C9C" w:rsidP="00183C9C">
      <w:pPr>
        <w:pStyle w:val="afffffffffff2"/>
        <w:spacing w:before="360" w:after="120"/>
      </w:pPr>
      <w:r>
        <w:rPr>
          <w:rFonts w:hint="eastAsia"/>
        </w:rPr>
        <w:lastRenderedPageBreak/>
        <w:t>澎湖縣非都市土地一般農業區農牧用地或養殖用地興建住宅計畫暨變更編定審查作業要點</w:t>
      </w:r>
    </w:p>
    <w:p w:rsidR="00183C9C" w:rsidRPr="00183C9C" w:rsidRDefault="00183C9C" w:rsidP="00183C9C">
      <w:pPr>
        <w:spacing w:line="240" w:lineRule="exact"/>
        <w:ind w:leftChars="900" w:left="2160"/>
        <w:rPr>
          <w:sz w:val="20"/>
          <w:szCs w:val="20"/>
        </w:rPr>
      </w:pPr>
      <w:r w:rsidRPr="00183C9C">
        <w:rPr>
          <w:rFonts w:hint="eastAsia"/>
          <w:sz w:val="20"/>
          <w:szCs w:val="20"/>
        </w:rPr>
        <w:t>90.11.30</w:t>
      </w:r>
      <w:r w:rsidRPr="00183C9C">
        <w:rPr>
          <w:rFonts w:hint="eastAsia"/>
          <w:sz w:val="20"/>
          <w:szCs w:val="20"/>
        </w:rPr>
        <w:t>九○</w:t>
      </w:r>
      <w:proofErr w:type="gramStart"/>
      <w:r w:rsidRPr="00183C9C">
        <w:rPr>
          <w:rFonts w:hint="eastAsia"/>
          <w:sz w:val="20"/>
          <w:szCs w:val="20"/>
        </w:rPr>
        <w:t>澎府地開字第</w:t>
      </w:r>
      <w:r w:rsidRPr="00183C9C">
        <w:rPr>
          <w:rFonts w:hint="eastAsia"/>
          <w:sz w:val="20"/>
          <w:szCs w:val="20"/>
        </w:rPr>
        <w:t>64727</w:t>
      </w:r>
      <w:r w:rsidRPr="00183C9C">
        <w:rPr>
          <w:rFonts w:hint="eastAsia"/>
          <w:sz w:val="20"/>
          <w:szCs w:val="20"/>
        </w:rPr>
        <w:t>號頒</w:t>
      </w:r>
      <w:proofErr w:type="gramEnd"/>
      <w:r w:rsidRPr="00183C9C">
        <w:rPr>
          <w:rFonts w:hint="eastAsia"/>
          <w:sz w:val="20"/>
          <w:szCs w:val="20"/>
        </w:rPr>
        <w:t>定</w:t>
      </w:r>
      <w:r w:rsidRPr="00183C9C">
        <w:rPr>
          <w:rFonts w:hint="eastAsia"/>
          <w:sz w:val="20"/>
          <w:szCs w:val="20"/>
        </w:rPr>
        <w:t>90.12.1</w:t>
      </w:r>
      <w:r w:rsidRPr="00183C9C">
        <w:rPr>
          <w:rFonts w:hint="eastAsia"/>
          <w:sz w:val="20"/>
          <w:szCs w:val="20"/>
        </w:rPr>
        <w:t>實施</w:t>
      </w:r>
    </w:p>
    <w:p w:rsidR="00183C9C" w:rsidRPr="00183C9C" w:rsidRDefault="00183C9C" w:rsidP="00183C9C">
      <w:pPr>
        <w:spacing w:line="240" w:lineRule="exact"/>
        <w:ind w:leftChars="900" w:left="2160"/>
        <w:rPr>
          <w:sz w:val="20"/>
          <w:szCs w:val="20"/>
        </w:rPr>
      </w:pPr>
      <w:r w:rsidRPr="00183C9C">
        <w:rPr>
          <w:rFonts w:hint="eastAsia"/>
          <w:sz w:val="20"/>
          <w:szCs w:val="20"/>
        </w:rPr>
        <w:t>92.7.29</w:t>
      </w:r>
      <w:proofErr w:type="gramStart"/>
      <w:r w:rsidRPr="00183C9C">
        <w:rPr>
          <w:rFonts w:hint="eastAsia"/>
          <w:sz w:val="20"/>
          <w:szCs w:val="20"/>
        </w:rPr>
        <w:t>府地開字</w:t>
      </w:r>
      <w:proofErr w:type="gramEnd"/>
      <w:r w:rsidRPr="00183C9C">
        <w:rPr>
          <w:rFonts w:hint="eastAsia"/>
          <w:sz w:val="20"/>
          <w:szCs w:val="20"/>
        </w:rPr>
        <w:t>第</w:t>
      </w:r>
      <w:r w:rsidRPr="00183C9C">
        <w:rPr>
          <w:rFonts w:hint="eastAsia"/>
          <w:sz w:val="20"/>
          <w:szCs w:val="20"/>
        </w:rPr>
        <w:t>0920042677</w:t>
      </w:r>
      <w:r w:rsidRPr="00183C9C">
        <w:rPr>
          <w:rFonts w:hint="eastAsia"/>
          <w:sz w:val="20"/>
          <w:szCs w:val="20"/>
        </w:rPr>
        <w:t>號函修正第十五點</w:t>
      </w:r>
    </w:p>
    <w:p w:rsidR="00183C9C" w:rsidRPr="00183C9C" w:rsidRDefault="00183C9C" w:rsidP="00183C9C">
      <w:pPr>
        <w:spacing w:line="240" w:lineRule="exact"/>
        <w:ind w:leftChars="900" w:left="2160"/>
        <w:rPr>
          <w:sz w:val="20"/>
          <w:szCs w:val="20"/>
        </w:rPr>
      </w:pPr>
      <w:r w:rsidRPr="00183C9C">
        <w:rPr>
          <w:rFonts w:hint="eastAsia"/>
          <w:sz w:val="20"/>
          <w:szCs w:val="20"/>
        </w:rPr>
        <w:t>93.4.6</w:t>
      </w:r>
      <w:proofErr w:type="gramStart"/>
      <w:r w:rsidRPr="00183C9C">
        <w:rPr>
          <w:rFonts w:hint="eastAsia"/>
          <w:sz w:val="20"/>
          <w:szCs w:val="20"/>
        </w:rPr>
        <w:t>府地開字</w:t>
      </w:r>
      <w:proofErr w:type="gramEnd"/>
      <w:r w:rsidRPr="00183C9C">
        <w:rPr>
          <w:rFonts w:hint="eastAsia"/>
          <w:sz w:val="20"/>
          <w:szCs w:val="20"/>
        </w:rPr>
        <w:t>第</w:t>
      </w:r>
      <w:r w:rsidRPr="00183C9C">
        <w:rPr>
          <w:rFonts w:hint="eastAsia"/>
          <w:sz w:val="20"/>
          <w:szCs w:val="20"/>
        </w:rPr>
        <w:t>0930020213</w:t>
      </w:r>
      <w:r w:rsidRPr="00183C9C">
        <w:rPr>
          <w:rFonts w:hint="eastAsia"/>
          <w:sz w:val="20"/>
          <w:szCs w:val="20"/>
        </w:rPr>
        <w:t>號函修正第二點及第十三點</w:t>
      </w:r>
    </w:p>
    <w:p w:rsidR="00183C9C" w:rsidRPr="00183C9C" w:rsidRDefault="00183C9C" w:rsidP="00183C9C">
      <w:pPr>
        <w:spacing w:line="240" w:lineRule="exact"/>
        <w:ind w:leftChars="900" w:left="2160"/>
        <w:rPr>
          <w:sz w:val="20"/>
          <w:szCs w:val="20"/>
        </w:rPr>
      </w:pPr>
      <w:r w:rsidRPr="00183C9C">
        <w:rPr>
          <w:rFonts w:hint="eastAsia"/>
          <w:sz w:val="20"/>
          <w:szCs w:val="20"/>
        </w:rPr>
        <w:t>93.8.26</w:t>
      </w:r>
      <w:proofErr w:type="gramStart"/>
      <w:r w:rsidRPr="00183C9C">
        <w:rPr>
          <w:rFonts w:hint="eastAsia"/>
          <w:sz w:val="20"/>
          <w:szCs w:val="20"/>
        </w:rPr>
        <w:t>府地開字</w:t>
      </w:r>
      <w:proofErr w:type="gramEnd"/>
      <w:r w:rsidRPr="00183C9C">
        <w:rPr>
          <w:rFonts w:hint="eastAsia"/>
          <w:sz w:val="20"/>
          <w:szCs w:val="20"/>
        </w:rPr>
        <w:t>第</w:t>
      </w:r>
      <w:r w:rsidRPr="00183C9C">
        <w:rPr>
          <w:rFonts w:hint="eastAsia"/>
          <w:sz w:val="20"/>
          <w:szCs w:val="20"/>
        </w:rPr>
        <w:t>0931200480</w:t>
      </w:r>
      <w:r w:rsidRPr="00183C9C">
        <w:rPr>
          <w:rFonts w:hint="eastAsia"/>
          <w:sz w:val="20"/>
          <w:szCs w:val="20"/>
        </w:rPr>
        <w:t>號函修正第四點</w:t>
      </w:r>
    </w:p>
    <w:p w:rsidR="00183C9C" w:rsidRPr="00183C9C" w:rsidRDefault="00183C9C" w:rsidP="00183C9C">
      <w:pPr>
        <w:spacing w:line="240" w:lineRule="exact"/>
        <w:ind w:leftChars="900" w:left="2160"/>
        <w:rPr>
          <w:sz w:val="20"/>
          <w:szCs w:val="20"/>
        </w:rPr>
      </w:pPr>
      <w:r w:rsidRPr="00183C9C">
        <w:rPr>
          <w:rFonts w:hint="eastAsia"/>
          <w:sz w:val="20"/>
          <w:szCs w:val="20"/>
        </w:rPr>
        <w:t xml:space="preserve">100.9.13 </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10006012752</w:t>
      </w:r>
      <w:r w:rsidRPr="00183C9C">
        <w:rPr>
          <w:rFonts w:hint="eastAsia"/>
          <w:sz w:val="20"/>
          <w:szCs w:val="20"/>
        </w:rPr>
        <w:t>號令修正第一、二、四、五、七、九、十、十六、十七點及增列第八、十一、十二、十八點</w:t>
      </w:r>
    </w:p>
    <w:p w:rsidR="00183C9C" w:rsidRPr="00183C9C" w:rsidRDefault="00183C9C" w:rsidP="00183C9C">
      <w:pPr>
        <w:spacing w:line="240" w:lineRule="exact"/>
        <w:ind w:leftChars="900" w:left="2160"/>
        <w:rPr>
          <w:sz w:val="20"/>
          <w:szCs w:val="20"/>
        </w:rPr>
      </w:pPr>
      <w:r w:rsidRPr="00183C9C">
        <w:rPr>
          <w:rFonts w:hint="eastAsia"/>
          <w:sz w:val="20"/>
          <w:szCs w:val="20"/>
        </w:rPr>
        <w:t>100.12.27</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10006017922</w:t>
      </w:r>
      <w:r w:rsidRPr="00183C9C">
        <w:rPr>
          <w:rFonts w:hint="eastAsia"/>
          <w:sz w:val="20"/>
          <w:szCs w:val="20"/>
        </w:rPr>
        <w:t>號令修正第五點</w:t>
      </w:r>
    </w:p>
    <w:p w:rsidR="00183C9C" w:rsidRPr="00183C9C" w:rsidRDefault="00183C9C" w:rsidP="00183C9C">
      <w:pPr>
        <w:spacing w:line="240" w:lineRule="exact"/>
        <w:ind w:leftChars="900" w:left="2160"/>
        <w:rPr>
          <w:sz w:val="20"/>
          <w:szCs w:val="20"/>
        </w:rPr>
      </w:pPr>
      <w:r w:rsidRPr="00183C9C">
        <w:rPr>
          <w:rFonts w:hint="eastAsia"/>
          <w:sz w:val="20"/>
          <w:szCs w:val="20"/>
        </w:rPr>
        <w:t>101.06.29</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10107044152</w:t>
      </w:r>
      <w:r w:rsidRPr="00183C9C">
        <w:rPr>
          <w:rFonts w:hint="eastAsia"/>
          <w:sz w:val="20"/>
          <w:szCs w:val="20"/>
        </w:rPr>
        <w:t>號令修正第五、十一、十八、十九點及增列第十三點</w:t>
      </w:r>
    </w:p>
    <w:p w:rsidR="00183C9C" w:rsidRPr="00183C9C" w:rsidRDefault="00183C9C" w:rsidP="00183C9C">
      <w:pPr>
        <w:spacing w:line="240" w:lineRule="exact"/>
        <w:ind w:leftChars="900" w:left="2160"/>
        <w:rPr>
          <w:sz w:val="20"/>
          <w:szCs w:val="20"/>
        </w:rPr>
      </w:pPr>
      <w:r w:rsidRPr="00183C9C">
        <w:rPr>
          <w:rFonts w:hint="eastAsia"/>
          <w:sz w:val="20"/>
          <w:szCs w:val="20"/>
        </w:rPr>
        <w:t>103.01.14</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10307001402</w:t>
      </w:r>
      <w:r w:rsidRPr="00183C9C">
        <w:rPr>
          <w:rFonts w:hint="eastAsia"/>
          <w:sz w:val="20"/>
          <w:szCs w:val="20"/>
        </w:rPr>
        <w:t>號令修正第三、四、六、十、二十一點</w:t>
      </w:r>
    </w:p>
    <w:p w:rsidR="00183C9C" w:rsidRPr="00183C9C" w:rsidRDefault="00183C9C" w:rsidP="00183C9C">
      <w:pPr>
        <w:spacing w:line="240" w:lineRule="exact"/>
        <w:ind w:leftChars="900" w:left="2160"/>
        <w:rPr>
          <w:sz w:val="20"/>
          <w:szCs w:val="20"/>
        </w:rPr>
      </w:pPr>
      <w:r w:rsidRPr="00183C9C">
        <w:rPr>
          <w:rFonts w:hint="eastAsia"/>
          <w:sz w:val="20"/>
          <w:szCs w:val="20"/>
        </w:rPr>
        <w:t>104.6.22</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1040702446</w:t>
      </w:r>
      <w:r w:rsidRPr="00183C9C">
        <w:rPr>
          <w:rFonts w:hint="eastAsia"/>
          <w:sz w:val="20"/>
          <w:szCs w:val="20"/>
        </w:rPr>
        <w:t>號修正第四點第四款</w:t>
      </w:r>
    </w:p>
    <w:p w:rsidR="00183C9C" w:rsidRPr="00183C9C" w:rsidRDefault="00183C9C" w:rsidP="00183C9C">
      <w:pPr>
        <w:spacing w:line="240" w:lineRule="exact"/>
        <w:ind w:leftChars="900" w:left="2160"/>
        <w:rPr>
          <w:sz w:val="20"/>
          <w:szCs w:val="20"/>
        </w:rPr>
      </w:pPr>
      <w:r w:rsidRPr="00183C9C">
        <w:rPr>
          <w:rFonts w:hint="eastAsia"/>
          <w:sz w:val="20"/>
          <w:szCs w:val="20"/>
        </w:rPr>
        <w:t>104.12.10</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1040704998</w:t>
      </w:r>
      <w:r w:rsidRPr="00183C9C">
        <w:rPr>
          <w:rFonts w:hint="eastAsia"/>
          <w:sz w:val="20"/>
          <w:szCs w:val="20"/>
        </w:rPr>
        <w:t>號修正第五點第七款</w:t>
      </w:r>
    </w:p>
    <w:p w:rsidR="00183C9C" w:rsidRPr="00183C9C" w:rsidRDefault="00183C9C" w:rsidP="00183C9C">
      <w:pPr>
        <w:spacing w:line="240" w:lineRule="exact"/>
        <w:ind w:leftChars="900" w:left="2160"/>
        <w:rPr>
          <w:sz w:val="20"/>
          <w:szCs w:val="20"/>
        </w:rPr>
      </w:pPr>
      <w:r w:rsidRPr="00183C9C">
        <w:rPr>
          <w:rFonts w:hint="eastAsia"/>
          <w:sz w:val="20"/>
          <w:szCs w:val="20"/>
        </w:rPr>
        <w:t>105.1.26</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1050700355</w:t>
      </w:r>
      <w:r w:rsidRPr="00183C9C">
        <w:rPr>
          <w:rFonts w:hint="eastAsia"/>
          <w:sz w:val="20"/>
          <w:szCs w:val="20"/>
        </w:rPr>
        <w:t>號刪除第八點</w:t>
      </w:r>
    </w:p>
    <w:p w:rsidR="00183C9C" w:rsidRPr="00183C9C" w:rsidRDefault="00183C9C" w:rsidP="00183C9C">
      <w:pPr>
        <w:spacing w:line="240" w:lineRule="exact"/>
        <w:ind w:leftChars="900" w:left="2160"/>
        <w:rPr>
          <w:sz w:val="20"/>
          <w:szCs w:val="20"/>
        </w:rPr>
      </w:pPr>
      <w:r w:rsidRPr="00183C9C">
        <w:rPr>
          <w:rFonts w:hint="eastAsia"/>
          <w:sz w:val="20"/>
          <w:szCs w:val="20"/>
        </w:rPr>
        <w:t>105.6.2</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1050701914</w:t>
      </w:r>
      <w:r w:rsidRPr="00183C9C">
        <w:rPr>
          <w:rFonts w:hint="eastAsia"/>
          <w:sz w:val="20"/>
          <w:szCs w:val="20"/>
        </w:rPr>
        <w:t>號修正第七點</w:t>
      </w:r>
    </w:p>
    <w:p w:rsidR="00183C9C" w:rsidRPr="00183C9C" w:rsidRDefault="00183C9C" w:rsidP="00183C9C">
      <w:pPr>
        <w:spacing w:line="240" w:lineRule="exact"/>
        <w:ind w:leftChars="900" w:left="2160"/>
        <w:rPr>
          <w:sz w:val="20"/>
          <w:szCs w:val="20"/>
        </w:rPr>
      </w:pPr>
      <w:r w:rsidRPr="00183C9C">
        <w:rPr>
          <w:rFonts w:hint="eastAsia"/>
          <w:sz w:val="20"/>
          <w:szCs w:val="20"/>
        </w:rPr>
        <w:t>106.8.21</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1060702573</w:t>
      </w:r>
      <w:r w:rsidRPr="00183C9C">
        <w:rPr>
          <w:rFonts w:hint="eastAsia"/>
          <w:sz w:val="20"/>
          <w:szCs w:val="20"/>
        </w:rPr>
        <w:t>號增修訂第九點及第十一點之一點</w:t>
      </w:r>
    </w:p>
    <w:p w:rsidR="00183C9C" w:rsidRPr="00183C9C" w:rsidRDefault="00183C9C" w:rsidP="00183C9C">
      <w:pPr>
        <w:spacing w:line="240" w:lineRule="exact"/>
        <w:ind w:leftChars="900" w:left="2160"/>
        <w:rPr>
          <w:sz w:val="20"/>
          <w:szCs w:val="20"/>
        </w:rPr>
      </w:pPr>
      <w:r w:rsidRPr="00183C9C">
        <w:rPr>
          <w:rFonts w:hint="eastAsia"/>
          <w:sz w:val="20"/>
          <w:szCs w:val="20"/>
        </w:rPr>
        <w:t>107.5.1</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1070701706</w:t>
      </w:r>
      <w:r w:rsidRPr="00183C9C">
        <w:rPr>
          <w:rFonts w:hint="eastAsia"/>
          <w:sz w:val="20"/>
          <w:szCs w:val="20"/>
        </w:rPr>
        <w:t>號增修訂第十九及二十點</w:t>
      </w:r>
    </w:p>
    <w:p w:rsidR="00183C9C" w:rsidRDefault="00183C9C" w:rsidP="00183C9C">
      <w:pPr>
        <w:spacing w:line="240" w:lineRule="exact"/>
        <w:ind w:leftChars="900" w:left="2160"/>
      </w:pPr>
      <w:r w:rsidRPr="00183C9C">
        <w:rPr>
          <w:rFonts w:hint="eastAsia"/>
          <w:sz w:val="20"/>
          <w:szCs w:val="20"/>
        </w:rPr>
        <w:t>108.1.21</w:t>
      </w:r>
      <w:proofErr w:type="gramStart"/>
      <w:r w:rsidRPr="00183C9C">
        <w:rPr>
          <w:rFonts w:hint="eastAsia"/>
          <w:sz w:val="20"/>
          <w:szCs w:val="20"/>
        </w:rPr>
        <w:t>府財開字</w:t>
      </w:r>
      <w:proofErr w:type="gramEnd"/>
      <w:r w:rsidRPr="00183C9C">
        <w:rPr>
          <w:rFonts w:hint="eastAsia"/>
          <w:sz w:val="20"/>
          <w:szCs w:val="20"/>
        </w:rPr>
        <w:t>第</w:t>
      </w:r>
      <w:r w:rsidRPr="00183C9C">
        <w:rPr>
          <w:rFonts w:hint="eastAsia"/>
          <w:sz w:val="20"/>
          <w:szCs w:val="20"/>
        </w:rPr>
        <w:t>1080700104</w:t>
      </w:r>
      <w:r w:rsidRPr="00183C9C">
        <w:rPr>
          <w:rFonts w:hint="eastAsia"/>
          <w:sz w:val="20"/>
          <w:szCs w:val="20"/>
        </w:rPr>
        <w:t>號修正第四點第二項及第五點</w:t>
      </w:r>
    </w:p>
    <w:p w:rsidR="00183C9C" w:rsidRPr="0053217C" w:rsidRDefault="00183C9C" w:rsidP="0053217C">
      <w:pPr>
        <w:ind w:left="480" w:hangingChars="200" w:hanging="480"/>
      </w:pPr>
      <w:r w:rsidRPr="0053217C">
        <w:rPr>
          <w:rFonts w:hint="eastAsia"/>
        </w:rPr>
        <w:t>一、本要點依據非都市土地使用管制規則第三十條及第四十五條規定訂定之。</w:t>
      </w:r>
    </w:p>
    <w:p w:rsidR="00183C9C" w:rsidRPr="0053217C" w:rsidRDefault="00183C9C" w:rsidP="0053217C">
      <w:pPr>
        <w:ind w:left="480" w:hangingChars="200" w:hanging="480"/>
      </w:pPr>
      <w:r w:rsidRPr="0053217C">
        <w:rPr>
          <w:rFonts w:hint="eastAsia"/>
        </w:rPr>
        <w:t>二、本要點所訂之申請勘查及用地變更由澎湖縣政府（以下簡稱為本府）財政處受理，變更編定前、後目的事業主管機關為本府，分別由</w:t>
      </w:r>
      <w:proofErr w:type="gramStart"/>
      <w:r w:rsidRPr="0053217C">
        <w:rPr>
          <w:rFonts w:hint="eastAsia"/>
        </w:rPr>
        <w:t>本府農漁</w:t>
      </w:r>
      <w:proofErr w:type="gramEnd"/>
      <w:r w:rsidRPr="0053217C">
        <w:rPr>
          <w:rFonts w:hint="eastAsia"/>
        </w:rPr>
        <w:t>局、建設處主辦。</w:t>
      </w:r>
    </w:p>
    <w:p w:rsidR="00183C9C" w:rsidRPr="0053217C" w:rsidRDefault="00183C9C" w:rsidP="0053217C">
      <w:pPr>
        <w:ind w:left="480" w:hangingChars="200" w:hanging="480"/>
      </w:pPr>
      <w:r w:rsidRPr="0053217C">
        <w:rPr>
          <w:rFonts w:hint="eastAsia"/>
        </w:rPr>
        <w:t>三、農牧用地或養殖用地申請變更編</w:t>
      </w:r>
      <w:proofErr w:type="gramStart"/>
      <w:r w:rsidRPr="0053217C">
        <w:rPr>
          <w:rFonts w:hint="eastAsia"/>
        </w:rPr>
        <w:t>定作</w:t>
      </w:r>
      <w:proofErr w:type="gramEnd"/>
      <w:r w:rsidRPr="0053217C">
        <w:rPr>
          <w:rFonts w:hint="eastAsia"/>
        </w:rPr>
        <w:t>為興建住宅使用，應先辦理土地</w:t>
      </w:r>
      <w:proofErr w:type="gramStart"/>
      <w:r w:rsidRPr="0053217C">
        <w:rPr>
          <w:rFonts w:hint="eastAsia"/>
        </w:rPr>
        <w:t>鑑</w:t>
      </w:r>
      <w:proofErr w:type="gramEnd"/>
      <w:r w:rsidRPr="0053217C">
        <w:rPr>
          <w:rFonts w:hint="eastAsia"/>
        </w:rPr>
        <w:t>界並檢附</w:t>
      </w:r>
      <w:proofErr w:type="gramStart"/>
      <w:r w:rsidRPr="0053217C">
        <w:rPr>
          <w:rFonts w:hint="eastAsia"/>
        </w:rPr>
        <w:t>複</w:t>
      </w:r>
      <w:proofErr w:type="gramEnd"/>
      <w:r w:rsidRPr="0053217C">
        <w:rPr>
          <w:rFonts w:hint="eastAsia"/>
        </w:rPr>
        <w:t>丈</w:t>
      </w:r>
      <w:proofErr w:type="gramStart"/>
      <w:r w:rsidRPr="0053217C">
        <w:rPr>
          <w:rFonts w:hint="eastAsia"/>
        </w:rPr>
        <w:t>成果圖向本</w:t>
      </w:r>
      <w:proofErr w:type="gramEnd"/>
      <w:r w:rsidRPr="0053217C">
        <w:rPr>
          <w:rFonts w:hint="eastAsia"/>
        </w:rPr>
        <w:t>府申請勘查，經本府及有關機關會</w:t>
      </w:r>
      <w:proofErr w:type="gramStart"/>
      <w:r w:rsidRPr="0053217C">
        <w:rPr>
          <w:rFonts w:hint="eastAsia"/>
        </w:rPr>
        <w:t>勘審核無第五點</w:t>
      </w:r>
      <w:proofErr w:type="gramEnd"/>
      <w:r w:rsidRPr="0053217C">
        <w:rPr>
          <w:rFonts w:hint="eastAsia"/>
        </w:rPr>
        <w:t>規定不得申請之情形准予受理者，應於六個月內</w:t>
      </w:r>
      <w:proofErr w:type="gramStart"/>
      <w:r w:rsidRPr="0053217C">
        <w:rPr>
          <w:rFonts w:hint="eastAsia"/>
        </w:rPr>
        <w:t>檢附第四點</w:t>
      </w:r>
      <w:proofErr w:type="gramEnd"/>
      <w:r w:rsidRPr="0053217C">
        <w:rPr>
          <w:rFonts w:hint="eastAsia"/>
        </w:rPr>
        <w:t>規定有關書件申請用地變更，逾期應重新申請。</w:t>
      </w:r>
    </w:p>
    <w:p w:rsidR="00183C9C" w:rsidRPr="0053217C" w:rsidRDefault="00183C9C" w:rsidP="0053217C">
      <w:pPr>
        <w:ind w:left="480" w:hangingChars="200" w:hanging="480"/>
      </w:pPr>
      <w:r w:rsidRPr="0053217C">
        <w:rPr>
          <w:rFonts w:hint="eastAsia"/>
        </w:rPr>
        <w:t>四、申請用地變更，應檢附下列文件一式四份：</w:t>
      </w:r>
    </w:p>
    <w:p w:rsidR="00183C9C" w:rsidRPr="0053217C" w:rsidRDefault="0053217C" w:rsidP="0053217C">
      <w:pPr>
        <w:ind w:leftChars="200" w:left="960" w:hangingChars="200" w:hanging="480"/>
      </w:pPr>
      <w:r>
        <w:rPr>
          <w:rFonts w:hint="eastAsia"/>
        </w:rPr>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興建住宅變更編定申請書（如附表一）。</w:t>
      </w:r>
    </w:p>
    <w:p w:rsidR="00183C9C" w:rsidRPr="0053217C" w:rsidRDefault="0053217C" w:rsidP="0053217C">
      <w:pPr>
        <w:ind w:leftChars="200" w:left="960" w:hangingChars="200" w:hanging="480"/>
      </w:pPr>
      <w:r>
        <w:rPr>
          <w:rFonts w:hint="eastAsia"/>
        </w:rPr>
        <w:t>(</w:t>
      </w:r>
      <w:r w:rsidR="00183C9C" w:rsidRPr="0053217C">
        <w:rPr>
          <w:rFonts w:hint="eastAsia"/>
        </w:rPr>
        <w:t>二</w:t>
      </w:r>
      <w:r>
        <w:rPr>
          <w:rFonts w:hint="eastAsia"/>
        </w:rPr>
        <w:t>)</w:t>
      </w:r>
      <w:r>
        <w:rPr>
          <w:rFonts w:hint="eastAsia"/>
        </w:rPr>
        <w:tab/>
      </w:r>
      <w:r w:rsidR="00183C9C" w:rsidRPr="0053217C">
        <w:rPr>
          <w:rFonts w:hint="eastAsia"/>
        </w:rPr>
        <w:t>地籍圖謄本。</w:t>
      </w:r>
    </w:p>
    <w:p w:rsidR="00183C9C" w:rsidRPr="0053217C" w:rsidRDefault="0053217C" w:rsidP="0053217C">
      <w:pPr>
        <w:ind w:leftChars="200" w:left="960" w:hangingChars="200" w:hanging="480"/>
      </w:pPr>
      <w:r>
        <w:rPr>
          <w:rFonts w:hint="eastAsia"/>
        </w:rPr>
        <w:t>(</w:t>
      </w:r>
      <w:r w:rsidR="00183C9C" w:rsidRPr="0053217C">
        <w:rPr>
          <w:rFonts w:hint="eastAsia"/>
        </w:rPr>
        <w:t>三</w:t>
      </w:r>
      <w:r>
        <w:rPr>
          <w:rFonts w:hint="eastAsia"/>
        </w:rPr>
        <w:t>)</w:t>
      </w:r>
      <w:r>
        <w:rPr>
          <w:rFonts w:hint="eastAsia"/>
        </w:rPr>
        <w:tab/>
      </w:r>
      <w:r w:rsidR="00183C9C" w:rsidRPr="0053217C">
        <w:rPr>
          <w:rFonts w:hint="eastAsia"/>
        </w:rPr>
        <w:t>住宅興建計畫書、圖（如附表二、三）。</w:t>
      </w:r>
    </w:p>
    <w:p w:rsidR="00183C9C" w:rsidRPr="0053217C" w:rsidRDefault="0053217C" w:rsidP="0053217C">
      <w:pPr>
        <w:ind w:leftChars="200" w:left="960" w:hangingChars="200" w:hanging="480"/>
      </w:pPr>
      <w:r>
        <w:rPr>
          <w:rFonts w:hint="eastAsia"/>
        </w:rPr>
        <w:t>(</w:t>
      </w:r>
      <w:r w:rsidR="00183C9C" w:rsidRPr="0053217C">
        <w:rPr>
          <w:rFonts w:hint="eastAsia"/>
        </w:rPr>
        <w:t>四</w:t>
      </w:r>
      <w:r>
        <w:rPr>
          <w:rFonts w:hint="eastAsia"/>
        </w:rPr>
        <w:t>)</w:t>
      </w:r>
      <w:r>
        <w:rPr>
          <w:rFonts w:hint="eastAsia"/>
        </w:rPr>
        <w:tab/>
      </w:r>
      <w:r w:rsidR="00183C9C" w:rsidRPr="0053217C">
        <w:rPr>
          <w:rFonts w:hint="eastAsia"/>
        </w:rPr>
        <w:t>申請人最近一個月全戶戶籍証明文件。</w:t>
      </w:r>
      <w:proofErr w:type="gramStart"/>
      <w:r w:rsidR="00183C9C" w:rsidRPr="0053217C">
        <w:rPr>
          <w:rFonts w:hint="eastAsia"/>
        </w:rPr>
        <w:t>（</w:t>
      </w:r>
      <w:proofErr w:type="gramEnd"/>
      <w:r w:rsidR="00183C9C" w:rsidRPr="0053217C">
        <w:rPr>
          <w:rFonts w:hint="eastAsia"/>
        </w:rPr>
        <w:t>新式戶口名簿</w:t>
      </w:r>
      <w:proofErr w:type="gramStart"/>
      <w:r w:rsidR="00183C9C" w:rsidRPr="0053217C">
        <w:rPr>
          <w:rFonts w:hint="eastAsia"/>
        </w:rPr>
        <w:t>（</w:t>
      </w:r>
      <w:proofErr w:type="gramEnd"/>
      <w:r w:rsidR="00183C9C" w:rsidRPr="0053217C">
        <w:rPr>
          <w:rFonts w:hint="eastAsia"/>
        </w:rPr>
        <w:t>含記事</w:t>
      </w:r>
      <w:proofErr w:type="gramStart"/>
      <w:r w:rsidR="00183C9C" w:rsidRPr="0053217C">
        <w:rPr>
          <w:rFonts w:hint="eastAsia"/>
        </w:rPr>
        <w:t>）</w:t>
      </w:r>
      <w:proofErr w:type="gramEnd"/>
      <w:r w:rsidR="00183C9C" w:rsidRPr="0053217C">
        <w:rPr>
          <w:rFonts w:hint="eastAsia"/>
        </w:rPr>
        <w:t>影本或最近一個月電子戶籍謄本</w:t>
      </w:r>
      <w:proofErr w:type="gramStart"/>
      <w:r w:rsidR="00183C9C" w:rsidRPr="0053217C">
        <w:rPr>
          <w:rFonts w:hint="eastAsia"/>
        </w:rPr>
        <w:t>）</w:t>
      </w:r>
      <w:proofErr w:type="gramEnd"/>
    </w:p>
    <w:p w:rsidR="00183C9C" w:rsidRPr="0053217C" w:rsidRDefault="0053217C" w:rsidP="0053217C">
      <w:pPr>
        <w:ind w:leftChars="200" w:left="960" w:hangingChars="200" w:hanging="480"/>
      </w:pPr>
      <w:r>
        <w:rPr>
          <w:rFonts w:hint="eastAsia"/>
        </w:rPr>
        <w:t>(</w:t>
      </w:r>
      <w:r w:rsidR="00183C9C" w:rsidRPr="0053217C">
        <w:rPr>
          <w:rFonts w:hint="eastAsia"/>
        </w:rPr>
        <w:t>五</w:t>
      </w:r>
      <w:r>
        <w:rPr>
          <w:rFonts w:hint="eastAsia"/>
        </w:rPr>
        <w:t>)</w:t>
      </w:r>
      <w:r>
        <w:rPr>
          <w:rFonts w:hint="eastAsia"/>
        </w:rPr>
        <w:tab/>
      </w:r>
      <w:r w:rsidR="00183C9C" w:rsidRPr="0053217C">
        <w:rPr>
          <w:rFonts w:hint="eastAsia"/>
        </w:rPr>
        <w:t>其他相關文件。</w:t>
      </w:r>
    </w:p>
    <w:p w:rsidR="00183C9C" w:rsidRPr="0053217C" w:rsidRDefault="00183C9C" w:rsidP="0053217C">
      <w:pPr>
        <w:ind w:leftChars="200" w:left="480"/>
      </w:pPr>
      <w:r w:rsidRPr="0053217C">
        <w:rPr>
          <w:rFonts w:hint="eastAsia"/>
        </w:rPr>
        <w:t>申請變更編定應依「澎湖縣非都市土地申請變更編定規費收費標準」繳納規費。</w:t>
      </w:r>
    </w:p>
    <w:p w:rsidR="00183C9C" w:rsidRPr="0053217C" w:rsidRDefault="00183C9C" w:rsidP="0053217C">
      <w:pPr>
        <w:ind w:left="480" w:hangingChars="200" w:hanging="480"/>
      </w:pPr>
      <w:r w:rsidRPr="0053217C">
        <w:rPr>
          <w:rFonts w:hint="eastAsia"/>
        </w:rPr>
        <w:t>五、農牧用地或養殖用地有下列情形之一，不得申請變更編定：</w:t>
      </w:r>
    </w:p>
    <w:p w:rsidR="00183C9C" w:rsidRPr="0053217C" w:rsidRDefault="0053217C" w:rsidP="0053217C">
      <w:pPr>
        <w:ind w:leftChars="200" w:left="960" w:hangingChars="200" w:hanging="480"/>
      </w:pPr>
      <w:r>
        <w:rPr>
          <w:rFonts w:hint="eastAsia"/>
        </w:rPr>
        <w:lastRenderedPageBreak/>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影響農漁業生產及灌排水者。</w:t>
      </w:r>
    </w:p>
    <w:p w:rsidR="00183C9C" w:rsidRPr="0053217C" w:rsidRDefault="0053217C" w:rsidP="0053217C">
      <w:pPr>
        <w:ind w:leftChars="200" w:left="960" w:hangingChars="200" w:hanging="480"/>
      </w:pPr>
      <w:r>
        <w:rPr>
          <w:rFonts w:hint="eastAsia"/>
        </w:rPr>
        <w:t>(</w:t>
      </w:r>
      <w:r w:rsidR="00183C9C" w:rsidRPr="0053217C">
        <w:rPr>
          <w:rFonts w:hint="eastAsia"/>
        </w:rPr>
        <w:t>二</w:t>
      </w:r>
      <w:r>
        <w:rPr>
          <w:rFonts w:hint="eastAsia"/>
        </w:rPr>
        <w:t>)</w:t>
      </w:r>
      <w:r>
        <w:rPr>
          <w:rFonts w:hint="eastAsia"/>
        </w:rPr>
        <w:tab/>
      </w:r>
      <w:r w:rsidR="00183C9C" w:rsidRPr="0053217C">
        <w:rPr>
          <w:rFonts w:hint="eastAsia"/>
        </w:rPr>
        <w:t>影響環境保護者。</w:t>
      </w:r>
    </w:p>
    <w:p w:rsidR="00183C9C" w:rsidRPr="0053217C" w:rsidRDefault="0053217C" w:rsidP="0053217C">
      <w:pPr>
        <w:ind w:leftChars="200" w:left="960" w:hangingChars="200" w:hanging="480"/>
      </w:pPr>
      <w:r>
        <w:rPr>
          <w:rFonts w:hint="eastAsia"/>
        </w:rPr>
        <w:t>(</w:t>
      </w:r>
      <w:r w:rsidR="00183C9C" w:rsidRPr="0053217C">
        <w:rPr>
          <w:rFonts w:hint="eastAsia"/>
        </w:rPr>
        <w:t>三</w:t>
      </w:r>
      <w:r>
        <w:rPr>
          <w:rFonts w:hint="eastAsia"/>
        </w:rPr>
        <w:t>)</w:t>
      </w:r>
      <w:r>
        <w:rPr>
          <w:rFonts w:hint="eastAsia"/>
        </w:rPr>
        <w:tab/>
      </w:r>
      <w:r w:rsidR="00183C9C" w:rsidRPr="0053217C">
        <w:rPr>
          <w:rFonts w:hint="eastAsia"/>
        </w:rPr>
        <w:t>政府計畫開發為新市區、新社區、新港口、風景區、工業區、公共建設或觀光發展及其他非供農業使用者。</w:t>
      </w:r>
    </w:p>
    <w:p w:rsidR="00183C9C" w:rsidRPr="0053217C" w:rsidRDefault="0053217C" w:rsidP="0053217C">
      <w:pPr>
        <w:ind w:leftChars="200" w:left="960" w:hangingChars="200" w:hanging="480"/>
      </w:pPr>
      <w:r>
        <w:rPr>
          <w:rFonts w:hint="eastAsia"/>
        </w:rPr>
        <w:t>(</w:t>
      </w:r>
      <w:r w:rsidR="00183C9C" w:rsidRPr="0053217C">
        <w:rPr>
          <w:rFonts w:hint="eastAsia"/>
        </w:rPr>
        <w:t>四</w:t>
      </w:r>
      <w:r>
        <w:rPr>
          <w:rFonts w:hint="eastAsia"/>
        </w:rPr>
        <w:t>)</w:t>
      </w:r>
      <w:r>
        <w:rPr>
          <w:rFonts w:hint="eastAsia"/>
        </w:rPr>
        <w:tab/>
      </w:r>
      <w:r w:rsidR="00183C9C" w:rsidRPr="0053217C">
        <w:rPr>
          <w:rFonts w:hint="eastAsia"/>
        </w:rPr>
        <w:t>妨礙公共安全、重要軍事設施、要塞管制等防務安全者。</w:t>
      </w:r>
    </w:p>
    <w:p w:rsidR="00183C9C" w:rsidRPr="0053217C" w:rsidRDefault="0053217C" w:rsidP="0053217C">
      <w:pPr>
        <w:ind w:leftChars="200" w:left="960" w:hangingChars="200" w:hanging="480"/>
      </w:pPr>
      <w:r>
        <w:rPr>
          <w:rFonts w:hint="eastAsia"/>
        </w:rPr>
        <w:t>(</w:t>
      </w:r>
      <w:r w:rsidR="00183C9C" w:rsidRPr="0053217C">
        <w:rPr>
          <w:rFonts w:hint="eastAsia"/>
        </w:rPr>
        <w:t>五</w:t>
      </w:r>
      <w:r>
        <w:rPr>
          <w:rFonts w:hint="eastAsia"/>
        </w:rPr>
        <w:t>)</w:t>
      </w:r>
      <w:r>
        <w:rPr>
          <w:rFonts w:hint="eastAsia"/>
        </w:rPr>
        <w:tab/>
      </w:r>
      <w:r w:rsidR="00183C9C" w:rsidRPr="0053217C">
        <w:rPr>
          <w:rFonts w:hint="eastAsia"/>
        </w:rPr>
        <w:t>本府公告海岸一定限度內不得為私有之土地。</w:t>
      </w:r>
    </w:p>
    <w:p w:rsidR="00183C9C" w:rsidRPr="0053217C" w:rsidRDefault="0053217C" w:rsidP="0053217C">
      <w:pPr>
        <w:ind w:leftChars="200" w:left="960" w:hangingChars="200" w:hanging="480"/>
      </w:pPr>
      <w:r>
        <w:rPr>
          <w:rFonts w:hint="eastAsia"/>
        </w:rPr>
        <w:t>(</w:t>
      </w:r>
      <w:r w:rsidR="00183C9C" w:rsidRPr="0053217C">
        <w:rPr>
          <w:rFonts w:hint="eastAsia"/>
        </w:rPr>
        <w:t>六</w:t>
      </w:r>
      <w:r>
        <w:rPr>
          <w:rFonts w:hint="eastAsia"/>
        </w:rPr>
        <w:t>)</w:t>
      </w:r>
      <w:r>
        <w:rPr>
          <w:rFonts w:hint="eastAsia"/>
        </w:rPr>
        <w:tab/>
      </w:r>
      <w:r w:rsidR="00183C9C" w:rsidRPr="0053217C">
        <w:rPr>
          <w:rFonts w:hint="eastAsia"/>
        </w:rPr>
        <w:t>申請基地連接至公路系統或經建築線指定之道路全線寬度未達二公尺者。</w:t>
      </w:r>
    </w:p>
    <w:p w:rsidR="00183C9C" w:rsidRPr="0053217C" w:rsidRDefault="0053217C" w:rsidP="0053217C">
      <w:pPr>
        <w:ind w:leftChars="200" w:left="960" w:hangingChars="200" w:hanging="480"/>
      </w:pPr>
      <w:r>
        <w:rPr>
          <w:rFonts w:hint="eastAsia"/>
        </w:rPr>
        <w:t>(</w:t>
      </w:r>
      <w:r w:rsidR="00183C9C" w:rsidRPr="0053217C">
        <w:rPr>
          <w:rFonts w:hint="eastAsia"/>
        </w:rPr>
        <w:t>七</w:t>
      </w:r>
      <w:r>
        <w:rPr>
          <w:rFonts w:hint="eastAsia"/>
        </w:rPr>
        <w:t>)</w:t>
      </w:r>
      <w:r>
        <w:rPr>
          <w:rFonts w:hint="eastAsia"/>
        </w:rPr>
        <w:tab/>
      </w:r>
      <w:r w:rsidR="00183C9C" w:rsidRPr="0053217C">
        <w:rPr>
          <w:rFonts w:hint="eastAsia"/>
        </w:rPr>
        <w:t>位屬海堤區域公告範圍，</w:t>
      </w:r>
      <w:proofErr w:type="gramStart"/>
      <w:r w:rsidR="00183C9C" w:rsidRPr="0053217C">
        <w:rPr>
          <w:rFonts w:hint="eastAsia"/>
        </w:rPr>
        <w:t>或距海堤臨陸側堤肩</w:t>
      </w:r>
      <w:proofErr w:type="gramEnd"/>
      <w:r w:rsidR="00183C9C" w:rsidRPr="0053217C">
        <w:rPr>
          <w:rFonts w:hint="eastAsia"/>
        </w:rPr>
        <w:t>線向陸域十五公尺範圍內。</w:t>
      </w:r>
    </w:p>
    <w:p w:rsidR="00183C9C" w:rsidRPr="0053217C" w:rsidRDefault="0053217C" w:rsidP="0053217C">
      <w:pPr>
        <w:ind w:leftChars="200" w:left="960" w:hangingChars="200" w:hanging="480"/>
      </w:pPr>
      <w:r>
        <w:rPr>
          <w:rFonts w:hint="eastAsia"/>
        </w:rPr>
        <w:t>(</w:t>
      </w:r>
      <w:r w:rsidR="00183C9C" w:rsidRPr="0053217C">
        <w:rPr>
          <w:rFonts w:hint="eastAsia"/>
        </w:rPr>
        <w:t>八</w:t>
      </w:r>
      <w:r>
        <w:rPr>
          <w:rFonts w:hint="eastAsia"/>
        </w:rPr>
        <w:t>)</w:t>
      </w:r>
      <w:r>
        <w:rPr>
          <w:rFonts w:hint="eastAsia"/>
        </w:rPr>
        <w:tab/>
      </w:r>
      <w:r w:rsidR="00183C9C" w:rsidRPr="0053217C">
        <w:rPr>
          <w:rFonts w:hint="eastAsia"/>
        </w:rPr>
        <w:t>位屬洪</w:t>
      </w:r>
      <w:proofErr w:type="gramStart"/>
      <w:r w:rsidR="00183C9C" w:rsidRPr="0053217C">
        <w:rPr>
          <w:rFonts w:hint="eastAsia"/>
        </w:rPr>
        <w:t>氾</w:t>
      </w:r>
      <w:proofErr w:type="gramEnd"/>
      <w:r w:rsidR="00183C9C" w:rsidRPr="0053217C">
        <w:rPr>
          <w:rFonts w:hint="eastAsia"/>
        </w:rPr>
        <w:t>區一級管制區、洪水平原一級管制區、公告之區域排水設施範圍。</w:t>
      </w:r>
    </w:p>
    <w:p w:rsidR="00183C9C" w:rsidRPr="0053217C" w:rsidRDefault="0053217C" w:rsidP="0053217C">
      <w:pPr>
        <w:ind w:leftChars="200" w:left="960" w:hangingChars="200" w:hanging="480"/>
      </w:pPr>
      <w:r>
        <w:rPr>
          <w:rFonts w:hint="eastAsia"/>
        </w:rPr>
        <w:t>(</w:t>
      </w:r>
      <w:r w:rsidR="00183C9C" w:rsidRPr="0053217C">
        <w:rPr>
          <w:rFonts w:hint="eastAsia"/>
        </w:rPr>
        <w:t>九</w:t>
      </w:r>
      <w:r>
        <w:rPr>
          <w:rFonts w:hint="eastAsia"/>
        </w:rPr>
        <w:t>)</w:t>
      </w:r>
      <w:r>
        <w:rPr>
          <w:rFonts w:hint="eastAsia"/>
        </w:rPr>
        <w:tab/>
      </w:r>
      <w:r w:rsidR="00183C9C" w:rsidRPr="0053217C">
        <w:rPr>
          <w:rFonts w:hint="eastAsia"/>
        </w:rPr>
        <w:t>位屬自然保留區、野生動物保護區、野生動物重要棲息環境、自然保護區、沿海自然保護區。</w:t>
      </w:r>
    </w:p>
    <w:p w:rsidR="00183C9C" w:rsidRPr="0053217C" w:rsidRDefault="0053217C" w:rsidP="0053217C">
      <w:pPr>
        <w:ind w:leftChars="200" w:left="960" w:hangingChars="200" w:hanging="480"/>
      </w:pPr>
      <w:r>
        <w:rPr>
          <w:rFonts w:hint="eastAsia"/>
        </w:rPr>
        <w:t>(</w:t>
      </w:r>
      <w:r w:rsidR="00183C9C" w:rsidRPr="0053217C">
        <w:rPr>
          <w:rFonts w:hint="eastAsia"/>
        </w:rPr>
        <w:t>十</w:t>
      </w:r>
      <w:r>
        <w:rPr>
          <w:rFonts w:hint="eastAsia"/>
        </w:rPr>
        <w:t>)</w:t>
      </w:r>
      <w:r>
        <w:rPr>
          <w:rFonts w:hint="eastAsia"/>
        </w:rPr>
        <w:tab/>
      </w:r>
      <w:r w:rsidR="00183C9C" w:rsidRPr="0053217C">
        <w:rPr>
          <w:rFonts w:hint="eastAsia"/>
        </w:rPr>
        <w:t>位屬</w:t>
      </w:r>
      <w:proofErr w:type="gramStart"/>
      <w:r w:rsidR="00183C9C" w:rsidRPr="0053217C">
        <w:rPr>
          <w:rFonts w:hint="eastAsia"/>
        </w:rPr>
        <w:t>潮間帶範圍</w:t>
      </w:r>
      <w:proofErr w:type="gramEnd"/>
      <w:r w:rsidR="00183C9C" w:rsidRPr="0053217C">
        <w:rPr>
          <w:rFonts w:hint="eastAsia"/>
        </w:rPr>
        <w:t>者。</w:t>
      </w:r>
    </w:p>
    <w:p w:rsidR="00183C9C" w:rsidRPr="0053217C" w:rsidRDefault="0053217C" w:rsidP="0053217C">
      <w:pPr>
        <w:ind w:leftChars="200" w:left="1200" w:hangingChars="300" w:hanging="720"/>
      </w:pPr>
      <w:r>
        <w:rPr>
          <w:rFonts w:hint="eastAsia"/>
        </w:rPr>
        <w:t>(</w:t>
      </w:r>
      <w:r w:rsidR="00183C9C" w:rsidRPr="0053217C">
        <w:rPr>
          <w:rFonts w:hint="eastAsia"/>
        </w:rPr>
        <w:t>十一</w:t>
      </w:r>
      <w:r>
        <w:rPr>
          <w:rFonts w:hint="eastAsia"/>
        </w:rPr>
        <w:t>)</w:t>
      </w:r>
      <w:r>
        <w:rPr>
          <w:rFonts w:hint="eastAsia"/>
        </w:rPr>
        <w:tab/>
      </w:r>
      <w:proofErr w:type="gramStart"/>
      <w:r w:rsidR="00183C9C" w:rsidRPr="0053217C">
        <w:rPr>
          <w:rFonts w:hint="eastAsia"/>
        </w:rPr>
        <w:t>位屬依文化</w:t>
      </w:r>
      <w:proofErr w:type="gramEnd"/>
      <w:r w:rsidR="00183C9C" w:rsidRPr="0053217C">
        <w:rPr>
          <w:rFonts w:hint="eastAsia"/>
        </w:rPr>
        <w:t>資產保存法公告或列冊之古蹟、遺址文化景觀保存維護範圍。</w:t>
      </w:r>
    </w:p>
    <w:p w:rsidR="00183C9C" w:rsidRPr="0053217C" w:rsidRDefault="0053217C" w:rsidP="0053217C">
      <w:pPr>
        <w:ind w:leftChars="200" w:left="1200" w:hangingChars="300" w:hanging="720"/>
      </w:pPr>
      <w:r>
        <w:rPr>
          <w:rFonts w:hint="eastAsia"/>
        </w:rPr>
        <w:t>(</w:t>
      </w:r>
      <w:r w:rsidR="00183C9C" w:rsidRPr="0053217C">
        <w:rPr>
          <w:rFonts w:hint="eastAsia"/>
        </w:rPr>
        <w:t>十二</w:t>
      </w:r>
      <w:r>
        <w:rPr>
          <w:rFonts w:hint="eastAsia"/>
        </w:rPr>
        <w:t>)</w:t>
      </w:r>
      <w:r>
        <w:rPr>
          <w:rFonts w:hint="eastAsia"/>
        </w:rPr>
        <w:tab/>
      </w:r>
      <w:r w:rsidR="00183C9C" w:rsidRPr="0053217C">
        <w:rPr>
          <w:rFonts w:hint="eastAsia"/>
        </w:rPr>
        <w:t>位屬飲用水水源水質保護區或飲用水取水口一定距離內之地區。但若符合飲用水管理條例第五條之規定，並經設置污水處理設施，其廢污水排放可符合放流水標準者，不在此限。</w:t>
      </w:r>
    </w:p>
    <w:p w:rsidR="00183C9C" w:rsidRPr="0053217C" w:rsidRDefault="0053217C" w:rsidP="0053217C">
      <w:pPr>
        <w:ind w:leftChars="200" w:left="1200" w:hangingChars="300" w:hanging="720"/>
      </w:pPr>
      <w:r>
        <w:rPr>
          <w:rFonts w:hint="eastAsia"/>
        </w:rPr>
        <w:t>(</w:t>
      </w:r>
      <w:r w:rsidR="00183C9C" w:rsidRPr="0053217C">
        <w:rPr>
          <w:rFonts w:hint="eastAsia"/>
        </w:rPr>
        <w:t>十三</w:t>
      </w:r>
      <w:r>
        <w:rPr>
          <w:rFonts w:hint="eastAsia"/>
        </w:rPr>
        <w:t>)</w:t>
      </w:r>
      <w:r>
        <w:rPr>
          <w:rFonts w:hint="eastAsia"/>
        </w:rPr>
        <w:tab/>
      </w:r>
      <w:r w:rsidR="00183C9C" w:rsidRPr="0053217C">
        <w:rPr>
          <w:rFonts w:hint="eastAsia"/>
        </w:rPr>
        <w:t>位屬水庫集水區、水庫蓄水範圍。但若位於水庫集水區</w:t>
      </w:r>
      <w:r w:rsidR="00183C9C" w:rsidRPr="0053217C">
        <w:rPr>
          <w:rFonts w:hint="eastAsia"/>
        </w:rPr>
        <w:t>(</w:t>
      </w:r>
      <w:r w:rsidR="00183C9C" w:rsidRPr="0053217C">
        <w:rPr>
          <w:rFonts w:hint="eastAsia"/>
        </w:rPr>
        <w:t>供家用或供公共給水</w:t>
      </w:r>
      <w:r w:rsidR="00183C9C" w:rsidRPr="0053217C">
        <w:rPr>
          <w:rFonts w:hint="eastAsia"/>
        </w:rPr>
        <w:t>)</w:t>
      </w:r>
      <w:r w:rsidR="00183C9C" w:rsidRPr="0053217C">
        <w:rPr>
          <w:rFonts w:hint="eastAsia"/>
        </w:rPr>
        <w:t>非屬與水資源保育直接相關之環境敏感地區範圍，且該水庫集水區經水庫管理機關</w:t>
      </w:r>
      <w:r w:rsidR="00183C9C" w:rsidRPr="0053217C">
        <w:rPr>
          <w:rFonts w:hint="eastAsia"/>
        </w:rPr>
        <w:t>(</w:t>
      </w:r>
      <w:r w:rsidR="00183C9C" w:rsidRPr="0053217C">
        <w:rPr>
          <w:rFonts w:hint="eastAsia"/>
        </w:rPr>
        <w:t>構</w:t>
      </w:r>
      <w:r w:rsidR="00183C9C" w:rsidRPr="0053217C">
        <w:rPr>
          <w:rFonts w:hint="eastAsia"/>
        </w:rPr>
        <w:t>)</w:t>
      </w:r>
      <w:r w:rsidR="00183C9C" w:rsidRPr="0053217C">
        <w:rPr>
          <w:rFonts w:hint="eastAsia"/>
        </w:rPr>
        <w:t>擬訂水庫集水區保育實施計畫，開發行為不影響該保育實施計畫之執行者，不在此限。</w:t>
      </w:r>
    </w:p>
    <w:p w:rsidR="00183C9C" w:rsidRPr="0053217C" w:rsidRDefault="0053217C" w:rsidP="0053217C">
      <w:pPr>
        <w:ind w:leftChars="200" w:left="1200" w:hangingChars="300" w:hanging="720"/>
      </w:pPr>
      <w:r>
        <w:rPr>
          <w:rFonts w:hint="eastAsia"/>
        </w:rPr>
        <w:t>(</w:t>
      </w:r>
      <w:r w:rsidR="00183C9C" w:rsidRPr="0053217C">
        <w:rPr>
          <w:rFonts w:hint="eastAsia"/>
        </w:rPr>
        <w:t>十四</w:t>
      </w:r>
      <w:r>
        <w:rPr>
          <w:rFonts w:hint="eastAsia"/>
        </w:rPr>
        <w:t>)</w:t>
      </w:r>
      <w:r>
        <w:rPr>
          <w:rFonts w:hint="eastAsia"/>
        </w:rPr>
        <w:tab/>
      </w:r>
      <w:r w:rsidR="00183C9C" w:rsidRPr="0053217C">
        <w:rPr>
          <w:rFonts w:hint="eastAsia"/>
        </w:rPr>
        <w:t>位屬國有林地、保安林地。</w:t>
      </w:r>
    </w:p>
    <w:p w:rsidR="00183C9C" w:rsidRPr="0053217C" w:rsidRDefault="0053217C" w:rsidP="0053217C">
      <w:pPr>
        <w:ind w:leftChars="200" w:left="1200" w:hangingChars="300" w:hanging="720"/>
      </w:pPr>
      <w:r>
        <w:rPr>
          <w:rFonts w:hint="eastAsia"/>
        </w:rPr>
        <w:t>(</w:t>
      </w:r>
      <w:r w:rsidR="00183C9C" w:rsidRPr="0053217C">
        <w:rPr>
          <w:rFonts w:hint="eastAsia"/>
        </w:rPr>
        <w:t>十五</w:t>
      </w:r>
      <w:r>
        <w:rPr>
          <w:rFonts w:hint="eastAsia"/>
        </w:rPr>
        <w:t>)</w:t>
      </w:r>
      <w:r>
        <w:rPr>
          <w:rFonts w:hint="eastAsia"/>
        </w:rPr>
        <w:tab/>
      </w:r>
      <w:r w:rsidR="00183C9C" w:rsidRPr="0053217C">
        <w:rPr>
          <w:rFonts w:hint="eastAsia"/>
        </w:rPr>
        <w:t>位屬其他依法劃定應予禁止開發或建築之地區。</w:t>
      </w:r>
    </w:p>
    <w:p w:rsidR="00183C9C" w:rsidRPr="0053217C" w:rsidRDefault="00183C9C" w:rsidP="0053217C">
      <w:pPr>
        <w:ind w:leftChars="200" w:left="480"/>
      </w:pPr>
      <w:r w:rsidRPr="0053217C">
        <w:rPr>
          <w:rFonts w:hint="eastAsia"/>
        </w:rPr>
        <w:t>如同時位於水庫集水區與飲用水水源水質保護區或飲用水取水口一定距離內之地區者，依前項第十二款規定辦理。</w:t>
      </w:r>
    </w:p>
    <w:p w:rsidR="00183C9C" w:rsidRPr="0053217C" w:rsidRDefault="00183C9C" w:rsidP="0053217C">
      <w:pPr>
        <w:ind w:leftChars="200" w:left="480"/>
      </w:pPr>
      <w:r w:rsidRPr="0053217C">
        <w:rPr>
          <w:rFonts w:hint="eastAsia"/>
        </w:rPr>
        <w:t>興辦事業計畫位於區域計畫規定之第一級環境敏感地區，且有第一項第十三款但書之情形者，應</w:t>
      </w:r>
      <w:proofErr w:type="gramStart"/>
      <w:r w:rsidRPr="0053217C">
        <w:rPr>
          <w:rFonts w:hint="eastAsia"/>
        </w:rPr>
        <w:t>採</w:t>
      </w:r>
      <w:proofErr w:type="gramEnd"/>
      <w:r w:rsidRPr="0053217C">
        <w:rPr>
          <w:rFonts w:hint="eastAsia"/>
        </w:rPr>
        <w:t>低密度開發利用，目的事業主管機關審核其興辦事業計畫時，應參考下列事項者：</w:t>
      </w:r>
    </w:p>
    <w:p w:rsidR="00183C9C" w:rsidRPr="0053217C" w:rsidRDefault="0053217C" w:rsidP="0053217C">
      <w:pPr>
        <w:ind w:leftChars="200" w:left="960" w:hangingChars="200" w:hanging="480"/>
      </w:pPr>
      <w:r>
        <w:rPr>
          <w:rFonts w:hint="eastAsia"/>
        </w:rPr>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開發基地之土砂災害、水質污染、保水與</w:t>
      </w:r>
      <w:proofErr w:type="gramStart"/>
      <w:r w:rsidR="00183C9C" w:rsidRPr="0053217C">
        <w:rPr>
          <w:rFonts w:hint="eastAsia"/>
        </w:rPr>
        <w:t>逕</w:t>
      </w:r>
      <w:proofErr w:type="gramEnd"/>
      <w:r w:rsidR="00183C9C" w:rsidRPr="0053217C">
        <w:rPr>
          <w:rFonts w:hint="eastAsia"/>
        </w:rPr>
        <w:t>流削減相關影響分析及因</w:t>
      </w:r>
      <w:r w:rsidR="00183C9C" w:rsidRPr="0053217C">
        <w:rPr>
          <w:rFonts w:hint="eastAsia"/>
        </w:rPr>
        <w:lastRenderedPageBreak/>
        <w:t>應措施。</w:t>
      </w:r>
    </w:p>
    <w:p w:rsidR="00183C9C" w:rsidRPr="0053217C" w:rsidRDefault="0053217C" w:rsidP="0053217C">
      <w:pPr>
        <w:ind w:leftChars="200" w:left="960" w:hangingChars="200" w:hanging="480"/>
      </w:pPr>
      <w:r>
        <w:rPr>
          <w:rFonts w:hint="eastAsia"/>
        </w:rPr>
        <w:t>(</w:t>
      </w:r>
      <w:r w:rsidR="00183C9C" w:rsidRPr="0053217C">
        <w:rPr>
          <w:rFonts w:hint="eastAsia"/>
        </w:rPr>
        <w:t>二</w:t>
      </w:r>
      <w:r>
        <w:rPr>
          <w:rFonts w:hint="eastAsia"/>
        </w:rPr>
        <w:t>)</w:t>
      </w:r>
      <w:r>
        <w:rPr>
          <w:rFonts w:hint="eastAsia"/>
        </w:rPr>
        <w:tab/>
      </w:r>
      <w:r w:rsidR="00183C9C" w:rsidRPr="0053217C">
        <w:rPr>
          <w:rFonts w:hint="eastAsia"/>
        </w:rPr>
        <w:t>雨、廢（污）水分流、廢（污）水處理設施及水質監測設施之設置情形。</w:t>
      </w:r>
    </w:p>
    <w:p w:rsidR="00183C9C" w:rsidRPr="0053217C" w:rsidRDefault="00183C9C" w:rsidP="0053217C">
      <w:pPr>
        <w:ind w:left="480" w:hangingChars="200" w:hanging="480"/>
      </w:pPr>
      <w:r w:rsidRPr="0053217C">
        <w:rPr>
          <w:rFonts w:hint="eastAsia"/>
        </w:rPr>
        <w:t>六、申請人須具備下列各款之條件：</w:t>
      </w:r>
    </w:p>
    <w:p w:rsidR="00183C9C" w:rsidRPr="0053217C" w:rsidRDefault="0053217C" w:rsidP="0053217C">
      <w:pPr>
        <w:ind w:leftChars="200" w:left="960" w:hangingChars="200" w:hanging="480"/>
      </w:pPr>
      <w:r>
        <w:rPr>
          <w:rFonts w:hint="eastAsia"/>
        </w:rPr>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申請人及其配偶、同一戶內未成年</w:t>
      </w:r>
      <w:proofErr w:type="gramStart"/>
      <w:r w:rsidR="00183C9C" w:rsidRPr="0053217C">
        <w:rPr>
          <w:rFonts w:hint="eastAsia"/>
        </w:rPr>
        <w:t>子女均無自用</w:t>
      </w:r>
      <w:proofErr w:type="gramEnd"/>
      <w:r w:rsidR="00183C9C" w:rsidRPr="0053217C">
        <w:rPr>
          <w:rFonts w:hint="eastAsia"/>
        </w:rPr>
        <w:t>住宅且在本縣設籍二年以上者。</w:t>
      </w:r>
    </w:p>
    <w:p w:rsidR="00183C9C" w:rsidRPr="0053217C" w:rsidRDefault="0053217C" w:rsidP="0053217C">
      <w:pPr>
        <w:ind w:leftChars="200" w:left="960" w:hangingChars="200" w:hanging="480"/>
      </w:pPr>
      <w:r>
        <w:rPr>
          <w:rFonts w:hint="eastAsia"/>
        </w:rPr>
        <w:t>(</w:t>
      </w:r>
      <w:r w:rsidR="00183C9C" w:rsidRPr="0053217C">
        <w:rPr>
          <w:rFonts w:hint="eastAsia"/>
        </w:rPr>
        <w:t>二</w:t>
      </w:r>
      <w:r>
        <w:rPr>
          <w:rFonts w:hint="eastAsia"/>
        </w:rPr>
        <w:t>)</w:t>
      </w:r>
      <w:r>
        <w:rPr>
          <w:rFonts w:hint="eastAsia"/>
        </w:rPr>
        <w:tab/>
      </w:r>
      <w:r w:rsidR="00183C9C" w:rsidRPr="0053217C">
        <w:rPr>
          <w:rFonts w:hint="eastAsia"/>
        </w:rPr>
        <w:t>申請人依本要點第一次申請變更</w:t>
      </w:r>
      <w:proofErr w:type="gramStart"/>
      <w:r w:rsidR="00183C9C" w:rsidRPr="0053217C">
        <w:rPr>
          <w:rFonts w:hint="eastAsia"/>
        </w:rPr>
        <w:t>編定者</w:t>
      </w:r>
      <w:proofErr w:type="gramEnd"/>
      <w:r w:rsidR="00183C9C" w:rsidRPr="0053217C">
        <w:rPr>
          <w:rFonts w:hint="eastAsia"/>
        </w:rPr>
        <w:t>。</w:t>
      </w:r>
      <w:r w:rsidR="00183C9C" w:rsidRPr="0053217C">
        <w:rPr>
          <w:rFonts w:hint="eastAsia"/>
        </w:rPr>
        <w:t xml:space="preserve">  </w:t>
      </w:r>
    </w:p>
    <w:p w:rsidR="00183C9C" w:rsidRPr="0053217C" w:rsidRDefault="0053217C" w:rsidP="0053217C">
      <w:pPr>
        <w:ind w:leftChars="200" w:left="960" w:hangingChars="200" w:hanging="480"/>
      </w:pPr>
      <w:r>
        <w:rPr>
          <w:rFonts w:hint="eastAsia"/>
        </w:rPr>
        <w:t>(</w:t>
      </w:r>
      <w:r w:rsidR="00183C9C" w:rsidRPr="0053217C">
        <w:rPr>
          <w:rFonts w:hint="eastAsia"/>
        </w:rPr>
        <w:t>三</w:t>
      </w:r>
      <w:r>
        <w:rPr>
          <w:rFonts w:hint="eastAsia"/>
        </w:rPr>
        <w:t>)</w:t>
      </w:r>
      <w:r>
        <w:rPr>
          <w:rFonts w:hint="eastAsia"/>
        </w:rPr>
        <w:tab/>
      </w:r>
      <w:r w:rsidR="00183C9C" w:rsidRPr="0053217C">
        <w:rPr>
          <w:rFonts w:hint="eastAsia"/>
        </w:rPr>
        <w:t>申請興建住宅之基地，須為申請人自有，且申請人須年滿二十歲或未滿二十歲已結婚者。</w:t>
      </w:r>
      <w:r w:rsidR="00183C9C" w:rsidRPr="0053217C">
        <w:rPr>
          <w:rFonts w:hint="eastAsia"/>
        </w:rPr>
        <w:t xml:space="preserve">  </w:t>
      </w:r>
    </w:p>
    <w:p w:rsidR="00183C9C" w:rsidRPr="0053217C" w:rsidRDefault="00183C9C" w:rsidP="0053217C">
      <w:pPr>
        <w:ind w:leftChars="200" w:left="480"/>
      </w:pPr>
      <w:r w:rsidRPr="0053217C">
        <w:rPr>
          <w:rFonts w:hint="eastAsia"/>
        </w:rPr>
        <w:t>曾依「澎湖縣非都市土地一般農業區農牧用地或養殖用地興建住宅計畫暨變更編定審查作業要點」或「澎湖縣非都市土地風景區農牧用地、養殖或林業用地興建住宅計畫審查作業要點」申請核准或承受者不得再申請。</w:t>
      </w:r>
    </w:p>
    <w:p w:rsidR="00183C9C" w:rsidRPr="0053217C" w:rsidRDefault="00183C9C" w:rsidP="0053217C">
      <w:pPr>
        <w:ind w:left="480" w:hangingChars="200" w:hanging="480"/>
      </w:pPr>
      <w:r w:rsidRPr="0053217C">
        <w:rPr>
          <w:rFonts w:hint="eastAsia"/>
        </w:rPr>
        <w:t>七、申請住宅興建計畫之基地以興建一棟一戶為限，並為獨棟建築，其建蔽率不得超過百分之五十，容積率不得超過百分之一百五十，建築基地面積不得超過三百三十平方公尺，並不得小於一百五十平方公尺，且應符合「澎湖縣</w:t>
      </w:r>
      <w:proofErr w:type="gramStart"/>
      <w:r w:rsidRPr="0053217C">
        <w:rPr>
          <w:rFonts w:hint="eastAsia"/>
        </w:rPr>
        <w:t>畸</w:t>
      </w:r>
      <w:proofErr w:type="gramEnd"/>
      <w:r w:rsidRPr="0053217C">
        <w:rPr>
          <w:rFonts w:hint="eastAsia"/>
        </w:rPr>
        <w:t>零地使用規則」之最小寬深度。</w:t>
      </w:r>
      <w:r w:rsidR="0053217C">
        <w:br/>
      </w:r>
      <w:r w:rsidRPr="0053217C">
        <w:rPr>
          <w:rFonts w:hint="eastAsia"/>
        </w:rPr>
        <w:t>但屬下列情形之</w:t>
      </w:r>
      <w:proofErr w:type="gramStart"/>
      <w:r w:rsidRPr="0053217C">
        <w:rPr>
          <w:rFonts w:hint="eastAsia"/>
        </w:rPr>
        <w:t>一</w:t>
      </w:r>
      <w:proofErr w:type="gramEnd"/>
      <w:r w:rsidRPr="0053217C">
        <w:rPr>
          <w:rFonts w:hint="eastAsia"/>
        </w:rPr>
        <w:t>者，建築基地面積得縮減百分之十範圍內辦理變更：</w:t>
      </w:r>
    </w:p>
    <w:p w:rsidR="00183C9C" w:rsidRPr="0053217C" w:rsidRDefault="0053217C" w:rsidP="0053217C">
      <w:pPr>
        <w:ind w:leftChars="200" w:left="960" w:hangingChars="200" w:hanging="480"/>
      </w:pPr>
      <w:r>
        <w:rPr>
          <w:rFonts w:hint="eastAsia"/>
        </w:rPr>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因道路退縮。</w:t>
      </w:r>
    </w:p>
    <w:p w:rsidR="00183C9C" w:rsidRPr="0053217C" w:rsidRDefault="0053217C" w:rsidP="0053217C">
      <w:pPr>
        <w:ind w:leftChars="200" w:left="960" w:hangingChars="200" w:hanging="480"/>
      </w:pPr>
      <w:r>
        <w:rPr>
          <w:rFonts w:hint="eastAsia"/>
        </w:rPr>
        <w:t>(</w:t>
      </w:r>
      <w:r w:rsidR="00183C9C" w:rsidRPr="0053217C">
        <w:rPr>
          <w:rFonts w:hint="eastAsia"/>
        </w:rPr>
        <w:t>二</w:t>
      </w:r>
      <w:r>
        <w:rPr>
          <w:rFonts w:hint="eastAsia"/>
        </w:rPr>
        <w:t>)</w:t>
      </w:r>
      <w:r>
        <w:rPr>
          <w:rFonts w:hint="eastAsia"/>
        </w:rPr>
        <w:tab/>
      </w:r>
      <w:r w:rsidR="00183C9C" w:rsidRPr="0053217C">
        <w:rPr>
          <w:rFonts w:hint="eastAsia"/>
        </w:rPr>
        <w:t>符合農業發展條例第十六條第一項第三款、第四款且已分割為單獨所有。</w:t>
      </w:r>
    </w:p>
    <w:p w:rsidR="00183C9C" w:rsidRPr="0053217C" w:rsidRDefault="00183C9C" w:rsidP="0053217C">
      <w:pPr>
        <w:ind w:leftChars="200" w:left="480"/>
      </w:pPr>
      <w:r w:rsidRPr="0053217C">
        <w:rPr>
          <w:rFonts w:hint="eastAsia"/>
        </w:rPr>
        <w:t>建築物高度不得超過三層樓，簷高以十點五公尺為限。</w:t>
      </w:r>
    </w:p>
    <w:p w:rsidR="00183C9C" w:rsidRPr="0053217C" w:rsidRDefault="00183C9C" w:rsidP="0053217C">
      <w:pPr>
        <w:ind w:leftChars="200" w:left="480"/>
      </w:pPr>
      <w:r w:rsidRPr="0053217C">
        <w:rPr>
          <w:rFonts w:hint="eastAsia"/>
        </w:rPr>
        <w:t>建築基地之法定空地應留設百分之五十作為綠覆地，不得鋪面。</w:t>
      </w:r>
    </w:p>
    <w:p w:rsidR="00183C9C" w:rsidRPr="0053217C" w:rsidRDefault="00183C9C" w:rsidP="0053217C">
      <w:pPr>
        <w:ind w:leftChars="200" w:left="480"/>
      </w:pPr>
      <w:r w:rsidRPr="0053217C">
        <w:rPr>
          <w:rFonts w:hint="eastAsia"/>
        </w:rPr>
        <w:t>個案申請用地變更，其因地形</w:t>
      </w:r>
      <w:proofErr w:type="gramStart"/>
      <w:r w:rsidRPr="0053217C">
        <w:rPr>
          <w:rFonts w:hint="eastAsia"/>
        </w:rPr>
        <w:t>坵</w:t>
      </w:r>
      <w:proofErr w:type="gramEnd"/>
      <w:r w:rsidRPr="0053217C">
        <w:rPr>
          <w:rFonts w:hint="eastAsia"/>
        </w:rPr>
        <w:t>塊完整需要，面積得為百分之十以內之增加。但增加之面積</w:t>
      </w:r>
      <w:proofErr w:type="gramStart"/>
      <w:r w:rsidRPr="0053217C">
        <w:rPr>
          <w:rFonts w:hint="eastAsia"/>
        </w:rPr>
        <w:t>不計入建蔽</w:t>
      </w:r>
      <w:proofErr w:type="gramEnd"/>
      <w:r w:rsidRPr="0053217C">
        <w:rPr>
          <w:rFonts w:hint="eastAsia"/>
        </w:rPr>
        <w:t>率。</w:t>
      </w:r>
    </w:p>
    <w:p w:rsidR="00183C9C" w:rsidRPr="0053217C" w:rsidRDefault="00183C9C" w:rsidP="0053217C">
      <w:pPr>
        <w:ind w:leftChars="200" w:left="480"/>
      </w:pPr>
      <w:r w:rsidRPr="0053217C">
        <w:rPr>
          <w:rFonts w:hint="eastAsia"/>
        </w:rPr>
        <w:t>集體申請變更用地在一公頃以上者，應依「非都市土地使用管制規則」第十一條第一款及第三十條規定</w:t>
      </w:r>
      <w:proofErr w:type="gramStart"/>
      <w:r w:rsidRPr="0053217C">
        <w:rPr>
          <w:rFonts w:hint="eastAsia"/>
        </w:rPr>
        <w:t>循</w:t>
      </w:r>
      <w:proofErr w:type="gramEnd"/>
      <w:r w:rsidRPr="0053217C">
        <w:rPr>
          <w:rFonts w:hint="eastAsia"/>
        </w:rPr>
        <w:t>鄉村區變更程序辦理。</w:t>
      </w:r>
    </w:p>
    <w:p w:rsidR="00183C9C" w:rsidRPr="0053217C" w:rsidRDefault="00183C9C" w:rsidP="0053217C">
      <w:pPr>
        <w:ind w:left="480" w:hangingChars="200" w:hanging="480"/>
      </w:pPr>
      <w:r w:rsidRPr="0053217C">
        <w:rPr>
          <w:rFonts w:hint="eastAsia"/>
        </w:rPr>
        <w:t>八、（刪除）</w:t>
      </w:r>
    </w:p>
    <w:p w:rsidR="00183C9C" w:rsidRPr="0053217C" w:rsidRDefault="00183C9C" w:rsidP="0053217C">
      <w:pPr>
        <w:ind w:left="480" w:hangingChars="200" w:hanging="480"/>
      </w:pPr>
      <w:r w:rsidRPr="0053217C">
        <w:rPr>
          <w:rFonts w:hint="eastAsia"/>
        </w:rPr>
        <w:t>九、每宗住宅排水設施需連接公共排水溝渠，如當地無公共排水溝渠者，申請人應於申請使用執照前負責興建完成混凝土溝銜接公共排水系統，並無償供公眾使用。前項混凝土溝排水高程應可維持重力排水，不得採取機械式排水，且不得採用混凝土管方式施做。</w:t>
      </w:r>
    </w:p>
    <w:p w:rsidR="00183C9C" w:rsidRPr="0053217C" w:rsidRDefault="00183C9C" w:rsidP="0053217C">
      <w:pPr>
        <w:ind w:left="480" w:hangingChars="200" w:hanging="480"/>
      </w:pPr>
      <w:r w:rsidRPr="0053217C">
        <w:rPr>
          <w:rFonts w:hint="eastAsia"/>
        </w:rPr>
        <w:t>十、每宗申請基地面臨現有道路，應自道路中心線各退四公尺指定為建築線；</w:t>
      </w:r>
      <w:r w:rsidRPr="0053217C">
        <w:rPr>
          <w:rFonts w:hint="eastAsia"/>
        </w:rPr>
        <w:lastRenderedPageBreak/>
        <w:t>申請基地未面臨現有道路者，應自行留設六公尺之交通用地與經指定建築線之現有道路銜接。</w:t>
      </w:r>
    </w:p>
    <w:p w:rsidR="00183C9C" w:rsidRPr="0053217C" w:rsidRDefault="00183C9C" w:rsidP="0053217C">
      <w:pPr>
        <w:ind w:leftChars="200" w:left="480"/>
      </w:pPr>
      <w:r w:rsidRPr="0053217C">
        <w:rPr>
          <w:rFonts w:hint="eastAsia"/>
        </w:rPr>
        <w:t>申請基地指定建築線，</w:t>
      </w:r>
      <w:proofErr w:type="gramStart"/>
      <w:r w:rsidRPr="0053217C">
        <w:rPr>
          <w:rFonts w:hint="eastAsia"/>
        </w:rPr>
        <w:t>因臨接</w:t>
      </w:r>
      <w:proofErr w:type="gramEnd"/>
      <w:r w:rsidRPr="0053217C">
        <w:rPr>
          <w:rFonts w:hint="eastAsia"/>
        </w:rPr>
        <w:t>道路</w:t>
      </w:r>
      <w:proofErr w:type="gramStart"/>
      <w:r w:rsidRPr="0053217C">
        <w:rPr>
          <w:rFonts w:hint="eastAsia"/>
        </w:rPr>
        <w:t>路</w:t>
      </w:r>
      <w:proofErr w:type="gramEnd"/>
      <w:r w:rsidRPr="0053217C">
        <w:rPr>
          <w:rFonts w:hint="eastAsia"/>
        </w:rPr>
        <w:t>形蜿蜒或不規則致難以準確量測指定建築線，應由申請人向地政單位申請道路實測，並於實測時會同道路主管（管理）機關認定。</w:t>
      </w:r>
    </w:p>
    <w:p w:rsidR="00183C9C" w:rsidRPr="0053217C" w:rsidRDefault="00183C9C" w:rsidP="0053217C">
      <w:pPr>
        <w:ind w:leftChars="200" w:left="480"/>
      </w:pPr>
      <w:r w:rsidRPr="0053217C">
        <w:rPr>
          <w:rFonts w:hint="eastAsia"/>
        </w:rPr>
        <w:t>第一項退讓之道路用地</w:t>
      </w:r>
      <w:proofErr w:type="gramStart"/>
      <w:r w:rsidRPr="0053217C">
        <w:rPr>
          <w:rFonts w:hint="eastAsia"/>
        </w:rPr>
        <w:t>應變更編定</w:t>
      </w:r>
      <w:proofErr w:type="gramEnd"/>
      <w:r w:rsidRPr="0053217C">
        <w:rPr>
          <w:rFonts w:hint="eastAsia"/>
        </w:rPr>
        <w:t>為交通用地，並於申請使用執照前負責興建完成，且無償供公眾通行使用。</w:t>
      </w:r>
    </w:p>
    <w:p w:rsidR="00183C9C" w:rsidRPr="0053217C" w:rsidRDefault="00183C9C" w:rsidP="0053217C">
      <w:pPr>
        <w:ind w:leftChars="200" w:left="480"/>
      </w:pPr>
      <w:r w:rsidRPr="0053217C">
        <w:rPr>
          <w:rFonts w:hint="eastAsia"/>
        </w:rPr>
        <w:t>第一項現有道路因車道縮減，其銜接應於申請變更編定為交通用地之範圍內，</w:t>
      </w:r>
      <w:proofErr w:type="gramStart"/>
      <w:r w:rsidRPr="0053217C">
        <w:rPr>
          <w:rFonts w:hint="eastAsia"/>
        </w:rPr>
        <w:t>採</w:t>
      </w:r>
      <w:proofErr w:type="gramEnd"/>
      <w:r w:rsidRPr="0053217C">
        <w:rPr>
          <w:rFonts w:hint="eastAsia"/>
        </w:rPr>
        <w:t>漸進方式辦理。</w:t>
      </w:r>
    </w:p>
    <w:p w:rsidR="00183C9C" w:rsidRPr="0053217C" w:rsidRDefault="00183C9C" w:rsidP="0053217C">
      <w:pPr>
        <w:ind w:leftChars="200" w:left="480"/>
      </w:pPr>
      <w:r w:rsidRPr="0053217C">
        <w:rPr>
          <w:rFonts w:hint="eastAsia"/>
        </w:rPr>
        <w:t>申請基地面臨公告之區域排水路不予指定建築線，惟經水利主管機關認定實際已作道路通行者除外。</w:t>
      </w:r>
    </w:p>
    <w:p w:rsidR="00183C9C" w:rsidRPr="0053217C" w:rsidRDefault="00183C9C" w:rsidP="0053217C">
      <w:pPr>
        <w:ind w:leftChars="200" w:left="480"/>
      </w:pPr>
      <w:r w:rsidRPr="0053217C">
        <w:rPr>
          <w:rFonts w:hint="eastAsia"/>
        </w:rPr>
        <w:t>申請基地面臨道路其建築線指定作業原則由主管單位另行訂定之。</w:t>
      </w:r>
    </w:p>
    <w:p w:rsidR="00183C9C" w:rsidRPr="0053217C" w:rsidRDefault="00183C9C" w:rsidP="007D03E8">
      <w:pPr>
        <w:ind w:left="720" w:hangingChars="300" w:hanging="720"/>
      </w:pPr>
      <w:r w:rsidRPr="0053217C">
        <w:rPr>
          <w:rFonts w:hint="eastAsia"/>
        </w:rPr>
        <w:t>十一、基地除應退讓作道路用地外，面臨縣、鄉道者，應退縮三公尺以上建築，退縮範圍計入法定空地。</w:t>
      </w:r>
      <w:r w:rsidR="007D03E8">
        <w:br/>
      </w:r>
      <w:r w:rsidRPr="0053217C">
        <w:rPr>
          <w:rFonts w:hint="eastAsia"/>
        </w:rPr>
        <w:t>申請基地未</w:t>
      </w:r>
      <w:proofErr w:type="gramStart"/>
      <w:r w:rsidRPr="0053217C">
        <w:rPr>
          <w:rFonts w:hint="eastAsia"/>
        </w:rPr>
        <w:t>臨接縣</w:t>
      </w:r>
      <w:proofErr w:type="gramEnd"/>
      <w:r w:rsidRPr="0053217C">
        <w:rPr>
          <w:rFonts w:hint="eastAsia"/>
        </w:rPr>
        <w:t>、鄉道，惟在縣、鄉道計畫寬度兩側三公尺範圍內，仍應自計畫寬度退縮三公尺建築。</w:t>
      </w:r>
      <w:r w:rsidR="007D03E8">
        <w:br/>
      </w:r>
      <w:r w:rsidRPr="0053217C">
        <w:rPr>
          <w:rFonts w:hint="eastAsia"/>
        </w:rPr>
        <w:t>基地自行留設之聯外道路為單向出口，且長度超過三十五公尺者，</w:t>
      </w:r>
      <w:proofErr w:type="gramStart"/>
      <w:r w:rsidRPr="0053217C">
        <w:rPr>
          <w:rFonts w:hint="eastAsia"/>
        </w:rPr>
        <w:t>準</w:t>
      </w:r>
      <w:proofErr w:type="gramEnd"/>
      <w:r w:rsidRPr="0053217C">
        <w:rPr>
          <w:rFonts w:hint="eastAsia"/>
        </w:rPr>
        <w:t>用建築技術規則建築設計施工編第三條之</w:t>
      </w:r>
      <w:proofErr w:type="gramStart"/>
      <w:r w:rsidRPr="0053217C">
        <w:rPr>
          <w:rFonts w:hint="eastAsia"/>
        </w:rPr>
        <w:t>一</w:t>
      </w:r>
      <w:proofErr w:type="gramEnd"/>
      <w:r w:rsidRPr="0053217C">
        <w:rPr>
          <w:rFonts w:hint="eastAsia"/>
        </w:rPr>
        <w:t>規定應設置汽車迴車道，迴車道範圍視同道路一併變更編定為交通用地。</w:t>
      </w:r>
    </w:p>
    <w:p w:rsidR="00183C9C" w:rsidRPr="0053217C" w:rsidRDefault="00183C9C" w:rsidP="007D03E8">
      <w:pPr>
        <w:ind w:left="720" w:hangingChars="300" w:hanging="720"/>
      </w:pPr>
      <w:r w:rsidRPr="0053217C">
        <w:rPr>
          <w:rFonts w:hint="eastAsia"/>
        </w:rPr>
        <w:t>十一之一、曾依本要點申請變更</w:t>
      </w:r>
      <w:proofErr w:type="gramStart"/>
      <w:r w:rsidRPr="0053217C">
        <w:rPr>
          <w:rFonts w:hint="eastAsia"/>
        </w:rPr>
        <w:t>編定者</w:t>
      </w:r>
      <w:proofErr w:type="gramEnd"/>
      <w:r w:rsidRPr="0053217C">
        <w:rPr>
          <w:rFonts w:hint="eastAsia"/>
        </w:rPr>
        <w:t>，其基地臨接道路應依前二點規定重新申請指示建築線。</w:t>
      </w:r>
    </w:p>
    <w:p w:rsidR="00183C9C" w:rsidRPr="0053217C" w:rsidRDefault="00183C9C" w:rsidP="007D03E8">
      <w:pPr>
        <w:ind w:left="720" w:hangingChars="300" w:hanging="720"/>
      </w:pPr>
      <w:r w:rsidRPr="0053217C">
        <w:rPr>
          <w:rFonts w:hint="eastAsia"/>
        </w:rPr>
        <w:t>十二、面臨縣、鄉道無其它道路或空間可供通行者，得申請移植行道樹以作為寬三點五公尺出入通道其規定如下：</w:t>
      </w:r>
    </w:p>
    <w:p w:rsidR="00183C9C" w:rsidRPr="0053217C" w:rsidRDefault="007D03E8" w:rsidP="007D03E8">
      <w:pPr>
        <w:ind w:leftChars="300" w:left="1200" w:hangingChars="200" w:hanging="480"/>
      </w:pPr>
      <w:r>
        <w:rPr>
          <w:rFonts w:hint="eastAsia"/>
        </w:rPr>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與縣、鄉道連接長度在二十公尺以內之基地，以設置一處為限。</w:t>
      </w:r>
    </w:p>
    <w:p w:rsidR="00183C9C" w:rsidRPr="0053217C" w:rsidRDefault="007D03E8" w:rsidP="007D03E8">
      <w:pPr>
        <w:ind w:leftChars="300" w:left="1200" w:hangingChars="200" w:hanging="480"/>
      </w:pPr>
      <w:r>
        <w:rPr>
          <w:rFonts w:hint="eastAsia"/>
        </w:rPr>
        <w:t>(</w:t>
      </w:r>
      <w:r w:rsidR="00183C9C" w:rsidRPr="0053217C">
        <w:rPr>
          <w:rFonts w:hint="eastAsia"/>
        </w:rPr>
        <w:t>二</w:t>
      </w:r>
      <w:r>
        <w:rPr>
          <w:rFonts w:hint="eastAsia"/>
        </w:rPr>
        <w:t>)</w:t>
      </w:r>
      <w:r>
        <w:rPr>
          <w:rFonts w:hint="eastAsia"/>
        </w:rPr>
        <w:tab/>
      </w:r>
      <w:r w:rsidR="00183C9C" w:rsidRPr="0053217C">
        <w:rPr>
          <w:rFonts w:hint="eastAsia"/>
        </w:rPr>
        <w:t>與縣、鄉道連接長度在二十公尺以上之基地，得設置二處。</w:t>
      </w:r>
    </w:p>
    <w:p w:rsidR="00183C9C" w:rsidRPr="0053217C" w:rsidRDefault="00183C9C" w:rsidP="007D03E8">
      <w:pPr>
        <w:ind w:left="720" w:hangingChars="300" w:hanging="720"/>
      </w:pPr>
      <w:r w:rsidRPr="0053217C">
        <w:rPr>
          <w:rFonts w:hint="eastAsia"/>
        </w:rPr>
        <w:t>十三、申請基地有下列情形之一，應通知申請人修正申請變更編定範圍：</w:t>
      </w:r>
    </w:p>
    <w:p w:rsidR="00183C9C" w:rsidRPr="0053217C" w:rsidRDefault="00183C9C" w:rsidP="007D03E8">
      <w:pPr>
        <w:ind w:leftChars="300" w:left="1200" w:hangingChars="200" w:hanging="480"/>
      </w:pPr>
      <w:r w:rsidRPr="0053217C">
        <w:rPr>
          <w:rFonts w:hint="eastAsia"/>
        </w:rPr>
        <w:t>（一）變更使用後造成土地地形曲折不整。</w:t>
      </w:r>
    </w:p>
    <w:p w:rsidR="00183C9C" w:rsidRPr="0053217C" w:rsidRDefault="00183C9C" w:rsidP="007D03E8">
      <w:pPr>
        <w:ind w:leftChars="300" w:left="1200" w:hangingChars="200" w:hanging="480"/>
      </w:pPr>
      <w:r w:rsidRPr="0053217C">
        <w:rPr>
          <w:rFonts w:hint="eastAsia"/>
        </w:rPr>
        <w:t>（二）造成土地之細碎分割者。</w:t>
      </w:r>
    </w:p>
    <w:p w:rsidR="00183C9C" w:rsidRPr="0053217C" w:rsidRDefault="00183C9C" w:rsidP="007D03E8">
      <w:pPr>
        <w:ind w:left="720" w:hangingChars="300" w:hanging="720"/>
      </w:pPr>
      <w:r w:rsidRPr="0053217C">
        <w:rPr>
          <w:rFonts w:hint="eastAsia"/>
        </w:rPr>
        <w:t>十四、本府受理申請書後，應即填具「澎湖縣非都市土地一般農業區農牧用地或養殖用地興建住宅計畫暨變更編定審查表」（如附表四），查核後提「澎湖縣非都市土地使用編定審議小組」審議</w:t>
      </w:r>
      <w:r w:rsidRPr="0053217C">
        <w:rPr>
          <w:rFonts w:hint="eastAsia"/>
        </w:rPr>
        <w:t>(</w:t>
      </w:r>
      <w:r w:rsidRPr="0053217C">
        <w:rPr>
          <w:rFonts w:hint="eastAsia"/>
        </w:rPr>
        <w:t>以下簡稱審議小組</w:t>
      </w:r>
      <w:r w:rsidRPr="0053217C">
        <w:rPr>
          <w:rFonts w:hint="eastAsia"/>
        </w:rPr>
        <w:t>)</w:t>
      </w:r>
      <w:r w:rsidRPr="0053217C">
        <w:rPr>
          <w:rFonts w:hint="eastAsia"/>
        </w:rPr>
        <w:t>。</w:t>
      </w:r>
    </w:p>
    <w:p w:rsidR="00183C9C" w:rsidRPr="0053217C" w:rsidRDefault="00183C9C" w:rsidP="007D03E8">
      <w:pPr>
        <w:ind w:left="720" w:hangingChars="300" w:hanging="720"/>
      </w:pPr>
      <w:r w:rsidRPr="0053217C">
        <w:rPr>
          <w:rFonts w:hint="eastAsia"/>
        </w:rPr>
        <w:t>十五、經核定變更</w:t>
      </w:r>
      <w:proofErr w:type="gramStart"/>
      <w:r w:rsidRPr="0053217C">
        <w:rPr>
          <w:rFonts w:hint="eastAsia"/>
        </w:rPr>
        <w:t>編定者</w:t>
      </w:r>
      <w:proofErr w:type="gramEnd"/>
      <w:r w:rsidRPr="0053217C">
        <w:rPr>
          <w:rFonts w:hint="eastAsia"/>
        </w:rPr>
        <w:t>，得向地政事務所辦理分割登記。</w:t>
      </w:r>
    </w:p>
    <w:p w:rsidR="00183C9C" w:rsidRPr="0053217C" w:rsidRDefault="00183C9C" w:rsidP="007D03E8">
      <w:pPr>
        <w:ind w:left="720" w:hangingChars="300" w:hanging="720"/>
      </w:pPr>
      <w:r w:rsidRPr="0053217C">
        <w:rPr>
          <w:rFonts w:hint="eastAsia"/>
        </w:rPr>
        <w:lastRenderedPageBreak/>
        <w:t>十六、申請變更編</w:t>
      </w:r>
      <w:proofErr w:type="gramStart"/>
      <w:r w:rsidRPr="0053217C">
        <w:rPr>
          <w:rFonts w:hint="eastAsia"/>
        </w:rPr>
        <w:t>定作</w:t>
      </w:r>
      <w:proofErr w:type="gramEnd"/>
      <w:r w:rsidRPr="0053217C">
        <w:rPr>
          <w:rFonts w:hint="eastAsia"/>
        </w:rPr>
        <w:t>為興建住宅之土地原</w:t>
      </w:r>
      <w:proofErr w:type="gramStart"/>
      <w:r w:rsidRPr="0053217C">
        <w:rPr>
          <w:rFonts w:hint="eastAsia"/>
        </w:rPr>
        <w:t>為數宗者</w:t>
      </w:r>
      <w:proofErr w:type="gramEnd"/>
      <w:r w:rsidRPr="0053217C">
        <w:rPr>
          <w:rFonts w:hint="eastAsia"/>
        </w:rPr>
        <w:t>，於申請建造執照前應合併為一宗。</w:t>
      </w:r>
    </w:p>
    <w:p w:rsidR="00183C9C" w:rsidRPr="0053217C" w:rsidRDefault="00183C9C" w:rsidP="007D03E8">
      <w:pPr>
        <w:ind w:left="720" w:hangingChars="300" w:hanging="720"/>
      </w:pPr>
      <w:r w:rsidRPr="0053217C">
        <w:rPr>
          <w:rFonts w:hint="eastAsia"/>
        </w:rPr>
        <w:t>十七、經核定變更編定未於</w:t>
      </w:r>
      <w:proofErr w:type="gramStart"/>
      <w:r w:rsidRPr="0053217C">
        <w:rPr>
          <w:rFonts w:hint="eastAsia"/>
        </w:rPr>
        <w:t>一</w:t>
      </w:r>
      <w:proofErr w:type="gramEnd"/>
      <w:r w:rsidRPr="0053217C">
        <w:rPr>
          <w:rFonts w:hint="eastAsia"/>
        </w:rPr>
        <w:t>年內申報開工建築或建造執照失其效力者，本府應</w:t>
      </w:r>
      <w:proofErr w:type="gramStart"/>
      <w:r w:rsidRPr="0053217C">
        <w:rPr>
          <w:rFonts w:hint="eastAsia"/>
        </w:rPr>
        <w:t>逕</w:t>
      </w:r>
      <w:proofErr w:type="gramEnd"/>
      <w:r w:rsidRPr="0053217C">
        <w:rPr>
          <w:rFonts w:hint="eastAsia"/>
        </w:rPr>
        <w:t>將其土地恢復原使用地編定並通知申請人。</w:t>
      </w:r>
    </w:p>
    <w:p w:rsidR="00183C9C" w:rsidRPr="0053217C" w:rsidRDefault="00183C9C" w:rsidP="007D03E8">
      <w:pPr>
        <w:ind w:left="720" w:hangingChars="300" w:hanging="720"/>
      </w:pPr>
      <w:r w:rsidRPr="0053217C">
        <w:rPr>
          <w:rFonts w:hint="eastAsia"/>
        </w:rPr>
        <w:t>十八、依本要點興建之住宅僅容許作住宅、民宿、日用品零售及辦公處所使</w:t>
      </w:r>
      <w:r w:rsidR="007D03E8">
        <w:rPr>
          <w:rFonts w:hint="eastAsia"/>
        </w:rPr>
        <w:t xml:space="preserve">   </w:t>
      </w:r>
      <w:r w:rsidRPr="0053217C">
        <w:rPr>
          <w:rFonts w:hint="eastAsia"/>
        </w:rPr>
        <w:t>用。但不得有礙居住之寧靜、安全及衛生。</w:t>
      </w:r>
      <w:r w:rsidR="007D03E8">
        <w:br/>
      </w:r>
      <w:r w:rsidRPr="0053217C">
        <w:rPr>
          <w:rFonts w:hint="eastAsia"/>
        </w:rPr>
        <w:t>前項所稱日用品零售係指參照經濟部公司行號營業項目代碼表之</w:t>
      </w:r>
      <w:r w:rsidRPr="0053217C">
        <w:rPr>
          <w:rFonts w:hint="eastAsia"/>
        </w:rPr>
        <w:t>F2</w:t>
      </w:r>
      <w:r w:rsidRPr="0053217C">
        <w:rPr>
          <w:rFonts w:hint="eastAsia"/>
        </w:rPr>
        <w:t>零售業</w:t>
      </w:r>
      <w:r w:rsidRPr="0053217C">
        <w:rPr>
          <w:rFonts w:hint="eastAsia"/>
        </w:rPr>
        <w:t>-</w:t>
      </w:r>
      <w:r w:rsidRPr="0053217C">
        <w:rPr>
          <w:rFonts w:hint="eastAsia"/>
        </w:rPr>
        <w:t>以</w:t>
      </w:r>
      <w:r w:rsidRPr="0053217C">
        <w:rPr>
          <w:rFonts w:hint="eastAsia"/>
        </w:rPr>
        <w:t>F203</w:t>
      </w:r>
      <w:r w:rsidRPr="0053217C">
        <w:rPr>
          <w:rFonts w:hint="eastAsia"/>
        </w:rPr>
        <w:t>類組為限，另辦公處所應符合建築物使用類組</w:t>
      </w:r>
      <w:r w:rsidRPr="0053217C">
        <w:rPr>
          <w:rFonts w:hint="eastAsia"/>
        </w:rPr>
        <w:t>G-2</w:t>
      </w:r>
      <w:r w:rsidRPr="0053217C">
        <w:rPr>
          <w:rFonts w:hint="eastAsia"/>
        </w:rPr>
        <w:t>類組。</w:t>
      </w:r>
      <w:r w:rsidRPr="0053217C">
        <w:rPr>
          <w:rFonts w:hint="eastAsia"/>
        </w:rPr>
        <w:t>(</w:t>
      </w:r>
      <w:r w:rsidRPr="0053217C">
        <w:rPr>
          <w:rFonts w:hint="eastAsia"/>
        </w:rPr>
        <w:t>如附表</w:t>
      </w:r>
      <w:r w:rsidRPr="0053217C">
        <w:rPr>
          <w:rFonts w:hint="eastAsia"/>
        </w:rPr>
        <w:t>)</w:t>
      </w:r>
      <w:r w:rsidR="007D03E8">
        <w:br/>
      </w:r>
      <w:r w:rsidRPr="0053217C">
        <w:rPr>
          <w:rFonts w:hint="eastAsia"/>
        </w:rPr>
        <w:t>本要點修正前已依本要點核准興建之住宅，適用前二項規定。</w:t>
      </w:r>
    </w:p>
    <w:p w:rsidR="00183C9C" w:rsidRPr="0053217C" w:rsidRDefault="00183C9C" w:rsidP="007D03E8">
      <w:pPr>
        <w:ind w:left="720" w:hangingChars="300" w:hanging="720"/>
      </w:pPr>
      <w:r w:rsidRPr="0053217C">
        <w:rPr>
          <w:rFonts w:hint="eastAsia"/>
        </w:rPr>
        <w:t>十九、興建住宅之容許使用，應符合下列規定：</w:t>
      </w:r>
    </w:p>
    <w:p w:rsidR="00183C9C" w:rsidRPr="0053217C" w:rsidRDefault="007D03E8" w:rsidP="007D03E8">
      <w:pPr>
        <w:ind w:leftChars="300" w:left="1200" w:hangingChars="200" w:hanging="480"/>
      </w:pPr>
      <w:r>
        <w:rPr>
          <w:rFonts w:hint="eastAsia"/>
        </w:rPr>
        <w:t>(</w:t>
      </w:r>
      <w:proofErr w:type="gramStart"/>
      <w:r w:rsidR="00183C9C" w:rsidRPr="0053217C">
        <w:rPr>
          <w:rFonts w:hint="eastAsia"/>
        </w:rPr>
        <w:t>一</w:t>
      </w:r>
      <w:proofErr w:type="gramEnd"/>
      <w:r>
        <w:rPr>
          <w:rFonts w:hint="eastAsia"/>
        </w:rPr>
        <w:t>)</w:t>
      </w:r>
      <w:r>
        <w:rPr>
          <w:rFonts w:hint="eastAsia"/>
        </w:rPr>
        <w:tab/>
      </w:r>
      <w:r w:rsidR="00183C9C" w:rsidRPr="0053217C">
        <w:rPr>
          <w:rFonts w:hint="eastAsia"/>
        </w:rPr>
        <w:t>供民宿使用者，應另向本府旅遊處申請許可，其申請經營者為所有權人、其配偶及其直系血親一親等（所有權人父母、配偶父母、子女）並同時戶籍設於</w:t>
      </w:r>
      <w:proofErr w:type="gramStart"/>
      <w:r w:rsidR="00183C9C" w:rsidRPr="0053217C">
        <w:rPr>
          <w:rFonts w:hint="eastAsia"/>
        </w:rPr>
        <w:t>農變建</w:t>
      </w:r>
      <w:proofErr w:type="gramEnd"/>
      <w:r w:rsidR="00183C9C" w:rsidRPr="0053217C">
        <w:rPr>
          <w:rFonts w:hint="eastAsia"/>
        </w:rPr>
        <w:t>住宅為限，且由建物所有權人出具同意書。</w:t>
      </w:r>
    </w:p>
    <w:p w:rsidR="00183C9C" w:rsidRPr="0053217C" w:rsidRDefault="007D03E8" w:rsidP="007D03E8">
      <w:pPr>
        <w:ind w:leftChars="300" w:left="1200" w:hangingChars="200" w:hanging="480"/>
      </w:pPr>
      <w:r>
        <w:rPr>
          <w:rFonts w:hint="eastAsia"/>
        </w:rPr>
        <w:t>(</w:t>
      </w:r>
      <w:r>
        <w:rPr>
          <w:rFonts w:hint="eastAsia"/>
        </w:rPr>
        <w:t>二</w:t>
      </w:r>
      <w:r>
        <w:rPr>
          <w:rFonts w:hint="eastAsia"/>
        </w:rPr>
        <w:t>)</w:t>
      </w:r>
      <w:r>
        <w:rPr>
          <w:rFonts w:hint="eastAsia"/>
        </w:rPr>
        <w:tab/>
      </w:r>
      <w:r w:rsidR="00183C9C" w:rsidRPr="0053217C">
        <w:rPr>
          <w:rFonts w:hint="eastAsia"/>
        </w:rPr>
        <w:t>申請日用品零售及辦公處所使用者，其建築物應為地面二層以上，並限於地面一層使用，且經本府建設處申請許可。</w:t>
      </w:r>
    </w:p>
    <w:p w:rsidR="00183C9C" w:rsidRPr="0053217C" w:rsidRDefault="00183C9C" w:rsidP="007D03E8">
      <w:pPr>
        <w:ind w:leftChars="300" w:left="720"/>
      </w:pPr>
      <w:r w:rsidRPr="0053217C">
        <w:rPr>
          <w:rFonts w:hint="eastAsia"/>
        </w:rPr>
        <w:t>供日用品零售及辦公處所使用，</w:t>
      </w:r>
      <w:proofErr w:type="gramStart"/>
      <w:r w:rsidRPr="0053217C">
        <w:rPr>
          <w:rFonts w:hint="eastAsia"/>
        </w:rPr>
        <w:t>且臨縣</w:t>
      </w:r>
      <w:proofErr w:type="gramEnd"/>
      <w:r w:rsidRPr="0053217C">
        <w:rPr>
          <w:rFonts w:hint="eastAsia"/>
        </w:rPr>
        <w:t>、鄉道者，應於鄰接道路側之建築基地內設置戶外停車位。</w:t>
      </w:r>
    </w:p>
    <w:p w:rsidR="00183C9C" w:rsidRPr="0053217C" w:rsidRDefault="00183C9C" w:rsidP="007D03E8">
      <w:pPr>
        <w:ind w:left="720" w:hangingChars="300" w:hanging="720"/>
      </w:pPr>
      <w:r w:rsidRPr="0053217C">
        <w:rPr>
          <w:rFonts w:hint="eastAsia"/>
        </w:rPr>
        <w:t>二十、依本要點興建之住宅除因繼承、法院拍賣，不得變更起造人。</w:t>
      </w:r>
    </w:p>
    <w:p w:rsidR="00183C9C" w:rsidRPr="0053217C" w:rsidRDefault="00183C9C" w:rsidP="007D03E8">
      <w:pPr>
        <w:ind w:leftChars="300" w:left="720"/>
      </w:pPr>
      <w:r w:rsidRPr="0053217C">
        <w:rPr>
          <w:rFonts w:hint="eastAsia"/>
        </w:rPr>
        <w:t>已無實際住屋需求者，應申請廢止其原核准之住宅興建計畫，恢復原使用地編定。</w:t>
      </w:r>
    </w:p>
    <w:p w:rsidR="00183C9C" w:rsidRPr="0053217C" w:rsidRDefault="00183C9C" w:rsidP="007D03E8">
      <w:pPr>
        <w:ind w:leftChars="300" w:left="720"/>
      </w:pPr>
      <w:r w:rsidRPr="0053217C">
        <w:rPr>
          <w:rFonts w:hint="eastAsia"/>
        </w:rPr>
        <w:t>因無法</w:t>
      </w:r>
      <w:proofErr w:type="gramStart"/>
      <w:r w:rsidRPr="0053217C">
        <w:rPr>
          <w:rFonts w:hint="eastAsia"/>
        </w:rPr>
        <w:t>續建者</w:t>
      </w:r>
      <w:proofErr w:type="gramEnd"/>
      <w:r w:rsidRPr="0053217C">
        <w:rPr>
          <w:rFonts w:hint="eastAsia"/>
        </w:rPr>
        <w:t>，而移轉給第三人，應由第三人重新申請澎湖縣非都市土地一般農業區農牧用地或養殖用地興建住宅計畫，並經</w:t>
      </w:r>
      <w:proofErr w:type="gramStart"/>
      <w:r w:rsidRPr="0053217C">
        <w:rPr>
          <w:rFonts w:hint="eastAsia"/>
        </w:rPr>
        <w:t>本府非都市</w:t>
      </w:r>
      <w:proofErr w:type="gramEnd"/>
      <w:r w:rsidRPr="0053217C">
        <w:rPr>
          <w:rFonts w:hint="eastAsia"/>
        </w:rPr>
        <w:t>土地使用編定審議小組審核通過，核准變更編定興建住宅。</w:t>
      </w:r>
    </w:p>
    <w:p w:rsidR="00183C9C" w:rsidRPr="0053217C" w:rsidRDefault="00183C9C" w:rsidP="007D03E8">
      <w:pPr>
        <w:ind w:left="960" w:hangingChars="400" w:hanging="960"/>
      </w:pPr>
      <w:r w:rsidRPr="0053217C">
        <w:rPr>
          <w:rFonts w:hint="eastAsia"/>
        </w:rPr>
        <w:t>二十一、依本要點興建之住宅與其基地均不得分割，住宅所有權應與其基地及交通用地</w:t>
      </w:r>
      <w:proofErr w:type="gramStart"/>
      <w:r w:rsidRPr="0053217C">
        <w:rPr>
          <w:rFonts w:hint="eastAsia"/>
        </w:rPr>
        <w:t>併</w:t>
      </w:r>
      <w:proofErr w:type="gramEnd"/>
      <w:r w:rsidRPr="0053217C">
        <w:rPr>
          <w:rFonts w:hint="eastAsia"/>
        </w:rPr>
        <w:t>同移轉，其承受人並應符合本要點第六點規定，但因繼承、法院拍賣者，不在此限。</w:t>
      </w:r>
    </w:p>
    <w:p w:rsidR="00183C9C" w:rsidRPr="0053217C" w:rsidRDefault="00183C9C" w:rsidP="0053217C">
      <w:pPr>
        <w:ind w:left="480" w:hangingChars="200" w:hanging="480"/>
      </w:pPr>
    </w:p>
    <w:p w:rsidR="00183C9C" w:rsidRDefault="00183C9C" w:rsidP="00183C9C">
      <w:pPr>
        <w:spacing w:line="240" w:lineRule="auto"/>
      </w:pPr>
    </w:p>
    <w:p w:rsidR="00183C9C" w:rsidRDefault="00183C9C" w:rsidP="00183C9C">
      <w:pPr>
        <w:spacing w:line="240" w:lineRule="auto"/>
      </w:pPr>
    </w:p>
    <w:p w:rsidR="00183C9C" w:rsidRDefault="00183C9C" w:rsidP="00183C9C">
      <w:pPr>
        <w:spacing w:line="240" w:lineRule="auto"/>
      </w:pPr>
    </w:p>
    <w:p w:rsidR="00183C9C" w:rsidRDefault="00183C9C" w:rsidP="00183C9C">
      <w:pPr>
        <w:spacing w:line="240" w:lineRule="auto"/>
      </w:pPr>
    </w:p>
    <w:p w:rsidR="00183C9C" w:rsidRPr="00A11CD1" w:rsidRDefault="00183C9C" w:rsidP="007D03E8">
      <w:pPr>
        <w:pStyle w:val="afffffffffff2"/>
        <w:spacing w:before="360" w:after="120"/>
      </w:pPr>
      <w:r w:rsidRPr="00A11CD1">
        <w:rPr>
          <w:rFonts w:hint="eastAsia"/>
        </w:rPr>
        <w:lastRenderedPageBreak/>
        <w:t>「澎湖縣非都市土地一般農業區農牧用地或養殖用地興建住宅計畫暨變更編定審查作業要點」第十八點附表</w:t>
      </w:r>
    </w:p>
    <w:p w:rsidR="00183C9C" w:rsidRDefault="00183C9C" w:rsidP="00183C9C">
      <w:pPr>
        <w:rPr>
          <w:rFonts w:ascii="標楷體" w:hAnsi="標楷體"/>
          <w:sz w:val="28"/>
          <w:szCs w:val="28"/>
        </w:rPr>
      </w:pPr>
    </w:p>
    <w:p w:rsidR="00183C9C" w:rsidRPr="007D03E8" w:rsidRDefault="00183C9C" w:rsidP="007D03E8">
      <w:r w:rsidRPr="007D03E8">
        <w:rPr>
          <w:rFonts w:hint="eastAsia"/>
        </w:rPr>
        <w:t>建築物之使用類別、組別及其定義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583"/>
        <w:gridCol w:w="2532"/>
        <w:gridCol w:w="791"/>
        <w:gridCol w:w="2690"/>
      </w:tblGrid>
      <w:tr w:rsidR="00183C9C" w:rsidRPr="007D03E8" w:rsidTr="007D03E8">
        <w:tc>
          <w:tcPr>
            <w:tcW w:w="1388" w:type="pct"/>
            <w:gridSpan w:val="2"/>
            <w:shd w:val="clear" w:color="auto" w:fill="auto"/>
            <w:vAlign w:val="center"/>
          </w:tcPr>
          <w:p w:rsidR="00183C9C" w:rsidRPr="007D03E8" w:rsidRDefault="00183C9C" w:rsidP="007D03E8">
            <w:pPr>
              <w:jc w:val="center"/>
            </w:pPr>
            <w:r w:rsidRPr="007D03E8">
              <w:rPr>
                <w:rFonts w:hint="eastAsia"/>
              </w:rPr>
              <w:t>類別</w:t>
            </w:r>
          </w:p>
        </w:tc>
        <w:tc>
          <w:tcPr>
            <w:tcW w:w="1521" w:type="pct"/>
            <w:shd w:val="clear" w:color="auto" w:fill="auto"/>
            <w:vAlign w:val="center"/>
          </w:tcPr>
          <w:p w:rsidR="00183C9C" w:rsidRPr="007D03E8" w:rsidRDefault="00183C9C" w:rsidP="007D03E8">
            <w:pPr>
              <w:jc w:val="center"/>
            </w:pPr>
            <w:r w:rsidRPr="007D03E8">
              <w:rPr>
                <w:rFonts w:hint="eastAsia"/>
              </w:rPr>
              <w:t>類別定義</w:t>
            </w:r>
          </w:p>
        </w:tc>
        <w:tc>
          <w:tcPr>
            <w:tcW w:w="475" w:type="pct"/>
            <w:shd w:val="clear" w:color="auto" w:fill="auto"/>
            <w:vAlign w:val="center"/>
          </w:tcPr>
          <w:p w:rsidR="00183C9C" w:rsidRPr="007D03E8" w:rsidRDefault="00183C9C" w:rsidP="007D03E8">
            <w:pPr>
              <w:jc w:val="center"/>
            </w:pPr>
            <w:r w:rsidRPr="007D03E8">
              <w:rPr>
                <w:rFonts w:hint="eastAsia"/>
              </w:rPr>
              <w:t>組別</w:t>
            </w:r>
          </w:p>
        </w:tc>
        <w:tc>
          <w:tcPr>
            <w:tcW w:w="1616" w:type="pct"/>
            <w:shd w:val="clear" w:color="auto" w:fill="auto"/>
            <w:vAlign w:val="center"/>
          </w:tcPr>
          <w:p w:rsidR="00183C9C" w:rsidRPr="007D03E8" w:rsidRDefault="00183C9C" w:rsidP="007D03E8">
            <w:pPr>
              <w:jc w:val="center"/>
            </w:pPr>
            <w:r w:rsidRPr="007D03E8">
              <w:rPr>
                <w:rFonts w:hint="eastAsia"/>
              </w:rPr>
              <w:t>組別定義</w:t>
            </w:r>
          </w:p>
        </w:tc>
      </w:tr>
      <w:tr w:rsidR="00183C9C" w:rsidRPr="007D03E8" w:rsidTr="007D03E8">
        <w:tc>
          <w:tcPr>
            <w:tcW w:w="437" w:type="pct"/>
            <w:shd w:val="clear" w:color="auto" w:fill="auto"/>
            <w:vAlign w:val="center"/>
          </w:tcPr>
          <w:p w:rsidR="00183C9C" w:rsidRPr="007D03E8" w:rsidRDefault="00183C9C" w:rsidP="007D03E8">
            <w:r w:rsidRPr="007D03E8">
              <w:rPr>
                <w:rFonts w:hint="eastAsia"/>
              </w:rPr>
              <w:t>G</w:t>
            </w:r>
            <w:r w:rsidRPr="007D03E8">
              <w:rPr>
                <w:rFonts w:hint="eastAsia"/>
              </w:rPr>
              <w:t>類</w:t>
            </w:r>
          </w:p>
        </w:tc>
        <w:tc>
          <w:tcPr>
            <w:tcW w:w="951" w:type="pct"/>
            <w:shd w:val="clear" w:color="auto" w:fill="auto"/>
            <w:vAlign w:val="center"/>
          </w:tcPr>
          <w:p w:rsidR="00183C9C" w:rsidRPr="007D03E8" w:rsidRDefault="00183C9C" w:rsidP="007D03E8">
            <w:r w:rsidRPr="007D03E8">
              <w:rPr>
                <w:rFonts w:hint="eastAsia"/>
              </w:rPr>
              <w:t>辦公、服務類</w:t>
            </w:r>
          </w:p>
        </w:tc>
        <w:tc>
          <w:tcPr>
            <w:tcW w:w="1521" w:type="pct"/>
            <w:shd w:val="clear" w:color="auto" w:fill="auto"/>
          </w:tcPr>
          <w:p w:rsidR="00183C9C" w:rsidRPr="007D03E8" w:rsidRDefault="00183C9C" w:rsidP="007D03E8">
            <w:r w:rsidRPr="007D03E8">
              <w:rPr>
                <w:rFonts w:hint="eastAsia"/>
              </w:rPr>
              <w:t>供商談、接洽、處理一般事務或一般門診、零售、日常服務之場所。</w:t>
            </w:r>
          </w:p>
        </w:tc>
        <w:tc>
          <w:tcPr>
            <w:tcW w:w="475" w:type="pct"/>
            <w:shd w:val="clear" w:color="auto" w:fill="auto"/>
            <w:vAlign w:val="center"/>
          </w:tcPr>
          <w:p w:rsidR="00183C9C" w:rsidRPr="007D03E8" w:rsidRDefault="00183C9C" w:rsidP="007D03E8">
            <w:r w:rsidRPr="007D03E8">
              <w:rPr>
                <w:rFonts w:hint="eastAsia"/>
              </w:rPr>
              <w:t>G-2</w:t>
            </w:r>
          </w:p>
        </w:tc>
        <w:tc>
          <w:tcPr>
            <w:tcW w:w="1616" w:type="pct"/>
            <w:shd w:val="clear" w:color="auto" w:fill="auto"/>
            <w:vAlign w:val="center"/>
          </w:tcPr>
          <w:p w:rsidR="00183C9C" w:rsidRPr="007D03E8" w:rsidRDefault="00183C9C" w:rsidP="007D03E8">
            <w:r w:rsidRPr="007D03E8">
              <w:rPr>
                <w:rFonts w:hint="eastAsia"/>
              </w:rPr>
              <w:t>供商談、接洽、處理一般事務之場所。</w:t>
            </w:r>
          </w:p>
        </w:tc>
      </w:tr>
    </w:tbl>
    <w:p w:rsidR="00183C9C" w:rsidRPr="007D03E8" w:rsidRDefault="00183C9C" w:rsidP="007D03E8"/>
    <w:p w:rsidR="00183C9C" w:rsidRPr="007D03E8" w:rsidRDefault="00183C9C" w:rsidP="007D03E8"/>
    <w:p w:rsidR="00183C9C" w:rsidRPr="007D03E8" w:rsidRDefault="00183C9C" w:rsidP="007D03E8">
      <w:r w:rsidRPr="007D03E8">
        <w:rPr>
          <w:rFonts w:hint="eastAsia"/>
        </w:rPr>
        <w:t>經濟部公司行號營業項目代碼表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275"/>
        <w:gridCol w:w="1984"/>
        <w:gridCol w:w="3538"/>
      </w:tblGrid>
      <w:tr w:rsidR="00183C9C" w:rsidRPr="007D03E8" w:rsidTr="00790D88">
        <w:tc>
          <w:tcPr>
            <w:tcW w:w="917" w:type="pct"/>
            <w:shd w:val="clear" w:color="auto" w:fill="auto"/>
            <w:vAlign w:val="center"/>
          </w:tcPr>
          <w:p w:rsidR="00183C9C" w:rsidRPr="007D03E8" w:rsidRDefault="00183C9C" w:rsidP="007D03E8">
            <w:pPr>
              <w:jc w:val="center"/>
            </w:pPr>
            <w:r w:rsidRPr="007D03E8">
              <w:rPr>
                <w:rFonts w:hint="eastAsia"/>
              </w:rPr>
              <w:t>大類</w:t>
            </w:r>
          </w:p>
        </w:tc>
        <w:tc>
          <w:tcPr>
            <w:tcW w:w="766" w:type="pct"/>
            <w:shd w:val="clear" w:color="auto" w:fill="auto"/>
            <w:vAlign w:val="center"/>
          </w:tcPr>
          <w:p w:rsidR="00183C9C" w:rsidRPr="007D03E8" w:rsidRDefault="00183C9C" w:rsidP="007D03E8">
            <w:pPr>
              <w:jc w:val="center"/>
            </w:pPr>
            <w:proofErr w:type="gramStart"/>
            <w:r w:rsidRPr="007D03E8">
              <w:rPr>
                <w:rFonts w:hint="eastAsia"/>
              </w:rPr>
              <w:t>中類</w:t>
            </w:r>
            <w:proofErr w:type="gramEnd"/>
          </w:p>
        </w:tc>
        <w:tc>
          <w:tcPr>
            <w:tcW w:w="1192" w:type="pct"/>
            <w:shd w:val="clear" w:color="auto" w:fill="auto"/>
            <w:vAlign w:val="center"/>
          </w:tcPr>
          <w:p w:rsidR="00183C9C" w:rsidRPr="007D03E8" w:rsidRDefault="00183C9C" w:rsidP="007D03E8">
            <w:pPr>
              <w:jc w:val="center"/>
            </w:pPr>
            <w:r w:rsidRPr="007D03E8">
              <w:rPr>
                <w:rFonts w:hint="eastAsia"/>
              </w:rPr>
              <w:t>小類</w:t>
            </w:r>
          </w:p>
        </w:tc>
        <w:tc>
          <w:tcPr>
            <w:tcW w:w="2125" w:type="pct"/>
            <w:shd w:val="clear" w:color="auto" w:fill="auto"/>
            <w:vAlign w:val="center"/>
          </w:tcPr>
          <w:p w:rsidR="00183C9C" w:rsidRPr="007D03E8" w:rsidRDefault="00183C9C" w:rsidP="007D03E8">
            <w:pPr>
              <w:jc w:val="center"/>
            </w:pPr>
            <w:proofErr w:type="gramStart"/>
            <w:r w:rsidRPr="007D03E8">
              <w:rPr>
                <w:rFonts w:hint="eastAsia"/>
              </w:rPr>
              <w:t>細類</w:t>
            </w:r>
            <w:proofErr w:type="gramEnd"/>
          </w:p>
        </w:tc>
      </w:tr>
      <w:tr w:rsidR="00183C9C" w:rsidRPr="007D03E8" w:rsidTr="00790D88">
        <w:tc>
          <w:tcPr>
            <w:tcW w:w="917" w:type="pct"/>
            <w:shd w:val="clear" w:color="auto" w:fill="auto"/>
          </w:tcPr>
          <w:p w:rsidR="00183C9C" w:rsidRPr="007D03E8" w:rsidRDefault="00183C9C" w:rsidP="007D03E8">
            <w:r w:rsidRPr="007D03E8">
              <w:rPr>
                <w:rFonts w:hint="eastAsia"/>
              </w:rPr>
              <w:t>F</w:t>
            </w:r>
            <w:r w:rsidRPr="007D03E8">
              <w:rPr>
                <w:rFonts w:hint="eastAsia"/>
              </w:rPr>
              <w:t>批發、零售及餐飲業</w:t>
            </w:r>
          </w:p>
        </w:tc>
        <w:tc>
          <w:tcPr>
            <w:tcW w:w="766" w:type="pct"/>
            <w:shd w:val="clear" w:color="auto" w:fill="auto"/>
          </w:tcPr>
          <w:p w:rsidR="00183C9C" w:rsidRPr="007D03E8" w:rsidRDefault="00183C9C" w:rsidP="007D03E8">
            <w:r w:rsidRPr="007D03E8">
              <w:rPr>
                <w:rFonts w:hint="eastAsia"/>
              </w:rPr>
              <w:t>F2</w:t>
            </w:r>
            <w:r w:rsidRPr="007D03E8">
              <w:rPr>
                <w:rFonts w:hint="eastAsia"/>
              </w:rPr>
              <w:t>零售業</w:t>
            </w:r>
          </w:p>
        </w:tc>
        <w:tc>
          <w:tcPr>
            <w:tcW w:w="1192" w:type="pct"/>
            <w:shd w:val="clear" w:color="auto" w:fill="auto"/>
          </w:tcPr>
          <w:p w:rsidR="00183C9C" w:rsidRPr="007D03E8" w:rsidRDefault="00183C9C" w:rsidP="007D03E8">
            <w:r w:rsidRPr="007D03E8">
              <w:rPr>
                <w:rFonts w:hint="eastAsia"/>
              </w:rPr>
              <w:t>F203</w:t>
            </w:r>
            <w:proofErr w:type="gramStart"/>
            <w:r w:rsidRPr="007D03E8">
              <w:rPr>
                <w:rFonts w:hint="eastAsia"/>
              </w:rPr>
              <w:t>食品什貨</w:t>
            </w:r>
            <w:proofErr w:type="gramEnd"/>
            <w:r w:rsidRPr="007D03E8">
              <w:rPr>
                <w:rFonts w:hint="eastAsia"/>
              </w:rPr>
              <w:t>、菸酒、飲料零售業</w:t>
            </w:r>
          </w:p>
        </w:tc>
        <w:tc>
          <w:tcPr>
            <w:tcW w:w="2125" w:type="pct"/>
            <w:shd w:val="clear" w:color="auto" w:fill="auto"/>
          </w:tcPr>
          <w:p w:rsidR="00183C9C" w:rsidRPr="007D03E8" w:rsidRDefault="00183C9C" w:rsidP="007D03E8">
            <w:r w:rsidRPr="007D03E8">
              <w:rPr>
                <w:rFonts w:hint="eastAsia"/>
              </w:rPr>
              <w:t>-F203010</w:t>
            </w:r>
            <w:proofErr w:type="gramStart"/>
            <w:r w:rsidRPr="007D03E8">
              <w:rPr>
                <w:rFonts w:hint="eastAsia"/>
              </w:rPr>
              <w:t>食品什貨</w:t>
            </w:r>
            <w:proofErr w:type="gramEnd"/>
            <w:r w:rsidRPr="007D03E8">
              <w:rPr>
                <w:rFonts w:hint="eastAsia"/>
              </w:rPr>
              <w:t>、飲料零售業</w:t>
            </w:r>
          </w:p>
          <w:p w:rsidR="00183C9C" w:rsidRPr="007D03E8" w:rsidRDefault="00183C9C" w:rsidP="007D03E8">
            <w:r w:rsidRPr="007D03E8">
              <w:rPr>
                <w:rFonts w:hint="eastAsia"/>
              </w:rPr>
              <w:t>-F203020</w:t>
            </w:r>
            <w:r w:rsidRPr="007D03E8">
              <w:rPr>
                <w:rFonts w:hint="eastAsia"/>
              </w:rPr>
              <w:t>菸酒零售業</w:t>
            </w:r>
          </w:p>
          <w:p w:rsidR="00183C9C" w:rsidRPr="007D03E8" w:rsidRDefault="00183C9C" w:rsidP="007D03E8">
            <w:r w:rsidRPr="007D03E8">
              <w:rPr>
                <w:rFonts w:hint="eastAsia"/>
              </w:rPr>
              <w:t>-F203030</w:t>
            </w:r>
            <w:r w:rsidRPr="007D03E8">
              <w:rPr>
                <w:rFonts w:hint="eastAsia"/>
              </w:rPr>
              <w:t>酒精零售業</w:t>
            </w:r>
          </w:p>
        </w:tc>
      </w:tr>
    </w:tbl>
    <w:p w:rsidR="00183C9C" w:rsidRPr="00F351B8" w:rsidRDefault="00183C9C" w:rsidP="00183C9C">
      <w:pPr>
        <w:rPr>
          <w:rFonts w:ascii="標楷體" w:hAnsi="標楷體"/>
          <w:sz w:val="28"/>
          <w:szCs w:val="28"/>
        </w:rPr>
      </w:pPr>
    </w:p>
    <w:p w:rsidR="00183C9C" w:rsidRDefault="00183C9C" w:rsidP="00183C9C">
      <w:pPr>
        <w:spacing w:line="240" w:lineRule="auto"/>
      </w:pPr>
    </w:p>
    <w:p w:rsidR="00591A0A" w:rsidRPr="00183C9C" w:rsidRDefault="00591A0A" w:rsidP="007478D9">
      <w:pPr>
        <w:spacing w:line="240" w:lineRule="auto"/>
      </w:pPr>
    </w:p>
    <w:p w:rsidR="00591A0A" w:rsidRDefault="00591A0A" w:rsidP="007478D9">
      <w:pPr>
        <w:spacing w:line="240" w:lineRule="auto"/>
      </w:pPr>
      <w:r w:rsidRPr="00591A0A">
        <w:rPr>
          <w:noProof/>
        </w:rPr>
        <w:drawing>
          <wp:inline distT="0" distB="0" distL="0" distR="0">
            <wp:extent cx="1330960" cy="532130"/>
            <wp:effectExtent l="19050" t="0" r="2540" b="0"/>
            <wp:docPr id="4"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17"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C50193" w:rsidRDefault="00C50193" w:rsidP="00C50193">
      <w:pPr>
        <w:pStyle w:val="XXXX2"/>
        <w:spacing w:before="360"/>
      </w:pPr>
      <w:r>
        <w:rPr>
          <w:rFonts w:hint="eastAsia"/>
        </w:rPr>
        <w:t>澎湖縣政府　函</w:t>
      </w:r>
    </w:p>
    <w:p w:rsidR="00C50193" w:rsidRDefault="00C50193" w:rsidP="00C50193">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C50193" w:rsidRDefault="00C50193" w:rsidP="00C50193">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27</w:t>
      </w:r>
      <w:r>
        <w:rPr>
          <w:rFonts w:hint="eastAsia"/>
        </w:rPr>
        <w:t>日</w:t>
      </w:r>
    </w:p>
    <w:p w:rsidR="00C50193" w:rsidRDefault="00C50193" w:rsidP="00C50193">
      <w:pPr>
        <w:pStyle w:val="affffffffffe"/>
      </w:pPr>
      <w:r>
        <w:rPr>
          <w:rFonts w:hint="eastAsia"/>
        </w:rPr>
        <w:t>發文字號：府建管字第</w:t>
      </w:r>
      <w:r>
        <w:rPr>
          <w:rFonts w:hint="eastAsia"/>
        </w:rPr>
        <w:t>1080841159</w:t>
      </w:r>
      <w:r>
        <w:rPr>
          <w:rFonts w:hint="eastAsia"/>
        </w:rPr>
        <w:t>號</w:t>
      </w:r>
    </w:p>
    <w:p w:rsidR="00C50193" w:rsidRDefault="00C50193" w:rsidP="00C50193">
      <w:pPr>
        <w:pStyle w:val="affffffffffe"/>
      </w:pPr>
      <w:r>
        <w:rPr>
          <w:rFonts w:hint="eastAsia"/>
        </w:rPr>
        <w:t>附　　件：如說明</w:t>
      </w:r>
    </w:p>
    <w:p w:rsidR="00C50193" w:rsidRDefault="00C50193" w:rsidP="00C50193">
      <w:pPr>
        <w:pStyle w:val="affffffffffe"/>
      </w:pPr>
      <w:r>
        <w:rPr>
          <w:rFonts w:hint="eastAsia"/>
        </w:rPr>
        <w:t>主　　旨：修正「澎湖縣非都市土地風景區農牧用地、養殖或林業用地興建住宅計畫審查作業要點」部分規定，並自即日起生效，請查照。</w:t>
      </w:r>
    </w:p>
    <w:p w:rsidR="00C50193" w:rsidRDefault="00C50193" w:rsidP="00C50193">
      <w:pPr>
        <w:pStyle w:val="affffffffffe"/>
      </w:pPr>
      <w:r>
        <w:rPr>
          <w:rFonts w:hint="eastAsia"/>
        </w:rPr>
        <w:t>說　　明：檢附修正「澎湖縣非都市土地風景區農牧用地、養殖或林業用地興建住宅計畫審查作業要點」乙份。</w:t>
      </w:r>
    </w:p>
    <w:p w:rsidR="00C50193" w:rsidRDefault="00C50193" w:rsidP="00C50193">
      <w:pPr>
        <w:pStyle w:val="affffffffffe"/>
      </w:pPr>
      <w:r>
        <w:rPr>
          <w:rFonts w:hint="eastAsia"/>
        </w:rPr>
        <w:lastRenderedPageBreak/>
        <w:t>正　　本：交通部觀光局澎湖國家風景區管理處、澎湖縣政府民政處、澎湖縣政府財政處、澎湖縣政府工務處、澎湖縣政府旅遊處、澎湖縣政府農漁局、澎湖縣政府環境保護局、澎湖縣政府文化局、澎湖縣政府稅務局、澎湖縣地政士公會</w:t>
      </w:r>
    </w:p>
    <w:p w:rsidR="00C50193" w:rsidRDefault="00C50193" w:rsidP="00C50193">
      <w:pPr>
        <w:pStyle w:val="affffffffffe"/>
      </w:pPr>
      <w:r>
        <w:rPr>
          <w:rFonts w:hint="eastAsia"/>
        </w:rPr>
        <w:t>副　　本：澎湖縣政府行政處（法制）、澎湖縣政府建設處</w:t>
      </w:r>
    </w:p>
    <w:p w:rsidR="00C50193" w:rsidRPr="00C50193" w:rsidRDefault="00C50193" w:rsidP="00241BAB">
      <w:pPr>
        <w:pStyle w:val="afffffffffff1"/>
        <w:spacing w:before="360"/>
        <w:rPr>
          <w:sz w:val="36"/>
          <w:szCs w:val="36"/>
        </w:rPr>
      </w:pPr>
      <w:r>
        <w:rPr>
          <w:rFonts w:hint="eastAsia"/>
        </w:rPr>
        <w:t xml:space="preserve">縣　長　</w:t>
      </w:r>
      <w:r w:rsidRPr="00C50193">
        <w:rPr>
          <w:rFonts w:hint="eastAsia"/>
          <w:sz w:val="36"/>
          <w:szCs w:val="36"/>
        </w:rPr>
        <w:t>賴　峰　偉</w:t>
      </w:r>
    </w:p>
    <w:p w:rsidR="00C50193" w:rsidRDefault="00C50193" w:rsidP="00C50193">
      <w:pPr>
        <w:spacing w:line="240" w:lineRule="auto"/>
      </w:pPr>
    </w:p>
    <w:p w:rsidR="00C50193" w:rsidRDefault="00C50193" w:rsidP="00C50193">
      <w:pPr>
        <w:spacing w:line="240" w:lineRule="auto"/>
      </w:pPr>
    </w:p>
    <w:p w:rsidR="00C50193" w:rsidRDefault="00C50193" w:rsidP="00C50193">
      <w:pPr>
        <w:spacing w:line="240" w:lineRule="auto"/>
      </w:pPr>
    </w:p>
    <w:p w:rsidR="00C50193" w:rsidRDefault="00C50193" w:rsidP="00C50193">
      <w:pPr>
        <w:pStyle w:val="afffffffffffe"/>
      </w:pPr>
      <w:r>
        <w:rPr>
          <w:rFonts w:hint="eastAsia"/>
        </w:rPr>
        <w:t>澎湖縣非都市土地風景區農牧用地、養殖或林業用地興建住宅計畫審查作業要點部分規定修正草案總說明</w:t>
      </w:r>
    </w:p>
    <w:p w:rsidR="00C50193" w:rsidRPr="00C50193" w:rsidRDefault="00C50193" w:rsidP="00C50193">
      <w:pPr>
        <w:ind w:firstLineChars="200" w:firstLine="480"/>
      </w:pPr>
      <w:r w:rsidRPr="00C50193">
        <w:rPr>
          <w:rFonts w:hint="eastAsia"/>
        </w:rPr>
        <w:t>澎湖縣政府為提供民眾優質的居住環境，依「非都市土地使用管制規則」第三十條及第四十五條規定，於九十三年九月二日府建管字第零九三零七零一九零四號頒定「澎湖縣非都市土地風景區農牧用地、養殖或林業用地興建住宅計畫審查作業要點」規定申請人之資格要件、許可之申請程序、應備文件、審核方式及其他應遵行事項，期間作業要點歷經五次修正，最後一次修正為一百零六年十月二十八日府建管字第一零四零八四五七四九號函修正第五點第六款內容。</w:t>
      </w:r>
    </w:p>
    <w:p w:rsidR="00C50193" w:rsidRPr="00C50193" w:rsidRDefault="00C50193" w:rsidP="00C50193">
      <w:pPr>
        <w:ind w:firstLineChars="200" w:firstLine="480"/>
      </w:pPr>
      <w:r w:rsidRPr="00C50193">
        <w:rPr>
          <w:rFonts w:hint="eastAsia"/>
        </w:rPr>
        <w:t>依內政部一百零六年五月十六日公告之修正全國區域計畫第一級環境敏感地區之土地使用指導原則，增訂水庫集水區（供家用或供公共給水）非屬與水資源保育直接相關之環境敏感地區範圍，其興辦事業計畫得有條件開發，免受不得位於第一級環境敏感地區之限制；明定其興辦事業計畫在不影響水庫集水區保育實施計畫之執行之前提下，應</w:t>
      </w:r>
      <w:proofErr w:type="gramStart"/>
      <w:r w:rsidRPr="00C50193">
        <w:rPr>
          <w:rFonts w:hint="eastAsia"/>
        </w:rPr>
        <w:t>採</w:t>
      </w:r>
      <w:proofErr w:type="gramEnd"/>
      <w:r w:rsidRPr="00C50193">
        <w:rPr>
          <w:rFonts w:hint="eastAsia"/>
        </w:rPr>
        <w:t>低密度開發利用並辦理相關事項。</w:t>
      </w:r>
    </w:p>
    <w:p w:rsidR="00C50193" w:rsidRPr="00C50193" w:rsidRDefault="00C50193" w:rsidP="00C50193">
      <w:pPr>
        <w:ind w:firstLineChars="200" w:firstLine="480"/>
      </w:pPr>
      <w:r w:rsidRPr="00C50193">
        <w:rPr>
          <w:rFonts w:hint="eastAsia"/>
        </w:rPr>
        <w:t>另有</w:t>
      </w:r>
      <w:proofErr w:type="gramStart"/>
      <w:r w:rsidRPr="00C50193">
        <w:rPr>
          <w:rFonts w:hint="eastAsia"/>
        </w:rPr>
        <w:t>鑑</w:t>
      </w:r>
      <w:proofErr w:type="gramEnd"/>
      <w:r w:rsidRPr="00C50193">
        <w:rPr>
          <w:rFonts w:hint="eastAsia"/>
        </w:rPr>
        <w:t>於早期本縣非都市土地風景區農牧用地、養殖用地興建</w:t>
      </w:r>
      <w:proofErr w:type="gramStart"/>
      <w:r w:rsidRPr="00C50193">
        <w:rPr>
          <w:rFonts w:hint="eastAsia"/>
        </w:rPr>
        <w:t>住宅均已興建</w:t>
      </w:r>
      <w:proofErr w:type="gramEnd"/>
      <w:r w:rsidRPr="00C50193">
        <w:rPr>
          <w:rFonts w:hint="eastAsia"/>
        </w:rPr>
        <w:t>年久，已近重新翻修年限，衍生重新翻修住宅建築線指示及退縮究應依本要點或澎湖縣偏遠地區簡化建築管理自治條例辦理等問題，</w:t>
      </w:r>
      <w:proofErr w:type="gramStart"/>
      <w:r w:rsidRPr="00C50193">
        <w:rPr>
          <w:rFonts w:hint="eastAsia"/>
        </w:rPr>
        <w:t>爰</w:t>
      </w:r>
      <w:proofErr w:type="gramEnd"/>
      <w:r w:rsidRPr="00C50193">
        <w:rPr>
          <w:rFonts w:hint="eastAsia"/>
        </w:rPr>
        <w:t>修正本要點明定曾申請變更編定基地新建、重建仍應依本要點辦理重新指示建築線及退縮之規定，另為免住宅排水採用機械排水及混凝土管，衍生設施管理問題，修正增列混凝土溝應</w:t>
      </w:r>
      <w:proofErr w:type="gramStart"/>
      <w:r w:rsidRPr="00C50193">
        <w:rPr>
          <w:rFonts w:hint="eastAsia"/>
        </w:rPr>
        <w:t>採</w:t>
      </w:r>
      <w:proofErr w:type="gramEnd"/>
      <w:r w:rsidRPr="00C50193">
        <w:rPr>
          <w:rFonts w:hint="eastAsia"/>
        </w:rPr>
        <w:t>重力式排水，不得採取機械式排水，且不得採用混凝土管方式施做。</w:t>
      </w:r>
      <w:r w:rsidRPr="00C50193">
        <w:rPr>
          <w:rFonts w:hint="eastAsia"/>
        </w:rPr>
        <w:t xml:space="preserve"> </w:t>
      </w:r>
    </w:p>
    <w:p w:rsidR="00C50193" w:rsidRPr="00C50193" w:rsidRDefault="00C50193" w:rsidP="00C50193">
      <w:pPr>
        <w:ind w:firstLineChars="200" w:firstLine="480"/>
      </w:pPr>
      <w:proofErr w:type="gramStart"/>
      <w:r w:rsidRPr="00C50193">
        <w:rPr>
          <w:rFonts w:hint="eastAsia"/>
        </w:rPr>
        <w:lastRenderedPageBreak/>
        <w:t>再者，</w:t>
      </w:r>
      <w:proofErr w:type="gramEnd"/>
      <w:r w:rsidRPr="00C50193">
        <w:rPr>
          <w:rFonts w:hint="eastAsia"/>
        </w:rPr>
        <w:t>依據監察院一百零六年八月七日院台內字第一零六一九三零六一零號函送「據審計部一百零四年度澎湖縣總決算審核報告：澎湖縣政府『農』變『建』制度規範欠周，致有建商將農地化整為零變更為建地興建集合住宅出售，復缺乏完善之公共設施及道路系統規劃，且允許其經營民宿等非住宅用途使用，偏離原訂政策等情」調查意見指出，澎湖縣「農」變「建」制度實施以來，部分農地被化整為零分割成建地，興建集合住宅出售予非該土地原所有人，加上短期內變更起造人及移轉所有權情事不在少數，似已偏離照顧離島有地無屋居民，使其「得在自有土地興建自用住宅」之立法初衷，致有淪為農地炒作管道之疑慮。另內政部一百零六年十月二十日</w:t>
      </w:r>
      <w:proofErr w:type="gramStart"/>
      <w:r w:rsidRPr="00C50193">
        <w:rPr>
          <w:rFonts w:hint="eastAsia"/>
        </w:rPr>
        <w:t>內授中辦地字</w:t>
      </w:r>
      <w:proofErr w:type="gramEnd"/>
      <w:r w:rsidRPr="00C50193">
        <w:rPr>
          <w:rFonts w:hint="eastAsia"/>
        </w:rPr>
        <w:t>第一零六零三六六零九一號函有關依非都市土地使用管制規則第四十五條申請核准變更</w:t>
      </w:r>
      <w:proofErr w:type="gramStart"/>
      <w:r w:rsidRPr="00C50193">
        <w:rPr>
          <w:rFonts w:hint="eastAsia"/>
        </w:rPr>
        <w:t>編定者</w:t>
      </w:r>
      <w:proofErr w:type="gramEnd"/>
      <w:r w:rsidRPr="00C50193">
        <w:rPr>
          <w:rFonts w:hint="eastAsia"/>
        </w:rPr>
        <w:t>，已無實際住屋者應廢止其原核准之住宅計畫</w:t>
      </w:r>
      <w:r w:rsidR="005D51CE">
        <w:rPr>
          <w:rFonts w:hint="eastAsia"/>
        </w:rPr>
        <w:t>（</w:t>
      </w:r>
      <w:r w:rsidRPr="00C50193">
        <w:rPr>
          <w:rFonts w:hint="eastAsia"/>
        </w:rPr>
        <w:t>即變更起造人</w:t>
      </w:r>
      <w:r w:rsidR="005D51CE">
        <w:rPr>
          <w:rFonts w:hint="eastAsia"/>
        </w:rPr>
        <w:t>）</w:t>
      </w:r>
      <w:r w:rsidRPr="00C50193">
        <w:rPr>
          <w:rFonts w:hint="eastAsia"/>
        </w:rPr>
        <w:t>依上開規則第三十七條第二項第二、三款規定辦理，以照顧離島居民實際住屋需求，並避免農地資源遭到變相濫用。</w:t>
      </w:r>
      <w:proofErr w:type="gramStart"/>
      <w:r w:rsidRPr="00C50193">
        <w:rPr>
          <w:rFonts w:hint="eastAsia"/>
        </w:rPr>
        <w:t>爰</w:t>
      </w:r>
      <w:proofErr w:type="gramEnd"/>
      <w:r w:rsidRPr="00C50193">
        <w:rPr>
          <w:rFonts w:hint="eastAsia"/>
        </w:rPr>
        <w:t>擬具「澎湖縣非都市土地風景區農牧用地、養殖或林業用地興建住宅計畫審查作業要點」部分修正草案，其修正要點如下：</w:t>
      </w:r>
    </w:p>
    <w:p w:rsidR="00C50193" w:rsidRPr="00C50193" w:rsidRDefault="00C50193" w:rsidP="00C50193">
      <w:pPr>
        <w:ind w:left="480" w:hangingChars="200" w:hanging="480"/>
      </w:pPr>
      <w:r w:rsidRPr="00C50193">
        <w:rPr>
          <w:rFonts w:hint="eastAsia"/>
        </w:rPr>
        <w:t>一、增列位於水庫集水區（供家用或供公共給水）非屬與水資源保育直接相關之環境敏感地區範圍，且該水庫集水區經水庫管理機關</w:t>
      </w:r>
      <w:r w:rsidR="005D51CE">
        <w:rPr>
          <w:rFonts w:hint="eastAsia"/>
        </w:rPr>
        <w:t>（</w:t>
      </w:r>
      <w:r w:rsidRPr="00C50193">
        <w:rPr>
          <w:rFonts w:hint="eastAsia"/>
        </w:rPr>
        <w:t>構</w:t>
      </w:r>
      <w:r w:rsidR="005D51CE">
        <w:rPr>
          <w:rFonts w:hint="eastAsia"/>
        </w:rPr>
        <w:t>）</w:t>
      </w:r>
      <w:r w:rsidRPr="00C50193">
        <w:rPr>
          <w:rFonts w:hint="eastAsia"/>
        </w:rPr>
        <w:t>擬訂水庫集水區保育實施計畫，開發行為不影響該保育實施計畫之執行者，不在限制申請變更編定範圍。</w:t>
      </w:r>
      <w:r w:rsidR="005D51CE">
        <w:rPr>
          <w:rFonts w:hint="eastAsia"/>
        </w:rPr>
        <w:t>（</w:t>
      </w:r>
      <w:r w:rsidRPr="00C50193">
        <w:rPr>
          <w:rFonts w:hint="eastAsia"/>
        </w:rPr>
        <w:t>修正要點第四點</w:t>
      </w:r>
      <w:r w:rsidR="005D51CE">
        <w:rPr>
          <w:rFonts w:hint="eastAsia"/>
        </w:rPr>
        <w:t>）</w:t>
      </w:r>
    </w:p>
    <w:p w:rsidR="00C50193" w:rsidRPr="00C50193" w:rsidRDefault="00C50193" w:rsidP="00C50193">
      <w:pPr>
        <w:ind w:left="480" w:hangingChars="200" w:hanging="480"/>
      </w:pPr>
      <w:r w:rsidRPr="00C50193">
        <w:rPr>
          <w:rFonts w:hint="eastAsia"/>
        </w:rPr>
        <w:t>二、增列混凝土溝應</w:t>
      </w:r>
      <w:proofErr w:type="gramStart"/>
      <w:r w:rsidRPr="00C50193">
        <w:rPr>
          <w:rFonts w:hint="eastAsia"/>
        </w:rPr>
        <w:t>採</w:t>
      </w:r>
      <w:proofErr w:type="gramEnd"/>
      <w:r w:rsidRPr="00C50193">
        <w:rPr>
          <w:rFonts w:hint="eastAsia"/>
        </w:rPr>
        <w:t>重力式排水，不得採取機械式排水，且不得採用混凝土管方式施做。</w:t>
      </w:r>
      <w:r w:rsidR="005D51CE">
        <w:rPr>
          <w:rFonts w:hint="eastAsia"/>
        </w:rPr>
        <w:t>（</w:t>
      </w:r>
      <w:r w:rsidRPr="00C50193">
        <w:rPr>
          <w:rFonts w:hint="eastAsia"/>
        </w:rPr>
        <w:t>修正要點第九點</w:t>
      </w:r>
      <w:r w:rsidR="005D51CE">
        <w:rPr>
          <w:rFonts w:hint="eastAsia"/>
        </w:rPr>
        <w:t>）</w:t>
      </w:r>
    </w:p>
    <w:p w:rsidR="00C50193" w:rsidRPr="00C50193" w:rsidRDefault="00C50193" w:rsidP="00C50193">
      <w:pPr>
        <w:ind w:left="480" w:hangingChars="200" w:hanging="480"/>
      </w:pPr>
      <w:r w:rsidRPr="00C50193">
        <w:rPr>
          <w:rFonts w:hint="eastAsia"/>
        </w:rPr>
        <w:t>三、增列曾申請變更編定基地臨接道路建築線退縮規定，仍應依本要點辦理退縮建築</w:t>
      </w:r>
      <w:r w:rsidR="005D51CE">
        <w:rPr>
          <w:rFonts w:hint="eastAsia"/>
        </w:rPr>
        <w:t>（</w:t>
      </w:r>
      <w:r w:rsidRPr="00C50193">
        <w:rPr>
          <w:rFonts w:hint="eastAsia"/>
        </w:rPr>
        <w:t>修正要點第十一之一點</w:t>
      </w:r>
      <w:r w:rsidR="005D51CE">
        <w:rPr>
          <w:rFonts w:hint="eastAsia"/>
        </w:rPr>
        <w:t>）</w:t>
      </w:r>
    </w:p>
    <w:p w:rsidR="00C50193" w:rsidRPr="00C50193" w:rsidRDefault="00C50193" w:rsidP="00C50193">
      <w:pPr>
        <w:ind w:left="480" w:hangingChars="200" w:hanging="480"/>
      </w:pPr>
      <w:r w:rsidRPr="00C50193">
        <w:rPr>
          <w:rFonts w:hint="eastAsia"/>
        </w:rPr>
        <w:t>四、增列供民宿使用者，應另向本府旅遊處申請許可，其申請經營者為所有權人、其配偶及其直系血親一親等（所有權人父母、配偶父母、子女）並同時戶籍設於</w:t>
      </w:r>
      <w:proofErr w:type="gramStart"/>
      <w:r w:rsidRPr="00C50193">
        <w:rPr>
          <w:rFonts w:hint="eastAsia"/>
        </w:rPr>
        <w:t>農變建</w:t>
      </w:r>
      <w:proofErr w:type="gramEnd"/>
      <w:r w:rsidRPr="00C50193">
        <w:rPr>
          <w:rFonts w:hint="eastAsia"/>
        </w:rPr>
        <w:t>住宅為限，且由建物所有權人出具同意書。</w:t>
      </w:r>
      <w:r w:rsidR="005D51CE">
        <w:rPr>
          <w:rFonts w:hint="eastAsia"/>
        </w:rPr>
        <w:t>（</w:t>
      </w:r>
      <w:r w:rsidRPr="00C50193">
        <w:rPr>
          <w:rFonts w:hint="eastAsia"/>
        </w:rPr>
        <w:t>修正要點第十八點</w:t>
      </w:r>
      <w:r w:rsidR="005D51CE">
        <w:rPr>
          <w:rFonts w:hint="eastAsia"/>
        </w:rPr>
        <w:t>）</w:t>
      </w:r>
    </w:p>
    <w:p w:rsidR="00C50193" w:rsidRPr="00C50193" w:rsidRDefault="00C50193" w:rsidP="00C50193">
      <w:pPr>
        <w:ind w:left="480" w:hangingChars="200" w:hanging="480"/>
      </w:pPr>
      <w:r w:rsidRPr="00C50193">
        <w:rPr>
          <w:rFonts w:hint="eastAsia"/>
        </w:rPr>
        <w:t>五、增列依本要點興建之住宅除因繼承、法院拍賣，不得變更起造人。已無實際住屋需求者，應申請廢止其原核准之住宅興建計畫，恢復原使用地編定。因無法</w:t>
      </w:r>
      <w:proofErr w:type="gramStart"/>
      <w:r w:rsidRPr="00C50193">
        <w:rPr>
          <w:rFonts w:hint="eastAsia"/>
        </w:rPr>
        <w:t>續建者</w:t>
      </w:r>
      <w:proofErr w:type="gramEnd"/>
      <w:r w:rsidRPr="00C50193">
        <w:rPr>
          <w:rFonts w:hint="eastAsia"/>
        </w:rPr>
        <w:t>，而移轉給第三人，應由第三人重新申請澎湖縣非都市土地風景區農牧用地、養殖或林業用地興建住宅計畫審查作業要點。</w:t>
      </w:r>
      <w:r w:rsidR="005D51CE">
        <w:rPr>
          <w:rFonts w:hint="eastAsia"/>
        </w:rPr>
        <w:t>（</w:t>
      </w:r>
      <w:r w:rsidRPr="00C50193">
        <w:rPr>
          <w:rFonts w:hint="eastAsia"/>
        </w:rPr>
        <w:t>修正要點第十九點</w:t>
      </w:r>
      <w:r w:rsidR="005D51CE">
        <w:rPr>
          <w:rFonts w:hint="eastAsia"/>
        </w:rPr>
        <w:t>）</w:t>
      </w:r>
    </w:p>
    <w:p w:rsidR="00C50193" w:rsidRPr="00C50193" w:rsidRDefault="00C50193" w:rsidP="00C50193">
      <w:pPr>
        <w:spacing w:line="240" w:lineRule="auto"/>
      </w:pPr>
    </w:p>
    <w:p w:rsidR="00C50193" w:rsidRDefault="00C50193" w:rsidP="00C50193">
      <w:pPr>
        <w:pStyle w:val="afffffffffffe"/>
      </w:pPr>
      <w:r w:rsidRPr="000C4183">
        <w:rPr>
          <w:rFonts w:hint="eastAsia"/>
        </w:rPr>
        <w:lastRenderedPageBreak/>
        <w:t>澎湖縣非都市土地風景區農牧用地、養殖或林業用地興建住宅計畫審查作業要點</w:t>
      </w:r>
      <w:r>
        <w:rPr>
          <w:rFonts w:hint="eastAsia"/>
        </w:rPr>
        <w:t>部分規定</w:t>
      </w:r>
      <w:r w:rsidRPr="000C4183">
        <w:rPr>
          <w:rFonts w:hint="eastAsia"/>
        </w:rPr>
        <w:t>修正草案</w:t>
      </w:r>
      <w:r w:rsidRPr="00F7136C">
        <w:rPr>
          <w:rFonts w:hint="eastAsia"/>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2775"/>
        <w:gridCol w:w="2775"/>
      </w:tblGrid>
      <w:tr w:rsidR="00C50193" w:rsidRPr="00C50193" w:rsidTr="00C50193">
        <w:tc>
          <w:tcPr>
            <w:tcW w:w="1666" w:type="pct"/>
            <w:tcBorders>
              <w:top w:val="single" w:sz="4" w:space="0" w:color="auto"/>
            </w:tcBorders>
            <w:shd w:val="clear" w:color="auto" w:fill="auto"/>
            <w:vAlign w:val="center"/>
          </w:tcPr>
          <w:p w:rsidR="00C50193" w:rsidRPr="00C50193" w:rsidRDefault="00C50193" w:rsidP="00C50193">
            <w:pPr>
              <w:jc w:val="distribute"/>
            </w:pPr>
            <w:r w:rsidRPr="00C50193">
              <w:rPr>
                <w:rFonts w:hAnsi="標楷體"/>
              </w:rPr>
              <w:t>修正規定</w:t>
            </w:r>
          </w:p>
        </w:tc>
        <w:tc>
          <w:tcPr>
            <w:tcW w:w="1667" w:type="pct"/>
            <w:tcBorders>
              <w:top w:val="single" w:sz="4" w:space="0" w:color="auto"/>
            </w:tcBorders>
            <w:shd w:val="clear" w:color="auto" w:fill="auto"/>
            <w:vAlign w:val="center"/>
          </w:tcPr>
          <w:p w:rsidR="00C50193" w:rsidRPr="00C50193" w:rsidRDefault="00C50193" w:rsidP="00C50193">
            <w:pPr>
              <w:jc w:val="distribute"/>
            </w:pPr>
            <w:r w:rsidRPr="00C50193">
              <w:rPr>
                <w:rFonts w:hAnsi="標楷體"/>
              </w:rPr>
              <w:t>現行規定</w:t>
            </w:r>
          </w:p>
        </w:tc>
        <w:tc>
          <w:tcPr>
            <w:tcW w:w="1667" w:type="pct"/>
            <w:tcBorders>
              <w:top w:val="single" w:sz="4" w:space="0" w:color="auto"/>
            </w:tcBorders>
            <w:shd w:val="clear" w:color="auto" w:fill="auto"/>
            <w:vAlign w:val="center"/>
          </w:tcPr>
          <w:p w:rsidR="00C50193" w:rsidRPr="00C50193" w:rsidRDefault="00C50193" w:rsidP="00C50193">
            <w:pPr>
              <w:jc w:val="distribute"/>
            </w:pPr>
            <w:r w:rsidRPr="00C50193">
              <w:rPr>
                <w:rFonts w:hAnsi="標楷體"/>
              </w:rPr>
              <w:t>說明</w:t>
            </w:r>
          </w:p>
        </w:tc>
      </w:tr>
      <w:tr w:rsidR="00C50193" w:rsidRPr="00C50193" w:rsidTr="00C50193">
        <w:tc>
          <w:tcPr>
            <w:tcW w:w="1666" w:type="pct"/>
            <w:tcBorders>
              <w:top w:val="single" w:sz="4" w:space="0" w:color="auto"/>
            </w:tcBorders>
            <w:shd w:val="clear" w:color="auto" w:fill="auto"/>
            <w:vAlign w:val="center"/>
          </w:tcPr>
          <w:p w:rsidR="00C50193" w:rsidRPr="00C50193" w:rsidRDefault="00C50193" w:rsidP="00C50193">
            <w:pPr>
              <w:snapToGrid w:val="0"/>
              <w:ind w:left="480" w:hangingChars="200" w:hanging="480"/>
              <w:rPr>
                <w:color w:val="000000"/>
              </w:rPr>
            </w:pPr>
            <w:r w:rsidRPr="00C50193">
              <w:rPr>
                <w:rFonts w:hAnsi="標楷體"/>
                <w:color w:val="000000"/>
              </w:rPr>
              <w:t>四、有下列情形之</w:t>
            </w:r>
            <w:proofErr w:type="gramStart"/>
            <w:r w:rsidRPr="00C50193">
              <w:rPr>
                <w:rFonts w:hAnsi="標楷體"/>
                <w:color w:val="000000"/>
              </w:rPr>
              <w:t>一</w:t>
            </w:r>
            <w:proofErr w:type="gramEnd"/>
            <w:r w:rsidRPr="00C50193">
              <w:rPr>
                <w:rFonts w:hAnsi="標楷體"/>
                <w:color w:val="000000"/>
              </w:rPr>
              <w:t>者，不得申請變更編定：</w:t>
            </w:r>
          </w:p>
          <w:p w:rsidR="00C50193" w:rsidRPr="00C50193" w:rsidRDefault="00C50193" w:rsidP="00C50193">
            <w:pPr>
              <w:snapToGrid w:val="0"/>
              <w:ind w:leftChars="200" w:left="984" w:hangingChars="210" w:hanging="504"/>
              <w:rPr>
                <w:color w:val="000000"/>
              </w:rPr>
            </w:pPr>
            <w:r w:rsidRPr="00C50193">
              <w:rPr>
                <w:color w:val="000000"/>
              </w:rPr>
              <w:t>(</w:t>
            </w:r>
            <w:proofErr w:type="gramStart"/>
            <w:r w:rsidRPr="00C50193">
              <w:rPr>
                <w:rFonts w:hAnsi="標楷體"/>
                <w:color w:val="000000"/>
              </w:rPr>
              <w:t>一</w:t>
            </w:r>
            <w:proofErr w:type="gramEnd"/>
            <w:r w:rsidRPr="00C50193">
              <w:rPr>
                <w:color w:val="000000"/>
              </w:rPr>
              <w:t>)</w:t>
            </w:r>
            <w:r w:rsidRPr="00C50193">
              <w:rPr>
                <w:color w:val="000000"/>
              </w:rPr>
              <w:tab/>
            </w:r>
            <w:r w:rsidRPr="00C50193">
              <w:rPr>
                <w:rFonts w:hAnsi="標楷體"/>
                <w:color w:val="000000"/>
              </w:rPr>
              <w:t>影響農漁業生產及灌排水者。</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二</w:t>
            </w:r>
            <w:r w:rsidRPr="00C50193">
              <w:rPr>
                <w:color w:val="000000"/>
              </w:rPr>
              <w:t>)</w:t>
            </w:r>
            <w:r w:rsidRPr="00C50193">
              <w:rPr>
                <w:color w:val="000000"/>
              </w:rPr>
              <w:tab/>
            </w:r>
            <w:r w:rsidRPr="00C50193">
              <w:rPr>
                <w:rFonts w:hAnsi="標楷體"/>
                <w:color w:val="000000"/>
              </w:rPr>
              <w:t>影響環境保護者。</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三</w:t>
            </w:r>
            <w:r w:rsidRPr="00C50193">
              <w:rPr>
                <w:color w:val="000000"/>
              </w:rPr>
              <w:t>)</w:t>
            </w:r>
            <w:r w:rsidRPr="00C50193">
              <w:rPr>
                <w:color w:val="000000"/>
              </w:rPr>
              <w:tab/>
            </w:r>
            <w:r w:rsidRPr="00C50193">
              <w:rPr>
                <w:rFonts w:hAnsi="標楷體"/>
                <w:color w:val="000000"/>
              </w:rPr>
              <w:t>政府計畫開發為新市區、新社區、新港口、風景區、工業區、公共建設或觀光發展及其他非供農業使用者。</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四</w:t>
            </w:r>
            <w:r w:rsidRPr="00C50193">
              <w:rPr>
                <w:color w:val="000000"/>
              </w:rPr>
              <w:t>)</w:t>
            </w:r>
            <w:r w:rsidRPr="00C50193">
              <w:rPr>
                <w:color w:val="000000"/>
              </w:rPr>
              <w:tab/>
            </w:r>
            <w:r w:rsidRPr="00C50193">
              <w:rPr>
                <w:rFonts w:hAnsi="標楷體"/>
                <w:color w:val="000000"/>
              </w:rPr>
              <w:t>妨礙交通部觀光局澎湖國家風景區管理處澎湖發展觀光計畫者。</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五</w:t>
            </w:r>
            <w:r w:rsidRPr="00C50193">
              <w:rPr>
                <w:color w:val="000000"/>
              </w:rPr>
              <w:t>)</w:t>
            </w:r>
            <w:r w:rsidRPr="00C50193">
              <w:rPr>
                <w:color w:val="000000"/>
              </w:rPr>
              <w:tab/>
            </w:r>
            <w:r w:rsidRPr="00C50193">
              <w:rPr>
                <w:rFonts w:hAnsi="標楷體"/>
                <w:color w:val="000000"/>
              </w:rPr>
              <w:t>妨礙公共安全、</w:t>
            </w:r>
            <w:r w:rsidRPr="00C50193">
              <w:rPr>
                <w:color w:val="000000"/>
              </w:rPr>
              <w:br/>
            </w:r>
            <w:r w:rsidRPr="00C50193">
              <w:rPr>
                <w:rFonts w:hAnsi="標楷體"/>
                <w:color w:val="000000"/>
              </w:rPr>
              <w:t>重要軍事設施、</w:t>
            </w:r>
            <w:r w:rsidRPr="00C50193">
              <w:rPr>
                <w:color w:val="000000"/>
              </w:rPr>
              <w:br/>
            </w:r>
            <w:r w:rsidRPr="00C50193">
              <w:rPr>
                <w:rFonts w:hAnsi="標楷體"/>
                <w:color w:val="000000"/>
              </w:rPr>
              <w:t>要塞管制等防務安全者。</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六</w:t>
            </w:r>
            <w:r w:rsidRPr="00C50193">
              <w:rPr>
                <w:color w:val="000000"/>
              </w:rPr>
              <w:t>)</w:t>
            </w:r>
            <w:r w:rsidRPr="00C50193">
              <w:rPr>
                <w:color w:val="000000"/>
              </w:rPr>
              <w:tab/>
            </w:r>
            <w:r w:rsidRPr="00C50193">
              <w:rPr>
                <w:rFonts w:hAnsi="標楷體"/>
                <w:color w:val="000000"/>
              </w:rPr>
              <w:t>本府公告海岸一定限度內不得為私有之土地。</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七</w:t>
            </w:r>
            <w:r w:rsidRPr="00C50193">
              <w:rPr>
                <w:color w:val="000000"/>
              </w:rPr>
              <w:t>)</w:t>
            </w:r>
            <w:r w:rsidRPr="00C50193">
              <w:rPr>
                <w:color w:val="000000"/>
              </w:rPr>
              <w:tab/>
            </w:r>
            <w:r w:rsidRPr="00C50193">
              <w:rPr>
                <w:rFonts w:hAnsi="標楷體"/>
                <w:color w:val="000000"/>
              </w:rPr>
              <w:t>申請基地連接</w:t>
            </w:r>
            <w:r w:rsidRPr="00C50193">
              <w:rPr>
                <w:rFonts w:hAnsi="標楷體"/>
                <w:color w:val="000000"/>
              </w:rPr>
              <w:lastRenderedPageBreak/>
              <w:t>公路系統或經建築線指定之道路全線寬度未達四公尺者。</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八</w:t>
            </w:r>
            <w:r w:rsidRPr="00C50193">
              <w:rPr>
                <w:color w:val="000000"/>
              </w:rPr>
              <w:t>)</w:t>
            </w:r>
            <w:r>
              <w:rPr>
                <w:rFonts w:hint="eastAsia"/>
                <w:color w:val="000000"/>
              </w:rPr>
              <w:tab/>
            </w:r>
            <w:r w:rsidRPr="00C50193">
              <w:rPr>
                <w:rFonts w:hAnsi="標楷體"/>
                <w:color w:val="000000"/>
              </w:rPr>
              <w:t>位屬海堤區域公告範圍，</w:t>
            </w:r>
            <w:proofErr w:type="gramStart"/>
            <w:r w:rsidRPr="00C50193">
              <w:rPr>
                <w:rFonts w:hAnsi="標楷體"/>
                <w:color w:val="000000"/>
              </w:rPr>
              <w:t>或距海堤臨陸側堤肩</w:t>
            </w:r>
            <w:proofErr w:type="gramEnd"/>
            <w:r w:rsidRPr="00C50193">
              <w:rPr>
                <w:rFonts w:hAnsi="標楷體"/>
                <w:color w:val="000000"/>
              </w:rPr>
              <w:t>線向陸域十五公尺範圍內。</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九</w:t>
            </w:r>
            <w:r w:rsidRPr="00C50193">
              <w:rPr>
                <w:color w:val="000000"/>
              </w:rPr>
              <w:t>)</w:t>
            </w:r>
            <w:r>
              <w:rPr>
                <w:rFonts w:hint="eastAsia"/>
                <w:color w:val="000000"/>
              </w:rPr>
              <w:tab/>
            </w:r>
            <w:r w:rsidRPr="00C50193">
              <w:rPr>
                <w:rFonts w:hAnsi="標楷體"/>
                <w:color w:val="000000"/>
              </w:rPr>
              <w:t>位於公告之區域排水設施範圍。</w:t>
            </w:r>
          </w:p>
          <w:p w:rsidR="00C50193" w:rsidRPr="00C50193" w:rsidRDefault="00C50193" w:rsidP="00C50193">
            <w:pPr>
              <w:snapToGrid w:val="0"/>
              <w:ind w:leftChars="200" w:left="984" w:hangingChars="210" w:hanging="504"/>
              <w:rPr>
                <w:color w:val="000000"/>
              </w:rPr>
            </w:pPr>
            <w:r w:rsidRPr="00C50193">
              <w:rPr>
                <w:color w:val="000000"/>
              </w:rPr>
              <w:t>(</w:t>
            </w:r>
            <w:r w:rsidRPr="00C50193">
              <w:rPr>
                <w:rFonts w:hAnsi="標楷體"/>
                <w:color w:val="000000"/>
              </w:rPr>
              <w:t>十</w:t>
            </w:r>
            <w:r w:rsidRPr="00C50193">
              <w:rPr>
                <w:color w:val="000000"/>
              </w:rPr>
              <w:t>)</w:t>
            </w:r>
            <w:r>
              <w:rPr>
                <w:rFonts w:hint="eastAsia"/>
                <w:color w:val="000000"/>
              </w:rPr>
              <w:tab/>
            </w:r>
            <w:r w:rsidRPr="00C50193">
              <w:rPr>
                <w:rFonts w:hAnsi="標楷體"/>
                <w:color w:val="000000"/>
              </w:rPr>
              <w:t>位屬自然保留區、野生動物保護區、野生動物重要棲息環境、自然保護區、沿海自然保護區。</w:t>
            </w:r>
          </w:p>
          <w:p w:rsidR="00C50193" w:rsidRPr="00C50193" w:rsidRDefault="00C50193" w:rsidP="00C50193">
            <w:pPr>
              <w:snapToGrid w:val="0"/>
              <w:ind w:leftChars="200" w:left="1224" w:hangingChars="310" w:hanging="744"/>
              <w:rPr>
                <w:color w:val="000000"/>
              </w:rPr>
            </w:pPr>
            <w:r w:rsidRPr="00C50193">
              <w:rPr>
                <w:color w:val="000000"/>
              </w:rPr>
              <w:t>(</w:t>
            </w:r>
            <w:r w:rsidRPr="00C50193">
              <w:rPr>
                <w:rFonts w:hAnsi="標楷體"/>
                <w:color w:val="000000"/>
              </w:rPr>
              <w:t>十一</w:t>
            </w:r>
            <w:r w:rsidRPr="00C50193">
              <w:rPr>
                <w:color w:val="000000"/>
              </w:rPr>
              <w:t>)</w:t>
            </w:r>
            <w:r w:rsidR="00E85A38">
              <w:rPr>
                <w:rFonts w:hint="eastAsia"/>
                <w:color w:val="000000"/>
              </w:rPr>
              <w:tab/>
            </w:r>
            <w:r w:rsidRPr="00C50193">
              <w:rPr>
                <w:rFonts w:hAnsi="標楷體"/>
                <w:color w:val="000000"/>
              </w:rPr>
              <w:t>位屬</w:t>
            </w:r>
            <w:proofErr w:type="gramStart"/>
            <w:r w:rsidRPr="00C50193">
              <w:rPr>
                <w:rFonts w:hAnsi="標楷體"/>
                <w:color w:val="000000"/>
              </w:rPr>
              <w:t>潮間帶範圍</w:t>
            </w:r>
            <w:proofErr w:type="gramEnd"/>
            <w:r w:rsidRPr="00C50193">
              <w:rPr>
                <w:rFonts w:hAnsi="標楷體"/>
                <w:color w:val="000000"/>
              </w:rPr>
              <w:t>。</w:t>
            </w:r>
          </w:p>
          <w:p w:rsidR="00C50193" w:rsidRPr="00C50193" w:rsidRDefault="00C50193" w:rsidP="00C50193">
            <w:pPr>
              <w:snapToGrid w:val="0"/>
              <w:ind w:leftChars="200" w:left="1224" w:hangingChars="310" w:hanging="744"/>
              <w:rPr>
                <w:color w:val="000000"/>
              </w:rPr>
            </w:pPr>
            <w:r w:rsidRPr="00C50193">
              <w:rPr>
                <w:color w:val="000000"/>
              </w:rPr>
              <w:t>(</w:t>
            </w:r>
            <w:r w:rsidRPr="00C50193">
              <w:rPr>
                <w:rFonts w:hAnsi="標楷體"/>
                <w:color w:val="000000"/>
              </w:rPr>
              <w:t>十二</w:t>
            </w:r>
            <w:r w:rsidRPr="00C50193">
              <w:rPr>
                <w:color w:val="000000"/>
              </w:rPr>
              <w:t>)</w:t>
            </w:r>
            <w:r w:rsidR="00E85A38">
              <w:rPr>
                <w:rFonts w:hint="eastAsia"/>
                <w:color w:val="000000"/>
              </w:rPr>
              <w:tab/>
            </w:r>
            <w:proofErr w:type="gramStart"/>
            <w:r w:rsidRPr="00C50193">
              <w:rPr>
                <w:rFonts w:hAnsi="標楷體"/>
                <w:color w:val="000000"/>
              </w:rPr>
              <w:t>位屬依文化</w:t>
            </w:r>
            <w:proofErr w:type="gramEnd"/>
            <w:r w:rsidRPr="00C50193">
              <w:rPr>
                <w:rFonts w:hAnsi="標楷體"/>
                <w:color w:val="000000"/>
              </w:rPr>
              <w:t>資產保存法公告或列冊之古蹟、遺址、文化景觀保存維護區範圍。</w:t>
            </w:r>
          </w:p>
          <w:p w:rsidR="00C50193" w:rsidRPr="00C50193" w:rsidRDefault="00C50193" w:rsidP="00C50193">
            <w:pPr>
              <w:snapToGrid w:val="0"/>
              <w:ind w:leftChars="200" w:left="1224" w:hangingChars="310" w:hanging="744"/>
              <w:rPr>
                <w:color w:val="000000"/>
              </w:rPr>
            </w:pPr>
            <w:r w:rsidRPr="00C50193">
              <w:rPr>
                <w:color w:val="000000"/>
              </w:rPr>
              <w:t>(</w:t>
            </w:r>
            <w:r w:rsidRPr="00C50193">
              <w:rPr>
                <w:rFonts w:hAnsi="標楷體"/>
                <w:color w:val="000000"/>
              </w:rPr>
              <w:t>十三</w:t>
            </w:r>
            <w:r w:rsidRPr="00C50193">
              <w:rPr>
                <w:color w:val="000000"/>
              </w:rPr>
              <w:t>)</w:t>
            </w:r>
            <w:r w:rsidR="00E85A38">
              <w:rPr>
                <w:rFonts w:hint="eastAsia"/>
                <w:color w:val="000000"/>
              </w:rPr>
              <w:tab/>
            </w:r>
            <w:r w:rsidRPr="00C50193">
              <w:rPr>
                <w:rFonts w:hAnsi="標楷體"/>
                <w:color w:val="000000"/>
              </w:rPr>
              <w:t>位屬飲用水水源水質保護區或飲用水取水口一</w:t>
            </w:r>
            <w:r w:rsidRPr="00C50193">
              <w:rPr>
                <w:rFonts w:hAnsi="標楷體"/>
                <w:color w:val="000000"/>
              </w:rPr>
              <w:lastRenderedPageBreak/>
              <w:t>定距離內之地區。</w:t>
            </w:r>
          </w:p>
          <w:p w:rsidR="00C50193" w:rsidRPr="00C50193" w:rsidRDefault="00C50193" w:rsidP="00C50193">
            <w:pPr>
              <w:snapToGrid w:val="0"/>
              <w:ind w:leftChars="200" w:left="1224" w:hangingChars="310" w:hanging="744"/>
              <w:rPr>
                <w:color w:val="000000"/>
              </w:rPr>
            </w:pPr>
            <w:r w:rsidRPr="00C50193">
              <w:rPr>
                <w:color w:val="000000"/>
              </w:rPr>
              <w:t>(</w:t>
            </w:r>
            <w:r w:rsidRPr="00C50193">
              <w:rPr>
                <w:rFonts w:hAnsi="標楷體"/>
                <w:color w:val="000000"/>
              </w:rPr>
              <w:t>十四</w:t>
            </w:r>
            <w:r w:rsidRPr="00C50193">
              <w:rPr>
                <w:color w:val="000000"/>
              </w:rPr>
              <w:t>)</w:t>
            </w:r>
            <w:r w:rsidR="00E85A38">
              <w:rPr>
                <w:rFonts w:hint="eastAsia"/>
                <w:color w:val="000000"/>
              </w:rPr>
              <w:tab/>
            </w:r>
            <w:r w:rsidRPr="00C50193">
              <w:rPr>
                <w:rFonts w:hAnsi="標楷體"/>
                <w:kern w:val="0"/>
              </w:rPr>
              <w:t>位屬</w:t>
            </w:r>
            <w:r w:rsidRPr="00C50193">
              <w:rPr>
                <w:rFonts w:hAnsi="標楷體"/>
                <w:color w:val="000000"/>
              </w:rPr>
              <w:t>水庫</w:t>
            </w:r>
            <w:r w:rsidRPr="00C50193">
              <w:rPr>
                <w:rFonts w:hAnsi="標楷體"/>
                <w:kern w:val="0"/>
              </w:rPr>
              <w:t>集水區、水庫蓄水範圍。</w:t>
            </w:r>
            <w:r w:rsidRPr="00C50193">
              <w:rPr>
                <w:rFonts w:hAnsi="標楷體"/>
                <w:kern w:val="0"/>
                <w:u w:val="single"/>
              </w:rPr>
              <w:t>但若位於水庫集水區（供家用或供公共給水）非屬與水資源保育直接相關之環境敏感地區範圍，且該水庫集水區經水庫管理機關</w:t>
            </w:r>
            <w:r w:rsidRPr="00C50193">
              <w:rPr>
                <w:kern w:val="0"/>
                <w:u w:val="single"/>
              </w:rPr>
              <w:t>(</w:t>
            </w:r>
            <w:r w:rsidRPr="00C50193">
              <w:rPr>
                <w:rFonts w:hAnsi="標楷體"/>
                <w:kern w:val="0"/>
                <w:u w:val="single"/>
              </w:rPr>
              <w:t>構</w:t>
            </w:r>
            <w:r w:rsidRPr="00C50193">
              <w:rPr>
                <w:kern w:val="0"/>
                <w:u w:val="single"/>
              </w:rPr>
              <w:t>)</w:t>
            </w:r>
            <w:r w:rsidRPr="00C50193">
              <w:rPr>
                <w:rFonts w:hAnsi="標楷體"/>
                <w:kern w:val="0"/>
                <w:u w:val="single"/>
              </w:rPr>
              <w:t>擬訂水庫集水區保育實施計畫，開發行為不影響該保育實施計畫之執行者，不在此限。</w:t>
            </w:r>
          </w:p>
          <w:p w:rsidR="00C50193" w:rsidRPr="00C50193" w:rsidRDefault="00C50193" w:rsidP="00C50193">
            <w:pPr>
              <w:snapToGrid w:val="0"/>
              <w:ind w:leftChars="200" w:left="1224" w:hangingChars="310" w:hanging="744"/>
              <w:rPr>
                <w:color w:val="000000"/>
              </w:rPr>
            </w:pPr>
            <w:r w:rsidRPr="00C50193">
              <w:rPr>
                <w:color w:val="000000"/>
              </w:rPr>
              <w:t>(</w:t>
            </w:r>
            <w:r w:rsidRPr="00C50193">
              <w:rPr>
                <w:rFonts w:hAnsi="標楷體"/>
                <w:color w:val="000000"/>
              </w:rPr>
              <w:t>十五</w:t>
            </w:r>
            <w:r w:rsidRPr="00C50193">
              <w:rPr>
                <w:color w:val="000000"/>
              </w:rPr>
              <w:t>)</w:t>
            </w:r>
            <w:r w:rsidR="00F07882">
              <w:rPr>
                <w:rFonts w:hint="eastAsia"/>
                <w:color w:val="000000"/>
              </w:rPr>
              <w:tab/>
            </w:r>
            <w:r w:rsidRPr="00C50193">
              <w:rPr>
                <w:rFonts w:hAnsi="標楷體"/>
                <w:color w:val="000000"/>
              </w:rPr>
              <w:t>位屬國有林地、保安林地。</w:t>
            </w:r>
          </w:p>
          <w:p w:rsidR="00C50193" w:rsidRPr="00C50193" w:rsidRDefault="00C50193" w:rsidP="00C50193">
            <w:pPr>
              <w:snapToGrid w:val="0"/>
              <w:ind w:leftChars="200" w:left="1224" w:hangingChars="310" w:hanging="744"/>
              <w:rPr>
                <w:color w:val="000000"/>
              </w:rPr>
            </w:pPr>
            <w:r w:rsidRPr="00C50193">
              <w:rPr>
                <w:color w:val="000000"/>
              </w:rPr>
              <w:t>(</w:t>
            </w:r>
            <w:r w:rsidRPr="00C50193">
              <w:rPr>
                <w:rFonts w:hAnsi="標楷體"/>
                <w:color w:val="000000"/>
              </w:rPr>
              <w:t>十六</w:t>
            </w:r>
            <w:r w:rsidRPr="00C50193">
              <w:rPr>
                <w:color w:val="000000"/>
              </w:rPr>
              <w:t>)</w:t>
            </w:r>
            <w:r w:rsidR="00F07882">
              <w:rPr>
                <w:rFonts w:hint="eastAsia"/>
                <w:color w:val="000000"/>
              </w:rPr>
              <w:tab/>
            </w:r>
            <w:r w:rsidRPr="00C50193">
              <w:rPr>
                <w:rFonts w:hAnsi="標楷體"/>
                <w:color w:val="000000"/>
              </w:rPr>
              <w:t>位屬其他依法劃定應予禁止開發或建築之地區。</w:t>
            </w:r>
          </w:p>
          <w:p w:rsidR="00C50193" w:rsidRPr="00C50193" w:rsidRDefault="00C50193" w:rsidP="00F07882">
            <w:pPr>
              <w:ind w:leftChars="200" w:left="480"/>
              <w:rPr>
                <w:kern w:val="0"/>
                <w:u w:val="single"/>
              </w:rPr>
            </w:pPr>
            <w:r w:rsidRPr="00C50193">
              <w:rPr>
                <w:rFonts w:hAnsi="標楷體"/>
                <w:kern w:val="0"/>
                <w:u w:val="single"/>
              </w:rPr>
              <w:t>興辦事業計畫位於區域計畫規定之第</w:t>
            </w:r>
            <w:r w:rsidRPr="00C50193">
              <w:rPr>
                <w:rFonts w:hAnsi="標楷體"/>
                <w:kern w:val="0"/>
                <w:u w:val="single"/>
              </w:rPr>
              <w:lastRenderedPageBreak/>
              <w:t>一級環境敏感地區，且有第一項第十四款但書之情形者，應</w:t>
            </w:r>
            <w:proofErr w:type="gramStart"/>
            <w:r w:rsidRPr="00C50193">
              <w:rPr>
                <w:rFonts w:hAnsi="標楷體"/>
                <w:kern w:val="0"/>
                <w:u w:val="single"/>
              </w:rPr>
              <w:t>採</w:t>
            </w:r>
            <w:proofErr w:type="gramEnd"/>
            <w:r w:rsidRPr="00C50193">
              <w:rPr>
                <w:rFonts w:hAnsi="標楷體"/>
                <w:kern w:val="0"/>
                <w:u w:val="single"/>
              </w:rPr>
              <w:t>低密度開發利用，目的事業主管機關審核其興辦事業計畫時，應參考下列事項：</w:t>
            </w:r>
          </w:p>
          <w:p w:rsidR="00C50193" w:rsidRPr="00C50193" w:rsidRDefault="00F07882" w:rsidP="00C50193">
            <w:pPr>
              <w:snapToGrid w:val="0"/>
              <w:ind w:leftChars="200" w:left="984" w:hangingChars="210" w:hanging="504"/>
              <w:rPr>
                <w:kern w:val="0"/>
                <w:u w:val="single"/>
              </w:rPr>
            </w:pPr>
            <w:r>
              <w:rPr>
                <w:rFonts w:hAnsi="標楷體" w:hint="eastAsia"/>
                <w:kern w:val="0"/>
                <w:u w:val="single"/>
              </w:rPr>
              <w:t>(</w:t>
            </w:r>
            <w:proofErr w:type="gramStart"/>
            <w:r w:rsidR="00C50193" w:rsidRPr="00C50193">
              <w:rPr>
                <w:rFonts w:hAnsi="標楷體"/>
                <w:kern w:val="0"/>
                <w:u w:val="single"/>
              </w:rPr>
              <w:t>一</w:t>
            </w:r>
            <w:proofErr w:type="gramEnd"/>
            <w:r>
              <w:rPr>
                <w:rFonts w:hAnsi="標楷體" w:hint="eastAsia"/>
                <w:kern w:val="0"/>
                <w:u w:val="single"/>
              </w:rPr>
              <w:t>)</w:t>
            </w:r>
            <w:r>
              <w:rPr>
                <w:rFonts w:hAnsi="標楷體" w:hint="eastAsia"/>
                <w:kern w:val="0"/>
                <w:u w:val="single"/>
              </w:rPr>
              <w:tab/>
            </w:r>
            <w:r w:rsidR="00C50193" w:rsidRPr="00C50193">
              <w:rPr>
                <w:rFonts w:hAnsi="標楷體"/>
                <w:kern w:val="0"/>
                <w:u w:val="single"/>
              </w:rPr>
              <w:t>開發基地之土砂災害、水質污染、保水與</w:t>
            </w:r>
            <w:proofErr w:type="gramStart"/>
            <w:r w:rsidR="00C50193" w:rsidRPr="00C50193">
              <w:rPr>
                <w:rFonts w:hAnsi="標楷體"/>
                <w:kern w:val="0"/>
                <w:u w:val="single"/>
              </w:rPr>
              <w:t>逕</w:t>
            </w:r>
            <w:proofErr w:type="gramEnd"/>
            <w:r w:rsidR="00C50193" w:rsidRPr="00C50193">
              <w:rPr>
                <w:rFonts w:hAnsi="標楷體"/>
                <w:kern w:val="0"/>
                <w:u w:val="single"/>
              </w:rPr>
              <w:t>流削減相關影響分析及因應措施。</w:t>
            </w:r>
          </w:p>
          <w:p w:rsidR="00C50193" w:rsidRDefault="00F07882" w:rsidP="00F07882">
            <w:pPr>
              <w:snapToGrid w:val="0"/>
              <w:ind w:leftChars="200" w:left="984" w:hangingChars="210" w:hanging="504"/>
              <w:rPr>
                <w:rFonts w:hAnsi="標楷體"/>
                <w:kern w:val="0"/>
                <w:u w:val="single"/>
              </w:rPr>
            </w:pPr>
            <w:r>
              <w:rPr>
                <w:rFonts w:hAnsi="標楷體" w:hint="eastAsia"/>
                <w:kern w:val="0"/>
                <w:u w:val="single"/>
              </w:rPr>
              <w:t>(</w:t>
            </w:r>
            <w:r w:rsidR="00C50193" w:rsidRPr="00C50193">
              <w:rPr>
                <w:rFonts w:hAnsi="標楷體"/>
                <w:kern w:val="0"/>
                <w:u w:val="single"/>
              </w:rPr>
              <w:t>二</w:t>
            </w:r>
            <w:r>
              <w:rPr>
                <w:rFonts w:hAnsi="標楷體" w:hint="eastAsia"/>
                <w:kern w:val="0"/>
                <w:u w:val="single"/>
              </w:rPr>
              <w:t>)</w:t>
            </w:r>
            <w:r>
              <w:rPr>
                <w:rFonts w:hAnsi="標楷體"/>
                <w:kern w:val="0"/>
                <w:u w:val="single"/>
              </w:rPr>
              <w:tab/>
            </w:r>
            <w:r w:rsidR="00C50193" w:rsidRPr="00C50193">
              <w:rPr>
                <w:rFonts w:hAnsi="標楷體"/>
                <w:kern w:val="0"/>
                <w:u w:val="single"/>
              </w:rPr>
              <w:t>雨、廢</w:t>
            </w:r>
            <w:r w:rsidR="00C50193" w:rsidRPr="00C50193">
              <w:rPr>
                <w:kern w:val="0"/>
                <w:u w:val="single"/>
              </w:rPr>
              <w:t>(</w:t>
            </w:r>
            <w:r w:rsidR="00C50193" w:rsidRPr="00C50193">
              <w:rPr>
                <w:rFonts w:hAnsi="標楷體"/>
                <w:kern w:val="0"/>
                <w:u w:val="single"/>
              </w:rPr>
              <w:t>污</w:t>
            </w:r>
            <w:r w:rsidR="00C50193" w:rsidRPr="00C50193">
              <w:rPr>
                <w:kern w:val="0"/>
                <w:u w:val="single"/>
              </w:rPr>
              <w:t>)</w:t>
            </w:r>
            <w:r w:rsidR="00C50193" w:rsidRPr="00C50193">
              <w:rPr>
                <w:rFonts w:hAnsi="標楷體"/>
                <w:kern w:val="0"/>
                <w:u w:val="single"/>
              </w:rPr>
              <w:t>水分流、廢</w:t>
            </w:r>
            <w:r w:rsidR="00C50193" w:rsidRPr="00C50193">
              <w:rPr>
                <w:kern w:val="0"/>
                <w:u w:val="single"/>
              </w:rPr>
              <w:t>(</w:t>
            </w:r>
            <w:r w:rsidR="00C50193" w:rsidRPr="00C50193">
              <w:rPr>
                <w:rFonts w:hAnsi="標楷體"/>
                <w:kern w:val="0"/>
                <w:u w:val="single"/>
              </w:rPr>
              <w:t>污</w:t>
            </w:r>
            <w:r w:rsidR="00C50193" w:rsidRPr="00C50193">
              <w:rPr>
                <w:kern w:val="0"/>
                <w:u w:val="single"/>
              </w:rPr>
              <w:t>)</w:t>
            </w:r>
            <w:r w:rsidR="00C50193" w:rsidRPr="00C50193">
              <w:rPr>
                <w:rFonts w:hAnsi="標楷體"/>
                <w:kern w:val="0"/>
                <w:u w:val="single"/>
              </w:rPr>
              <w:t>水處理設施及水質監測設施之設置情形。</w:t>
            </w:r>
          </w:p>
          <w:p w:rsidR="00F07882" w:rsidRPr="00C50193" w:rsidRDefault="00F07882" w:rsidP="00F07882">
            <w:pPr>
              <w:snapToGrid w:val="0"/>
              <w:ind w:leftChars="200" w:left="984" w:hangingChars="210" w:hanging="504"/>
            </w:pPr>
          </w:p>
        </w:tc>
        <w:tc>
          <w:tcPr>
            <w:tcW w:w="1667" w:type="pct"/>
            <w:tcBorders>
              <w:top w:val="single" w:sz="4" w:space="0" w:color="auto"/>
            </w:tcBorders>
            <w:shd w:val="clear" w:color="auto" w:fill="auto"/>
            <w:vAlign w:val="center"/>
          </w:tcPr>
          <w:p w:rsidR="00C50193" w:rsidRPr="00C50193" w:rsidRDefault="00C50193" w:rsidP="00C50193">
            <w:pPr>
              <w:snapToGrid w:val="0"/>
              <w:ind w:left="480" w:hangingChars="200" w:hanging="480"/>
              <w:rPr>
                <w:rFonts w:hAnsi="標楷體"/>
                <w:color w:val="000000"/>
              </w:rPr>
            </w:pPr>
            <w:r w:rsidRPr="00C50193">
              <w:rPr>
                <w:rFonts w:hAnsi="標楷體"/>
                <w:color w:val="000000"/>
              </w:rPr>
              <w:lastRenderedPageBreak/>
              <w:t>四、有下列情形之</w:t>
            </w:r>
            <w:proofErr w:type="gramStart"/>
            <w:r w:rsidRPr="00C50193">
              <w:rPr>
                <w:rFonts w:hAnsi="標楷體"/>
                <w:color w:val="000000"/>
              </w:rPr>
              <w:t>一</w:t>
            </w:r>
            <w:proofErr w:type="gramEnd"/>
            <w:r w:rsidRPr="00C50193">
              <w:rPr>
                <w:rFonts w:hAnsi="標楷體"/>
                <w:color w:val="000000"/>
              </w:rPr>
              <w:t>者，不得申請變更編定：</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proofErr w:type="gramStart"/>
            <w:r w:rsidRPr="00C50193">
              <w:rPr>
                <w:rFonts w:hAnsi="標楷體"/>
                <w:color w:val="000000"/>
              </w:rPr>
              <w:t>一</w:t>
            </w:r>
            <w:proofErr w:type="gramEnd"/>
            <w:r w:rsidRPr="00C50193">
              <w:rPr>
                <w:rFonts w:hAnsi="標楷體"/>
                <w:color w:val="000000"/>
              </w:rPr>
              <w:t>)</w:t>
            </w:r>
            <w:r w:rsidRPr="00C50193">
              <w:rPr>
                <w:rFonts w:hAnsi="標楷體"/>
                <w:color w:val="000000"/>
              </w:rPr>
              <w:tab/>
            </w:r>
            <w:r w:rsidRPr="00C50193">
              <w:rPr>
                <w:rFonts w:hAnsi="標楷體"/>
                <w:color w:val="000000"/>
              </w:rPr>
              <w:t>影響農漁業生產及灌排水者。</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二</w:t>
            </w:r>
            <w:r w:rsidRPr="00C50193">
              <w:rPr>
                <w:rFonts w:hAnsi="標楷體"/>
                <w:color w:val="000000"/>
              </w:rPr>
              <w:t>)</w:t>
            </w:r>
            <w:r w:rsidRPr="00C50193">
              <w:rPr>
                <w:rFonts w:hAnsi="標楷體"/>
                <w:color w:val="000000"/>
              </w:rPr>
              <w:tab/>
            </w:r>
            <w:r w:rsidRPr="00C50193">
              <w:rPr>
                <w:rFonts w:hAnsi="標楷體"/>
                <w:color w:val="000000"/>
              </w:rPr>
              <w:t>影響環境保護者。</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三</w:t>
            </w:r>
            <w:r w:rsidRPr="00C50193">
              <w:rPr>
                <w:rFonts w:hAnsi="標楷體"/>
                <w:color w:val="000000"/>
              </w:rPr>
              <w:t>)</w:t>
            </w:r>
            <w:r w:rsidRPr="00C50193">
              <w:rPr>
                <w:rFonts w:hAnsi="標楷體"/>
                <w:color w:val="000000"/>
              </w:rPr>
              <w:tab/>
            </w:r>
            <w:r w:rsidRPr="00C50193">
              <w:rPr>
                <w:rFonts w:hAnsi="標楷體"/>
                <w:color w:val="000000"/>
              </w:rPr>
              <w:t>政府計畫開發為新市區、新社區、新港口、風景區、工業區、公共建設或觀光發展及其他非供農業使用者。</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四</w:t>
            </w:r>
            <w:r w:rsidRPr="00C50193">
              <w:rPr>
                <w:rFonts w:hAnsi="標楷體"/>
                <w:color w:val="000000"/>
              </w:rPr>
              <w:t>)</w:t>
            </w:r>
            <w:r w:rsidRPr="00C50193">
              <w:rPr>
                <w:rFonts w:hAnsi="標楷體"/>
                <w:color w:val="000000"/>
              </w:rPr>
              <w:tab/>
            </w:r>
            <w:r w:rsidRPr="00C50193">
              <w:rPr>
                <w:rFonts w:hAnsi="標楷體"/>
                <w:color w:val="000000"/>
              </w:rPr>
              <w:t>妨礙交通部觀光局澎湖國家風景區管理處澎湖發展觀光計畫者。</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五</w:t>
            </w:r>
            <w:r w:rsidRPr="00C50193">
              <w:rPr>
                <w:rFonts w:hAnsi="標楷體"/>
                <w:color w:val="000000"/>
              </w:rPr>
              <w:t>)</w:t>
            </w:r>
            <w:r w:rsidRPr="00C50193">
              <w:rPr>
                <w:rFonts w:hAnsi="標楷體"/>
                <w:color w:val="000000"/>
              </w:rPr>
              <w:t>妨礙公共安全、</w:t>
            </w:r>
            <w:r w:rsidRPr="00C50193">
              <w:rPr>
                <w:rFonts w:hAnsi="標楷體"/>
                <w:color w:val="000000"/>
              </w:rPr>
              <w:br/>
            </w:r>
            <w:r w:rsidRPr="00C50193">
              <w:rPr>
                <w:rFonts w:hAnsi="標楷體"/>
                <w:color w:val="000000"/>
              </w:rPr>
              <w:t>重要軍事設施、</w:t>
            </w:r>
            <w:r w:rsidRPr="00C50193">
              <w:rPr>
                <w:rFonts w:hAnsi="標楷體"/>
                <w:color w:val="000000"/>
              </w:rPr>
              <w:br/>
            </w:r>
            <w:r w:rsidRPr="00C50193">
              <w:rPr>
                <w:rFonts w:hAnsi="標楷體"/>
                <w:color w:val="000000"/>
              </w:rPr>
              <w:t>要塞管制等防務安全者。</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六</w:t>
            </w:r>
            <w:r w:rsidRPr="00C50193">
              <w:rPr>
                <w:rFonts w:hAnsi="標楷體"/>
                <w:color w:val="000000"/>
              </w:rPr>
              <w:t>)</w:t>
            </w:r>
            <w:r w:rsidRPr="00C50193">
              <w:rPr>
                <w:rFonts w:hAnsi="標楷體"/>
                <w:color w:val="000000"/>
              </w:rPr>
              <w:tab/>
            </w:r>
            <w:r w:rsidRPr="00C50193">
              <w:rPr>
                <w:rFonts w:hAnsi="標楷體"/>
                <w:color w:val="000000"/>
              </w:rPr>
              <w:t>本府公告海岸一定限度內不得為私有之土地。</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七</w:t>
            </w:r>
            <w:r w:rsidRPr="00C50193">
              <w:rPr>
                <w:rFonts w:hAnsi="標楷體"/>
                <w:color w:val="000000"/>
              </w:rPr>
              <w:t>)</w:t>
            </w:r>
            <w:r w:rsidRPr="00C50193">
              <w:rPr>
                <w:rFonts w:hAnsi="標楷體"/>
                <w:color w:val="000000"/>
              </w:rPr>
              <w:tab/>
            </w:r>
            <w:r w:rsidRPr="00C50193">
              <w:rPr>
                <w:rFonts w:hAnsi="標楷體"/>
                <w:color w:val="000000"/>
              </w:rPr>
              <w:t>申請基地連接</w:t>
            </w:r>
            <w:r w:rsidRPr="00C50193">
              <w:rPr>
                <w:rFonts w:hAnsi="標楷體"/>
                <w:color w:val="000000"/>
              </w:rPr>
              <w:lastRenderedPageBreak/>
              <w:t>公路系統或經建築線指定之道路全線寬度未達四公尺者。</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八</w:t>
            </w:r>
            <w:r w:rsidRPr="00C50193">
              <w:rPr>
                <w:rFonts w:hAnsi="標楷體"/>
                <w:color w:val="000000"/>
              </w:rPr>
              <w:t>)</w:t>
            </w:r>
            <w:r w:rsidRPr="00C50193">
              <w:rPr>
                <w:rFonts w:hAnsi="標楷體" w:hint="eastAsia"/>
                <w:color w:val="000000"/>
              </w:rPr>
              <w:tab/>
            </w:r>
            <w:r w:rsidRPr="00C50193">
              <w:rPr>
                <w:rFonts w:hAnsi="標楷體"/>
                <w:color w:val="000000"/>
              </w:rPr>
              <w:t>位屬海堤區域公告範圍，</w:t>
            </w:r>
            <w:proofErr w:type="gramStart"/>
            <w:r w:rsidRPr="00C50193">
              <w:rPr>
                <w:rFonts w:hAnsi="標楷體"/>
                <w:color w:val="000000"/>
              </w:rPr>
              <w:t>或距海堤臨陸側堤肩</w:t>
            </w:r>
            <w:proofErr w:type="gramEnd"/>
            <w:r w:rsidRPr="00C50193">
              <w:rPr>
                <w:rFonts w:hAnsi="標楷體"/>
                <w:color w:val="000000"/>
              </w:rPr>
              <w:t>線向陸域十五公尺範圍內。</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九</w:t>
            </w:r>
            <w:r w:rsidRPr="00C50193">
              <w:rPr>
                <w:rFonts w:hAnsi="標楷體"/>
                <w:color w:val="000000"/>
              </w:rPr>
              <w:t>)</w:t>
            </w:r>
            <w:r w:rsidRPr="00C50193">
              <w:rPr>
                <w:rFonts w:hAnsi="標楷體" w:hint="eastAsia"/>
                <w:color w:val="000000"/>
              </w:rPr>
              <w:tab/>
            </w:r>
            <w:r w:rsidRPr="00C50193">
              <w:rPr>
                <w:rFonts w:hAnsi="標楷體"/>
                <w:color w:val="000000"/>
              </w:rPr>
              <w:t>位於公告之區域排水設施範圍。</w:t>
            </w:r>
          </w:p>
          <w:p w:rsidR="00C50193" w:rsidRPr="00C50193" w:rsidRDefault="00C50193" w:rsidP="00C50193">
            <w:pPr>
              <w:snapToGrid w:val="0"/>
              <w:ind w:leftChars="200" w:left="984" w:hangingChars="210" w:hanging="504"/>
              <w:rPr>
                <w:rFonts w:hAnsi="標楷體"/>
                <w:color w:val="000000"/>
              </w:rPr>
            </w:pPr>
            <w:r w:rsidRPr="00C50193">
              <w:rPr>
                <w:rFonts w:hAnsi="標楷體"/>
                <w:color w:val="000000"/>
              </w:rPr>
              <w:t>(</w:t>
            </w:r>
            <w:r w:rsidRPr="00C50193">
              <w:rPr>
                <w:rFonts w:hAnsi="標楷體"/>
                <w:color w:val="000000"/>
              </w:rPr>
              <w:t>十</w:t>
            </w:r>
            <w:r w:rsidRPr="00C50193">
              <w:rPr>
                <w:rFonts w:hAnsi="標楷體"/>
                <w:color w:val="000000"/>
              </w:rPr>
              <w:t>)</w:t>
            </w:r>
            <w:r w:rsidRPr="00C50193">
              <w:rPr>
                <w:rFonts w:hAnsi="標楷體" w:hint="eastAsia"/>
                <w:color w:val="000000"/>
              </w:rPr>
              <w:tab/>
            </w:r>
            <w:r w:rsidRPr="00C50193">
              <w:rPr>
                <w:rFonts w:hAnsi="標楷體"/>
                <w:color w:val="000000"/>
              </w:rPr>
              <w:t>位屬自然保留區、野生動物保護區、野生動物重要棲息環境、自然保護區、沿海自然保護區。</w:t>
            </w:r>
          </w:p>
          <w:p w:rsidR="00C50193" w:rsidRPr="00C50193" w:rsidRDefault="00C50193" w:rsidP="00C50193">
            <w:pPr>
              <w:snapToGrid w:val="0"/>
              <w:ind w:leftChars="200" w:left="1224" w:hangingChars="310" w:hanging="744"/>
              <w:rPr>
                <w:rFonts w:hAnsi="標楷體"/>
                <w:color w:val="000000"/>
              </w:rPr>
            </w:pPr>
            <w:r w:rsidRPr="00C50193">
              <w:rPr>
                <w:rFonts w:hAnsi="標楷體"/>
                <w:color w:val="000000"/>
              </w:rPr>
              <w:t>(</w:t>
            </w:r>
            <w:r w:rsidRPr="00C50193">
              <w:rPr>
                <w:rFonts w:hAnsi="標楷體"/>
                <w:color w:val="000000"/>
              </w:rPr>
              <w:t>十一</w:t>
            </w:r>
            <w:r w:rsidRPr="00C50193">
              <w:rPr>
                <w:rFonts w:hAnsi="標楷體"/>
                <w:color w:val="000000"/>
              </w:rPr>
              <w:t>)</w:t>
            </w:r>
            <w:r w:rsidR="00E85A38">
              <w:rPr>
                <w:rFonts w:hAnsi="標楷體" w:hint="eastAsia"/>
                <w:color w:val="000000"/>
              </w:rPr>
              <w:tab/>
            </w:r>
            <w:r w:rsidRPr="00C50193">
              <w:rPr>
                <w:rFonts w:hAnsi="標楷體"/>
                <w:color w:val="000000"/>
              </w:rPr>
              <w:t>位屬</w:t>
            </w:r>
            <w:proofErr w:type="gramStart"/>
            <w:r w:rsidRPr="00C50193">
              <w:rPr>
                <w:rFonts w:hAnsi="標楷體"/>
                <w:color w:val="000000"/>
              </w:rPr>
              <w:t>潮間帶範圍</w:t>
            </w:r>
            <w:proofErr w:type="gramEnd"/>
            <w:r w:rsidRPr="00C50193">
              <w:rPr>
                <w:rFonts w:hAnsi="標楷體"/>
                <w:color w:val="000000"/>
              </w:rPr>
              <w:t>。</w:t>
            </w:r>
          </w:p>
          <w:p w:rsidR="00C50193" w:rsidRPr="00C50193" w:rsidRDefault="00C50193" w:rsidP="00C50193">
            <w:pPr>
              <w:snapToGrid w:val="0"/>
              <w:ind w:leftChars="200" w:left="1224" w:hangingChars="310" w:hanging="744"/>
              <w:rPr>
                <w:rFonts w:hAnsi="標楷體"/>
                <w:color w:val="000000"/>
              </w:rPr>
            </w:pPr>
            <w:r w:rsidRPr="00C50193">
              <w:rPr>
                <w:rFonts w:hAnsi="標楷體"/>
                <w:color w:val="000000"/>
              </w:rPr>
              <w:t>(</w:t>
            </w:r>
            <w:r w:rsidRPr="00C50193">
              <w:rPr>
                <w:rFonts w:hAnsi="標楷體"/>
                <w:color w:val="000000"/>
              </w:rPr>
              <w:t>十二</w:t>
            </w:r>
            <w:r w:rsidRPr="00C50193">
              <w:rPr>
                <w:rFonts w:hAnsi="標楷體"/>
                <w:color w:val="000000"/>
              </w:rPr>
              <w:t>)</w:t>
            </w:r>
            <w:r w:rsidR="00E85A38">
              <w:rPr>
                <w:rFonts w:hAnsi="標楷體" w:hint="eastAsia"/>
                <w:color w:val="000000"/>
              </w:rPr>
              <w:tab/>
            </w:r>
            <w:proofErr w:type="gramStart"/>
            <w:r w:rsidRPr="00C50193">
              <w:rPr>
                <w:rFonts w:hAnsi="標楷體"/>
                <w:color w:val="000000"/>
              </w:rPr>
              <w:t>位屬依文化</w:t>
            </w:r>
            <w:proofErr w:type="gramEnd"/>
            <w:r w:rsidRPr="00C50193">
              <w:rPr>
                <w:rFonts w:hAnsi="標楷體"/>
                <w:color w:val="000000"/>
              </w:rPr>
              <w:t>資產保存法公告或列冊之古蹟、遺址、文化景觀保存維護區範圍。</w:t>
            </w:r>
          </w:p>
          <w:p w:rsidR="00C50193" w:rsidRPr="00C50193" w:rsidRDefault="00C50193" w:rsidP="00C50193">
            <w:pPr>
              <w:snapToGrid w:val="0"/>
              <w:ind w:leftChars="200" w:left="1224" w:hangingChars="310" w:hanging="744"/>
              <w:rPr>
                <w:rFonts w:hAnsi="標楷體"/>
                <w:color w:val="000000"/>
              </w:rPr>
            </w:pPr>
            <w:r w:rsidRPr="00C50193">
              <w:rPr>
                <w:rFonts w:hAnsi="標楷體"/>
                <w:color w:val="000000"/>
              </w:rPr>
              <w:t>(</w:t>
            </w:r>
            <w:r w:rsidRPr="00C50193">
              <w:rPr>
                <w:rFonts w:hAnsi="標楷體"/>
                <w:color w:val="000000"/>
              </w:rPr>
              <w:t>十三</w:t>
            </w:r>
            <w:r w:rsidRPr="00C50193">
              <w:rPr>
                <w:rFonts w:hAnsi="標楷體"/>
                <w:color w:val="000000"/>
              </w:rPr>
              <w:t>)</w:t>
            </w:r>
            <w:r w:rsidR="00E85A38">
              <w:rPr>
                <w:rFonts w:hAnsi="標楷體" w:hint="eastAsia"/>
                <w:color w:val="000000"/>
              </w:rPr>
              <w:tab/>
            </w:r>
            <w:r w:rsidRPr="00C50193">
              <w:rPr>
                <w:rFonts w:hAnsi="標楷體"/>
                <w:color w:val="000000"/>
              </w:rPr>
              <w:t>位屬飲用水水源水質保護區或飲用水取水口一</w:t>
            </w:r>
            <w:r w:rsidRPr="00C50193">
              <w:rPr>
                <w:rFonts w:hAnsi="標楷體"/>
                <w:color w:val="000000"/>
              </w:rPr>
              <w:lastRenderedPageBreak/>
              <w:t>定距離內之地區。</w:t>
            </w:r>
          </w:p>
          <w:p w:rsidR="00C50193" w:rsidRPr="00C50193" w:rsidRDefault="00C50193" w:rsidP="00C50193">
            <w:pPr>
              <w:snapToGrid w:val="0"/>
              <w:ind w:leftChars="200" w:left="1224" w:hangingChars="310" w:hanging="744"/>
              <w:rPr>
                <w:rFonts w:hAnsi="標楷體"/>
                <w:color w:val="000000"/>
              </w:rPr>
            </w:pPr>
            <w:r w:rsidRPr="00C50193">
              <w:rPr>
                <w:rFonts w:hAnsi="標楷體"/>
                <w:color w:val="000000"/>
              </w:rPr>
              <w:t>(</w:t>
            </w:r>
            <w:r w:rsidRPr="00C50193">
              <w:rPr>
                <w:rFonts w:hAnsi="標楷體"/>
                <w:color w:val="000000"/>
              </w:rPr>
              <w:t>十四</w:t>
            </w:r>
            <w:r w:rsidRPr="00C50193">
              <w:rPr>
                <w:rFonts w:hAnsi="標楷體"/>
                <w:color w:val="000000"/>
              </w:rPr>
              <w:t>)</w:t>
            </w:r>
            <w:r w:rsidR="00E85A38">
              <w:rPr>
                <w:rFonts w:hAnsi="標楷體" w:hint="eastAsia"/>
                <w:color w:val="000000"/>
              </w:rPr>
              <w:tab/>
            </w:r>
            <w:r w:rsidRPr="00C50193">
              <w:rPr>
                <w:rFonts w:hAnsi="標楷體"/>
                <w:color w:val="000000"/>
              </w:rPr>
              <w:t>位屬重要水庫集水區、水庫蓄水區、水庫蓄水範圍。</w:t>
            </w:r>
          </w:p>
          <w:p w:rsidR="00C50193" w:rsidRPr="00C50193" w:rsidRDefault="00C50193" w:rsidP="00C50193">
            <w:pPr>
              <w:snapToGrid w:val="0"/>
              <w:ind w:leftChars="200" w:left="1224" w:hangingChars="310" w:hanging="744"/>
              <w:rPr>
                <w:rFonts w:hAnsi="標楷體"/>
                <w:color w:val="000000"/>
              </w:rPr>
            </w:pPr>
            <w:r w:rsidRPr="00C50193">
              <w:rPr>
                <w:rFonts w:hAnsi="標楷體"/>
                <w:color w:val="000000"/>
              </w:rPr>
              <w:t>(</w:t>
            </w:r>
            <w:r w:rsidRPr="00C50193">
              <w:rPr>
                <w:rFonts w:hAnsi="標楷體"/>
                <w:color w:val="000000"/>
              </w:rPr>
              <w:t>十五</w:t>
            </w:r>
            <w:r w:rsidRPr="00C50193">
              <w:rPr>
                <w:rFonts w:hAnsi="標楷體"/>
                <w:color w:val="000000"/>
              </w:rPr>
              <w:t>)</w:t>
            </w:r>
            <w:r w:rsidR="00E85A38">
              <w:rPr>
                <w:rFonts w:hAnsi="標楷體" w:hint="eastAsia"/>
                <w:color w:val="000000"/>
              </w:rPr>
              <w:tab/>
            </w:r>
            <w:r w:rsidRPr="00C50193">
              <w:rPr>
                <w:rFonts w:hAnsi="標楷體"/>
                <w:color w:val="000000"/>
              </w:rPr>
              <w:t>位屬國有林地、保安林地。</w:t>
            </w:r>
          </w:p>
          <w:p w:rsidR="00C50193" w:rsidRPr="00C50193" w:rsidRDefault="00C50193" w:rsidP="00F07882">
            <w:pPr>
              <w:snapToGrid w:val="0"/>
              <w:ind w:leftChars="200" w:left="1224" w:hangingChars="310" w:hanging="744"/>
              <w:rPr>
                <w:rFonts w:hAnsi="標楷體"/>
                <w:color w:val="000000"/>
              </w:rPr>
            </w:pPr>
            <w:r w:rsidRPr="00C50193">
              <w:rPr>
                <w:rFonts w:hAnsi="標楷體"/>
                <w:color w:val="000000"/>
              </w:rPr>
              <w:t>(</w:t>
            </w:r>
            <w:r w:rsidRPr="00C50193">
              <w:rPr>
                <w:rFonts w:hAnsi="標楷體"/>
                <w:color w:val="000000"/>
              </w:rPr>
              <w:t>十六</w:t>
            </w:r>
            <w:r w:rsidRPr="00C50193">
              <w:rPr>
                <w:rFonts w:hAnsi="標楷體"/>
                <w:color w:val="000000"/>
              </w:rPr>
              <w:t>)</w:t>
            </w:r>
            <w:r w:rsidR="00E85A38">
              <w:rPr>
                <w:rFonts w:hAnsi="標楷體" w:hint="eastAsia"/>
                <w:color w:val="000000"/>
              </w:rPr>
              <w:tab/>
            </w:r>
            <w:r w:rsidRPr="00C50193">
              <w:rPr>
                <w:rFonts w:hAnsi="標楷體"/>
                <w:color w:val="000000"/>
              </w:rPr>
              <w:t>位屬其他依法劃定應予禁止開發或建築之地區。</w:t>
            </w:r>
          </w:p>
        </w:tc>
        <w:tc>
          <w:tcPr>
            <w:tcW w:w="1667" w:type="pct"/>
            <w:tcBorders>
              <w:top w:val="single" w:sz="4" w:space="0" w:color="auto"/>
            </w:tcBorders>
            <w:shd w:val="clear" w:color="auto" w:fill="auto"/>
          </w:tcPr>
          <w:p w:rsidR="00C50193" w:rsidRPr="00C50193" w:rsidRDefault="00C50193" w:rsidP="00C50193">
            <w:pPr>
              <w:snapToGrid w:val="0"/>
              <w:ind w:left="480" w:hangingChars="200" w:hanging="480"/>
            </w:pPr>
            <w:r w:rsidRPr="00C50193">
              <w:rPr>
                <w:rFonts w:hAnsi="標楷體"/>
              </w:rPr>
              <w:lastRenderedPageBreak/>
              <w:t>一、依內政部</w:t>
            </w:r>
            <w:r w:rsidRPr="00C50193">
              <w:rPr>
                <w:rFonts w:hAnsi="標楷體"/>
                <w:color w:val="000000"/>
              </w:rPr>
              <w:t>一百零六</w:t>
            </w:r>
            <w:r w:rsidR="004B456B">
              <w:rPr>
                <w:rFonts w:hAnsi="標楷體" w:hint="eastAsia"/>
                <w:color w:val="000000"/>
              </w:rPr>
              <w:t xml:space="preserve"> </w:t>
            </w:r>
            <w:r w:rsidRPr="00C50193">
              <w:rPr>
                <w:rFonts w:hAnsi="標楷體"/>
                <w:color w:val="000000"/>
              </w:rPr>
              <w:t>年五月十六日</w:t>
            </w:r>
            <w:r w:rsidRPr="00C50193">
              <w:rPr>
                <w:rFonts w:hAnsi="標楷體"/>
              </w:rPr>
              <w:t>公告之修正全國區域計畫第六章土地分區使用計畫第二</w:t>
            </w:r>
            <w:proofErr w:type="gramStart"/>
            <w:r w:rsidRPr="00C50193">
              <w:rPr>
                <w:rFonts w:hAnsi="標楷體"/>
              </w:rPr>
              <w:t>節壹、</w:t>
            </w:r>
            <w:proofErr w:type="gramEnd"/>
            <w:r w:rsidRPr="00C50193">
              <w:rPr>
                <w:rFonts w:hAnsi="標楷體"/>
              </w:rPr>
              <w:t>一、</w:t>
            </w:r>
            <w:r w:rsidRPr="00C50193">
              <w:t>(</w:t>
            </w:r>
            <w:r w:rsidRPr="00C50193">
              <w:rPr>
                <w:rFonts w:hAnsi="標楷體"/>
              </w:rPr>
              <w:t>四</w:t>
            </w:r>
            <w:r w:rsidRPr="00C50193">
              <w:t>)</w:t>
            </w:r>
            <w:r w:rsidRPr="00C50193">
              <w:rPr>
                <w:rFonts w:hAnsi="標楷體"/>
              </w:rPr>
              <w:t>環境敏感地區土地使用指導原則</w:t>
            </w:r>
            <w:r w:rsidRPr="00C50193">
              <w:t>1.</w:t>
            </w:r>
            <w:r w:rsidRPr="00C50193">
              <w:rPr>
                <w:rFonts w:hAnsi="標楷體"/>
              </w:rPr>
              <w:t>第一級環境敏感地區</w:t>
            </w:r>
            <w:r w:rsidRPr="00C50193">
              <w:t>(5)</w:t>
            </w:r>
            <w:r w:rsidRPr="00C50193">
              <w:rPr>
                <w:rFonts w:eastAsia="新細明體" w:hAnsi="新細明體"/>
              </w:rPr>
              <w:t>②</w:t>
            </w:r>
            <w:r w:rsidRPr="00C50193">
              <w:rPr>
                <w:rFonts w:hAnsi="標楷體"/>
              </w:rPr>
              <w:t>，水庫集水區（供家用或供公共給水）非屬與水資源保育直接相關之環境敏感地區範圍，開發行為不得影響水庫集水區保育實施計畫之執行，辦理非都市土地設施型使用地變更編定者，應採低密度開發利用，並辦理下列事項，提供興辦事業計畫之目的事業主管機關審核參考，爰修正第一項第十四款並新增但書規定。</w:t>
            </w:r>
          </w:p>
          <w:p w:rsidR="00C50193" w:rsidRPr="00C50193" w:rsidRDefault="00C50193" w:rsidP="00C50193">
            <w:pPr>
              <w:snapToGrid w:val="0"/>
              <w:ind w:left="480" w:hangingChars="200" w:hanging="480"/>
            </w:pPr>
            <w:r w:rsidRPr="00C50193">
              <w:rPr>
                <w:rFonts w:hAnsi="標楷體"/>
              </w:rPr>
              <w:t>二、本項新增。</w:t>
            </w:r>
          </w:p>
        </w:tc>
      </w:tr>
      <w:tr w:rsidR="00C50193" w:rsidRPr="00C50193" w:rsidTr="00C50193">
        <w:tc>
          <w:tcPr>
            <w:tcW w:w="1666" w:type="pct"/>
            <w:tcBorders>
              <w:top w:val="single" w:sz="4" w:space="0" w:color="auto"/>
            </w:tcBorders>
            <w:shd w:val="clear" w:color="auto" w:fill="auto"/>
            <w:vAlign w:val="center"/>
          </w:tcPr>
          <w:p w:rsidR="00C50193" w:rsidRPr="00C50193" w:rsidRDefault="00C50193" w:rsidP="00F07882">
            <w:pPr>
              <w:snapToGrid w:val="0"/>
              <w:ind w:left="480" w:hangingChars="200" w:hanging="480"/>
              <w:rPr>
                <w:color w:val="000000"/>
                <w:u w:val="single"/>
              </w:rPr>
            </w:pPr>
            <w:r w:rsidRPr="00C50193">
              <w:rPr>
                <w:rFonts w:hAnsi="標楷體"/>
                <w:color w:val="000000"/>
              </w:rPr>
              <w:lastRenderedPageBreak/>
              <w:t>九、申請基地排水設施</w:t>
            </w:r>
            <w:r w:rsidR="00F07882">
              <w:rPr>
                <w:rFonts w:hAnsi="標楷體" w:hint="eastAsia"/>
                <w:color w:val="000000"/>
              </w:rPr>
              <w:t xml:space="preserve"> </w:t>
            </w:r>
            <w:r w:rsidRPr="00C50193">
              <w:rPr>
                <w:rFonts w:hAnsi="標楷體"/>
                <w:color w:val="000000"/>
              </w:rPr>
              <w:t>需連接公共排水溝渠，如當地無公共排水溝渠者，申請人應於申請使用執照前負責興建完成混凝土溝銜接公共排水系統，並無償供公眾使用。</w:t>
            </w:r>
            <w:r w:rsidR="00F07882">
              <w:rPr>
                <w:rFonts w:hAnsi="標楷體" w:hint="eastAsia"/>
                <w:color w:val="000000"/>
              </w:rPr>
              <w:br/>
            </w:r>
            <w:r w:rsidRPr="00C50193">
              <w:rPr>
                <w:rFonts w:hAnsi="標楷體"/>
                <w:color w:val="000000"/>
                <w:u w:val="single"/>
              </w:rPr>
              <w:t>前項混凝土溝排水高程應可維持重力排水，不得採取機械</w:t>
            </w:r>
            <w:r w:rsidRPr="00C50193">
              <w:rPr>
                <w:rFonts w:hAnsi="標楷體"/>
                <w:color w:val="000000"/>
                <w:u w:val="single"/>
              </w:rPr>
              <w:lastRenderedPageBreak/>
              <w:t>式排水，且不得採用混凝土管方式施做。</w:t>
            </w:r>
          </w:p>
          <w:p w:rsidR="00C50193" w:rsidRPr="00C50193" w:rsidRDefault="00C50193" w:rsidP="00C50193">
            <w:pPr>
              <w:jc w:val="distribute"/>
            </w:pPr>
          </w:p>
        </w:tc>
        <w:tc>
          <w:tcPr>
            <w:tcW w:w="1667" w:type="pct"/>
            <w:tcBorders>
              <w:top w:val="single" w:sz="4" w:space="0" w:color="auto"/>
            </w:tcBorders>
            <w:shd w:val="clear" w:color="auto" w:fill="auto"/>
          </w:tcPr>
          <w:p w:rsidR="00C50193" w:rsidRPr="00C50193" w:rsidRDefault="00C50193" w:rsidP="00C50193">
            <w:pPr>
              <w:snapToGrid w:val="0"/>
              <w:ind w:left="480" w:hangingChars="200" w:hanging="480"/>
            </w:pPr>
            <w:r w:rsidRPr="00C50193">
              <w:rPr>
                <w:rFonts w:hAnsi="標楷體"/>
                <w:color w:val="000000"/>
              </w:rPr>
              <w:lastRenderedPageBreak/>
              <w:t>九、申請基地排水設施</w:t>
            </w:r>
            <w:r w:rsidR="00F07882">
              <w:rPr>
                <w:rFonts w:hAnsi="標楷體" w:hint="eastAsia"/>
                <w:color w:val="000000"/>
              </w:rPr>
              <w:t xml:space="preserve"> </w:t>
            </w:r>
            <w:r w:rsidRPr="00C50193">
              <w:rPr>
                <w:rFonts w:hAnsi="標楷體"/>
                <w:color w:val="000000"/>
              </w:rPr>
              <w:t>需連接公共排水溝渠，如當地無公共排水溝渠者，申請人應於申請使用執照前負責興建完成混凝土溝銜接公共排水系統，並無償供公眾使用。</w:t>
            </w:r>
          </w:p>
        </w:tc>
        <w:tc>
          <w:tcPr>
            <w:tcW w:w="1667" w:type="pct"/>
            <w:tcBorders>
              <w:top w:val="single" w:sz="4" w:space="0" w:color="auto"/>
            </w:tcBorders>
            <w:shd w:val="clear" w:color="auto" w:fill="auto"/>
          </w:tcPr>
          <w:p w:rsidR="00C50193" w:rsidRPr="00C50193" w:rsidRDefault="00C50193" w:rsidP="00C50193">
            <w:pPr>
              <w:snapToGrid w:val="0"/>
              <w:ind w:left="480" w:hangingChars="200" w:hanging="480"/>
              <w:rPr>
                <w:color w:val="000000"/>
              </w:rPr>
            </w:pPr>
            <w:r w:rsidRPr="00C50193">
              <w:rPr>
                <w:rFonts w:hAnsi="標楷體"/>
                <w:color w:val="000000"/>
              </w:rPr>
              <w:t>一、本項新增。</w:t>
            </w:r>
          </w:p>
          <w:p w:rsidR="00C50193" w:rsidRPr="00C50193" w:rsidRDefault="00C50193" w:rsidP="00C50193">
            <w:pPr>
              <w:snapToGrid w:val="0"/>
              <w:ind w:left="480" w:hangingChars="200" w:hanging="480"/>
              <w:rPr>
                <w:color w:val="000000"/>
              </w:rPr>
            </w:pPr>
            <w:r w:rsidRPr="00C50193">
              <w:rPr>
                <w:rFonts w:hAnsi="標楷體"/>
                <w:color w:val="000000"/>
              </w:rPr>
              <w:t>二、為免住宅排水採用</w:t>
            </w:r>
            <w:r w:rsidR="00F07882">
              <w:rPr>
                <w:rFonts w:hAnsi="標楷體" w:hint="eastAsia"/>
                <w:color w:val="000000"/>
              </w:rPr>
              <w:t xml:space="preserve"> </w:t>
            </w:r>
            <w:r w:rsidRPr="00C50193">
              <w:rPr>
                <w:rFonts w:hAnsi="標楷體"/>
                <w:color w:val="000000"/>
              </w:rPr>
              <w:t>機械排水及混凝土管，衍生設施管理問題，修正增列混凝土溝應</w:t>
            </w:r>
            <w:proofErr w:type="gramStart"/>
            <w:r w:rsidRPr="00C50193">
              <w:rPr>
                <w:rFonts w:hAnsi="標楷體"/>
                <w:color w:val="000000"/>
              </w:rPr>
              <w:t>採</w:t>
            </w:r>
            <w:proofErr w:type="gramEnd"/>
            <w:r w:rsidRPr="00C50193">
              <w:rPr>
                <w:rFonts w:hAnsi="標楷體"/>
                <w:color w:val="000000"/>
              </w:rPr>
              <w:t>重力式排水，不得採取機械式排水，且不得採用混凝土管方式施做。</w:t>
            </w:r>
          </w:p>
          <w:p w:rsidR="00C50193" w:rsidRPr="00C50193" w:rsidRDefault="00C50193" w:rsidP="00C50193"/>
        </w:tc>
      </w:tr>
      <w:tr w:rsidR="00C50193" w:rsidRPr="00C50193" w:rsidTr="00C50193">
        <w:tc>
          <w:tcPr>
            <w:tcW w:w="1666" w:type="pct"/>
            <w:tcBorders>
              <w:top w:val="single" w:sz="4" w:space="0" w:color="auto"/>
            </w:tcBorders>
            <w:shd w:val="clear" w:color="auto" w:fill="auto"/>
          </w:tcPr>
          <w:p w:rsidR="00C50193" w:rsidRPr="00C50193" w:rsidRDefault="00C50193" w:rsidP="00F07882">
            <w:pPr>
              <w:snapToGrid w:val="0"/>
              <w:ind w:left="720" w:hangingChars="300" w:hanging="720"/>
              <w:rPr>
                <w:color w:val="000000"/>
              </w:rPr>
            </w:pPr>
            <w:r w:rsidRPr="00C50193">
              <w:rPr>
                <w:rFonts w:hAnsi="標楷體"/>
                <w:color w:val="000000"/>
              </w:rPr>
              <w:lastRenderedPageBreak/>
              <w:t>十一之一、曾依本要點申請變更</w:t>
            </w:r>
            <w:proofErr w:type="gramStart"/>
            <w:r w:rsidRPr="00C50193">
              <w:rPr>
                <w:rFonts w:hAnsi="標楷體"/>
                <w:color w:val="000000"/>
              </w:rPr>
              <w:t>編定者</w:t>
            </w:r>
            <w:proofErr w:type="gramEnd"/>
            <w:r w:rsidRPr="00C50193">
              <w:rPr>
                <w:rFonts w:hAnsi="標楷體"/>
                <w:color w:val="000000"/>
              </w:rPr>
              <w:t>，其基地臨接道路應依前二點規定重新申請指示建築線。</w:t>
            </w:r>
          </w:p>
          <w:p w:rsidR="00C50193" w:rsidRPr="00C50193" w:rsidRDefault="00C50193" w:rsidP="00C50193"/>
        </w:tc>
        <w:tc>
          <w:tcPr>
            <w:tcW w:w="1667" w:type="pct"/>
            <w:tcBorders>
              <w:top w:val="single" w:sz="4" w:space="0" w:color="auto"/>
            </w:tcBorders>
            <w:shd w:val="clear" w:color="auto" w:fill="auto"/>
            <w:vAlign w:val="center"/>
          </w:tcPr>
          <w:p w:rsidR="00C50193" w:rsidRPr="00C50193" w:rsidRDefault="00C50193" w:rsidP="00C50193">
            <w:pPr>
              <w:jc w:val="distribute"/>
            </w:pPr>
          </w:p>
        </w:tc>
        <w:tc>
          <w:tcPr>
            <w:tcW w:w="1667" w:type="pct"/>
            <w:tcBorders>
              <w:top w:val="single" w:sz="4" w:space="0" w:color="auto"/>
            </w:tcBorders>
            <w:shd w:val="clear" w:color="auto" w:fill="auto"/>
            <w:vAlign w:val="center"/>
          </w:tcPr>
          <w:p w:rsidR="00C50193" w:rsidRPr="00C50193" w:rsidRDefault="00C50193" w:rsidP="00C50193">
            <w:pPr>
              <w:snapToGrid w:val="0"/>
              <w:ind w:left="480" w:hangingChars="200" w:hanging="480"/>
              <w:rPr>
                <w:color w:val="000000"/>
              </w:rPr>
            </w:pPr>
            <w:r w:rsidRPr="00C50193">
              <w:rPr>
                <w:rFonts w:hAnsi="標楷體"/>
                <w:color w:val="000000"/>
              </w:rPr>
              <w:t>一、本點新增。</w:t>
            </w:r>
          </w:p>
          <w:p w:rsidR="00C50193" w:rsidRPr="00C50193" w:rsidRDefault="00C50193" w:rsidP="00C50193">
            <w:pPr>
              <w:snapToGrid w:val="0"/>
              <w:ind w:left="480" w:hangingChars="200" w:hanging="480"/>
              <w:rPr>
                <w:color w:val="000000"/>
              </w:rPr>
            </w:pPr>
            <w:r w:rsidRPr="00C50193">
              <w:rPr>
                <w:rFonts w:hAnsi="標楷體"/>
                <w:color w:val="000000"/>
              </w:rPr>
              <w:t>二、增列曾申請變更編</w:t>
            </w:r>
            <w:r w:rsidR="00F07882">
              <w:rPr>
                <w:rFonts w:hAnsi="標楷體" w:hint="eastAsia"/>
                <w:color w:val="000000"/>
              </w:rPr>
              <w:t xml:space="preserve"> </w:t>
            </w:r>
            <w:r w:rsidRPr="00C50193">
              <w:rPr>
                <w:rFonts w:hAnsi="標楷體"/>
                <w:color w:val="000000"/>
              </w:rPr>
              <w:t>定基地臨接道路建築線退縮</w:t>
            </w:r>
            <w:r w:rsidR="00AD4EC4">
              <w:rPr>
                <w:rFonts w:hAnsi="標楷體" w:hint="eastAsia"/>
                <w:color w:val="000000"/>
              </w:rPr>
              <w:t>規</w:t>
            </w:r>
            <w:r w:rsidRPr="00C50193">
              <w:rPr>
                <w:rFonts w:hAnsi="標楷體"/>
                <w:color w:val="000000"/>
              </w:rPr>
              <w:t>定，仍應依本要點辦理退縮建築。</w:t>
            </w:r>
          </w:p>
          <w:p w:rsidR="00C50193" w:rsidRPr="00C50193" w:rsidRDefault="00C50193" w:rsidP="00C50193">
            <w:pPr>
              <w:jc w:val="distribute"/>
            </w:pPr>
          </w:p>
        </w:tc>
      </w:tr>
      <w:tr w:rsidR="00C50193" w:rsidRPr="00C50193" w:rsidTr="00C50193">
        <w:tc>
          <w:tcPr>
            <w:tcW w:w="1666" w:type="pct"/>
            <w:tcBorders>
              <w:top w:val="single" w:sz="4" w:space="0" w:color="auto"/>
            </w:tcBorders>
            <w:shd w:val="clear" w:color="auto" w:fill="auto"/>
          </w:tcPr>
          <w:p w:rsidR="00C50193" w:rsidRPr="00C50193" w:rsidRDefault="00C50193" w:rsidP="00F07882">
            <w:pPr>
              <w:snapToGrid w:val="0"/>
              <w:ind w:left="720" w:hangingChars="300" w:hanging="720"/>
              <w:rPr>
                <w:color w:val="000000"/>
              </w:rPr>
            </w:pPr>
            <w:r w:rsidRPr="00C50193">
              <w:rPr>
                <w:rFonts w:hAnsi="標楷體"/>
                <w:color w:val="000000"/>
              </w:rPr>
              <w:t>十八、依本要點興建之</w:t>
            </w:r>
            <w:r w:rsidR="00F07882">
              <w:rPr>
                <w:rFonts w:hAnsi="標楷體" w:hint="eastAsia"/>
                <w:color w:val="000000"/>
              </w:rPr>
              <w:t xml:space="preserve"> </w:t>
            </w:r>
            <w:r w:rsidRPr="00C50193">
              <w:rPr>
                <w:rFonts w:hAnsi="標楷體"/>
                <w:color w:val="000000"/>
              </w:rPr>
              <w:t>住宅僅容許作住宅及民宿使用</w:t>
            </w:r>
            <w:r w:rsidRPr="00C50193">
              <w:rPr>
                <w:rFonts w:hAnsi="標楷體"/>
                <w:color w:val="000000"/>
                <w:u w:val="single"/>
              </w:rPr>
              <w:t>。供</w:t>
            </w:r>
            <w:r w:rsidRPr="00C50193">
              <w:rPr>
                <w:rFonts w:hAnsi="標楷體"/>
                <w:color w:val="000000"/>
              </w:rPr>
              <w:t>民宿使用者，應另向本府旅遊處申請許可，</w:t>
            </w:r>
            <w:r w:rsidRPr="00C50193">
              <w:rPr>
                <w:rFonts w:hAnsi="標楷體"/>
                <w:color w:val="000000"/>
                <w:u w:val="single"/>
              </w:rPr>
              <w:t>其申請</w:t>
            </w:r>
            <w:r w:rsidRPr="00C50193">
              <w:rPr>
                <w:rFonts w:hAnsi="標楷體"/>
                <w:u w:val="single"/>
              </w:rPr>
              <w:t>經營者為所有權人、其配偶及其直系血親一親等（所有權人父母、配偶父母、子女）並同時戶籍設於</w:t>
            </w:r>
            <w:proofErr w:type="gramStart"/>
            <w:r w:rsidRPr="00C50193">
              <w:rPr>
                <w:rFonts w:hAnsi="標楷體"/>
                <w:u w:val="single"/>
              </w:rPr>
              <w:t>農變建</w:t>
            </w:r>
            <w:proofErr w:type="gramEnd"/>
            <w:r w:rsidRPr="00C50193">
              <w:rPr>
                <w:rFonts w:hAnsi="標楷體"/>
                <w:u w:val="single"/>
              </w:rPr>
              <w:t>住宅為限，且由建物所有權人出具同意書。</w:t>
            </w:r>
          </w:p>
          <w:p w:rsidR="00C50193" w:rsidRPr="00C50193" w:rsidRDefault="00C50193" w:rsidP="00C50193"/>
        </w:tc>
        <w:tc>
          <w:tcPr>
            <w:tcW w:w="1667" w:type="pct"/>
            <w:tcBorders>
              <w:top w:val="single" w:sz="4" w:space="0" w:color="auto"/>
            </w:tcBorders>
            <w:shd w:val="clear" w:color="auto" w:fill="auto"/>
          </w:tcPr>
          <w:p w:rsidR="00C50193" w:rsidRPr="00C50193" w:rsidRDefault="00C50193" w:rsidP="00F07882">
            <w:pPr>
              <w:snapToGrid w:val="0"/>
              <w:ind w:left="720" w:hangingChars="300" w:hanging="720"/>
              <w:rPr>
                <w:color w:val="000000"/>
              </w:rPr>
            </w:pPr>
            <w:r w:rsidRPr="00C50193">
              <w:rPr>
                <w:rFonts w:hAnsi="標楷體"/>
                <w:color w:val="000000"/>
              </w:rPr>
              <w:t>十八、依本要點興建之住宅僅容許作住宅及民宿使用，</w:t>
            </w:r>
            <w:r w:rsidRPr="00C50193">
              <w:rPr>
                <w:rFonts w:hAnsi="標楷體"/>
                <w:color w:val="000000"/>
                <w:u w:val="single"/>
              </w:rPr>
              <w:t>但作</w:t>
            </w:r>
            <w:r w:rsidRPr="00C50193">
              <w:rPr>
                <w:rFonts w:hAnsi="標楷體"/>
                <w:color w:val="000000"/>
              </w:rPr>
              <w:t>民宿使用者應另向</w:t>
            </w:r>
            <w:r w:rsidRPr="00C50193">
              <w:rPr>
                <w:rFonts w:hAnsi="標楷體"/>
                <w:color w:val="000000"/>
                <w:u w:val="single"/>
              </w:rPr>
              <w:t>主管機關</w:t>
            </w:r>
            <w:r w:rsidRPr="00C50193">
              <w:rPr>
                <w:rFonts w:hAnsi="標楷體"/>
                <w:color w:val="000000"/>
              </w:rPr>
              <w:t>申請許可。</w:t>
            </w:r>
          </w:p>
          <w:p w:rsidR="00C50193" w:rsidRPr="00C50193" w:rsidRDefault="00C50193" w:rsidP="00C50193"/>
        </w:tc>
        <w:tc>
          <w:tcPr>
            <w:tcW w:w="1667" w:type="pct"/>
            <w:tcBorders>
              <w:top w:val="single" w:sz="4" w:space="0" w:color="auto"/>
            </w:tcBorders>
            <w:shd w:val="clear" w:color="auto" w:fill="auto"/>
            <w:vAlign w:val="center"/>
          </w:tcPr>
          <w:p w:rsidR="00C50193" w:rsidRPr="00C50193" w:rsidRDefault="00C50193" w:rsidP="00C50193">
            <w:pPr>
              <w:snapToGrid w:val="0"/>
              <w:ind w:left="480" w:hangingChars="200" w:hanging="480"/>
            </w:pPr>
            <w:r w:rsidRPr="00C50193">
              <w:rPr>
                <w:rFonts w:hAnsi="標楷體"/>
                <w:kern w:val="16"/>
              </w:rPr>
              <w:t>一、</w:t>
            </w:r>
            <w:r w:rsidRPr="00C50193">
              <w:rPr>
                <w:rFonts w:hAnsi="標楷體"/>
              </w:rPr>
              <w:t>惟據監察院一百零</w:t>
            </w:r>
            <w:r w:rsidR="00F07882">
              <w:rPr>
                <w:rFonts w:hAnsi="標楷體" w:hint="eastAsia"/>
              </w:rPr>
              <w:t xml:space="preserve"> </w:t>
            </w:r>
            <w:r w:rsidRPr="00C50193">
              <w:rPr>
                <w:rFonts w:hAnsi="標楷體"/>
              </w:rPr>
              <w:t>六年八月七日院台內字第一零六一九三零六一零號函送「據審計部一百零四年度澎湖縣總決算審核報告：澎湖縣政府『農』變『建』制度規範欠周，致有建商將農地化整為零變更為建地興建集合住宅出售，復缺乏完善之公共設施及道路系統規劃，且允許其經營民宿等非住宅用途使用，已偏離照顧離島有地無屋居民，使其「得在自有土地興建自用住宅」之立法初衷，致有淪為農地炒作管道之疑慮。</w:t>
            </w:r>
          </w:p>
          <w:p w:rsidR="00C50193" w:rsidRPr="00C50193" w:rsidRDefault="00C50193" w:rsidP="00C50193">
            <w:pPr>
              <w:snapToGrid w:val="0"/>
              <w:ind w:left="480" w:hangingChars="200" w:hanging="480"/>
              <w:rPr>
                <w:spacing w:val="-10"/>
              </w:rPr>
            </w:pPr>
            <w:r w:rsidRPr="00C50193">
              <w:rPr>
                <w:rFonts w:hAnsi="標楷體"/>
              </w:rPr>
              <w:lastRenderedPageBreak/>
              <w:t>二、依據一百零六年九</w:t>
            </w:r>
            <w:r w:rsidR="00F07882">
              <w:rPr>
                <w:rFonts w:hAnsi="標楷體" w:hint="eastAsia"/>
              </w:rPr>
              <w:t xml:space="preserve"> </w:t>
            </w:r>
            <w:r w:rsidRPr="00C50193">
              <w:rPr>
                <w:rFonts w:hAnsi="標楷體"/>
              </w:rPr>
              <w:t>月六日召開</w:t>
            </w:r>
            <w:r w:rsidRPr="00C50193">
              <w:rPr>
                <w:rFonts w:hAnsi="標楷體"/>
                <w:spacing w:val="-10"/>
              </w:rPr>
              <w:t>監察院巡察</w:t>
            </w:r>
            <w:proofErr w:type="gramStart"/>
            <w:r w:rsidRPr="00C50193">
              <w:rPr>
                <w:rFonts w:hAnsi="標楷體"/>
                <w:spacing w:val="-10"/>
              </w:rPr>
              <w:t>農變建</w:t>
            </w:r>
            <w:proofErr w:type="gramEnd"/>
            <w:r w:rsidRPr="00C50193">
              <w:rPr>
                <w:rFonts w:hAnsi="標楷體"/>
                <w:spacing w:val="-10"/>
              </w:rPr>
              <w:t>興建住宅調查意見報告檢討改進議題會議記錄辦理。</w:t>
            </w:r>
          </w:p>
          <w:p w:rsidR="00C50193" w:rsidRPr="00C50193" w:rsidRDefault="00C50193" w:rsidP="00C50193">
            <w:pPr>
              <w:snapToGrid w:val="0"/>
              <w:ind w:left="440" w:hangingChars="200" w:hanging="440"/>
            </w:pPr>
            <w:r w:rsidRPr="00C50193">
              <w:rPr>
                <w:rFonts w:hAnsi="標楷體"/>
                <w:spacing w:val="-10"/>
              </w:rPr>
              <w:t>三、</w:t>
            </w:r>
            <w:proofErr w:type="gramStart"/>
            <w:r w:rsidRPr="00C50193">
              <w:rPr>
                <w:rFonts w:hAnsi="標楷體"/>
                <w:spacing w:val="-10"/>
              </w:rPr>
              <w:t>爰</w:t>
            </w:r>
            <w:proofErr w:type="gramEnd"/>
            <w:r w:rsidRPr="00C50193">
              <w:rPr>
                <w:rFonts w:hAnsi="標楷體"/>
                <w:spacing w:val="-10"/>
              </w:rPr>
              <w:t>修正申請經營者為</w:t>
            </w:r>
            <w:r w:rsidR="00F07882">
              <w:rPr>
                <w:rFonts w:hAnsi="標楷體" w:hint="eastAsia"/>
                <w:spacing w:val="-10"/>
              </w:rPr>
              <w:t xml:space="preserve"> </w:t>
            </w:r>
            <w:r w:rsidRPr="00C50193">
              <w:rPr>
                <w:rFonts w:hAnsi="標楷體"/>
                <w:spacing w:val="-10"/>
              </w:rPr>
              <w:t>所有權人、其配偶及其直系血親一親等（所有權人父母、配偶父母、子女），以避免偏離</w:t>
            </w:r>
            <w:proofErr w:type="gramStart"/>
            <w:r w:rsidRPr="00C50193">
              <w:rPr>
                <w:rFonts w:hAnsi="標楷體"/>
                <w:spacing w:val="-10"/>
              </w:rPr>
              <w:t>農變建</w:t>
            </w:r>
            <w:proofErr w:type="gramEnd"/>
            <w:r w:rsidRPr="00C50193">
              <w:rPr>
                <w:rFonts w:hAnsi="標楷體"/>
                <w:spacing w:val="-10"/>
              </w:rPr>
              <w:t>興建住宅意旨。</w:t>
            </w:r>
          </w:p>
        </w:tc>
      </w:tr>
      <w:tr w:rsidR="00C50193" w:rsidRPr="00C50193" w:rsidTr="00C50193">
        <w:tc>
          <w:tcPr>
            <w:tcW w:w="1666" w:type="pct"/>
            <w:tcBorders>
              <w:top w:val="single" w:sz="4" w:space="0" w:color="auto"/>
            </w:tcBorders>
            <w:shd w:val="clear" w:color="auto" w:fill="auto"/>
          </w:tcPr>
          <w:p w:rsidR="00C50193" w:rsidRPr="00C50193" w:rsidRDefault="00C50193" w:rsidP="00F07882">
            <w:pPr>
              <w:snapToGrid w:val="0"/>
              <w:ind w:left="720" w:hangingChars="300" w:hanging="720"/>
            </w:pPr>
            <w:r w:rsidRPr="00C50193">
              <w:rPr>
                <w:rFonts w:hAnsi="標楷體"/>
                <w:color w:val="000000"/>
              </w:rPr>
              <w:lastRenderedPageBreak/>
              <w:t>十九、依本要點興建之</w:t>
            </w:r>
            <w:r w:rsidR="00F07882">
              <w:rPr>
                <w:rFonts w:hAnsi="標楷體" w:hint="eastAsia"/>
                <w:color w:val="000000"/>
              </w:rPr>
              <w:t xml:space="preserve"> </w:t>
            </w:r>
            <w:r w:rsidRPr="00C50193">
              <w:rPr>
                <w:rFonts w:hAnsi="標楷體"/>
                <w:color w:val="000000"/>
              </w:rPr>
              <w:t>住宅除因繼承、法院拍賣，</w:t>
            </w:r>
            <w:r w:rsidRPr="00C50193">
              <w:rPr>
                <w:rFonts w:hAnsi="標楷體"/>
                <w:color w:val="000000"/>
                <w:u w:val="single"/>
              </w:rPr>
              <w:t>不得變更起造人。</w:t>
            </w:r>
            <w:r w:rsidR="00F07882">
              <w:rPr>
                <w:rFonts w:hAnsi="標楷體" w:hint="eastAsia"/>
                <w:color w:val="000000"/>
                <w:u w:val="single"/>
              </w:rPr>
              <w:br/>
            </w:r>
            <w:r w:rsidRPr="00C50193">
              <w:rPr>
                <w:rFonts w:hAnsi="標楷體"/>
                <w:color w:val="000000"/>
                <w:u w:val="single"/>
              </w:rPr>
              <w:t>已無實際住屋需求者，應申請廢止其原核准之住宅興建計畫，恢復原使用地編定。</w:t>
            </w:r>
            <w:r w:rsidR="00F07882">
              <w:rPr>
                <w:rFonts w:hAnsi="標楷體" w:hint="eastAsia"/>
                <w:color w:val="000000"/>
                <w:u w:val="single"/>
              </w:rPr>
              <w:br/>
            </w:r>
            <w:r w:rsidRPr="00C50193">
              <w:rPr>
                <w:rFonts w:hAnsi="標楷體"/>
                <w:color w:val="000000"/>
                <w:u w:val="single"/>
              </w:rPr>
              <w:t>因無法</w:t>
            </w:r>
            <w:proofErr w:type="gramStart"/>
            <w:r w:rsidRPr="00C50193">
              <w:rPr>
                <w:rFonts w:hAnsi="標楷體"/>
                <w:color w:val="000000"/>
                <w:u w:val="single"/>
              </w:rPr>
              <w:t>續建者</w:t>
            </w:r>
            <w:proofErr w:type="gramEnd"/>
            <w:r w:rsidRPr="00C50193">
              <w:rPr>
                <w:rFonts w:hAnsi="標楷體"/>
                <w:color w:val="000000"/>
                <w:u w:val="single"/>
              </w:rPr>
              <w:t>，而移轉給第三人，應由第三人重新申請澎湖縣非都市土地風景區農牧用地、養殖或林業用地興建住宅計畫。</w:t>
            </w:r>
          </w:p>
        </w:tc>
        <w:tc>
          <w:tcPr>
            <w:tcW w:w="1667" w:type="pct"/>
            <w:tcBorders>
              <w:top w:val="single" w:sz="4" w:space="0" w:color="auto"/>
            </w:tcBorders>
            <w:shd w:val="clear" w:color="auto" w:fill="auto"/>
          </w:tcPr>
          <w:p w:rsidR="00C50193" w:rsidRPr="00C50193" w:rsidRDefault="00C50193" w:rsidP="00F07882">
            <w:pPr>
              <w:snapToGrid w:val="0"/>
              <w:ind w:left="720" w:hangingChars="300" w:hanging="720"/>
              <w:rPr>
                <w:color w:val="000000"/>
              </w:rPr>
            </w:pPr>
            <w:r w:rsidRPr="00C50193">
              <w:rPr>
                <w:rFonts w:hAnsi="標楷體"/>
                <w:color w:val="000000"/>
              </w:rPr>
              <w:t>十九、依本要點興建之</w:t>
            </w:r>
            <w:r w:rsidR="00F07882">
              <w:rPr>
                <w:rFonts w:hAnsi="標楷體" w:hint="eastAsia"/>
                <w:color w:val="000000"/>
              </w:rPr>
              <w:t xml:space="preserve"> </w:t>
            </w:r>
            <w:r w:rsidRPr="00C50193">
              <w:rPr>
                <w:rFonts w:hAnsi="標楷體"/>
                <w:color w:val="000000"/>
              </w:rPr>
              <w:t>住宅除因繼承、法院拍賣</w:t>
            </w:r>
            <w:r w:rsidRPr="00C50193">
              <w:rPr>
                <w:rFonts w:hAnsi="標楷體"/>
                <w:color w:val="000000"/>
                <w:u w:val="single"/>
              </w:rPr>
              <w:t>及符合本要點第六點規定者</w:t>
            </w:r>
            <w:r w:rsidRPr="00C50193">
              <w:rPr>
                <w:rFonts w:hAnsi="標楷體"/>
                <w:color w:val="000000"/>
              </w:rPr>
              <w:t>，不得變更起造人。</w:t>
            </w:r>
          </w:p>
          <w:p w:rsidR="00C50193" w:rsidRPr="00C50193" w:rsidRDefault="00C50193" w:rsidP="00C50193"/>
        </w:tc>
        <w:tc>
          <w:tcPr>
            <w:tcW w:w="1667" w:type="pct"/>
            <w:tcBorders>
              <w:top w:val="single" w:sz="4" w:space="0" w:color="auto"/>
            </w:tcBorders>
            <w:shd w:val="clear" w:color="auto" w:fill="auto"/>
            <w:vAlign w:val="center"/>
          </w:tcPr>
          <w:p w:rsidR="00C50193" w:rsidRPr="00C50193" w:rsidRDefault="00C50193" w:rsidP="00C50193">
            <w:pPr>
              <w:snapToGrid w:val="0"/>
              <w:ind w:left="480" w:hangingChars="200" w:hanging="480"/>
            </w:pPr>
            <w:r w:rsidRPr="00C50193">
              <w:rPr>
                <w:rFonts w:hAnsi="標楷體"/>
                <w:kern w:val="16"/>
              </w:rPr>
              <w:t>一、依</w:t>
            </w:r>
            <w:r w:rsidRPr="00C50193">
              <w:rPr>
                <w:rFonts w:hAnsi="標楷體"/>
              </w:rPr>
              <w:t>據監察院一百零</w:t>
            </w:r>
            <w:r w:rsidR="00F07882">
              <w:rPr>
                <w:rFonts w:hAnsi="標楷體" w:hint="eastAsia"/>
              </w:rPr>
              <w:t xml:space="preserve"> </w:t>
            </w:r>
            <w:r w:rsidRPr="00C50193">
              <w:rPr>
                <w:rFonts w:hAnsi="標楷體"/>
              </w:rPr>
              <w:t>六年八月七日院台內字第一零六一九三零六一零號函送「據審計部一零四</w:t>
            </w:r>
            <w:r w:rsidRPr="00C50193">
              <w:rPr>
                <w:rFonts w:hAnsi="標楷體"/>
                <w:color w:val="000000"/>
              </w:rPr>
              <w:t>年度</w:t>
            </w:r>
            <w:r w:rsidRPr="00C50193">
              <w:rPr>
                <w:rFonts w:hAnsi="標楷體"/>
              </w:rPr>
              <w:t>澎湖縣總決算審核報告：澎湖縣政府『農』變『建』制度規範欠周，致有建商將農地化整為零變更為建地興建集合住宅出售予非該土地原所有人，加上短期內變更起造人及移轉所有權情事不在少數，似已偏離照顧離島有地無屋居民，使其「得在自有土地興建自用住宅」之立法初衷，致</w:t>
            </w:r>
            <w:r w:rsidRPr="00C50193">
              <w:rPr>
                <w:rFonts w:hAnsi="標楷體"/>
              </w:rPr>
              <w:lastRenderedPageBreak/>
              <w:t>有淪為農地炒作管道之疑慮。</w:t>
            </w:r>
          </w:p>
          <w:p w:rsidR="00C50193" w:rsidRPr="00C50193" w:rsidRDefault="00C50193" w:rsidP="00C50193">
            <w:pPr>
              <w:snapToGrid w:val="0"/>
              <w:ind w:left="480" w:hangingChars="200" w:hanging="480"/>
            </w:pPr>
            <w:r w:rsidRPr="00C50193">
              <w:rPr>
                <w:rFonts w:hAnsi="標楷體"/>
                <w:kern w:val="16"/>
              </w:rPr>
              <w:t>二、</w:t>
            </w:r>
            <w:r w:rsidRPr="00C50193">
              <w:rPr>
                <w:rFonts w:hAnsi="標楷體"/>
              </w:rPr>
              <w:t>內政部一百零六年</w:t>
            </w:r>
            <w:r w:rsidR="00F07882">
              <w:rPr>
                <w:rFonts w:hAnsi="標楷體" w:hint="eastAsia"/>
              </w:rPr>
              <w:t xml:space="preserve"> </w:t>
            </w:r>
            <w:r w:rsidRPr="00C50193">
              <w:rPr>
                <w:rFonts w:hAnsi="標楷體"/>
              </w:rPr>
              <w:t>十月二十日</w:t>
            </w:r>
            <w:proofErr w:type="gramStart"/>
            <w:r w:rsidRPr="00C50193">
              <w:rPr>
                <w:rFonts w:hAnsi="標楷體"/>
              </w:rPr>
              <w:t>內授中辦地字</w:t>
            </w:r>
            <w:proofErr w:type="gramEnd"/>
            <w:r w:rsidRPr="00C50193">
              <w:rPr>
                <w:rFonts w:hAnsi="標楷體"/>
              </w:rPr>
              <w:t>第一零六零三六六零九一號函有關依非都市土地使用管制規則第四十五條申請核准變更</w:t>
            </w:r>
            <w:proofErr w:type="gramStart"/>
            <w:r w:rsidRPr="00C50193">
              <w:rPr>
                <w:rFonts w:hAnsi="標楷體"/>
              </w:rPr>
              <w:t>編定者</w:t>
            </w:r>
            <w:proofErr w:type="gramEnd"/>
            <w:r w:rsidRPr="00C50193">
              <w:rPr>
                <w:rFonts w:hAnsi="標楷體"/>
              </w:rPr>
              <w:t>，已無</w:t>
            </w:r>
            <w:r w:rsidRPr="00C50193">
              <w:rPr>
                <w:rFonts w:hAnsi="標楷體"/>
                <w:color w:val="000000"/>
              </w:rPr>
              <w:t>實際</w:t>
            </w:r>
            <w:r w:rsidRPr="00C50193">
              <w:rPr>
                <w:rFonts w:hAnsi="標楷體"/>
              </w:rPr>
              <w:t>住屋者應廢止其原核准之住宅計畫</w:t>
            </w:r>
            <w:r w:rsidRPr="00C50193">
              <w:t>(</w:t>
            </w:r>
            <w:r w:rsidRPr="00C50193">
              <w:rPr>
                <w:rFonts w:hAnsi="標楷體"/>
              </w:rPr>
              <w:t>即變更起造人</w:t>
            </w:r>
            <w:r w:rsidRPr="00C50193">
              <w:t>)</w:t>
            </w:r>
            <w:r w:rsidRPr="00C50193">
              <w:rPr>
                <w:rFonts w:hAnsi="標楷體"/>
              </w:rPr>
              <w:t>依上開規則第三十七條第二項第二、三款規定辦理，以照顧離島居民實際住屋需求，並避免農地資源遭到變相濫用。</w:t>
            </w:r>
          </w:p>
          <w:p w:rsidR="00C50193" w:rsidRPr="00C50193" w:rsidRDefault="00C50193" w:rsidP="00C50193">
            <w:pPr>
              <w:snapToGrid w:val="0"/>
              <w:ind w:left="480" w:hangingChars="200" w:hanging="480"/>
              <w:rPr>
                <w:kern w:val="16"/>
              </w:rPr>
            </w:pPr>
            <w:r w:rsidRPr="00C50193">
              <w:rPr>
                <w:rFonts w:hAnsi="標楷體"/>
                <w:kern w:val="16"/>
              </w:rPr>
              <w:t>三、</w:t>
            </w:r>
            <w:proofErr w:type="gramStart"/>
            <w:r w:rsidRPr="00C50193">
              <w:rPr>
                <w:rFonts w:hAnsi="標楷體"/>
              </w:rPr>
              <w:t>爰</w:t>
            </w:r>
            <w:proofErr w:type="gramEnd"/>
            <w:r w:rsidRPr="00C50193">
              <w:rPr>
                <w:rFonts w:hAnsi="標楷體"/>
              </w:rPr>
              <w:t>刪除變更起造人，以避免</w:t>
            </w:r>
            <w:r w:rsidRPr="00C50193">
              <w:rPr>
                <w:rFonts w:hAnsi="標楷體"/>
                <w:color w:val="000000"/>
              </w:rPr>
              <w:t>農地</w:t>
            </w:r>
            <w:r w:rsidRPr="00C50193">
              <w:rPr>
                <w:rFonts w:hAnsi="標楷體"/>
              </w:rPr>
              <w:t>資源濫用。</w:t>
            </w:r>
          </w:p>
          <w:p w:rsidR="00C50193" w:rsidRPr="00C50193" w:rsidRDefault="00C50193" w:rsidP="00C50193">
            <w:pPr>
              <w:jc w:val="distribute"/>
            </w:pPr>
          </w:p>
        </w:tc>
      </w:tr>
    </w:tbl>
    <w:p w:rsidR="00C50193" w:rsidRPr="00E55598" w:rsidRDefault="00C50193" w:rsidP="00C50193">
      <w:pPr>
        <w:snapToGrid w:val="0"/>
      </w:pPr>
    </w:p>
    <w:p w:rsidR="00C50193" w:rsidRDefault="00C50193">
      <w:pPr>
        <w:widowControl/>
        <w:overflowPunct/>
        <w:spacing w:line="240" w:lineRule="auto"/>
        <w:jc w:val="left"/>
        <w:rPr>
          <w:b/>
          <w:sz w:val="28"/>
          <w:szCs w:val="28"/>
        </w:rPr>
      </w:pPr>
      <w:r>
        <w:br w:type="page"/>
      </w:r>
    </w:p>
    <w:p w:rsidR="00C50193" w:rsidRDefault="00C50193" w:rsidP="00C50193">
      <w:pPr>
        <w:pStyle w:val="afffffffffffe"/>
      </w:pPr>
      <w:r w:rsidRPr="00C50193">
        <w:rPr>
          <w:rFonts w:hint="eastAsia"/>
        </w:rPr>
        <w:lastRenderedPageBreak/>
        <w:t>澎湖縣非都市土地風景區農牧用地、養殖或林業用地興建住宅計畫審查作業要點</w:t>
      </w:r>
    </w:p>
    <w:p w:rsidR="00C50193" w:rsidRPr="005D51CE" w:rsidRDefault="00C50193" w:rsidP="00AD4EC4">
      <w:pPr>
        <w:pStyle w:val="afffffffffff4"/>
        <w:ind w:leftChars="1200" w:left="2880"/>
        <w:jc w:val="left"/>
      </w:pPr>
      <w:r w:rsidRPr="005D51CE">
        <w:rPr>
          <w:rFonts w:hint="eastAsia"/>
        </w:rPr>
        <w:t>93.09.02</w:t>
      </w:r>
      <w:r w:rsidRPr="005D51CE">
        <w:rPr>
          <w:rFonts w:hint="eastAsia"/>
        </w:rPr>
        <w:t>府建管字第</w:t>
      </w:r>
      <w:r w:rsidRPr="005D51CE">
        <w:rPr>
          <w:rFonts w:hint="eastAsia"/>
        </w:rPr>
        <w:t>0930701904</w:t>
      </w:r>
      <w:r w:rsidRPr="005D51CE">
        <w:rPr>
          <w:rFonts w:hint="eastAsia"/>
        </w:rPr>
        <w:t>號函頒布實施</w:t>
      </w:r>
    </w:p>
    <w:p w:rsidR="00C50193" w:rsidRPr="005D51CE" w:rsidRDefault="00C50193" w:rsidP="00AD4EC4">
      <w:pPr>
        <w:pStyle w:val="afffffffffff4"/>
        <w:ind w:leftChars="1200" w:left="2880"/>
        <w:jc w:val="left"/>
      </w:pPr>
      <w:r w:rsidRPr="005D51CE">
        <w:rPr>
          <w:rFonts w:hint="eastAsia"/>
        </w:rPr>
        <w:t>103.04.24</w:t>
      </w:r>
      <w:r w:rsidRPr="005D51CE">
        <w:rPr>
          <w:rFonts w:hint="eastAsia"/>
        </w:rPr>
        <w:t>府建管字第</w:t>
      </w:r>
      <w:r w:rsidRPr="005D51CE">
        <w:rPr>
          <w:rFonts w:hint="eastAsia"/>
        </w:rPr>
        <w:t>10308420992</w:t>
      </w:r>
      <w:r w:rsidRPr="005D51CE">
        <w:rPr>
          <w:rFonts w:hint="eastAsia"/>
        </w:rPr>
        <w:t>號令修正</w:t>
      </w:r>
    </w:p>
    <w:p w:rsidR="005D51CE" w:rsidRDefault="00C50193" w:rsidP="00AD4EC4">
      <w:pPr>
        <w:pStyle w:val="afffffffffff4"/>
        <w:ind w:leftChars="1200" w:left="2880"/>
        <w:jc w:val="left"/>
      </w:pPr>
      <w:r w:rsidRPr="005D51CE">
        <w:rPr>
          <w:rFonts w:hint="eastAsia"/>
        </w:rPr>
        <w:t>104.10.28</w:t>
      </w:r>
      <w:r w:rsidRPr="005D51CE">
        <w:rPr>
          <w:rFonts w:hint="eastAsia"/>
        </w:rPr>
        <w:t>府建管字第</w:t>
      </w:r>
      <w:r w:rsidRPr="005D51CE">
        <w:rPr>
          <w:rFonts w:hint="eastAsia"/>
        </w:rPr>
        <w:t>1040845749</w:t>
      </w:r>
      <w:r w:rsidRPr="005D51CE">
        <w:rPr>
          <w:rFonts w:hint="eastAsia"/>
        </w:rPr>
        <w:t>號函</w:t>
      </w:r>
      <w:r w:rsidR="005D51CE" w:rsidRPr="005D51CE">
        <w:rPr>
          <w:rFonts w:hint="eastAsia"/>
        </w:rPr>
        <w:t>（</w:t>
      </w:r>
      <w:r w:rsidRPr="005D51CE">
        <w:rPr>
          <w:rFonts w:hint="eastAsia"/>
        </w:rPr>
        <w:t>修第</w:t>
      </w:r>
      <w:r w:rsidRPr="005D51CE">
        <w:rPr>
          <w:rFonts w:hint="eastAsia"/>
        </w:rPr>
        <w:t>5</w:t>
      </w:r>
      <w:r w:rsidRPr="005D51CE">
        <w:rPr>
          <w:rFonts w:hint="eastAsia"/>
        </w:rPr>
        <w:t>點第</w:t>
      </w:r>
      <w:r w:rsidRPr="005D51CE">
        <w:rPr>
          <w:rFonts w:hint="eastAsia"/>
        </w:rPr>
        <w:t>6</w:t>
      </w:r>
      <w:r w:rsidRPr="005D51CE">
        <w:rPr>
          <w:rFonts w:hint="eastAsia"/>
        </w:rPr>
        <w:t>款</w:t>
      </w:r>
      <w:r w:rsidR="005D51CE" w:rsidRPr="005D51CE">
        <w:rPr>
          <w:rFonts w:hint="eastAsia"/>
        </w:rPr>
        <w:t>）</w:t>
      </w:r>
    </w:p>
    <w:p w:rsidR="00C50193" w:rsidRPr="005D51CE" w:rsidRDefault="00C50193" w:rsidP="00AD4EC4">
      <w:pPr>
        <w:pStyle w:val="afffffffffff4"/>
        <w:ind w:leftChars="1200" w:left="2880"/>
        <w:jc w:val="left"/>
      </w:pPr>
      <w:r w:rsidRPr="005D51CE">
        <w:rPr>
          <w:rFonts w:hint="eastAsia"/>
        </w:rPr>
        <w:t>105.01.08</w:t>
      </w:r>
      <w:r w:rsidRPr="005D51CE">
        <w:rPr>
          <w:rFonts w:hint="eastAsia"/>
        </w:rPr>
        <w:t>府建管字第</w:t>
      </w:r>
      <w:r w:rsidRPr="005D51CE">
        <w:rPr>
          <w:rFonts w:hint="eastAsia"/>
        </w:rPr>
        <w:t>1040847287</w:t>
      </w:r>
      <w:r w:rsidRPr="005D51CE">
        <w:rPr>
          <w:rFonts w:hint="eastAsia"/>
        </w:rPr>
        <w:t>號函</w:t>
      </w:r>
      <w:r w:rsidR="005D51CE" w:rsidRPr="005D51CE">
        <w:rPr>
          <w:rFonts w:hint="eastAsia"/>
        </w:rPr>
        <w:t>（</w:t>
      </w:r>
      <w:r w:rsidRPr="005D51CE">
        <w:rPr>
          <w:rFonts w:hint="eastAsia"/>
        </w:rPr>
        <w:t>修第</w:t>
      </w:r>
      <w:r w:rsidRPr="005D51CE">
        <w:rPr>
          <w:rFonts w:hint="eastAsia"/>
        </w:rPr>
        <w:t>4</w:t>
      </w:r>
      <w:r w:rsidRPr="005D51CE">
        <w:rPr>
          <w:rFonts w:hint="eastAsia"/>
        </w:rPr>
        <w:t>點第</w:t>
      </w:r>
      <w:r w:rsidRPr="005D51CE">
        <w:rPr>
          <w:rFonts w:hint="eastAsia"/>
        </w:rPr>
        <w:t>8</w:t>
      </w:r>
      <w:r w:rsidRPr="005D51CE">
        <w:rPr>
          <w:rFonts w:hint="eastAsia"/>
        </w:rPr>
        <w:t>款</w:t>
      </w:r>
      <w:r w:rsidR="005D51CE" w:rsidRPr="005D51CE">
        <w:rPr>
          <w:rFonts w:hint="eastAsia"/>
        </w:rPr>
        <w:t>）</w:t>
      </w:r>
    </w:p>
    <w:p w:rsidR="00C50193" w:rsidRPr="005D51CE" w:rsidRDefault="00C50193" w:rsidP="00AD4EC4">
      <w:pPr>
        <w:pStyle w:val="afffffffffff4"/>
        <w:ind w:leftChars="1200" w:left="2880"/>
        <w:jc w:val="left"/>
      </w:pPr>
      <w:r w:rsidRPr="005D51CE">
        <w:rPr>
          <w:rFonts w:hint="eastAsia"/>
        </w:rPr>
        <w:t>105.02.18</w:t>
      </w:r>
      <w:r w:rsidRPr="005D51CE">
        <w:rPr>
          <w:rFonts w:hint="eastAsia"/>
        </w:rPr>
        <w:t>府建管字第</w:t>
      </w:r>
      <w:r w:rsidRPr="005D51CE">
        <w:rPr>
          <w:rFonts w:hint="eastAsia"/>
        </w:rPr>
        <w:t>1050840635</w:t>
      </w:r>
      <w:r w:rsidRPr="005D51CE">
        <w:rPr>
          <w:rFonts w:hint="eastAsia"/>
        </w:rPr>
        <w:t>號函</w:t>
      </w:r>
      <w:r w:rsidR="005D51CE" w:rsidRPr="005D51CE">
        <w:rPr>
          <w:rFonts w:hint="eastAsia"/>
        </w:rPr>
        <w:t>（</w:t>
      </w:r>
      <w:r w:rsidRPr="005D51CE">
        <w:rPr>
          <w:rFonts w:hint="eastAsia"/>
        </w:rPr>
        <w:t>刪除第</w:t>
      </w:r>
      <w:r w:rsidRPr="005D51CE">
        <w:rPr>
          <w:rFonts w:hint="eastAsia"/>
        </w:rPr>
        <w:t>8</w:t>
      </w:r>
      <w:r w:rsidRPr="005D51CE">
        <w:rPr>
          <w:rFonts w:hint="eastAsia"/>
        </w:rPr>
        <w:t>點第</w:t>
      </w:r>
      <w:r w:rsidRPr="005D51CE">
        <w:rPr>
          <w:rFonts w:hint="eastAsia"/>
        </w:rPr>
        <w:t>3</w:t>
      </w:r>
      <w:r w:rsidRPr="005D51CE">
        <w:rPr>
          <w:rFonts w:hint="eastAsia"/>
        </w:rPr>
        <w:t>款</w:t>
      </w:r>
      <w:r w:rsidR="005D51CE" w:rsidRPr="005D51CE">
        <w:rPr>
          <w:rFonts w:hint="eastAsia"/>
        </w:rPr>
        <w:t>）</w:t>
      </w:r>
    </w:p>
    <w:p w:rsidR="00C50193" w:rsidRPr="005D51CE" w:rsidRDefault="00C50193" w:rsidP="00AD4EC4">
      <w:pPr>
        <w:pStyle w:val="afffffffffff4"/>
        <w:ind w:leftChars="1200" w:left="2880"/>
        <w:jc w:val="left"/>
      </w:pPr>
      <w:r w:rsidRPr="005D51CE">
        <w:rPr>
          <w:rFonts w:hint="eastAsia"/>
        </w:rPr>
        <w:t>106.10.28</w:t>
      </w:r>
      <w:r w:rsidRPr="005D51CE">
        <w:rPr>
          <w:rFonts w:hint="eastAsia"/>
        </w:rPr>
        <w:t>府建管字第</w:t>
      </w:r>
      <w:r w:rsidRPr="005D51CE">
        <w:rPr>
          <w:rFonts w:hint="eastAsia"/>
        </w:rPr>
        <w:t>1040845749</w:t>
      </w:r>
      <w:r w:rsidRPr="005D51CE">
        <w:rPr>
          <w:rFonts w:hint="eastAsia"/>
        </w:rPr>
        <w:t>號函</w:t>
      </w:r>
      <w:r w:rsidR="005D51CE" w:rsidRPr="005D51CE">
        <w:rPr>
          <w:rFonts w:hint="eastAsia"/>
        </w:rPr>
        <w:t>（</w:t>
      </w:r>
      <w:r w:rsidRPr="005D51CE">
        <w:rPr>
          <w:rFonts w:hint="eastAsia"/>
        </w:rPr>
        <w:t>修第</w:t>
      </w:r>
      <w:r w:rsidRPr="005D51CE">
        <w:rPr>
          <w:rFonts w:hint="eastAsia"/>
        </w:rPr>
        <w:t>5</w:t>
      </w:r>
      <w:r w:rsidRPr="005D51CE">
        <w:rPr>
          <w:rFonts w:hint="eastAsia"/>
        </w:rPr>
        <w:t>點第</w:t>
      </w:r>
      <w:r w:rsidRPr="005D51CE">
        <w:rPr>
          <w:rFonts w:hint="eastAsia"/>
        </w:rPr>
        <w:t>6</w:t>
      </w:r>
      <w:r w:rsidRPr="005D51CE">
        <w:rPr>
          <w:rFonts w:hint="eastAsia"/>
        </w:rPr>
        <w:t>款</w:t>
      </w:r>
      <w:r w:rsidR="005D51CE">
        <w:rPr>
          <w:rFonts w:hint="eastAsia"/>
        </w:rPr>
        <w:t>）</w:t>
      </w:r>
    </w:p>
    <w:p w:rsidR="005D51CE" w:rsidRDefault="00C50193" w:rsidP="00AD4EC4">
      <w:pPr>
        <w:pStyle w:val="afffffffffff4"/>
        <w:ind w:leftChars="1200" w:left="2880"/>
        <w:jc w:val="left"/>
      </w:pPr>
      <w:r w:rsidRPr="005D51CE">
        <w:rPr>
          <w:rFonts w:hint="eastAsia"/>
        </w:rPr>
        <w:t>108.02.27</w:t>
      </w:r>
      <w:r w:rsidRPr="005D51CE">
        <w:rPr>
          <w:rFonts w:hint="eastAsia"/>
        </w:rPr>
        <w:t>府建管字第</w:t>
      </w:r>
      <w:r w:rsidRPr="005D51CE">
        <w:rPr>
          <w:rFonts w:hint="eastAsia"/>
        </w:rPr>
        <w:t>1080841159</w:t>
      </w:r>
      <w:r w:rsidRPr="005D51CE">
        <w:rPr>
          <w:rFonts w:hint="eastAsia"/>
        </w:rPr>
        <w:t>號函</w:t>
      </w:r>
    </w:p>
    <w:p w:rsidR="00C50193" w:rsidRDefault="005D51CE" w:rsidP="00AD4EC4">
      <w:pPr>
        <w:pStyle w:val="afffffffffff4"/>
        <w:ind w:leftChars="1200" w:left="2880"/>
        <w:jc w:val="left"/>
      </w:pPr>
      <w:r w:rsidRPr="005D51CE">
        <w:rPr>
          <w:rFonts w:hint="eastAsia"/>
        </w:rPr>
        <w:t>（</w:t>
      </w:r>
      <w:r w:rsidR="00C50193" w:rsidRPr="005D51CE">
        <w:rPr>
          <w:rFonts w:hint="eastAsia"/>
        </w:rPr>
        <w:t>修第</w:t>
      </w:r>
      <w:r w:rsidR="00C50193" w:rsidRPr="005D51CE">
        <w:rPr>
          <w:rFonts w:hint="eastAsia"/>
        </w:rPr>
        <w:t>4</w:t>
      </w:r>
      <w:r w:rsidR="00C50193" w:rsidRPr="005D51CE">
        <w:rPr>
          <w:rFonts w:hint="eastAsia"/>
        </w:rPr>
        <w:t>點、第</w:t>
      </w:r>
      <w:r w:rsidR="00C50193" w:rsidRPr="005D51CE">
        <w:rPr>
          <w:rFonts w:hint="eastAsia"/>
        </w:rPr>
        <w:t>9</w:t>
      </w:r>
      <w:r w:rsidR="00C50193" w:rsidRPr="005D51CE">
        <w:rPr>
          <w:rFonts w:hint="eastAsia"/>
        </w:rPr>
        <w:t>點、第</w:t>
      </w:r>
      <w:r w:rsidR="00C50193" w:rsidRPr="005D51CE">
        <w:rPr>
          <w:rFonts w:hint="eastAsia"/>
        </w:rPr>
        <w:t>18</w:t>
      </w:r>
      <w:r w:rsidR="00C50193" w:rsidRPr="005D51CE">
        <w:rPr>
          <w:rFonts w:hint="eastAsia"/>
        </w:rPr>
        <w:t>點、第</w:t>
      </w:r>
      <w:r w:rsidR="00C50193" w:rsidRPr="005D51CE">
        <w:rPr>
          <w:rFonts w:hint="eastAsia"/>
        </w:rPr>
        <w:t>19</w:t>
      </w:r>
      <w:r w:rsidR="00C50193" w:rsidRPr="005D51CE">
        <w:rPr>
          <w:rFonts w:hint="eastAsia"/>
        </w:rPr>
        <w:t>點，增訂第</w:t>
      </w:r>
      <w:r w:rsidR="00C50193" w:rsidRPr="005D51CE">
        <w:rPr>
          <w:rFonts w:hint="eastAsia"/>
        </w:rPr>
        <w:t>11-1</w:t>
      </w:r>
      <w:r w:rsidR="00C50193" w:rsidRPr="005D51CE">
        <w:rPr>
          <w:rFonts w:hint="eastAsia"/>
        </w:rPr>
        <w:t>點</w:t>
      </w:r>
      <w:r w:rsidRPr="005D51CE">
        <w:rPr>
          <w:rFonts w:hint="eastAsia"/>
        </w:rPr>
        <w:t>）</w:t>
      </w:r>
    </w:p>
    <w:p w:rsidR="005D51CE" w:rsidRPr="005D51CE" w:rsidRDefault="005D51CE" w:rsidP="005D51CE">
      <w:pPr>
        <w:pStyle w:val="afffffffffff4"/>
      </w:pPr>
    </w:p>
    <w:p w:rsidR="00C50193" w:rsidRPr="00F07882" w:rsidRDefault="00C50193" w:rsidP="00F07882">
      <w:pPr>
        <w:ind w:left="480" w:hangingChars="200" w:hanging="480"/>
      </w:pPr>
      <w:r w:rsidRPr="00F07882">
        <w:rPr>
          <w:rFonts w:hint="eastAsia"/>
        </w:rPr>
        <w:t>一、本要點依據非都市土地使用管制規則第三十條及第四十五條規定訂定之。</w:t>
      </w:r>
    </w:p>
    <w:p w:rsidR="00C50193" w:rsidRPr="00F07882" w:rsidRDefault="00C50193" w:rsidP="00F07882">
      <w:pPr>
        <w:ind w:left="480" w:hangingChars="200" w:hanging="480"/>
      </w:pPr>
      <w:r w:rsidRPr="00F07882">
        <w:rPr>
          <w:rFonts w:hint="eastAsia"/>
        </w:rPr>
        <w:t>二、本要點變更編定前後目的事業主管機關為澎湖縣政府，分別由</w:t>
      </w:r>
      <w:proofErr w:type="gramStart"/>
      <w:r w:rsidRPr="00F07882">
        <w:rPr>
          <w:rFonts w:hint="eastAsia"/>
        </w:rPr>
        <w:t>本府農漁</w:t>
      </w:r>
      <w:proofErr w:type="gramEnd"/>
      <w:r w:rsidRPr="00F07882">
        <w:rPr>
          <w:rFonts w:hint="eastAsia"/>
        </w:rPr>
        <w:t>局、旅遊處、建設處主辦。</w:t>
      </w:r>
    </w:p>
    <w:p w:rsidR="00C50193" w:rsidRPr="00F07882" w:rsidRDefault="00C50193" w:rsidP="00F07882">
      <w:pPr>
        <w:ind w:left="480" w:hangingChars="200" w:hanging="480"/>
      </w:pPr>
      <w:r w:rsidRPr="00F07882">
        <w:rPr>
          <w:rFonts w:hint="eastAsia"/>
        </w:rPr>
        <w:t>三、申請變更者應先辦理土地</w:t>
      </w:r>
      <w:proofErr w:type="gramStart"/>
      <w:r w:rsidRPr="00F07882">
        <w:rPr>
          <w:rFonts w:hint="eastAsia"/>
        </w:rPr>
        <w:t>鑑</w:t>
      </w:r>
      <w:proofErr w:type="gramEnd"/>
      <w:r w:rsidRPr="00F07882">
        <w:rPr>
          <w:rFonts w:hint="eastAsia"/>
        </w:rPr>
        <w:t>界並檢附</w:t>
      </w:r>
      <w:proofErr w:type="gramStart"/>
      <w:r w:rsidRPr="00F07882">
        <w:rPr>
          <w:rFonts w:hint="eastAsia"/>
        </w:rPr>
        <w:t>複</w:t>
      </w:r>
      <w:proofErr w:type="gramEnd"/>
      <w:r w:rsidRPr="00F07882">
        <w:rPr>
          <w:rFonts w:hint="eastAsia"/>
        </w:rPr>
        <w:t>丈成果圖、土地登記謄本及地籍圖謄本向本府申請勘查，經本府及有關機關會</w:t>
      </w:r>
      <w:proofErr w:type="gramStart"/>
      <w:r w:rsidRPr="00F07882">
        <w:rPr>
          <w:rFonts w:hint="eastAsia"/>
        </w:rPr>
        <w:t>勘審核無第四點</w:t>
      </w:r>
      <w:proofErr w:type="gramEnd"/>
      <w:r w:rsidRPr="00F07882">
        <w:rPr>
          <w:rFonts w:hint="eastAsia"/>
        </w:rPr>
        <w:t>規定不得申請之情形准予受理者，應於六個月內</w:t>
      </w:r>
      <w:proofErr w:type="gramStart"/>
      <w:r w:rsidRPr="00F07882">
        <w:rPr>
          <w:rFonts w:hint="eastAsia"/>
        </w:rPr>
        <w:t>檢附第五點</w:t>
      </w:r>
      <w:proofErr w:type="gramEnd"/>
      <w:r w:rsidRPr="00F07882">
        <w:rPr>
          <w:rFonts w:hint="eastAsia"/>
        </w:rPr>
        <w:t>規定相關書件申請用地變更，逾期應重新申請。</w:t>
      </w:r>
    </w:p>
    <w:p w:rsidR="00C50193" w:rsidRPr="00F07882" w:rsidRDefault="00C50193" w:rsidP="00F07882">
      <w:pPr>
        <w:ind w:left="480" w:hangingChars="200" w:hanging="480"/>
      </w:pPr>
      <w:r w:rsidRPr="00F07882">
        <w:rPr>
          <w:rFonts w:hint="eastAsia"/>
        </w:rPr>
        <w:t>四、有下列情形之</w:t>
      </w:r>
      <w:proofErr w:type="gramStart"/>
      <w:r w:rsidRPr="00F07882">
        <w:rPr>
          <w:rFonts w:hint="eastAsia"/>
        </w:rPr>
        <w:t>一</w:t>
      </w:r>
      <w:proofErr w:type="gramEnd"/>
      <w:r w:rsidRPr="00F07882">
        <w:rPr>
          <w:rFonts w:hint="eastAsia"/>
        </w:rPr>
        <w:t>者，不得申請變更編定：</w:t>
      </w:r>
    </w:p>
    <w:p w:rsidR="00C50193" w:rsidRPr="00F07882" w:rsidRDefault="00C50193" w:rsidP="00F07882">
      <w:pPr>
        <w:ind w:leftChars="200" w:left="96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影響農漁業生產及灌排水者。</w:t>
      </w:r>
    </w:p>
    <w:p w:rsidR="00C50193" w:rsidRPr="00F07882" w:rsidRDefault="00C50193" w:rsidP="00F07882">
      <w:pPr>
        <w:ind w:leftChars="200" w:left="96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影響環境保護者。</w:t>
      </w:r>
    </w:p>
    <w:p w:rsidR="00C50193" w:rsidRPr="00F07882" w:rsidRDefault="00C50193" w:rsidP="00F07882">
      <w:pPr>
        <w:ind w:leftChars="200" w:left="960" w:hangingChars="200" w:hanging="480"/>
      </w:pPr>
      <w:r w:rsidRPr="00F07882">
        <w:rPr>
          <w:rFonts w:hint="eastAsia"/>
        </w:rPr>
        <w:t>(</w:t>
      </w:r>
      <w:r w:rsidRPr="00F07882">
        <w:rPr>
          <w:rFonts w:hint="eastAsia"/>
        </w:rPr>
        <w:t>三</w:t>
      </w:r>
      <w:r w:rsidRPr="00F07882">
        <w:rPr>
          <w:rFonts w:hint="eastAsia"/>
        </w:rPr>
        <w:t>)</w:t>
      </w:r>
      <w:r w:rsidRPr="00F07882">
        <w:rPr>
          <w:rFonts w:hint="eastAsia"/>
        </w:rPr>
        <w:tab/>
      </w:r>
      <w:r w:rsidRPr="00F07882">
        <w:rPr>
          <w:rFonts w:hint="eastAsia"/>
        </w:rPr>
        <w:t>政府計畫開發為新市區、新社區、新港口、風景區、工業區、公共建設或觀光發展及其他非供農業使用者。</w:t>
      </w:r>
    </w:p>
    <w:p w:rsidR="00C50193" w:rsidRPr="00F07882" w:rsidRDefault="00C50193" w:rsidP="00F07882">
      <w:pPr>
        <w:ind w:leftChars="200" w:left="960" w:hangingChars="200" w:hanging="480"/>
      </w:pPr>
      <w:r w:rsidRPr="00F07882">
        <w:rPr>
          <w:rFonts w:hint="eastAsia"/>
        </w:rPr>
        <w:t>(</w:t>
      </w:r>
      <w:r w:rsidRPr="00F07882">
        <w:rPr>
          <w:rFonts w:hint="eastAsia"/>
        </w:rPr>
        <w:t>四</w:t>
      </w:r>
      <w:r w:rsidRPr="00F07882">
        <w:rPr>
          <w:rFonts w:hint="eastAsia"/>
        </w:rPr>
        <w:t>)</w:t>
      </w:r>
      <w:r w:rsidRPr="00F07882">
        <w:rPr>
          <w:rFonts w:hint="eastAsia"/>
        </w:rPr>
        <w:tab/>
      </w:r>
      <w:r w:rsidRPr="00F07882">
        <w:rPr>
          <w:rFonts w:hint="eastAsia"/>
        </w:rPr>
        <w:t>妨礙交通部觀光局澎湖國家風景區管理處澎湖發展觀光計畫者。</w:t>
      </w:r>
    </w:p>
    <w:p w:rsidR="00C50193" w:rsidRPr="00F07882" w:rsidRDefault="00C50193" w:rsidP="00F07882">
      <w:pPr>
        <w:ind w:leftChars="200" w:left="960" w:hangingChars="200" w:hanging="480"/>
      </w:pPr>
      <w:r w:rsidRPr="00F07882">
        <w:rPr>
          <w:rFonts w:hint="eastAsia"/>
        </w:rPr>
        <w:t>(</w:t>
      </w:r>
      <w:r w:rsidRPr="00F07882">
        <w:rPr>
          <w:rFonts w:hint="eastAsia"/>
        </w:rPr>
        <w:t>五</w:t>
      </w:r>
      <w:r w:rsidRPr="00F07882">
        <w:rPr>
          <w:rFonts w:hint="eastAsia"/>
        </w:rPr>
        <w:t>)</w:t>
      </w:r>
      <w:r w:rsidRPr="00F07882">
        <w:rPr>
          <w:rFonts w:hint="eastAsia"/>
        </w:rPr>
        <w:tab/>
      </w:r>
      <w:r w:rsidRPr="00F07882">
        <w:rPr>
          <w:rFonts w:hint="eastAsia"/>
        </w:rPr>
        <w:t>妨礙公共安全、重要軍事設施、要塞管制等防務安全者。</w:t>
      </w:r>
    </w:p>
    <w:p w:rsidR="00C50193" w:rsidRPr="00F07882" w:rsidRDefault="00C50193" w:rsidP="00F07882">
      <w:pPr>
        <w:ind w:leftChars="200" w:left="960" w:hangingChars="200" w:hanging="480"/>
      </w:pPr>
      <w:r w:rsidRPr="00F07882">
        <w:rPr>
          <w:rFonts w:hint="eastAsia"/>
        </w:rPr>
        <w:t>(</w:t>
      </w:r>
      <w:r w:rsidRPr="00F07882">
        <w:rPr>
          <w:rFonts w:hint="eastAsia"/>
        </w:rPr>
        <w:t>六</w:t>
      </w:r>
      <w:r w:rsidRPr="00F07882">
        <w:rPr>
          <w:rFonts w:hint="eastAsia"/>
        </w:rPr>
        <w:t>)</w:t>
      </w:r>
      <w:r w:rsidRPr="00F07882">
        <w:rPr>
          <w:rFonts w:hint="eastAsia"/>
        </w:rPr>
        <w:tab/>
      </w:r>
      <w:r w:rsidRPr="00F07882">
        <w:rPr>
          <w:rFonts w:hint="eastAsia"/>
        </w:rPr>
        <w:t>本府公告海岸一定限度內不得為私有之土地。</w:t>
      </w:r>
    </w:p>
    <w:p w:rsidR="00C50193" w:rsidRPr="00F07882" w:rsidRDefault="00C50193" w:rsidP="00F07882">
      <w:pPr>
        <w:ind w:leftChars="200" w:left="960" w:hangingChars="200" w:hanging="480"/>
      </w:pPr>
      <w:r w:rsidRPr="00F07882">
        <w:rPr>
          <w:rFonts w:hint="eastAsia"/>
        </w:rPr>
        <w:t>(</w:t>
      </w:r>
      <w:r w:rsidRPr="00F07882">
        <w:rPr>
          <w:rFonts w:hint="eastAsia"/>
        </w:rPr>
        <w:t>七</w:t>
      </w:r>
      <w:r w:rsidRPr="00F07882">
        <w:rPr>
          <w:rFonts w:hint="eastAsia"/>
        </w:rPr>
        <w:t>)</w:t>
      </w:r>
      <w:r w:rsidRPr="00F07882">
        <w:rPr>
          <w:rFonts w:hint="eastAsia"/>
        </w:rPr>
        <w:tab/>
      </w:r>
      <w:r w:rsidRPr="00F07882">
        <w:rPr>
          <w:rFonts w:hint="eastAsia"/>
        </w:rPr>
        <w:t>申請基地連接公路系統或經建築線指定之道路全線寬度未達四公尺者。</w:t>
      </w:r>
    </w:p>
    <w:p w:rsidR="00C50193" w:rsidRPr="00F07882" w:rsidRDefault="00C50193" w:rsidP="00F07882">
      <w:pPr>
        <w:ind w:leftChars="200" w:left="960" w:hangingChars="200" w:hanging="480"/>
      </w:pPr>
      <w:r w:rsidRPr="00F07882">
        <w:rPr>
          <w:rFonts w:hint="eastAsia"/>
        </w:rPr>
        <w:t>(</w:t>
      </w:r>
      <w:r w:rsidRPr="00F07882">
        <w:rPr>
          <w:rFonts w:hint="eastAsia"/>
        </w:rPr>
        <w:t>八</w:t>
      </w:r>
      <w:r w:rsidRPr="00F07882">
        <w:rPr>
          <w:rFonts w:hint="eastAsia"/>
        </w:rPr>
        <w:t>)</w:t>
      </w:r>
      <w:r w:rsidRPr="00F07882">
        <w:rPr>
          <w:rFonts w:hint="eastAsia"/>
        </w:rPr>
        <w:tab/>
      </w:r>
      <w:r w:rsidRPr="00F07882">
        <w:rPr>
          <w:rFonts w:hint="eastAsia"/>
        </w:rPr>
        <w:t>位屬海堤區域公告範圍，</w:t>
      </w:r>
      <w:proofErr w:type="gramStart"/>
      <w:r w:rsidRPr="00F07882">
        <w:rPr>
          <w:rFonts w:hint="eastAsia"/>
        </w:rPr>
        <w:t>或距海堤臨陸側堤肩</w:t>
      </w:r>
      <w:proofErr w:type="gramEnd"/>
      <w:r w:rsidRPr="00F07882">
        <w:rPr>
          <w:rFonts w:hint="eastAsia"/>
        </w:rPr>
        <w:t>線向陸域十五公尺範圍內。</w:t>
      </w:r>
    </w:p>
    <w:p w:rsidR="00C50193" w:rsidRPr="00F07882" w:rsidRDefault="00C50193" w:rsidP="00F07882">
      <w:pPr>
        <w:ind w:leftChars="200" w:left="960" w:hangingChars="200" w:hanging="480"/>
      </w:pPr>
      <w:r w:rsidRPr="00F07882">
        <w:rPr>
          <w:rFonts w:hint="eastAsia"/>
        </w:rPr>
        <w:t>(</w:t>
      </w:r>
      <w:r w:rsidRPr="00F07882">
        <w:rPr>
          <w:rFonts w:hint="eastAsia"/>
        </w:rPr>
        <w:t>九</w:t>
      </w:r>
      <w:r w:rsidRPr="00F07882">
        <w:rPr>
          <w:rFonts w:hint="eastAsia"/>
        </w:rPr>
        <w:t>)</w:t>
      </w:r>
      <w:r w:rsidRPr="00F07882">
        <w:rPr>
          <w:rFonts w:hint="eastAsia"/>
        </w:rPr>
        <w:tab/>
      </w:r>
      <w:r w:rsidRPr="00F07882">
        <w:rPr>
          <w:rFonts w:hint="eastAsia"/>
        </w:rPr>
        <w:t>位於公告之區域排水設施範圍。</w:t>
      </w:r>
    </w:p>
    <w:p w:rsidR="00C50193" w:rsidRPr="00F07882" w:rsidRDefault="00C50193" w:rsidP="00F07882">
      <w:pPr>
        <w:ind w:leftChars="200" w:left="960" w:hangingChars="200" w:hanging="480"/>
      </w:pPr>
      <w:r w:rsidRPr="00F07882">
        <w:rPr>
          <w:rFonts w:hint="eastAsia"/>
        </w:rPr>
        <w:t>(</w:t>
      </w:r>
      <w:r w:rsidRPr="00F07882">
        <w:rPr>
          <w:rFonts w:hint="eastAsia"/>
        </w:rPr>
        <w:t>十</w:t>
      </w:r>
      <w:r w:rsidRPr="00F07882">
        <w:rPr>
          <w:rFonts w:hint="eastAsia"/>
        </w:rPr>
        <w:t>)</w:t>
      </w:r>
      <w:r w:rsidRPr="00F07882">
        <w:rPr>
          <w:rFonts w:hint="eastAsia"/>
        </w:rPr>
        <w:tab/>
      </w:r>
      <w:r w:rsidRPr="00F07882">
        <w:rPr>
          <w:rFonts w:hint="eastAsia"/>
        </w:rPr>
        <w:t>位屬自然保留區、野生動物保護區、野生動物重要棲息環境、自然保護區、沿海自然保護區。</w:t>
      </w:r>
    </w:p>
    <w:p w:rsidR="00C50193" w:rsidRPr="00F07882" w:rsidRDefault="00C50193" w:rsidP="00F07882">
      <w:pPr>
        <w:ind w:leftChars="200" w:left="1200" w:hangingChars="300" w:hanging="720"/>
      </w:pPr>
      <w:r w:rsidRPr="00F07882">
        <w:rPr>
          <w:rFonts w:hint="eastAsia"/>
        </w:rPr>
        <w:t>(</w:t>
      </w:r>
      <w:r w:rsidRPr="00F07882">
        <w:rPr>
          <w:rFonts w:hint="eastAsia"/>
        </w:rPr>
        <w:t>十一</w:t>
      </w:r>
      <w:r w:rsidRPr="00F07882">
        <w:rPr>
          <w:rFonts w:hint="eastAsia"/>
        </w:rPr>
        <w:t>)</w:t>
      </w:r>
      <w:r w:rsidRPr="00F07882">
        <w:rPr>
          <w:rFonts w:hint="eastAsia"/>
        </w:rPr>
        <w:tab/>
      </w:r>
      <w:r w:rsidRPr="00F07882">
        <w:rPr>
          <w:rFonts w:hint="eastAsia"/>
        </w:rPr>
        <w:t>位屬</w:t>
      </w:r>
      <w:proofErr w:type="gramStart"/>
      <w:r w:rsidRPr="00F07882">
        <w:rPr>
          <w:rFonts w:hint="eastAsia"/>
        </w:rPr>
        <w:t>潮間帶範圍</w:t>
      </w:r>
      <w:proofErr w:type="gramEnd"/>
      <w:r w:rsidRPr="00F07882">
        <w:rPr>
          <w:rFonts w:hint="eastAsia"/>
        </w:rPr>
        <w:t>。</w:t>
      </w:r>
    </w:p>
    <w:p w:rsidR="00C50193" w:rsidRPr="00F07882" w:rsidRDefault="00C50193" w:rsidP="00F07882">
      <w:pPr>
        <w:ind w:leftChars="200" w:left="1200" w:hangingChars="300" w:hanging="720"/>
      </w:pPr>
      <w:r w:rsidRPr="00F07882">
        <w:rPr>
          <w:rFonts w:hint="eastAsia"/>
        </w:rPr>
        <w:t>(</w:t>
      </w:r>
      <w:r w:rsidRPr="00F07882">
        <w:rPr>
          <w:rFonts w:hint="eastAsia"/>
        </w:rPr>
        <w:t>十二</w:t>
      </w:r>
      <w:r w:rsidRPr="00F07882">
        <w:rPr>
          <w:rFonts w:hint="eastAsia"/>
        </w:rPr>
        <w:t>)</w:t>
      </w:r>
      <w:r w:rsidRPr="00F07882">
        <w:rPr>
          <w:rFonts w:hint="eastAsia"/>
        </w:rPr>
        <w:tab/>
      </w:r>
      <w:proofErr w:type="gramStart"/>
      <w:r w:rsidRPr="00F07882">
        <w:rPr>
          <w:rFonts w:hint="eastAsia"/>
        </w:rPr>
        <w:t>位屬依文化</w:t>
      </w:r>
      <w:proofErr w:type="gramEnd"/>
      <w:r w:rsidRPr="00F07882">
        <w:rPr>
          <w:rFonts w:hint="eastAsia"/>
        </w:rPr>
        <w:t>資產保存法公告或列冊之古蹟、遺址、文化景觀保存維</w:t>
      </w:r>
      <w:r w:rsidRPr="00F07882">
        <w:rPr>
          <w:rFonts w:hint="eastAsia"/>
        </w:rPr>
        <w:lastRenderedPageBreak/>
        <w:t>護區範圍。</w:t>
      </w:r>
    </w:p>
    <w:p w:rsidR="00C50193" w:rsidRPr="00F07882" w:rsidRDefault="00C50193" w:rsidP="00F07882">
      <w:pPr>
        <w:ind w:leftChars="200" w:left="1200" w:hangingChars="300" w:hanging="720"/>
      </w:pPr>
      <w:r w:rsidRPr="00F07882">
        <w:rPr>
          <w:rFonts w:hint="eastAsia"/>
        </w:rPr>
        <w:t>(</w:t>
      </w:r>
      <w:r w:rsidRPr="00F07882">
        <w:rPr>
          <w:rFonts w:hint="eastAsia"/>
        </w:rPr>
        <w:t>十三</w:t>
      </w:r>
      <w:r w:rsidRPr="00F07882">
        <w:rPr>
          <w:rFonts w:hint="eastAsia"/>
        </w:rPr>
        <w:t>)</w:t>
      </w:r>
      <w:r w:rsidRPr="00F07882">
        <w:rPr>
          <w:rFonts w:hint="eastAsia"/>
        </w:rPr>
        <w:tab/>
      </w:r>
      <w:r w:rsidRPr="00F07882">
        <w:rPr>
          <w:rFonts w:hint="eastAsia"/>
        </w:rPr>
        <w:t>位屬飲用水水源水質保護區或飲用水取水口一定距離內之地區。</w:t>
      </w:r>
    </w:p>
    <w:p w:rsidR="00C50193" w:rsidRPr="00F07882" w:rsidRDefault="00C50193" w:rsidP="00F07882">
      <w:pPr>
        <w:ind w:leftChars="200" w:left="1200" w:hangingChars="300" w:hanging="720"/>
      </w:pPr>
      <w:r w:rsidRPr="00F07882">
        <w:rPr>
          <w:rFonts w:hint="eastAsia"/>
        </w:rPr>
        <w:t>(</w:t>
      </w:r>
      <w:r w:rsidRPr="00F07882">
        <w:rPr>
          <w:rFonts w:hint="eastAsia"/>
        </w:rPr>
        <w:t>十四</w:t>
      </w:r>
      <w:r w:rsidRPr="00F07882">
        <w:rPr>
          <w:rFonts w:hint="eastAsia"/>
        </w:rPr>
        <w:t>)</w:t>
      </w:r>
      <w:r w:rsidRPr="00F07882">
        <w:rPr>
          <w:rFonts w:hint="eastAsia"/>
        </w:rPr>
        <w:tab/>
      </w:r>
      <w:r w:rsidRPr="00F07882">
        <w:rPr>
          <w:rFonts w:hint="eastAsia"/>
        </w:rPr>
        <w:t>位屬水庫集水區、水庫蓄水範圍。但若位於水庫集水區（供家用或供公共給水）非屬與水資源保育直接相關之環境敏感地區範圍，且該水庫集水區經水庫管理機關</w:t>
      </w:r>
      <w:r w:rsidRPr="00F07882">
        <w:rPr>
          <w:rFonts w:hint="eastAsia"/>
        </w:rPr>
        <w:t>(</w:t>
      </w:r>
      <w:r w:rsidRPr="00F07882">
        <w:rPr>
          <w:rFonts w:hint="eastAsia"/>
        </w:rPr>
        <w:t>構</w:t>
      </w:r>
      <w:r w:rsidRPr="00F07882">
        <w:rPr>
          <w:rFonts w:hint="eastAsia"/>
        </w:rPr>
        <w:t>)</w:t>
      </w:r>
      <w:r w:rsidRPr="00F07882">
        <w:rPr>
          <w:rFonts w:hint="eastAsia"/>
        </w:rPr>
        <w:t>擬訂水庫集水區保育實施計畫，開發行為不影響該保育實施計畫之執行者，不在此限。</w:t>
      </w:r>
    </w:p>
    <w:p w:rsidR="00C50193" w:rsidRPr="00F07882" w:rsidRDefault="00C50193" w:rsidP="00F07882">
      <w:pPr>
        <w:ind w:leftChars="200" w:left="1200" w:hangingChars="300" w:hanging="720"/>
      </w:pPr>
      <w:r w:rsidRPr="00F07882">
        <w:rPr>
          <w:rFonts w:hint="eastAsia"/>
        </w:rPr>
        <w:t>(</w:t>
      </w:r>
      <w:r w:rsidRPr="00F07882">
        <w:rPr>
          <w:rFonts w:hint="eastAsia"/>
        </w:rPr>
        <w:t>十五</w:t>
      </w:r>
      <w:r w:rsidRPr="00F07882">
        <w:rPr>
          <w:rFonts w:hint="eastAsia"/>
        </w:rPr>
        <w:t>)</w:t>
      </w:r>
      <w:r w:rsidRPr="00F07882">
        <w:rPr>
          <w:rFonts w:hint="eastAsia"/>
        </w:rPr>
        <w:tab/>
      </w:r>
      <w:r w:rsidRPr="00F07882">
        <w:rPr>
          <w:rFonts w:hint="eastAsia"/>
        </w:rPr>
        <w:t>位屬國有林地、保安林地。</w:t>
      </w:r>
    </w:p>
    <w:p w:rsidR="00C50193" w:rsidRPr="00F07882" w:rsidRDefault="00C50193" w:rsidP="00F07882">
      <w:pPr>
        <w:ind w:leftChars="200" w:left="1200" w:hangingChars="300" w:hanging="720"/>
      </w:pPr>
      <w:r w:rsidRPr="00F07882">
        <w:rPr>
          <w:rFonts w:hint="eastAsia"/>
        </w:rPr>
        <w:t>(</w:t>
      </w:r>
      <w:r w:rsidRPr="00F07882">
        <w:rPr>
          <w:rFonts w:hint="eastAsia"/>
        </w:rPr>
        <w:t>十六</w:t>
      </w:r>
      <w:r w:rsidRPr="00F07882">
        <w:rPr>
          <w:rFonts w:hint="eastAsia"/>
        </w:rPr>
        <w:t>)</w:t>
      </w:r>
      <w:r w:rsidRPr="00F07882">
        <w:rPr>
          <w:rFonts w:hint="eastAsia"/>
        </w:rPr>
        <w:tab/>
      </w:r>
      <w:r w:rsidRPr="00F07882">
        <w:rPr>
          <w:rFonts w:hint="eastAsia"/>
        </w:rPr>
        <w:t>位屬其他依法劃定應予禁止開發或建築之地區。</w:t>
      </w:r>
    </w:p>
    <w:p w:rsidR="00C50193" w:rsidRPr="00F07882" w:rsidRDefault="00C50193" w:rsidP="00F07882">
      <w:pPr>
        <w:ind w:leftChars="200" w:left="480"/>
      </w:pPr>
      <w:r w:rsidRPr="00F07882">
        <w:rPr>
          <w:rFonts w:hint="eastAsia"/>
        </w:rPr>
        <w:t>如興辦事業計畫位於區域計畫規定之第一級環境敏感地區，且有第一項第十四款但書之情形者，應</w:t>
      </w:r>
      <w:proofErr w:type="gramStart"/>
      <w:r w:rsidRPr="00F07882">
        <w:rPr>
          <w:rFonts w:hint="eastAsia"/>
        </w:rPr>
        <w:t>採</w:t>
      </w:r>
      <w:proofErr w:type="gramEnd"/>
      <w:r w:rsidRPr="00F07882">
        <w:rPr>
          <w:rFonts w:hint="eastAsia"/>
        </w:rPr>
        <w:t>低密度開發利用，目的事業主管機關審核其興辦事業計畫時，應參考下列事項：</w:t>
      </w:r>
    </w:p>
    <w:p w:rsidR="00C50193" w:rsidRPr="00F07882" w:rsidRDefault="00F07882" w:rsidP="00F07882">
      <w:pPr>
        <w:ind w:leftChars="200" w:left="960" w:hangingChars="200" w:hanging="480"/>
      </w:pPr>
      <w:r>
        <w:rPr>
          <w:rFonts w:hint="eastAsia"/>
        </w:rPr>
        <w:t>(</w:t>
      </w:r>
      <w:proofErr w:type="gramStart"/>
      <w:r w:rsidR="00C50193" w:rsidRPr="00F07882">
        <w:rPr>
          <w:rFonts w:hint="eastAsia"/>
        </w:rPr>
        <w:t>一</w:t>
      </w:r>
      <w:proofErr w:type="gramEnd"/>
      <w:r>
        <w:rPr>
          <w:rFonts w:hint="eastAsia"/>
        </w:rPr>
        <w:t>)</w:t>
      </w:r>
      <w:r>
        <w:rPr>
          <w:rFonts w:hint="eastAsia"/>
        </w:rPr>
        <w:tab/>
      </w:r>
      <w:r w:rsidR="00C50193" w:rsidRPr="00F07882">
        <w:rPr>
          <w:rFonts w:hint="eastAsia"/>
        </w:rPr>
        <w:t>開發基地之土砂災害、水質污染、保水與</w:t>
      </w:r>
      <w:proofErr w:type="gramStart"/>
      <w:r w:rsidR="00C50193" w:rsidRPr="00F07882">
        <w:rPr>
          <w:rFonts w:hint="eastAsia"/>
        </w:rPr>
        <w:t>逕</w:t>
      </w:r>
      <w:proofErr w:type="gramEnd"/>
      <w:r w:rsidR="00C50193" w:rsidRPr="00F07882">
        <w:rPr>
          <w:rFonts w:hint="eastAsia"/>
        </w:rPr>
        <w:t>流削減相關影響分析及因應措施。</w:t>
      </w:r>
    </w:p>
    <w:p w:rsidR="00C50193" w:rsidRPr="00F07882" w:rsidRDefault="00F07882" w:rsidP="00F07882">
      <w:pPr>
        <w:ind w:leftChars="200" w:left="960" w:hangingChars="200" w:hanging="480"/>
      </w:pPr>
      <w:r>
        <w:rPr>
          <w:rFonts w:hint="eastAsia"/>
        </w:rPr>
        <w:t>(</w:t>
      </w:r>
      <w:r w:rsidR="00C50193" w:rsidRPr="00F07882">
        <w:rPr>
          <w:rFonts w:hint="eastAsia"/>
        </w:rPr>
        <w:t>二</w:t>
      </w:r>
      <w:r>
        <w:rPr>
          <w:rFonts w:hint="eastAsia"/>
        </w:rPr>
        <w:t>)</w:t>
      </w:r>
      <w:r>
        <w:rPr>
          <w:rFonts w:hint="eastAsia"/>
        </w:rPr>
        <w:tab/>
      </w:r>
      <w:r w:rsidR="00C50193" w:rsidRPr="00F07882">
        <w:rPr>
          <w:rFonts w:hint="eastAsia"/>
        </w:rPr>
        <w:t>雨、廢</w:t>
      </w:r>
      <w:r w:rsidR="00C50193" w:rsidRPr="00F07882">
        <w:rPr>
          <w:rFonts w:hint="eastAsia"/>
        </w:rPr>
        <w:t>(</w:t>
      </w:r>
      <w:r w:rsidR="00C50193" w:rsidRPr="00F07882">
        <w:rPr>
          <w:rFonts w:hint="eastAsia"/>
        </w:rPr>
        <w:t>污</w:t>
      </w:r>
      <w:r w:rsidR="00C50193" w:rsidRPr="00F07882">
        <w:rPr>
          <w:rFonts w:hint="eastAsia"/>
        </w:rPr>
        <w:t>)</w:t>
      </w:r>
      <w:r w:rsidR="00C50193" w:rsidRPr="00F07882">
        <w:rPr>
          <w:rFonts w:hint="eastAsia"/>
        </w:rPr>
        <w:t>水分流、廢</w:t>
      </w:r>
      <w:r w:rsidR="00C50193" w:rsidRPr="00F07882">
        <w:rPr>
          <w:rFonts w:hint="eastAsia"/>
        </w:rPr>
        <w:t>(</w:t>
      </w:r>
      <w:r w:rsidR="00C50193" w:rsidRPr="00F07882">
        <w:rPr>
          <w:rFonts w:hint="eastAsia"/>
        </w:rPr>
        <w:t>污</w:t>
      </w:r>
      <w:r w:rsidR="00C50193" w:rsidRPr="00F07882">
        <w:rPr>
          <w:rFonts w:hint="eastAsia"/>
        </w:rPr>
        <w:t>)</w:t>
      </w:r>
      <w:r w:rsidR="00C50193" w:rsidRPr="00F07882">
        <w:rPr>
          <w:rFonts w:hint="eastAsia"/>
        </w:rPr>
        <w:t>水處理設施及水質監測設施之設置情形。</w:t>
      </w:r>
    </w:p>
    <w:p w:rsidR="00C50193" w:rsidRPr="00F07882" w:rsidRDefault="00C50193" w:rsidP="00F07882">
      <w:pPr>
        <w:ind w:left="480" w:hangingChars="200" w:hanging="480"/>
      </w:pPr>
      <w:r w:rsidRPr="00F07882">
        <w:rPr>
          <w:rFonts w:hint="eastAsia"/>
        </w:rPr>
        <w:t>五、依本要點申請勘查經准予受理者，應檢附下列文件一式四份至本府提出申請：</w:t>
      </w:r>
    </w:p>
    <w:p w:rsidR="00C50193" w:rsidRPr="00F07882" w:rsidRDefault="00C50193" w:rsidP="00F07882">
      <w:pPr>
        <w:ind w:leftChars="200" w:left="96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興建住宅變更編定申請書</w:t>
      </w:r>
      <w:r w:rsidRPr="00F07882">
        <w:rPr>
          <w:rFonts w:hint="eastAsia"/>
        </w:rPr>
        <w:t>(</w:t>
      </w:r>
      <w:r w:rsidRPr="00F07882">
        <w:rPr>
          <w:rFonts w:hint="eastAsia"/>
        </w:rPr>
        <w:t>如附表</w:t>
      </w:r>
      <w:proofErr w:type="gramStart"/>
      <w:r w:rsidRPr="00F07882">
        <w:rPr>
          <w:rFonts w:hint="eastAsia"/>
        </w:rPr>
        <w:t>一</w:t>
      </w:r>
      <w:proofErr w:type="gramEnd"/>
      <w:r w:rsidRPr="00F07882">
        <w:rPr>
          <w:rFonts w:hint="eastAsia"/>
        </w:rPr>
        <w:t>)</w:t>
      </w:r>
      <w:r w:rsidRPr="00F07882">
        <w:rPr>
          <w:rFonts w:hint="eastAsia"/>
        </w:rPr>
        <w:t>。</w:t>
      </w:r>
    </w:p>
    <w:p w:rsidR="00C50193" w:rsidRPr="00F07882" w:rsidRDefault="00C50193" w:rsidP="00F07882">
      <w:pPr>
        <w:ind w:leftChars="200" w:left="96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三個月內之土地登記謄本及地籍圖謄本。</w:t>
      </w:r>
    </w:p>
    <w:p w:rsidR="00C50193" w:rsidRPr="00F07882" w:rsidRDefault="00C50193" w:rsidP="00F07882">
      <w:pPr>
        <w:ind w:leftChars="200" w:left="960" w:hangingChars="200" w:hanging="480"/>
      </w:pPr>
      <w:r w:rsidRPr="00F07882">
        <w:rPr>
          <w:rFonts w:hint="eastAsia"/>
        </w:rPr>
        <w:t>(</w:t>
      </w:r>
      <w:r w:rsidRPr="00F07882">
        <w:rPr>
          <w:rFonts w:hint="eastAsia"/>
        </w:rPr>
        <w:t>三</w:t>
      </w:r>
      <w:r w:rsidRPr="00F07882">
        <w:rPr>
          <w:rFonts w:hint="eastAsia"/>
        </w:rPr>
        <w:t>)</w:t>
      </w:r>
      <w:r w:rsidRPr="00F07882">
        <w:rPr>
          <w:rFonts w:hint="eastAsia"/>
        </w:rPr>
        <w:tab/>
      </w:r>
      <w:r w:rsidRPr="00F07882">
        <w:rPr>
          <w:rFonts w:hint="eastAsia"/>
        </w:rPr>
        <w:t>建築線指示</w:t>
      </w:r>
      <w:r w:rsidRPr="00F07882">
        <w:rPr>
          <w:rFonts w:hint="eastAsia"/>
        </w:rPr>
        <w:t>(</w:t>
      </w:r>
      <w:r w:rsidRPr="00F07882">
        <w:rPr>
          <w:rFonts w:hint="eastAsia"/>
        </w:rPr>
        <w:t>定</w:t>
      </w:r>
      <w:r w:rsidRPr="00F07882">
        <w:rPr>
          <w:rFonts w:hint="eastAsia"/>
        </w:rPr>
        <w:t>)</w:t>
      </w:r>
      <w:r w:rsidRPr="00F07882">
        <w:rPr>
          <w:rFonts w:hint="eastAsia"/>
        </w:rPr>
        <w:t>圖。</w:t>
      </w:r>
    </w:p>
    <w:p w:rsidR="00C50193" w:rsidRPr="00F07882" w:rsidRDefault="00C50193" w:rsidP="00F07882">
      <w:pPr>
        <w:ind w:leftChars="200" w:left="960" w:hangingChars="200" w:hanging="480"/>
      </w:pPr>
      <w:r w:rsidRPr="00F07882">
        <w:rPr>
          <w:rFonts w:hint="eastAsia"/>
        </w:rPr>
        <w:t>(</w:t>
      </w:r>
      <w:r w:rsidRPr="00F07882">
        <w:rPr>
          <w:rFonts w:hint="eastAsia"/>
        </w:rPr>
        <w:t>四</w:t>
      </w:r>
      <w:r w:rsidRPr="00F07882">
        <w:rPr>
          <w:rFonts w:hint="eastAsia"/>
        </w:rPr>
        <w:t>)</w:t>
      </w:r>
      <w:r w:rsidRPr="00F07882">
        <w:rPr>
          <w:rFonts w:hint="eastAsia"/>
        </w:rPr>
        <w:tab/>
      </w:r>
      <w:r w:rsidRPr="00F07882">
        <w:rPr>
          <w:rFonts w:hint="eastAsia"/>
        </w:rPr>
        <w:t>住宅興建計畫書、圖</w:t>
      </w:r>
      <w:r w:rsidRPr="00F07882">
        <w:rPr>
          <w:rFonts w:hint="eastAsia"/>
        </w:rPr>
        <w:t>(</w:t>
      </w:r>
      <w:r w:rsidRPr="00F07882">
        <w:rPr>
          <w:rFonts w:hint="eastAsia"/>
        </w:rPr>
        <w:t>如附表二、三</w:t>
      </w:r>
      <w:r w:rsidRPr="00F07882">
        <w:rPr>
          <w:rFonts w:hint="eastAsia"/>
        </w:rPr>
        <w:t>)</w:t>
      </w:r>
      <w:r w:rsidRPr="00F07882">
        <w:rPr>
          <w:rFonts w:hint="eastAsia"/>
        </w:rPr>
        <w:t>。</w:t>
      </w:r>
    </w:p>
    <w:p w:rsidR="00C50193" w:rsidRPr="00F07882" w:rsidRDefault="00C50193" w:rsidP="00F07882">
      <w:pPr>
        <w:ind w:leftChars="200" w:left="960" w:hangingChars="200" w:hanging="480"/>
      </w:pPr>
      <w:r w:rsidRPr="00F07882">
        <w:rPr>
          <w:rFonts w:hint="eastAsia"/>
        </w:rPr>
        <w:t>(</w:t>
      </w:r>
      <w:r w:rsidRPr="00F07882">
        <w:rPr>
          <w:rFonts w:hint="eastAsia"/>
        </w:rPr>
        <w:t>五</w:t>
      </w:r>
      <w:r w:rsidRPr="00F07882">
        <w:rPr>
          <w:rFonts w:hint="eastAsia"/>
        </w:rPr>
        <w:t>)</w:t>
      </w:r>
      <w:r w:rsidRPr="00F07882">
        <w:rPr>
          <w:rFonts w:hint="eastAsia"/>
        </w:rPr>
        <w:tab/>
      </w:r>
      <w:r w:rsidRPr="00F07882">
        <w:rPr>
          <w:rFonts w:hint="eastAsia"/>
        </w:rPr>
        <w:t>無自用住宅證明文件。</w:t>
      </w:r>
    </w:p>
    <w:p w:rsidR="00C50193" w:rsidRPr="00F07882" w:rsidRDefault="00C50193" w:rsidP="00F07882">
      <w:pPr>
        <w:ind w:leftChars="200" w:left="960" w:hangingChars="200" w:hanging="480"/>
      </w:pPr>
      <w:r w:rsidRPr="00F07882">
        <w:rPr>
          <w:rFonts w:hint="eastAsia"/>
        </w:rPr>
        <w:t>(</w:t>
      </w:r>
      <w:r w:rsidRPr="00F07882">
        <w:rPr>
          <w:rFonts w:hint="eastAsia"/>
        </w:rPr>
        <w:t>六</w:t>
      </w:r>
      <w:r w:rsidRPr="00F07882">
        <w:rPr>
          <w:rFonts w:hint="eastAsia"/>
        </w:rPr>
        <w:t>)</w:t>
      </w:r>
      <w:r w:rsidRPr="00F07882">
        <w:rPr>
          <w:rFonts w:hint="eastAsia"/>
        </w:rPr>
        <w:tab/>
      </w:r>
      <w:r w:rsidRPr="00F07882">
        <w:rPr>
          <w:rFonts w:hint="eastAsia"/>
        </w:rPr>
        <w:t>申請人最近一個月全戶戶籍資料</w:t>
      </w:r>
      <w:r w:rsidRPr="00F07882">
        <w:rPr>
          <w:rFonts w:hint="eastAsia"/>
        </w:rPr>
        <w:t>(</w:t>
      </w:r>
      <w:r w:rsidRPr="00F07882">
        <w:rPr>
          <w:rFonts w:hint="eastAsia"/>
        </w:rPr>
        <w:t>含記事</w:t>
      </w:r>
      <w:r w:rsidRPr="00F07882">
        <w:rPr>
          <w:rFonts w:hint="eastAsia"/>
        </w:rPr>
        <w:t>)</w:t>
      </w:r>
      <w:r w:rsidRPr="00F07882">
        <w:rPr>
          <w:rFonts w:hint="eastAsia"/>
        </w:rPr>
        <w:t>。</w:t>
      </w:r>
      <w:r w:rsidRPr="00F07882">
        <w:rPr>
          <w:rFonts w:hint="eastAsia"/>
        </w:rPr>
        <w:t>(</w:t>
      </w:r>
      <w:r w:rsidRPr="00F07882">
        <w:rPr>
          <w:rFonts w:hint="eastAsia"/>
        </w:rPr>
        <w:t>有效之新式戶口名簿影本或電子戶籍謄本</w:t>
      </w:r>
      <w:r w:rsidRPr="00F07882">
        <w:rPr>
          <w:rFonts w:hint="eastAsia"/>
        </w:rPr>
        <w:t>)</w:t>
      </w:r>
      <w:r w:rsidRPr="00F07882">
        <w:rPr>
          <w:rFonts w:hint="eastAsia"/>
        </w:rPr>
        <w:t>。</w:t>
      </w:r>
    </w:p>
    <w:p w:rsidR="00C50193" w:rsidRPr="00F07882" w:rsidRDefault="00C50193" w:rsidP="00F07882">
      <w:pPr>
        <w:ind w:leftChars="200" w:left="960" w:hangingChars="200" w:hanging="480"/>
      </w:pPr>
      <w:r w:rsidRPr="00F07882">
        <w:rPr>
          <w:rFonts w:hint="eastAsia"/>
        </w:rPr>
        <w:t>(</w:t>
      </w:r>
      <w:r w:rsidRPr="00F07882">
        <w:rPr>
          <w:rFonts w:hint="eastAsia"/>
        </w:rPr>
        <w:t>七</w:t>
      </w:r>
      <w:r w:rsidRPr="00F07882">
        <w:rPr>
          <w:rFonts w:hint="eastAsia"/>
        </w:rPr>
        <w:t>)</w:t>
      </w:r>
      <w:r w:rsidRPr="00F07882">
        <w:rPr>
          <w:rFonts w:hint="eastAsia"/>
        </w:rPr>
        <w:tab/>
      </w:r>
      <w:r w:rsidRPr="00F07882">
        <w:rPr>
          <w:rFonts w:hint="eastAsia"/>
        </w:rPr>
        <w:t>印鑑證明及切結書。</w:t>
      </w:r>
    </w:p>
    <w:p w:rsidR="00C50193" w:rsidRPr="00F07882" w:rsidRDefault="00C50193" w:rsidP="00F07882">
      <w:pPr>
        <w:ind w:leftChars="200" w:left="960" w:hangingChars="200" w:hanging="480"/>
      </w:pPr>
      <w:r w:rsidRPr="00F07882">
        <w:rPr>
          <w:rFonts w:hint="eastAsia"/>
        </w:rPr>
        <w:t>(</w:t>
      </w:r>
      <w:r w:rsidRPr="00F07882">
        <w:rPr>
          <w:rFonts w:hint="eastAsia"/>
        </w:rPr>
        <w:t>八</w:t>
      </w:r>
      <w:r w:rsidRPr="00F07882">
        <w:rPr>
          <w:rFonts w:hint="eastAsia"/>
        </w:rPr>
        <w:t>)</w:t>
      </w:r>
      <w:r w:rsidRPr="00F07882">
        <w:rPr>
          <w:rFonts w:hint="eastAsia"/>
        </w:rPr>
        <w:tab/>
      </w:r>
      <w:r w:rsidRPr="00F07882">
        <w:rPr>
          <w:rFonts w:hint="eastAsia"/>
        </w:rPr>
        <w:t>其他有關文件。</w:t>
      </w:r>
    </w:p>
    <w:p w:rsidR="00C50193" w:rsidRPr="00F07882" w:rsidRDefault="00C50193" w:rsidP="00F07882">
      <w:pPr>
        <w:ind w:left="480" w:hangingChars="200" w:hanging="480"/>
      </w:pPr>
      <w:r w:rsidRPr="00F07882">
        <w:rPr>
          <w:rFonts w:hint="eastAsia"/>
        </w:rPr>
        <w:t>六、申請變更編定須具下列各款條件：</w:t>
      </w:r>
    </w:p>
    <w:p w:rsidR="00C50193" w:rsidRPr="00F07882" w:rsidRDefault="00C50193" w:rsidP="00F07882">
      <w:pPr>
        <w:ind w:leftChars="200" w:left="96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申請人及其配偶、同一戶內未成年</w:t>
      </w:r>
      <w:proofErr w:type="gramStart"/>
      <w:r w:rsidRPr="00F07882">
        <w:rPr>
          <w:rFonts w:hint="eastAsia"/>
        </w:rPr>
        <w:t>子女均無自用</w:t>
      </w:r>
      <w:proofErr w:type="gramEnd"/>
      <w:r w:rsidRPr="00F07882">
        <w:rPr>
          <w:rFonts w:hint="eastAsia"/>
        </w:rPr>
        <w:t>住宅。</w:t>
      </w:r>
    </w:p>
    <w:p w:rsidR="00C50193" w:rsidRPr="00F07882" w:rsidRDefault="00C50193" w:rsidP="00F07882">
      <w:pPr>
        <w:ind w:leftChars="200" w:left="96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申請人在本縣設籍滿二年經提出證明文件者。</w:t>
      </w:r>
    </w:p>
    <w:p w:rsidR="00C50193" w:rsidRPr="00F07882" w:rsidRDefault="00C50193" w:rsidP="00F07882">
      <w:pPr>
        <w:ind w:leftChars="200" w:left="960" w:hangingChars="200" w:hanging="480"/>
      </w:pPr>
      <w:r w:rsidRPr="00F07882">
        <w:rPr>
          <w:rFonts w:hint="eastAsia"/>
        </w:rPr>
        <w:t>(</w:t>
      </w:r>
      <w:r w:rsidRPr="00F07882">
        <w:rPr>
          <w:rFonts w:hint="eastAsia"/>
        </w:rPr>
        <w:t>三</w:t>
      </w:r>
      <w:r w:rsidRPr="00F07882">
        <w:rPr>
          <w:rFonts w:hint="eastAsia"/>
        </w:rPr>
        <w:t>)</w:t>
      </w:r>
      <w:r w:rsidRPr="00F07882">
        <w:rPr>
          <w:rFonts w:hint="eastAsia"/>
        </w:rPr>
        <w:tab/>
      </w:r>
      <w:r w:rsidRPr="00F07882">
        <w:rPr>
          <w:rFonts w:hint="eastAsia"/>
        </w:rPr>
        <w:t>申請興建住宅之基地，須為申請人自有，且申請人須年滿二十歲或未滿二十歲已結婚者。</w:t>
      </w:r>
    </w:p>
    <w:p w:rsidR="00C50193" w:rsidRPr="00F07882" w:rsidRDefault="00C50193" w:rsidP="00F07882">
      <w:pPr>
        <w:ind w:leftChars="200" w:left="960" w:hangingChars="200" w:hanging="480"/>
      </w:pPr>
      <w:r w:rsidRPr="00F07882">
        <w:rPr>
          <w:rFonts w:hint="eastAsia"/>
        </w:rPr>
        <w:t>(</w:t>
      </w:r>
      <w:r w:rsidRPr="00F07882">
        <w:rPr>
          <w:rFonts w:hint="eastAsia"/>
        </w:rPr>
        <w:t>四</w:t>
      </w:r>
      <w:r w:rsidRPr="00F07882">
        <w:rPr>
          <w:rFonts w:hint="eastAsia"/>
        </w:rPr>
        <w:t>)</w:t>
      </w:r>
      <w:r w:rsidRPr="00F07882">
        <w:rPr>
          <w:rFonts w:hint="eastAsia"/>
        </w:rPr>
        <w:tab/>
      </w:r>
      <w:r w:rsidRPr="00F07882">
        <w:rPr>
          <w:rFonts w:hint="eastAsia"/>
        </w:rPr>
        <w:t>申請人未曾依非都市土地使用管制規則第四十五條規定或特殊地區非都市土地使用管制規則申請變更編定經核准或承受者。</w:t>
      </w:r>
    </w:p>
    <w:p w:rsidR="00C50193" w:rsidRPr="00F07882" w:rsidRDefault="00C50193" w:rsidP="00F07882">
      <w:pPr>
        <w:ind w:left="480" w:hangingChars="200" w:hanging="480"/>
      </w:pPr>
      <w:r w:rsidRPr="00F07882">
        <w:rPr>
          <w:rFonts w:hint="eastAsia"/>
        </w:rPr>
        <w:lastRenderedPageBreak/>
        <w:t>七、住宅興建計畫之基地以興建一幢一棟一戶為限，其建蔽率不得超過百分之四十，容積率不得超過百分之一百二十，建築基地面積不得超過三百三十平方公尺，且應符合澎湖縣</w:t>
      </w:r>
      <w:proofErr w:type="gramStart"/>
      <w:r w:rsidRPr="00F07882">
        <w:rPr>
          <w:rFonts w:hint="eastAsia"/>
        </w:rPr>
        <w:t>畸</w:t>
      </w:r>
      <w:proofErr w:type="gramEnd"/>
      <w:r w:rsidRPr="00F07882">
        <w:rPr>
          <w:rFonts w:hint="eastAsia"/>
        </w:rPr>
        <w:t>零地使用規則之最小寬深度。</w:t>
      </w:r>
      <w:r w:rsidR="00F07882">
        <w:br/>
      </w:r>
      <w:r w:rsidRPr="00F07882">
        <w:rPr>
          <w:rFonts w:hint="eastAsia"/>
        </w:rPr>
        <w:t>建築基地之法定空地應留設百分之五十作為綠覆地，不得鋪面。</w:t>
      </w:r>
      <w:r w:rsidR="00F07882">
        <w:br/>
      </w:r>
      <w:r w:rsidRPr="00F07882">
        <w:rPr>
          <w:rFonts w:hint="eastAsia"/>
        </w:rPr>
        <w:t>個案申請用地變更，其因地形丘塊完整需要，面積得為百分之十以內之增加。但增加之面積</w:t>
      </w:r>
      <w:proofErr w:type="gramStart"/>
      <w:r w:rsidRPr="00F07882">
        <w:rPr>
          <w:rFonts w:hint="eastAsia"/>
        </w:rPr>
        <w:t>不計入建蔽</w:t>
      </w:r>
      <w:proofErr w:type="gramEnd"/>
      <w:r w:rsidRPr="00F07882">
        <w:rPr>
          <w:rFonts w:hint="eastAsia"/>
        </w:rPr>
        <w:t>率。</w:t>
      </w:r>
      <w:r w:rsidR="00F07882">
        <w:br/>
      </w:r>
      <w:r w:rsidRPr="00F07882">
        <w:rPr>
          <w:rFonts w:hint="eastAsia"/>
        </w:rPr>
        <w:t>集體申請變更用地在一公頃以上者，應依非都市土地使用管制規則第十一條第一項第一款及第三十條規定</w:t>
      </w:r>
      <w:proofErr w:type="gramStart"/>
      <w:r w:rsidRPr="00F07882">
        <w:rPr>
          <w:rFonts w:hint="eastAsia"/>
        </w:rPr>
        <w:t>循</w:t>
      </w:r>
      <w:proofErr w:type="gramEnd"/>
      <w:r w:rsidRPr="00F07882">
        <w:rPr>
          <w:rFonts w:hint="eastAsia"/>
        </w:rPr>
        <w:t>鄉村區變更程序辦理。</w:t>
      </w:r>
    </w:p>
    <w:p w:rsidR="00C50193" w:rsidRPr="00F07882" w:rsidRDefault="00C50193" w:rsidP="00F07882">
      <w:pPr>
        <w:ind w:left="480" w:hangingChars="200" w:hanging="480"/>
      </w:pPr>
      <w:r w:rsidRPr="00F07882">
        <w:rPr>
          <w:rFonts w:hint="eastAsia"/>
        </w:rPr>
        <w:t>八、興建住宅之建築物須符合下列各款條件：</w:t>
      </w:r>
    </w:p>
    <w:p w:rsidR="00C50193" w:rsidRPr="00F07882" w:rsidRDefault="00C50193" w:rsidP="00F07882">
      <w:pPr>
        <w:ind w:leftChars="200" w:left="96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建築物高度不得超過三層樓並不得超過十點五公尺。</w:t>
      </w:r>
    </w:p>
    <w:p w:rsidR="00C50193" w:rsidRPr="00F07882" w:rsidRDefault="00C50193" w:rsidP="00F07882">
      <w:pPr>
        <w:ind w:leftChars="200" w:left="96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住宅斜屋頂之投影面積比例應</w:t>
      </w:r>
      <w:proofErr w:type="gramStart"/>
      <w:r w:rsidRPr="00F07882">
        <w:rPr>
          <w:rFonts w:hint="eastAsia"/>
        </w:rPr>
        <w:t>佔</w:t>
      </w:r>
      <w:proofErr w:type="gramEnd"/>
      <w:r w:rsidRPr="00F07882">
        <w:rPr>
          <w:rFonts w:hint="eastAsia"/>
        </w:rPr>
        <w:t>建築面積百分之五十以上、屋頂斜率應大於四分之一，建築物外牆裝飾材料宜避免使用金屬光澤材質。</w:t>
      </w:r>
    </w:p>
    <w:p w:rsidR="00C50193" w:rsidRPr="00F07882" w:rsidRDefault="00C50193" w:rsidP="00F07882">
      <w:pPr>
        <w:ind w:left="480" w:hangingChars="200" w:hanging="480"/>
      </w:pPr>
      <w:r w:rsidRPr="00F07882">
        <w:rPr>
          <w:rFonts w:hint="eastAsia"/>
        </w:rPr>
        <w:t>九、申請基地排水設施需連接公共排水溝渠，如當地無公共排水溝渠者，申請人應於申請使用執照前負責興建完成混凝土溝銜接公共排水系統，並無償供公眾使用。前項混凝土溝排水高程應可維持重力排水，不得採取機械式排水，且不得採用混凝土管方式施做。</w:t>
      </w:r>
    </w:p>
    <w:p w:rsidR="00C50193" w:rsidRPr="00F07882" w:rsidRDefault="00C50193" w:rsidP="00F07882">
      <w:pPr>
        <w:ind w:left="480" w:hangingChars="200" w:hanging="480"/>
      </w:pPr>
      <w:r w:rsidRPr="00F07882">
        <w:rPr>
          <w:rFonts w:hint="eastAsia"/>
        </w:rPr>
        <w:t>十、住宅興建計畫之基地面臨現有道路，應自道路中心線各退四公尺指定為建築線；申請基地未面臨現有道路者，應自行留設六公尺之交通用地與經指定建築線之現有道路銜接。</w:t>
      </w:r>
      <w:r w:rsidR="00F07882">
        <w:br/>
      </w:r>
      <w:r w:rsidRPr="00F07882">
        <w:rPr>
          <w:rFonts w:hint="eastAsia"/>
        </w:rPr>
        <w:t>申請基地指定建築線，</w:t>
      </w:r>
      <w:proofErr w:type="gramStart"/>
      <w:r w:rsidRPr="00F07882">
        <w:rPr>
          <w:rFonts w:hint="eastAsia"/>
        </w:rPr>
        <w:t>因臨接</w:t>
      </w:r>
      <w:proofErr w:type="gramEnd"/>
      <w:r w:rsidRPr="00F07882">
        <w:rPr>
          <w:rFonts w:hint="eastAsia"/>
        </w:rPr>
        <w:t>道路</w:t>
      </w:r>
      <w:proofErr w:type="gramStart"/>
      <w:r w:rsidRPr="00F07882">
        <w:rPr>
          <w:rFonts w:hint="eastAsia"/>
        </w:rPr>
        <w:t>路</w:t>
      </w:r>
      <w:proofErr w:type="gramEnd"/>
      <w:r w:rsidRPr="00F07882">
        <w:rPr>
          <w:rFonts w:hint="eastAsia"/>
        </w:rPr>
        <w:t>形蜿蜒或不規則致難以準確量測指定建築線，應由申請人向地政事務所申請道路實測，並於實測時會同道路主管</w:t>
      </w:r>
      <w:r w:rsidRPr="00F07882">
        <w:rPr>
          <w:rFonts w:hint="eastAsia"/>
        </w:rPr>
        <w:t>(</w:t>
      </w:r>
      <w:r w:rsidRPr="00F07882">
        <w:rPr>
          <w:rFonts w:hint="eastAsia"/>
        </w:rPr>
        <w:t>管理</w:t>
      </w:r>
      <w:r w:rsidRPr="00F07882">
        <w:rPr>
          <w:rFonts w:hint="eastAsia"/>
        </w:rPr>
        <w:t>)</w:t>
      </w:r>
      <w:r w:rsidRPr="00F07882">
        <w:rPr>
          <w:rFonts w:hint="eastAsia"/>
        </w:rPr>
        <w:t>機關認定。</w:t>
      </w:r>
      <w:r w:rsidR="00F07882">
        <w:br/>
      </w:r>
      <w:r w:rsidRPr="00F07882">
        <w:rPr>
          <w:rFonts w:hint="eastAsia"/>
        </w:rPr>
        <w:t>第一項退讓之道路用地</w:t>
      </w:r>
      <w:proofErr w:type="gramStart"/>
      <w:r w:rsidRPr="00F07882">
        <w:rPr>
          <w:rFonts w:hint="eastAsia"/>
        </w:rPr>
        <w:t>應變更編定</w:t>
      </w:r>
      <w:proofErr w:type="gramEnd"/>
      <w:r w:rsidRPr="00F07882">
        <w:rPr>
          <w:rFonts w:hint="eastAsia"/>
        </w:rPr>
        <w:t>為交通用地，並於申請使用執照前負責興建完成，且無償供公眾通行使用。</w:t>
      </w:r>
      <w:r w:rsidR="00F07882">
        <w:br/>
      </w:r>
      <w:r w:rsidRPr="00F07882">
        <w:rPr>
          <w:rFonts w:hint="eastAsia"/>
        </w:rPr>
        <w:t>第一項現有道路因車道縮減，其銜接應申請變更編定為交通用地之範圍內，</w:t>
      </w:r>
      <w:proofErr w:type="gramStart"/>
      <w:r w:rsidRPr="00F07882">
        <w:rPr>
          <w:rFonts w:hint="eastAsia"/>
        </w:rPr>
        <w:t>採</w:t>
      </w:r>
      <w:proofErr w:type="gramEnd"/>
      <w:r w:rsidRPr="00F07882">
        <w:rPr>
          <w:rFonts w:hint="eastAsia"/>
        </w:rPr>
        <w:t>漸進方式辦理。</w:t>
      </w:r>
      <w:r w:rsidR="00F07882">
        <w:br/>
      </w:r>
      <w:r w:rsidRPr="00F07882">
        <w:rPr>
          <w:rFonts w:hint="eastAsia"/>
        </w:rPr>
        <w:t>申請基地面臨公告之區域排水路不予指定建築線，惟經水利主管機關認定實際已作道路通行者除外。</w:t>
      </w:r>
      <w:r w:rsidR="00F07882">
        <w:br/>
      </w:r>
      <w:r w:rsidRPr="00F07882">
        <w:rPr>
          <w:rFonts w:hint="eastAsia"/>
        </w:rPr>
        <w:t>申請面臨道路其建築線指定作業原則由主管單位另行訂定之。未訂定前，得</w:t>
      </w:r>
      <w:proofErr w:type="gramStart"/>
      <w:r w:rsidRPr="00F07882">
        <w:rPr>
          <w:rFonts w:hint="eastAsia"/>
        </w:rPr>
        <w:t>準</w:t>
      </w:r>
      <w:proofErr w:type="gramEnd"/>
      <w:r w:rsidRPr="00F07882">
        <w:rPr>
          <w:rFonts w:hint="eastAsia"/>
        </w:rPr>
        <w:t>用「澎湖縣非都市土地一般農業區農牧用地或養殖用地興建住宅計畫暨變更編定審查作業要點」之相關規定。</w:t>
      </w:r>
    </w:p>
    <w:p w:rsidR="00C50193" w:rsidRPr="00F07882" w:rsidRDefault="00C50193" w:rsidP="00F07882">
      <w:pPr>
        <w:ind w:left="720" w:hangingChars="300" w:hanging="720"/>
      </w:pPr>
      <w:r w:rsidRPr="00F07882">
        <w:rPr>
          <w:rFonts w:hint="eastAsia"/>
        </w:rPr>
        <w:t>十一、基地除應退讓作道路用地外，面臨縣、鄉道者，應退縮三公尺以上建築，</w:t>
      </w:r>
      <w:r w:rsidRPr="00F07882">
        <w:rPr>
          <w:rFonts w:hint="eastAsia"/>
        </w:rPr>
        <w:lastRenderedPageBreak/>
        <w:t>退縮範圍計入法定空地。</w:t>
      </w:r>
      <w:r w:rsidR="00F07882">
        <w:br/>
      </w:r>
      <w:r w:rsidRPr="00F07882">
        <w:rPr>
          <w:rFonts w:hint="eastAsia"/>
        </w:rPr>
        <w:t>申請基地未鄰接縣、鄉道者，惟在縣、鄉道計畫寬度兩側三公尺範圍內，仍應自計畫寬度退縮三公尺建築。</w:t>
      </w:r>
      <w:r w:rsidR="00F07882">
        <w:br/>
      </w:r>
      <w:r w:rsidRPr="00F07882">
        <w:rPr>
          <w:rFonts w:hint="eastAsia"/>
        </w:rPr>
        <w:t>基地自行留設之聯外道路為單向出口，且長度超過三十五公尺者，</w:t>
      </w:r>
      <w:proofErr w:type="gramStart"/>
      <w:r w:rsidRPr="00F07882">
        <w:rPr>
          <w:rFonts w:hint="eastAsia"/>
        </w:rPr>
        <w:t>準</w:t>
      </w:r>
      <w:proofErr w:type="gramEnd"/>
      <w:r w:rsidRPr="00F07882">
        <w:rPr>
          <w:rFonts w:hint="eastAsia"/>
        </w:rPr>
        <w:t>用建築技術規則建築設計施工編第三條之</w:t>
      </w:r>
      <w:proofErr w:type="gramStart"/>
      <w:r w:rsidRPr="00F07882">
        <w:rPr>
          <w:rFonts w:hint="eastAsia"/>
        </w:rPr>
        <w:t>一</w:t>
      </w:r>
      <w:proofErr w:type="gramEnd"/>
      <w:r w:rsidRPr="00F07882">
        <w:rPr>
          <w:rFonts w:hint="eastAsia"/>
        </w:rPr>
        <w:t>規定應設置汽車迴車道，迴車道範圍視同道路一併變更編定為交通用地。</w:t>
      </w:r>
      <w:r w:rsidR="00F07882">
        <w:br/>
      </w:r>
      <w:r w:rsidRPr="00F07882">
        <w:rPr>
          <w:rFonts w:hint="eastAsia"/>
        </w:rPr>
        <w:t>十一之一、曾依本要點申請變更</w:t>
      </w:r>
      <w:proofErr w:type="gramStart"/>
      <w:r w:rsidRPr="00F07882">
        <w:rPr>
          <w:rFonts w:hint="eastAsia"/>
        </w:rPr>
        <w:t>編定者</w:t>
      </w:r>
      <w:proofErr w:type="gramEnd"/>
      <w:r w:rsidRPr="00F07882">
        <w:rPr>
          <w:rFonts w:hint="eastAsia"/>
        </w:rPr>
        <w:t>，其基地臨接道路應依前二點規定重新申請指示建築線。</w:t>
      </w:r>
    </w:p>
    <w:p w:rsidR="00C50193" w:rsidRPr="00F07882" w:rsidRDefault="00C50193" w:rsidP="00F07882">
      <w:pPr>
        <w:ind w:left="720" w:hangingChars="300" w:hanging="720"/>
      </w:pPr>
      <w:r w:rsidRPr="00F07882">
        <w:rPr>
          <w:rFonts w:hint="eastAsia"/>
        </w:rPr>
        <w:t>十二、面臨縣、鄉道無其他道路或空間可供通行者，得申請移植行道樹以作為寬三點五公尺出入通道其規定如下：</w:t>
      </w:r>
    </w:p>
    <w:p w:rsidR="00C50193" w:rsidRPr="00F07882" w:rsidRDefault="00C50193" w:rsidP="00F07882">
      <w:pPr>
        <w:ind w:leftChars="300" w:left="120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與縣、鄉道連接長度在二十公尺以內之基地，以設置一處為限。</w:t>
      </w:r>
    </w:p>
    <w:p w:rsidR="00C50193" w:rsidRPr="00F07882" w:rsidRDefault="00C50193" w:rsidP="00F07882">
      <w:pPr>
        <w:ind w:leftChars="300" w:left="120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與縣、鄉道連接長度逾二十公尺之基地，得設置二處。</w:t>
      </w:r>
    </w:p>
    <w:p w:rsidR="00C50193" w:rsidRPr="00F07882" w:rsidRDefault="00C50193" w:rsidP="00F07882">
      <w:pPr>
        <w:ind w:left="720" w:hangingChars="300" w:hanging="720"/>
      </w:pPr>
      <w:r w:rsidRPr="00F07882">
        <w:rPr>
          <w:rFonts w:hint="eastAsia"/>
        </w:rPr>
        <w:t>十三、申請基地有下列之情形之</w:t>
      </w:r>
      <w:proofErr w:type="gramStart"/>
      <w:r w:rsidRPr="00F07882">
        <w:rPr>
          <w:rFonts w:hint="eastAsia"/>
        </w:rPr>
        <w:t>一</w:t>
      </w:r>
      <w:proofErr w:type="gramEnd"/>
      <w:r w:rsidRPr="00F07882">
        <w:rPr>
          <w:rFonts w:hint="eastAsia"/>
        </w:rPr>
        <w:t>者，應通知申請人修正變更編定範圍：</w:t>
      </w:r>
    </w:p>
    <w:p w:rsidR="00C50193" w:rsidRPr="00F07882" w:rsidRDefault="00C50193" w:rsidP="00F07882">
      <w:pPr>
        <w:ind w:leftChars="300" w:left="120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變更使用後造成土地地形曲折不整。</w:t>
      </w:r>
    </w:p>
    <w:p w:rsidR="00C50193" w:rsidRPr="00F07882" w:rsidRDefault="00C50193" w:rsidP="00F07882">
      <w:pPr>
        <w:ind w:leftChars="300" w:left="120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造成土地之細碎分割者。</w:t>
      </w:r>
    </w:p>
    <w:p w:rsidR="00C50193" w:rsidRPr="00F07882" w:rsidRDefault="00C50193" w:rsidP="00F07882">
      <w:pPr>
        <w:ind w:left="720" w:hangingChars="300" w:hanging="720"/>
      </w:pPr>
      <w:r w:rsidRPr="00F07882">
        <w:rPr>
          <w:rFonts w:hint="eastAsia"/>
        </w:rPr>
        <w:t>十四、申請變更編</w:t>
      </w:r>
      <w:proofErr w:type="gramStart"/>
      <w:r w:rsidRPr="00F07882">
        <w:rPr>
          <w:rFonts w:hint="eastAsia"/>
        </w:rPr>
        <w:t>定作</w:t>
      </w:r>
      <w:proofErr w:type="gramEnd"/>
      <w:r w:rsidRPr="00F07882">
        <w:rPr>
          <w:rFonts w:hint="eastAsia"/>
        </w:rPr>
        <w:t>為興建住宅之土地原</w:t>
      </w:r>
      <w:proofErr w:type="gramStart"/>
      <w:r w:rsidRPr="00F07882">
        <w:rPr>
          <w:rFonts w:hint="eastAsia"/>
        </w:rPr>
        <w:t>為數宗者</w:t>
      </w:r>
      <w:proofErr w:type="gramEnd"/>
      <w:r w:rsidRPr="00F07882">
        <w:rPr>
          <w:rFonts w:hint="eastAsia"/>
        </w:rPr>
        <w:t>，於申請建造執照前應合併為一宗。</w:t>
      </w:r>
    </w:p>
    <w:p w:rsidR="00C50193" w:rsidRPr="00F07882" w:rsidRDefault="00C50193" w:rsidP="00F07882">
      <w:pPr>
        <w:ind w:left="720" w:hangingChars="300" w:hanging="720"/>
      </w:pPr>
      <w:r w:rsidRPr="00F07882">
        <w:rPr>
          <w:rFonts w:hint="eastAsia"/>
        </w:rPr>
        <w:t>十五、申請人提出興建住宅計畫經本府核准後，應依土地使用相關法規向本府財政處申請使用土地變更編定，並依住宅興建計畫內容使用。</w:t>
      </w:r>
    </w:p>
    <w:p w:rsidR="00C50193" w:rsidRPr="00F07882" w:rsidRDefault="00C50193" w:rsidP="00F07882">
      <w:pPr>
        <w:ind w:left="720" w:hangingChars="300" w:hanging="720"/>
      </w:pPr>
      <w:r w:rsidRPr="00F07882">
        <w:rPr>
          <w:rFonts w:hint="eastAsia"/>
        </w:rPr>
        <w:t>十六、經核准之住宅興建計畫內容變更者，依下列規定辦理：</w:t>
      </w:r>
    </w:p>
    <w:p w:rsidR="00C50193" w:rsidRPr="00F07882" w:rsidRDefault="00C50193" w:rsidP="00F07882">
      <w:pPr>
        <w:ind w:leftChars="300" w:left="120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核定計畫範圍擴大者，應依規定辦理計畫內容變更，其辦理程序同新申請案。</w:t>
      </w:r>
    </w:p>
    <w:p w:rsidR="00C50193" w:rsidRPr="00F07882" w:rsidRDefault="00C50193" w:rsidP="00F07882">
      <w:pPr>
        <w:ind w:leftChars="300" w:left="120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原核准計畫建蔽率、容積率及構造物與雜項工作物變更：</w:t>
      </w:r>
    </w:p>
    <w:p w:rsidR="00C50193" w:rsidRPr="00F07882" w:rsidRDefault="00C50193" w:rsidP="00F07882">
      <w:pPr>
        <w:ind w:leftChars="500" w:left="1440" w:hangingChars="100" w:hanging="240"/>
      </w:pPr>
      <w:r w:rsidRPr="00F07882">
        <w:rPr>
          <w:rFonts w:hint="eastAsia"/>
        </w:rPr>
        <w:t>1.</w:t>
      </w:r>
      <w:r w:rsidRPr="00F07882">
        <w:rPr>
          <w:rFonts w:hint="eastAsia"/>
        </w:rPr>
        <w:tab/>
      </w:r>
      <w:r w:rsidRPr="00F07882">
        <w:rPr>
          <w:rFonts w:hint="eastAsia"/>
        </w:rPr>
        <w:t>於核定住宅計畫之建蔽率、容積率及構造物與雜項工作物範圍內申請調整配置者，報由本府核定。</w:t>
      </w:r>
    </w:p>
    <w:p w:rsidR="00C50193" w:rsidRPr="00F07882" w:rsidRDefault="00C50193" w:rsidP="00F07882">
      <w:pPr>
        <w:ind w:leftChars="500" w:left="1440" w:hangingChars="100" w:hanging="240"/>
      </w:pPr>
      <w:r w:rsidRPr="00F07882">
        <w:rPr>
          <w:rFonts w:hint="eastAsia"/>
        </w:rPr>
        <w:t>2.</w:t>
      </w:r>
      <w:r w:rsidRPr="00F07882">
        <w:rPr>
          <w:rFonts w:hint="eastAsia"/>
        </w:rPr>
        <w:tab/>
      </w:r>
      <w:r w:rsidRPr="00F07882">
        <w:rPr>
          <w:rFonts w:hint="eastAsia"/>
        </w:rPr>
        <w:t>建蔽率、容積率及構造物與雜項工作物變更者，應依規定辦理計畫內容變更，其辦理程序同新申請案。</w:t>
      </w:r>
    </w:p>
    <w:p w:rsidR="00C50193" w:rsidRPr="00F07882" w:rsidRDefault="00C50193" w:rsidP="00F07882">
      <w:pPr>
        <w:ind w:left="720" w:hangingChars="300" w:hanging="720"/>
      </w:pPr>
      <w:r w:rsidRPr="00F07882">
        <w:rPr>
          <w:rFonts w:hint="eastAsia"/>
        </w:rPr>
        <w:t>十七、有下列情事之</w:t>
      </w:r>
      <w:proofErr w:type="gramStart"/>
      <w:r w:rsidRPr="00F07882">
        <w:rPr>
          <w:rFonts w:hint="eastAsia"/>
        </w:rPr>
        <w:t>一</w:t>
      </w:r>
      <w:proofErr w:type="gramEnd"/>
      <w:r w:rsidRPr="00F07882">
        <w:rPr>
          <w:rFonts w:hint="eastAsia"/>
        </w:rPr>
        <w:t>者，依第十五條核准之住宅興建計畫失其效力，已完成變更</w:t>
      </w:r>
      <w:proofErr w:type="gramStart"/>
      <w:r w:rsidRPr="00F07882">
        <w:rPr>
          <w:rFonts w:hint="eastAsia"/>
        </w:rPr>
        <w:t>編定者本</w:t>
      </w:r>
      <w:proofErr w:type="gramEnd"/>
      <w:r w:rsidRPr="00F07882">
        <w:rPr>
          <w:rFonts w:hint="eastAsia"/>
        </w:rPr>
        <w:t>府應逕行將其土地恢復原使用地編定並通知申請人：</w:t>
      </w:r>
    </w:p>
    <w:p w:rsidR="00C50193" w:rsidRPr="00F07882" w:rsidRDefault="00C50193" w:rsidP="00F07882">
      <w:pPr>
        <w:ind w:leftChars="300" w:left="1200" w:hangingChars="200" w:hanging="480"/>
      </w:pPr>
      <w:r w:rsidRPr="00F07882">
        <w:rPr>
          <w:rFonts w:hint="eastAsia"/>
        </w:rPr>
        <w:t>(</w:t>
      </w:r>
      <w:proofErr w:type="gramStart"/>
      <w:r w:rsidRPr="00F07882">
        <w:rPr>
          <w:rFonts w:hint="eastAsia"/>
        </w:rPr>
        <w:t>一</w:t>
      </w:r>
      <w:proofErr w:type="gramEnd"/>
      <w:r w:rsidRPr="00F07882">
        <w:rPr>
          <w:rFonts w:hint="eastAsia"/>
        </w:rPr>
        <w:t>)</w:t>
      </w:r>
      <w:r w:rsidRPr="00F07882">
        <w:rPr>
          <w:rFonts w:hint="eastAsia"/>
        </w:rPr>
        <w:tab/>
      </w:r>
      <w:r w:rsidRPr="00F07882">
        <w:rPr>
          <w:rFonts w:hint="eastAsia"/>
        </w:rPr>
        <w:t>申請人於核准函發文日起三個月內，未依土地使用相關法規申請土地變更編定。</w:t>
      </w:r>
    </w:p>
    <w:p w:rsidR="00C50193" w:rsidRPr="00F07882" w:rsidRDefault="00C50193" w:rsidP="00F07882">
      <w:pPr>
        <w:ind w:leftChars="300" w:left="1200" w:hangingChars="200" w:hanging="480"/>
      </w:pPr>
      <w:r w:rsidRPr="00F07882">
        <w:rPr>
          <w:rFonts w:hint="eastAsia"/>
        </w:rPr>
        <w:t>(</w:t>
      </w:r>
      <w:r w:rsidRPr="00F07882">
        <w:rPr>
          <w:rFonts w:hint="eastAsia"/>
        </w:rPr>
        <w:t>二</w:t>
      </w:r>
      <w:r w:rsidRPr="00F07882">
        <w:rPr>
          <w:rFonts w:hint="eastAsia"/>
        </w:rPr>
        <w:t>)</w:t>
      </w:r>
      <w:r w:rsidRPr="00F07882">
        <w:rPr>
          <w:rFonts w:hint="eastAsia"/>
        </w:rPr>
        <w:tab/>
      </w:r>
      <w:r w:rsidRPr="00F07882">
        <w:rPr>
          <w:rFonts w:hint="eastAsia"/>
        </w:rPr>
        <w:t>申請人依土地使用相關法規申請土地變更</w:t>
      </w:r>
      <w:proofErr w:type="gramStart"/>
      <w:r w:rsidRPr="00F07882">
        <w:rPr>
          <w:rFonts w:hint="eastAsia"/>
        </w:rPr>
        <w:t>編定遭駁回</w:t>
      </w:r>
      <w:proofErr w:type="gramEnd"/>
      <w:r w:rsidRPr="00F07882">
        <w:rPr>
          <w:rFonts w:hint="eastAsia"/>
        </w:rPr>
        <w:t>。</w:t>
      </w:r>
    </w:p>
    <w:p w:rsidR="00C50193" w:rsidRPr="00F07882" w:rsidRDefault="00C50193" w:rsidP="00F07882">
      <w:pPr>
        <w:ind w:leftChars="300" w:left="1200" w:hangingChars="200" w:hanging="480"/>
      </w:pPr>
      <w:r w:rsidRPr="00F07882">
        <w:rPr>
          <w:rFonts w:hint="eastAsia"/>
        </w:rPr>
        <w:lastRenderedPageBreak/>
        <w:t>(</w:t>
      </w:r>
      <w:r w:rsidRPr="00F07882">
        <w:rPr>
          <w:rFonts w:hint="eastAsia"/>
        </w:rPr>
        <w:t>三</w:t>
      </w:r>
      <w:r w:rsidRPr="00F07882">
        <w:rPr>
          <w:rFonts w:hint="eastAsia"/>
        </w:rPr>
        <w:t>)</w:t>
      </w:r>
      <w:r w:rsidRPr="00F07882">
        <w:rPr>
          <w:rFonts w:hint="eastAsia"/>
        </w:rPr>
        <w:tab/>
      </w:r>
      <w:r w:rsidRPr="00F07882">
        <w:rPr>
          <w:rFonts w:hint="eastAsia"/>
        </w:rPr>
        <w:t>經核定變更編定未於</w:t>
      </w:r>
      <w:proofErr w:type="gramStart"/>
      <w:r w:rsidRPr="00F07882">
        <w:rPr>
          <w:rFonts w:hint="eastAsia"/>
        </w:rPr>
        <w:t>一</w:t>
      </w:r>
      <w:proofErr w:type="gramEnd"/>
      <w:r w:rsidRPr="00F07882">
        <w:rPr>
          <w:rFonts w:hint="eastAsia"/>
        </w:rPr>
        <w:t>年內申報開工建築或建造執照失其效力者。</w:t>
      </w:r>
    </w:p>
    <w:p w:rsidR="00C50193" w:rsidRPr="00F07882" w:rsidRDefault="00C50193" w:rsidP="00F07882">
      <w:pPr>
        <w:ind w:left="720" w:hangingChars="300" w:hanging="720"/>
      </w:pPr>
      <w:r w:rsidRPr="00F07882">
        <w:rPr>
          <w:rFonts w:hint="eastAsia"/>
        </w:rPr>
        <w:t>十八、依本要點興建之住宅僅容許作住宅及民宿使用，但作民宿使用者應另向主管機關申請許可。供民宿使用者，應另向本府旅遊處申請許可，其申請經營者為所有權人、其配偶及其直系血親一親等（所有權人父母、配偶父母、子女）並同時戶籍設於</w:t>
      </w:r>
      <w:proofErr w:type="gramStart"/>
      <w:r w:rsidRPr="00F07882">
        <w:rPr>
          <w:rFonts w:hint="eastAsia"/>
        </w:rPr>
        <w:t>農變建</w:t>
      </w:r>
      <w:proofErr w:type="gramEnd"/>
      <w:r w:rsidRPr="00F07882">
        <w:rPr>
          <w:rFonts w:hint="eastAsia"/>
        </w:rPr>
        <w:t>住宅為限，且由建物所有權人出具同意書。</w:t>
      </w:r>
    </w:p>
    <w:p w:rsidR="00C50193" w:rsidRPr="00F07882" w:rsidRDefault="00C50193" w:rsidP="00F07882">
      <w:pPr>
        <w:ind w:left="720" w:hangingChars="300" w:hanging="720"/>
      </w:pPr>
      <w:r w:rsidRPr="00F07882">
        <w:rPr>
          <w:rFonts w:hint="eastAsia"/>
        </w:rPr>
        <w:t>十九、依本要點興建之住宅除因繼承、法院拍賣，不得變更起造人。</w:t>
      </w:r>
      <w:r w:rsidR="00F07882">
        <w:br/>
      </w:r>
      <w:r w:rsidRPr="00F07882">
        <w:rPr>
          <w:rFonts w:hint="eastAsia"/>
        </w:rPr>
        <w:t>已無實際住屋需求者，應申請廢止其原核准之住宅興建計畫，恢復原使用地編定。</w:t>
      </w:r>
      <w:r w:rsidR="00F07882">
        <w:br/>
      </w:r>
      <w:r w:rsidRPr="00F07882">
        <w:rPr>
          <w:rFonts w:hint="eastAsia"/>
        </w:rPr>
        <w:t>因無法</w:t>
      </w:r>
      <w:proofErr w:type="gramStart"/>
      <w:r w:rsidRPr="00F07882">
        <w:rPr>
          <w:rFonts w:hint="eastAsia"/>
        </w:rPr>
        <w:t>續建者</w:t>
      </w:r>
      <w:proofErr w:type="gramEnd"/>
      <w:r w:rsidRPr="00F07882">
        <w:rPr>
          <w:rFonts w:hint="eastAsia"/>
        </w:rPr>
        <w:t>，而移轉給第三人，應由第三人重新申請澎湖縣非都市土地風景區農牧用地、養殖或林業用地興建住宅計畫。</w:t>
      </w:r>
    </w:p>
    <w:p w:rsidR="00C50193" w:rsidRPr="00F07882" w:rsidRDefault="00C50193" w:rsidP="00F07882">
      <w:pPr>
        <w:ind w:left="720" w:hangingChars="300" w:hanging="720"/>
      </w:pPr>
      <w:r w:rsidRPr="00F07882">
        <w:rPr>
          <w:rFonts w:hint="eastAsia"/>
        </w:rPr>
        <w:t>二十、依本要點興建之住宅與其基地均不得分割，住宅所有權應與其基地及交通用地</w:t>
      </w:r>
      <w:proofErr w:type="gramStart"/>
      <w:r w:rsidRPr="00F07882">
        <w:rPr>
          <w:rFonts w:hint="eastAsia"/>
        </w:rPr>
        <w:t>併</w:t>
      </w:r>
      <w:proofErr w:type="gramEnd"/>
      <w:r w:rsidRPr="00F07882">
        <w:rPr>
          <w:rFonts w:hint="eastAsia"/>
        </w:rPr>
        <w:t>同移轉，其承受人並應符合本要點第六點規定，但因繼承、法院拍賣者，不在此限。</w:t>
      </w:r>
    </w:p>
    <w:p w:rsidR="00C50193" w:rsidRPr="00F07882" w:rsidRDefault="00C50193" w:rsidP="00F07882">
      <w:pPr>
        <w:ind w:left="960" w:hangingChars="400" w:hanging="960"/>
      </w:pPr>
      <w:r w:rsidRPr="00F07882">
        <w:rPr>
          <w:rFonts w:hint="eastAsia"/>
        </w:rPr>
        <w:t>二十一、本要點未規定事項悉依非都市土地使用管制規則及相關法令規定辦理。</w:t>
      </w:r>
    </w:p>
    <w:p w:rsidR="00C50193" w:rsidRDefault="00C50193" w:rsidP="00C50193">
      <w:pPr>
        <w:spacing w:line="240" w:lineRule="auto"/>
      </w:pPr>
    </w:p>
    <w:p w:rsidR="00C50193" w:rsidRDefault="00C50193" w:rsidP="00C50193">
      <w:pPr>
        <w:spacing w:line="240" w:lineRule="auto"/>
      </w:pPr>
    </w:p>
    <w:p w:rsidR="00591A0A" w:rsidRPr="00C50193" w:rsidRDefault="00591A0A" w:rsidP="007478D9">
      <w:pPr>
        <w:spacing w:line="240" w:lineRule="auto"/>
      </w:pPr>
    </w:p>
    <w:p w:rsidR="00591A0A" w:rsidRDefault="00591A0A" w:rsidP="007478D9">
      <w:pPr>
        <w:spacing w:line="240" w:lineRule="auto"/>
      </w:pPr>
      <w:r w:rsidRPr="00591A0A">
        <w:rPr>
          <w:rFonts w:hint="eastAsia"/>
          <w:noProof/>
        </w:rPr>
        <w:drawing>
          <wp:inline distT="0" distB="0" distL="0" distR="0">
            <wp:extent cx="1311910" cy="527685"/>
            <wp:effectExtent l="19050" t="0" r="2540" b="0"/>
            <wp:docPr id="5"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8"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547C99" w:rsidRDefault="00547C99" w:rsidP="00547C99">
      <w:pPr>
        <w:pStyle w:val="XXXX2"/>
        <w:spacing w:before="360"/>
      </w:pPr>
      <w:r>
        <w:rPr>
          <w:rFonts w:hint="eastAsia"/>
        </w:rPr>
        <w:t>澎湖縣政府　函</w:t>
      </w:r>
    </w:p>
    <w:p w:rsidR="00547C99" w:rsidRDefault="00547C99" w:rsidP="00547C99">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47C99" w:rsidRDefault="00547C99" w:rsidP="00547C99">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12</w:t>
      </w:r>
      <w:r>
        <w:rPr>
          <w:rFonts w:hint="eastAsia"/>
        </w:rPr>
        <w:t>日</w:t>
      </w:r>
    </w:p>
    <w:p w:rsidR="00547C99" w:rsidRDefault="00547C99" w:rsidP="00547C99">
      <w:pPr>
        <w:pStyle w:val="affffffffffe"/>
      </w:pPr>
      <w:r>
        <w:rPr>
          <w:rFonts w:hint="eastAsia"/>
        </w:rPr>
        <w:t>發文字號：府教學字第</w:t>
      </w:r>
      <w:r>
        <w:rPr>
          <w:rFonts w:hint="eastAsia"/>
        </w:rPr>
        <w:t>1080900566</w:t>
      </w:r>
      <w:r>
        <w:rPr>
          <w:rFonts w:hint="eastAsia"/>
        </w:rPr>
        <w:t>號</w:t>
      </w:r>
    </w:p>
    <w:p w:rsidR="00547C99" w:rsidRDefault="00547C99" w:rsidP="00547C99">
      <w:pPr>
        <w:pStyle w:val="affffffffffe"/>
      </w:pPr>
      <w:r>
        <w:rPr>
          <w:rFonts w:hint="eastAsia"/>
        </w:rPr>
        <w:t>附件：如說明</w:t>
      </w:r>
      <w:proofErr w:type="gramStart"/>
      <w:r>
        <w:rPr>
          <w:rFonts w:hint="eastAsia"/>
        </w:rPr>
        <w:t>一</w:t>
      </w:r>
      <w:proofErr w:type="gramEnd"/>
    </w:p>
    <w:p w:rsidR="00547C99" w:rsidRDefault="00547C99" w:rsidP="00547C99">
      <w:pPr>
        <w:pStyle w:val="affffffffffe"/>
      </w:pPr>
      <w:r>
        <w:rPr>
          <w:rFonts w:hint="eastAsia"/>
        </w:rPr>
        <w:t>主　　旨：修正「澎湖縣國民中小學學生再申訴案件處理要點」，並自即日起生效，請查照。</w:t>
      </w:r>
    </w:p>
    <w:p w:rsidR="00547C99" w:rsidRDefault="00547C99" w:rsidP="00547C99">
      <w:pPr>
        <w:pStyle w:val="affffffffffe"/>
      </w:pPr>
      <w:r>
        <w:rPr>
          <w:rFonts w:hint="eastAsia"/>
        </w:rPr>
        <w:t>說　　明：</w:t>
      </w:r>
    </w:p>
    <w:p w:rsidR="00547C99" w:rsidRDefault="00547C99" w:rsidP="00547C99">
      <w:pPr>
        <w:pStyle w:val="afffffffffff8"/>
        <w:ind w:left="1688" w:hanging="488"/>
      </w:pPr>
      <w:r>
        <w:rPr>
          <w:rFonts w:hint="eastAsia"/>
        </w:rPr>
        <w:t>一、檢附「澎湖縣國民中小學學生再申訴案件處理要點」及其修</w:t>
      </w:r>
      <w:r>
        <w:rPr>
          <w:rFonts w:hint="eastAsia"/>
        </w:rPr>
        <w:lastRenderedPageBreak/>
        <w:t>正總說明及對照表各</w:t>
      </w:r>
      <w:r>
        <w:rPr>
          <w:rFonts w:hint="eastAsia"/>
        </w:rPr>
        <w:t>1</w:t>
      </w:r>
      <w:r>
        <w:rPr>
          <w:rFonts w:hint="eastAsia"/>
        </w:rPr>
        <w:t>份。</w:t>
      </w:r>
    </w:p>
    <w:p w:rsidR="00547C99" w:rsidRDefault="00547C99" w:rsidP="00547C99">
      <w:pPr>
        <w:pStyle w:val="afffffffffff8"/>
        <w:ind w:left="1688" w:hanging="488"/>
      </w:pPr>
      <w:r>
        <w:rPr>
          <w:rFonts w:hint="eastAsia"/>
        </w:rPr>
        <w:t>二、副本抄送本府行政處，請刊登公報及上傳法規資料庫。</w:t>
      </w:r>
    </w:p>
    <w:p w:rsidR="00547C99" w:rsidRDefault="00547C99" w:rsidP="00547C99">
      <w:pPr>
        <w:pStyle w:val="affffffffffe"/>
      </w:pPr>
      <w:r>
        <w:rPr>
          <w:rFonts w:hint="eastAsia"/>
        </w:rPr>
        <w:t>正　　本：澎湖縣各國民中小學</w:t>
      </w:r>
    </w:p>
    <w:p w:rsidR="00547C99" w:rsidRDefault="00547C99" w:rsidP="00547C99">
      <w:pPr>
        <w:pStyle w:val="affffffffffe"/>
      </w:pPr>
      <w:r>
        <w:rPr>
          <w:rFonts w:hint="eastAsia"/>
        </w:rPr>
        <w:t>副　　本：澎湖縣政府行政處</w:t>
      </w:r>
      <w:r w:rsidR="00560588">
        <w:rPr>
          <w:rFonts w:hint="eastAsia"/>
        </w:rPr>
        <w:t>（刊登公報）</w:t>
      </w:r>
      <w:r>
        <w:rPr>
          <w:rFonts w:hint="eastAsia"/>
        </w:rPr>
        <w:t>、澎湖縣政府行政處</w:t>
      </w:r>
      <w:r w:rsidR="005D51CE">
        <w:rPr>
          <w:rFonts w:hint="eastAsia"/>
        </w:rPr>
        <w:t>（法制）</w:t>
      </w:r>
      <w:r>
        <w:rPr>
          <w:rFonts w:hint="eastAsia"/>
        </w:rPr>
        <w:t>(</w:t>
      </w:r>
      <w:proofErr w:type="gramStart"/>
      <w:r>
        <w:rPr>
          <w:rFonts w:hint="eastAsia"/>
        </w:rPr>
        <w:t>以上均含附件</w:t>
      </w:r>
      <w:proofErr w:type="gramEnd"/>
      <w:r>
        <w:rPr>
          <w:rFonts w:hint="eastAsia"/>
        </w:rPr>
        <w:t>)</w:t>
      </w:r>
      <w:r>
        <w:rPr>
          <w:rFonts w:hint="eastAsia"/>
        </w:rPr>
        <w:t>、澎湖縣政府教育處</w:t>
      </w:r>
    </w:p>
    <w:p w:rsidR="00547C99" w:rsidRPr="00547C99" w:rsidRDefault="00547C99" w:rsidP="00241BAB">
      <w:pPr>
        <w:pStyle w:val="afffffffffff1"/>
        <w:spacing w:before="360"/>
        <w:rPr>
          <w:sz w:val="36"/>
          <w:szCs w:val="36"/>
        </w:rPr>
      </w:pPr>
      <w:r>
        <w:rPr>
          <w:rFonts w:hint="eastAsia"/>
        </w:rPr>
        <w:t xml:space="preserve">縣　長　</w:t>
      </w:r>
      <w:r w:rsidRPr="00547C99">
        <w:rPr>
          <w:rFonts w:hint="eastAsia"/>
          <w:sz w:val="36"/>
          <w:szCs w:val="36"/>
        </w:rPr>
        <w:t>賴　峰　偉</w:t>
      </w:r>
    </w:p>
    <w:p w:rsidR="00547C99" w:rsidRDefault="00547C99" w:rsidP="00547C99">
      <w:pPr>
        <w:spacing w:line="240" w:lineRule="auto"/>
      </w:pPr>
    </w:p>
    <w:p w:rsidR="00547C99" w:rsidRDefault="00547C99" w:rsidP="00547C99">
      <w:pPr>
        <w:spacing w:line="240" w:lineRule="auto"/>
      </w:pPr>
    </w:p>
    <w:p w:rsidR="00547C99" w:rsidRDefault="00547C99" w:rsidP="00547C99">
      <w:pPr>
        <w:spacing w:line="240" w:lineRule="auto"/>
      </w:pPr>
    </w:p>
    <w:p w:rsidR="00547C99" w:rsidRDefault="00547C99" w:rsidP="00547C99">
      <w:pPr>
        <w:pStyle w:val="afffffffffff2"/>
        <w:spacing w:before="360" w:after="120"/>
      </w:pPr>
      <w:r>
        <w:rPr>
          <w:rFonts w:hint="eastAsia"/>
        </w:rPr>
        <w:t>澎湖縣國民中小學學生再申訴案件處理要點</w:t>
      </w:r>
    </w:p>
    <w:p w:rsidR="00547C99" w:rsidRPr="00547C99" w:rsidRDefault="00547C99" w:rsidP="00547C99">
      <w:pPr>
        <w:pStyle w:val="afffffffffff4"/>
      </w:pPr>
      <w:r w:rsidRPr="00547C99">
        <w:rPr>
          <w:rFonts w:hint="eastAsia"/>
        </w:rPr>
        <w:t>105</w:t>
      </w:r>
      <w:r w:rsidRPr="00547C99">
        <w:rPr>
          <w:rFonts w:hint="eastAsia"/>
        </w:rPr>
        <w:t>年</w:t>
      </w:r>
      <w:r w:rsidRPr="00547C99">
        <w:rPr>
          <w:rFonts w:hint="eastAsia"/>
        </w:rPr>
        <w:t>8</w:t>
      </w:r>
      <w:r w:rsidRPr="00547C99">
        <w:rPr>
          <w:rFonts w:hint="eastAsia"/>
        </w:rPr>
        <w:t>月</w:t>
      </w:r>
      <w:r w:rsidRPr="00547C99">
        <w:rPr>
          <w:rFonts w:hint="eastAsia"/>
        </w:rPr>
        <w:t>10</w:t>
      </w:r>
      <w:r w:rsidRPr="00547C99">
        <w:rPr>
          <w:rFonts w:hint="eastAsia"/>
        </w:rPr>
        <w:t>日府教學字第</w:t>
      </w:r>
      <w:r w:rsidRPr="00547C99">
        <w:rPr>
          <w:rFonts w:hint="eastAsia"/>
        </w:rPr>
        <w:t>1050907700</w:t>
      </w:r>
      <w:r w:rsidRPr="00547C99">
        <w:rPr>
          <w:rFonts w:hint="eastAsia"/>
        </w:rPr>
        <w:t>號令訂定發布；並自即日起生效</w:t>
      </w:r>
    </w:p>
    <w:p w:rsidR="00547C99" w:rsidRPr="00547C99" w:rsidRDefault="00547C99" w:rsidP="00547C99">
      <w:pPr>
        <w:pStyle w:val="afffffffffff4"/>
      </w:pPr>
      <w:r w:rsidRPr="00547C99">
        <w:rPr>
          <w:rFonts w:hint="eastAsia"/>
        </w:rPr>
        <w:t>108</w:t>
      </w:r>
      <w:r w:rsidRPr="00547C99">
        <w:rPr>
          <w:rFonts w:hint="eastAsia"/>
        </w:rPr>
        <w:t>年</w:t>
      </w:r>
      <w:r w:rsidRPr="00547C99">
        <w:rPr>
          <w:rFonts w:hint="eastAsia"/>
        </w:rPr>
        <w:t>2</w:t>
      </w:r>
      <w:r w:rsidRPr="00547C99">
        <w:rPr>
          <w:rFonts w:hint="eastAsia"/>
        </w:rPr>
        <w:t>月</w:t>
      </w:r>
      <w:r w:rsidRPr="00547C99">
        <w:rPr>
          <w:rFonts w:hint="eastAsia"/>
        </w:rPr>
        <w:t>12</w:t>
      </w:r>
      <w:r w:rsidRPr="00547C99">
        <w:rPr>
          <w:rFonts w:hint="eastAsia"/>
        </w:rPr>
        <w:t>日府教學字第</w:t>
      </w:r>
      <w:r w:rsidRPr="00547C99">
        <w:rPr>
          <w:rFonts w:hint="eastAsia"/>
        </w:rPr>
        <w:t>1080900566</w:t>
      </w:r>
      <w:r w:rsidRPr="00547C99">
        <w:rPr>
          <w:rFonts w:hint="eastAsia"/>
        </w:rPr>
        <w:t>號函修訂</w:t>
      </w:r>
    </w:p>
    <w:p w:rsidR="00547C99" w:rsidRPr="00547C99" w:rsidRDefault="00547C99" w:rsidP="00547C99">
      <w:pPr>
        <w:ind w:left="480" w:hangingChars="200" w:hanging="480"/>
      </w:pPr>
      <w:r w:rsidRPr="00547C99">
        <w:rPr>
          <w:rFonts w:hint="eastAsia"/>
        </w:rPr>
        <w:t>一、為辦理澎湖縣國民中小學學生再申訴事宜，依據國民教育法第二十條之</w:t>
      </w:r>
      <w:proofErr w:type="gramStart"/>
      <w:r w:rsidRPr="00547C99">
        <w:rPr>
          <w:rFonts w:hint="eastAsia"/>
        </w:rPr>
        <w:t>一</w:t>
      </w:r>
      <w:proofErr w:type="gramEnd"/>
      <w:r w:rsidRPr="00547C99">
        <w:rPr>
          <w:rFonts w:hint="eastAsia"/>
        </w:rPr>
        <w:t>規定訂定之。</w:t>
      </w:r>
    </w:p>
    <w:p w:rsidR="00547C99" w:rsidRPr="00547C99" w:rsidRDefault="00547C99" w:rsidP="00547C99">
      <w:pPr>
        <w:ind w:left="480" w:hangingChars="200" w:hanging="480"/>
      </w:pPr>
      <w:r w:rsidRPr="00547C99">
        <w:rPr>
          <w:rFonts w:hint="eastAsia"/>
        </w:rPr>
        <w:t>二、本要點用詞定義如下：</w:t>
      </w:r>
    </w:p>
    <w:p w:rsidR="00547C99" w:rsidRPr="00547C99" w:rsidRDefault="00547C99" w:rsidP="00547C99">
      <w:pPr>
        <w:ind w:leftChars="200" w:left="960" w:hangingChars="200" w:hanging="480"/>
      </w:pPr>
      <w:r w:rsidRPr="00547C99">
        <w:rPr>
          <w:rFonts w:hint="eastAsia"/>
        </w:rPr>
        <w:t>(</w:t>
      </w:r>
      <w:proofErr w:type="gramStart"/>
      <w:r w:rsidRPr="00547C99">
        <w:rPr>
          <w:rFonts w:hint="eastAsia"/>
        </w:rPr>
        <w:t>一</w:t>
      </w:r>
      <w:proofErr w:type="gramEnd"/>
      <w:r w:rsidRPr="00547C99">
        <w:rPr>
          <w:rFonts w:hint="eastAsia"/>
        </w:rPr>
        <w:t>)</w:t>
      </w:r>
      <w:r w:rsidRPr="00547C99">
        <w:rPr>
          <w:rFonts w:hint="eastAsia"/>
        </w:rPr>
        <w:tab/>
      </w:r>
      <w:r w:rsidRPr="00547C99">
        <w:rPr>
          <w:rFonts w:hint="eastAsia"/>
        </w:rPr>
        <w:t>學校：指所在地位於澎湖縣之公私立國民中小學。</w:t>
      </w:r>
    </w:p>
    <w:p w:rsidR="00547C99" w:rsidRPr="00547C99" w:rsidRDefault="00547C99" w:rsidP="00547C99">
      <w:pPr>
        <w:ind w:leftChars="200" w:left="960" w:hangingChars="200" w:hanging="480"/>
      </w:pPr>
      <w:r w:rsidRPr="00547C99">
        <w:rPr>
          <w:rFonts w:hint="eastAsia"/>
        </w:rPr>
        <w:t>(</w:t>
      </w:r>
      <w:r w:rsidRPr="00547C99">
        <w:rPr>
          <w:rFonts w:hint="eastAsia"/>
        </w:rPr>
        <w:t>二</w:t>
      </w:r>
      <w:r w:rsidRPr="00547C99">
        <w:rPr>
          <w:rFonts w:hint="eastAsia"/>
        </w:rPr>
        <w:t>)</w:t>
      </w:r>
      <w:r w:rsidRPr="00547C99">
        <w:rPr>
          <w:rFonts w:hint="eastAsia"/>
        </w:rPr>
        <w:tab/>
      </w:r>
      <w:r w:rsidRPr="00547C99">
        <w:rPr>
          <w:rFonts w:hint="eastAsia"/>
        </w:rPr>
        <w:t>學生：指學校對其為管教措施時，具該校學生身分者。</w:t>
      </w:r>
    </w:p>
    <w:p w:rsidR="00547C99" w:rsidRPr="00547C99" w:rsidRDefault="00547C99" w:rsidP="00547C99">
      <w:pPr>
        <w:ind w:leftChars="200" w:left="960" w:hangingChars="200" w:hanging="480"/>
      </w:pPr>
      <w:r w:rsidRPr="00547C99">
        <w:rPr>
          <w:rFonts w:hint="eastAsia"/>
        </w:rPr>
        <w:t>(</w:t>
      </w:r>
      <w:r w:rsidRPr="00547C99">
        <w:rPr>
          <w:rFonts w:hint="eastAsia"/>
        </w:rPr>
        <w:t>三</w:t>
      </w:r>
      <w:r w:rsidRPr="00547C99">
        <w:rPr>
          <w:rFonts w:hint="eastAsia"/>
        </w:rPr>
        <w:t>)</w:t>
      </w:r>
      <w:r w:rsidRPr="00547C99">
        <w:rPr>
          <w:rFonts w:hint="eastAsia"/>
        </w:rPr>
        <w:tab/>
      </w:r>
      <w:r w:rsidRPr="00547C99">
        <w:rPr>
          <w:rFonts w:hint="eastAsia"/>
        </w:rPr>
        <w:t>管教措施：指學校或教師對學生所實施之各種教育處置。</w:t>
      </w:r>
    </w:p>
    <w:p w:rsidR="00547C99" w:rsidRPr="00547C99" w:rsidRDefault="00547C99" w:rsidP="00547C99">
      <w:pPr>
        <w:ind w:left="480" w:hangingChars="200" w:hanging="480"/>
      </w:pPr>
      <w:r w:rsidRPr="00547C99">
        <w:rPr>
          <w:rFonts w:hint="eastAsia"/>
        </w:rPr>
        <w:t>三、學生對學校有關其個人之處分或管教，認為違法或不當致損害其權益者，得由學生或其法定代理人以書面向學校提出申訴；學生或其法定代理人，不服學校之申訴評議決定，得於評議決定書送達之次日起</w:t>
      </w:r>
      <w:proofErr w:type="gramStart"/>
      <w:r w:rsidRPr="00547C99">
        <w:rPr>
          <w:rFonts w:hint="eastAsia"/>
        </w:rPr>
        <w:t>三</w:t>
      </w:r>
      <w:proofErr w:type="gramEnd"/>
      <w:r w:rsidRPr="00547C99">
        <w:rPr>
          <w:rFonts w:hint="eastAsia"/>
        </w:rPr>
        <w:t>十日內，以書面向澎湖縣政府</w:t>
      </w:r>
      <w:r>
        <w:rPr>
          <w:rFonts w:hint="eastAsia"/>
        </w:rPr>
        <w:t>（</w:t>
      </w:r>
      <w:r w:rsidRPr="00547C99">
        <w:rPr>
          <w:rFonts w:hint="eastAsia"/>
        </w:rPr>
        <w:t>以下簡稱本府</w:t>
      </w:r>
      <w:r>
        <w:rPr>
          <w:rFonts w:hint="eastAsia"/>
        </w:rPr>
        <w:t>）</w:t>
      </w:r>
      <w:r w:rsidRPr="00547C99">
        <w:rPr>
          <w:rFonts w:hint="eastAsia"/>
        </w:rPr>
        <w:t>提起再申訴。</w:t>
      </w:r>
      <w:r>
        <w:br/>
      </w:r>
      <w:r w:rsidRPr="00547C99">
        <w:rPr>
          <w:rFonts w:hint="eastAsia"/>
        </w:rPr>
        <w:t>前項情形得委託他人代理，並提出委託書。</w:t>
      </w:r>
    </w:p>
    <w:p w:rsidR="00547C99" w:rsidRPr="00547C99" w:rsidRDefault="00547C99" w:rsidP="00547C99">
      <w:pPr>
        <w:ind w:left="480" w:hangingChars="200" w:hanging="480"/>
      </w:pPr>
      <w:r w:rsidRPr="00547C99">
        <w:rPr>
          <w:rFonts w:hint="eastAsia"/>
        </w:rPr>
        <w:t>四、本府應設學生再申訴評議委員會（簡稱申評會），處理學生不服</w:t>
      </w:r>
      <w:proofErr w:type="gramStart"/>
      <w:r w:rsidRPr="00547C99">
        <w:rPr>
          <w:rFonts w:hint="eastAsia"/>
        </w:rPr>
        <w:t>校申評</w:t>
      </w:r>
      <w:proofErr w:type="gramEnd"/>
      <w:r w:rsidRPr="00547C99">
        <w:rPr>
          <w:rFonts w:hint="eastAsia"/>
        </w:rPr>
        <w:t>會評議之再申訴。</w:t>
      </w:r>
      <w:r>
        <w:br/>
      </w:r>
      <w:proofErr w:type="gramStart"/>
      <w:r w:rsidRPr="00547C99">
        <w:rPr>
          <w:rFonts w:hint="eastAsia"/>
        </w:rPr>
        <w:t>前項申評會</w:t>
      </w:r>
      <w:proofErr w:type="gramEnd"/>
      <w:r w:rsidRPr="00547C99">
        <w:rPr>
          <w:rFonts w:hint="eastAsia"/>
        </w:rPr>
        <w:t>置委員九人，任期二年。其中</w:t>
      </w:r>
      <w:proofErr w:type="gramStart"/>
      <w:r w:rsidRPr="00547C99">
        <w:rPr>
          <w:rFonts w:hint="eastAsia"/>
        </w:rPr>
        <w:t>一</w:t>
      </w:r>
      <w:proofErr w:type="gramEnd"/>
      <w:r w:rsidRPr="00547C99">
        <w:rPr>
          <w:rFonts w:hint="eastAsia"/>
        </w:rPr>
        <w:t>人為召集人，由本府教育處處長兼任；一人為副召集人，由本府教育處督學兼任，其餘委員，</w:t>
      </w:r>
      <w:proofErr w:type="gramStart"/>
      <w:r w:rsidRPr="00547C99">
        <w:rPr>
          <w:rFonts w:hint="eastAsia"/>
        </w:rPr>
        <w:t>本府得就</w:t>
      </w:r>
      <w:proofErr w:type="gramEnd"/>
      <w:r w:rsidRPr="00547C99">
        <w:rPr>
          <w:rFonts w:hint="eastAsia"/>
        </w:rPr>
        <w:t>下列人員聘（派）兼之：</w:t>
      </w:r>
    </w:p>
    <w:p w:rsidR="00547C99" w:rsidRPr="00547C99" w:rsidRDefault="00547C99" w:rsidP="00547C99">
      <w:pPr>
        <w:ind w:leftChars="200" w:left="960" w:hangingChars="200" w:hanging="480"/>
      </w:pPr>
      <w:r w:rsidRPr="00547C99">
        <w:rPr>
          <w:rFonts w:hint="eastAsia"/>
        </w:rPr>
        <w:t>(</w:t>
      </w:r>
      <w:proofErr w:type="gramStart"/>
      <w:r w:rsidRPr="00547C99">
        <w:rPr>
          <w:rFonts w:hint="eastAsia"/>
        </w:rPr>
        <w:t>一</w:t>
      </w:r>
      <w:proofErr w:type="gramEnd"/>
      <w:r w:rsidRPr="00547C99">
        <w:rPr>
          <w:rFonts w:hint="eastAsia"/>
        </w:rPr>
        <w:t>)</w:t>
      </w:r>
      <w:r w:rsidRPr="00547C99">
        <w:rPr>
          <w:rFonts w:hint="eastAsia"/>
        </w:rPr>
        <w:tab/>
      </w:r>
      <w:r w:rsidRPr="00547C99">
        <w:rPr>
          <w:rFonts w:hint="eastAsia"/>
        </w:rPr>
        <w:t>學者專家二人。</w:t>
      </w:r>
    </w:p>
    <w:p w:rsidR="00547C99" w:rsidRPr="00547C99" w:rsidRDefault="00547C99" w:rsidP="00547C99">
      <w:pPr>
        <w:ind w:leftChars="200" w:left="960" w:hangingChars="200" w:hanging="480"/>
      </w:pPr>
      <w:r w:rsidRPr="00547C99">
        <w:rPr>
          <w:rFonts w:hint="eastAsia"/>
        </w:rPr>
        <w:t>(</w:t>
      </w:r>
      <w:r w:rsidRPr="00547C99">
        <w:rPr>
          <w:rFonts w:hint="eastAsia"/>
        </w:rPr>
        <w:t>二</w:t>
      </w:r>
      <w:r w:rsidRPr="00547C99">
        <w:rPr>
          <w:rFonts w:hint="eastAsia"/>
        </w:rPr>
        <w:t>)</w:t>
      </w:r>
      <w:r w:rsidRPr="00547C99">
        <w:rPr>
          <w:rFonts w:hint="eastAsia"/>
        </w:rPr>
        <w:tab/>
      </w:r>
      <w:r w:rsidRPr="00547C99">
        <w:rPr>
          <w:rFonts w:hint="eastAsia"/>
        </w:rPr>
        <w:t>學生輔導輔</w:t>
      </w:r>
      <w:proofErr w:type="gramStart"/>
      <w:r w:rsidRPr="00547C99">
        <w:rPr>
          <w:rFonts w:hint="eastAsia"/>
        </w:rPr>
        <w:t>諮</w:t>
      </w:r>
      <w:proofErr w:type="gramEnd"/>
      <w:r w:rsidRPr="00547C99">
        <w:rPr>
          <w:rFonts w:hint="eastAsia"/>
        </w:rPr>
        <w:t>中心代表一人。</w:t>
      </w:r>
    </w:p>
    <w:p w:rsidR="00547C99" w:rsidRPr="00547C99" w:rsidRDefault="00547C99" w:rsidP="00547C99">
      <w:pPr>
        <w:ind w:leftChars="200" w:left="960" w:hangingChars="200" w:hanging="480"/>
      </w:pPr>
      <w:r w:rsidRPr="00547C99">
        <w:rPr>
          <w:rFonts w:hint="eastAsia"/>
        </w:rPr>
        <w:t>(</w:t>
      </w:r>
      <w:r w:rsidRPr="00547C99">
        <w:rPr>
          <w:rFonts w:hint="eastAsia"/>
        </w:rPr>
        <w:t>三</w:t>
      </w:r>
      <w:r w:rsidRPr="00547C99">
        <w:rPr>
          <w:rFonts w:hint="eastAsia"/>
        </w:rPr>
        <w:t>)</w:t>
      </w:r>
      <w:r w:rsidRPr="00547C99">
        <w:rPr>
          <w:rFonts w:hint="eastAsia"/>
        </w:rPr>
        <w:tab/>
      </w:r>
      <w:r w:rsidRPr="00547C99">
        <w:rPr>
          <w:rFonts w:hint="eastAsia"/>
        </w:rPr>
        <w:t>學校行政人員代表一人。</w:t>
      </w:r>
    </w:p>
    <w:p w:rsidR="00547C99" w:rsidRPr="00547C99" w:rsidRDefault="00547C99" w:rsidP="00547C99">
      <w:pPr>
        <w:ind w:leftChars="200" w:left="960" w:hangingChars="200" w:hanging="480"/>
      </w:pPr>
      <w:r w:rsidRPr="00547C99">
        <w:rPr>
          <w:rFonts w:hint="eastAsia"/>
        </w:rPr>
        <w:lastRenderedPageBreak/>
        <w:t>(</w:t>
      </w:r>
      <w:r w:rsidRPr="00547C99">
        <w:rPr>
          <w:rFonts w:hint="eastAsia"/>
        </w:rPr>
        <w:t>四</w:t>
      </w:r>
      <w:r w:rsidRPr="00547C99">
        <w:rPr>
          <w:rFonts w:hint="eastAsia"/>
        </w:rPr>
        <w:t>)</w:t>
      </w:r>
      <w:r w:rsidRPr="00547C99">
        <w:rPr>
          <w:rFonts w:hint="eastAsia"/>
        </w:rPr>
        <w:tab/>
      </w:r>
      <w:r w:rsidRPr="00547C99">
        <w:rPr>
          <w:rFonts w:hint="eastAsia"/>
        </w:rPr>
        <w:t>教師會代表一人。</w:t>
      </w:r>
    </w:p>
    <w:p w:rsidR="00547C99" w:rsidRPr="00547C99" w:rsidRDefault="00547C99" w:rsidP="00547C99">
      <w:pPr>
        <w:ind w:leftChars="200" w:left="960" w:hangingChars="200" w:hanging="480"/>
      </w:pPr>
      <w:r w:rsidRPr="00547C99">
        <w:rPr>
          <w:rFonts w:hint="eastAsia"/>
        </w:rPr>
        <w:t>(</w:t>
      </w:r>
      <w:r w:rsidRPr="00547C99">
        <w:rPr>
          <w:rFonts w:hint="eastAsia"/>
        </w:rPr>
        <w:t>五</w:t>
      </w:r>
      <w:r w:rsidRPr="00547C99">
        <w:rPr>
          <w:rFonts w:hint="eastAsia"/>
        </w:rPr>
        <w:t>)</w:t>
      </w:r>
      <w:r w:rsidRPr="00547C99">
        <w:rPr>
          <w:rFonts w:hint="eastAsia"/>
        </w:rPr>
        <w:tab/>
      </w:r>
      <w:r w:rsidRPr="00547C99">
        <w:rPr>
          <w:rFonts w:hint="eastAsia"/>
        </w:rPr>
        <w:t>家長代表二人。</w:t>
      </w:r>
    </w:p>
    <w:p w:rsidR="00547C99" w:rsidRPr="00547C99" w:rsidRDefault="00547C99" w:rsidP="00547C99">
      <w:pPr>
        <w:ind w:leftChars="200" w:left="480"/>
      </w:pPr>
      <w:proofErr w:type="gramStart"/>
      <w:r w:rsidRPr="00547C99">
        <w:rPr>
          <w:rFonts w:hint="eastAsia"/>
        </w:rPr>
        <w:t>申評會</w:t>
      </w:r>
      <w:proofErr w:type="gramEnd"/>
      <w:r w:rsidRPr="00547C99">
        <w:rPr>
          <w:rFonts w:hint="eastAsia"/>
        </w:rPr>
        <w:t>會議，由召集人召集，並擔任主席。召集人因故不能主持會議時，由副召集人主持或由召集人指定委員一人代理主席。</w:t>
      </w:r>
    </w:p>
    <w:p w:rsidR="00547C99" w:rsidRPr="00547C99" w:rsidRDefault="00547C99" w:rsidP="00547C99">
      <w:pPr>
        <w:ind w:leftChars="200" w:left="480"/>
      </w:pPr>
      <w:r w:rsidRPr="00547C99">
        <w:rPr>
          <w:rFonts w:hint="eastAsia"/>
        </w:rPr>
        <w:t>前項委員中，任</w:t>
      </w:r>
      <w:proofErr w:type="gramStart"/>
      <w:r w:rsidRPr="00547C99">
        <w:rPr>
          <w:rFonts w:hint="eastAsia"/>
        </w:rPr>
        <w:t>一</w:t>
      </w:r>
      <w:proofErr w:type="gramEnd"/>
      <w:r w:rsidRPr="00547C99">
        <w:rPr>
          <w:rFonts w:hint="eastAsia"/>
        </w:rPr>
        <w:t>性別委員應占委員總數三分之一以上。委員出缺時，得</w:t>
      </w:r>
      <w:proofErr w:type="gramStart"/>
      <w:r w:rsidRPr="00547C99">
        <w:rPr>
          <w:rFonts w:hint="eastAsia"/>
        </w:rPr>
        <w:t>予補聘</w:t>
      </w:r>
      <w:proofErr w:type="gramEnd"/>
      <w:r w:rsidRPr="00547C99">
        <w:rPr>
          <w:rFonts w:hint="eastAsia"/>
        </w:rPr>
        <w:t>，其任期至原任期屆滿之日止。</w:t>
      </w:r>
    </w:p>
    <w:p w:rsidR="00547C99" w:rsidRPr="00547C99" w:rsidRDefault="00547C99" w:rsidP="00547C99">
      <w:pPr>
        <w:ind w:leftChars="200" w:left="480"/>
      </w:pPr>
      <w:proofErr w:type="gramStart"/>
      <w:r w:rsidRPr="00547C99">
        <w:rPr>
          <w:rFonts w:hint="eastAsia"/>
        </w:rPr>
        <w:t>申評會</w:t>
      </w:r>
      <w:proofErr w:type="gramEnd"/>
      <w:r w:rsidRPr="00547C99">
        <w:rPr>
          <w:rFonts w:hint="eastAsia"/>
        </w:rPr>
        <w:t>置執行秘書及幹事各一人，由主辦業務科科長及業務相關人員兼任，處理相關再申訴事務。</w:t>
      </w:r>
    </w:p>
    <w:p w:rsidR="00547C99" w:rsidRPr="00547C99" w:rsidRDefault="00547C99" w:rsidP="00547C99">
      <w:pPr>
        <w:ind w:left="480" w:hangingChars="200" w:hanging="480"/>
      </w:pPr>
      <w:r w:rsidRPr="00547C99">
        <w:rPr>
          <w:rFonts w:hint="eastAsia"/>
        </w:rPr>
        <w:t>五、申評會委員出席、決議人數限制及迴避原則：</w:t>
      </w:r>
    </w:p>
    <w:p w:rsidR="00547C99" w:rsidRPr="00547C99" w:rsidRDefault="00547C99" w:rsidP="00547C99">
      <w:pPr>
        <w:ind w:leftChars="200" w:left="960" w:hangingChars="200" w:hanging="480"/>
      </w:pPr>
      <w:r w:rsidRPr="00547C99">
        <w:rPr>
          <w:rFonts w:hint="eastAsia"/>
        </w:rPr>
        <w:t>(</w:t>
      </w:r>
      <w:proofErr w:type="gramStart"/>
      <w:r w:rsidRPr="00547C99">
        <w:rPr>
          <w:rFonts w:hint="eastAsia"/>
        </w:rPr>
        <w:t>一</w:t>
      </w:r>
      <w:proofErr w:type="gramEnd"/>
      <w:r w:rsidRPr="00547C99">
        <w:rPr>
          <w:rFonts w:hint="eastAsia"/>
        </w:rPr>
        <w:t>)</w:t>
      </w:r>
      <w:r w:rsidRPr="00547C99">
        <w:rPr>
          <w:rFonts w:hint="eastAsia"/>
        </w:rPr>
        <w:tab/>
      </w:r>
      <w:r w:rsidRPr="00547C99">
        <w:rPr>
          <w:rFonts w:hint="eastAsia"/>
        </w:rPr>
        <w:t>應有全體委員二分之一以上出席始得開會，應有出席委員三分之二以上同意始得決議。</w:t>
      </w:r>
    </w:p>
    <w:p w:rsidR="00547C99" w:rsidRPr="00547C99" w:rsidRDefault="00547C99" w:rsidP="00547C99">
      <w:pPr>
        <w:ind w:leftChars="200" w:left="960" w:hangingChars="200" w:hanging="480"/>
      </w:pPr>
      <w:r w:rsidRPr="00547C99">
        <w:rPr>
          <w:rFonts w:hint="eastAsia"/>
        </w:rPr>
        <w:t>(</w:t>
      </w:r>
      <w:r w:rsidRPr="00547C99">
        <w:rPr>
          <w:rFonts w:hint="eastAsia"/>
        </w:rPr>
        <w:t>二</w:t>
      </w:r>
      <w:r w:rsidRPr="00547C99">
        <w:rPr>
          <w:rFonts w:hint="eastAsia"/>
        </w:rPr>
        <w:t>)</w:t>
      </w:r>
      <w:r w:rsidRPr="00547C99">
        <w:rPr>
          <w:rFonts w:hint="eastAsia"/>
        </w:rPr>
        <w:tab/>
      </w:r>
      <w:r w:rsidRPr="00547C99">
        <w:rPr>
          <w:rFonts w:hint="eastAsia"/>
        </w:rPr>
        <w:t>申評會會議之評議決定，以無記名投票表決方式為之，其評議經過及個別委員意見應予保密。</w:t>
      </w:r>
    </w:p>
    <w:p w:rsidR="00547C99" w:rsidRPr="00547C99" w:rsidRDefault="00547C99" w:rsidP="00547C99">
      <w:pPr>
        <w:ind w:leftChars="200" w:left="960" w:hangingChars="200" w:hanging="480"/>
      </w:pPr>
      <w:r w:rsidRPr="00547C99">
        <w:rPr>
          <w:rFonts w:hint="eastAsia"/>
        </w:rPr>
        <w:t>(</w:t>
      </w:r>
      <w:r w:rsidRPr="00547C99">
        <w:rPr>
          <w:rFonts w:hint="eastAsia"/>
        </w:rPr>
        <w:t>三</w:t>
      </w:r>
      <w:r w:rsidRPr="00547C99">
        <w:rPr>
          <w:rFonts w:hint="eastAsia"/>
        </w:rPr>
        <w:t>)</w:t>
      </w:r>
      <w:r w:rsidRPr="00547C99">
        <w:rPr>
          <w:rFonts w:hint="eastAsia"/>
        </w:rPr>
        <w:tab/>
      </w:r>
      <w:r w:rsidRPr="00547C99">
        <w:rPr>
          <w:rFonts w:hint="eastAsia"/>
        </w:rPr>
        <w:t>委員為申訴案學生四親等內之血親、三親等內之姻親或對申訴案件有其他利害關係者，應自行迴避。</w:t>
      </w:r>
    </w:p>
    <w:p w:rsidR="00547C99" w:rsidRPr="00547C99" w:rsidRDefault="00547C99" w:rsidP="00547C99">
      <w:pPr>
        <w:ind w:leftChars="200" w:left="960" w:hangingChars="200" w:hanging="480"/>
      </w:pPr>
      <w:r w:rsidRPr="00547C99">
        <w:rPr>
          <w:rFonts w:hint="eastAsia"/>
        </w:rPr>
        <w:t>(</w:t>
      </w:r>
      <w:r w:rsidRPr="00547C99">
        <w:rPr>
          <w:rFonts w:hint="eastAsia"/>
        </w:rPr>
        <w:t>四</w:t>
      </w:r>
      <w:r w:rsidRPr="00547C99">
        <w:rPr>
          <w:rFonts w:hint="eastAsia"/>
        </w:rPr>
        <w:t>)</w:t>
      </w:r>
      <w:r w:rsidRPr="00547C99">
        <w:rPr>
          <w:rFonts w:hint="eastAsia"/>
        </w:rPr>
        <w:tab/>
      </w:r>
      <w:r w:rsidRPr="00547C99">
        <w:rPr>
          <w:rFonts w:hint="eastAsia"/>
        </w:rPr>
        <w:t>申評會會議以不公開為原則，並應通知申訴人、原處分、措施單位或其他關係人到會說明。</w:t>
      </w:r>
    </w:p>
    <w:p w:rsidR="00547C99" w:rsidRPr="00547C99" w:rsidRDefault="00547C99" w:rsidP="00547C99">
      <w:pPr>
        <w:ind w:left="480" w:hangingChars="200" w:hanging="480"/>
      </w:pPr>
      <w:r w:rsidRPr="00547C99">
        <w:rPr>
          <w:rFonts w:hint="eastAsia"/>
        </w:rPr>
        <w:t>六、申評會受理再申訴書後通知原措施學校於十日內提出說明，學校擬具說明書同關係文件核章至校長後報送本府。但原措施之</w:t>
      </w:r>
      <w:proofErr w:type="gramStart"/>
      <w:r w:rsidRPr="00547C99">
        <w:rPr>
          <w:rFonts w:hint="eastAsia"/>
        </w:rPr>
        <w:t>學校認再申訴</w:t>
      </w:r>
      <w:proofErr w:type="gramEnd"/>
      <w:r w:rsidRPr="00547C99">
        <w:rPr>
          <w:rFonts w:hint="eastAsia"/>
        </w:rPr>
        <w:t>為有理由者，得自行撤銷或變更原措施，並函知本府。</w:t>
      </w:r>
      <w:r>
        <w:br/>
      </w:r>
      <w:r w:rsidRPr="00547C99">
        <w:rPr>
          <w:rFonts w:hint="eastAsia"/>
        </w:rPr>
        <w:t>本府於收到再申訴書後召開會議受理期間並作成再申訴評議書，送達再申訴人及原措施學校。</w:t>
      </w:r>
      <w:r>
        <w:br/>
      </w:r>
      <w:r w:rsidRPr="00547C99">
        <w:rPr>
          <w:rFonts w:hint="eastAsia"/>
        </w:rPr>
        <w:t>再申訴之提出，同一案件以一次為限。</w:t>
      </w:r>
      <w:r>
        <w:br/>
      </w:r>
      <w:r w:rsidRPr="00547C99">
        <w:rPr>
          <w:rFonts w:hint="eastAsia"/>
        </w:rPr>
        <w:t>再申訴提起後，於再申訴評議書送達再申訴人前，再申訴人得撤回之。再申訴經撤回者，不得復提出同一之再申訴。</w:t>
      </w:r>
    </w:p>
    <w:p w:rsidR="00547C99" w:rsidRPr="00547C99" w:rsidRDefault="00547C99" w:rsidP="00547C99">
      <w:pPr>
        <w:ind w:left="480" w:hangingChars="200" w:hanging="480"/>
      </w:pPr>
      <w:r w:rsidRPr="00547C99">
        <w:rPr>
          <w:rFonts w:hint="eastAsia"/>
        </w:rPr>
        <w:t>七、再申訴書應載明下列事項：</w:t>
      </w:r>
    </w:p>
    <w:p w:rsidR="00547C99" w:rsidRPr="00547C99" w:rsidRDefault="00547C99" w:rsidP="00547C99">
      <w:pPr>
        <w:ind w:leftChars="200" w:left="960" w:hangingChars="200" w:hanging="480"/>
      </w:pPr>
      <w:r w:rsidRPr="00547C99">
        <w:rPr>
          <w:rFonts w:hint="eastAsia"/>
        </w:rPr>
        <w:t>(</w:t>
      </w:r>
      <w:proofErr w:type="gramStart"/>
      <w:r w:rsidRPr="00547C99">
        <w:rPr>
          <w:rFonts w:hint="eastAsia"/>
        </w:rPr>
        <w:t>一</w:t>
      </w:r>
      <w:proofErr w:type="gramEnd"/>
      <w:r w:rsidRPr="00547C99">
        <w:rPr>
          <w:rFonts w:hint="eastAsia"/>
        </w:rPr>
        <w:t>)</w:t>
      </w:r>
      <w:r w:rsidRPr="00547C99">
        <w:rPr>
          <w:rFonts w:hint="eastAsia"/>
        </w:rPr>
        <w:tab/>
      </w:r>
      <w:r w:rsidRPr="00547C99">
        <w:rPr>
          <w:rFonts w:hint="eastAsia"/>
        </w:rPr>
        <w:t>申訴人及學生姓名、性別、出生年月日、身分證字號、住址或通訊方式及其與學生關係。</w:t>
      </w:r>
    </w:p>
    <w:p w:rsidR="00547C99" w:rsidRPr="00547C99" w:rsidRDefault="00547C99" w:rsidP="00547C99">
      <w:pPr>
        <w:ind w:leftChars="200" w:left="960" w:hangingChars="200" w:hanging="480"/>
      </w:pPr>
      <w:r w:rsidRPr="00547C99">
        <w:rPr>
          <w:rFonts w:hint="eastAsia"/>
        </w:rPr>
        <w:t>(</w:t>
      </w:r>
      <w:r w:rsidRPr="00547C99">
        <w:rPr>
          <w:rFonts w:hint="eastAsia"/>
        </w:rPr>
        <w:t>二</w:t>
      </w:r>
      <w:r w:rsidRPr="00547C99">
        <w:rPr>
          <w:rFonts w:hint="eastAsia"/>
        </w:rPr>
        <w:t>)</w:t>
      </w:r>
      <w:r w:rsidRPr="00547C99">
        <w:rPr>
          <w:rFonts w:hint="eastAsia"/>
        </w:rPr>
        <w:tab/>
      </w:r>
      <w:r w:rsidRPr="00547C99">
        <w:rPr>
          <w:rFonts w:hint="eastAsia"/>
        </w:rPr>
        <w:t>學校行政單位或教師之原管教措施。</w:t>
      </w:r>
    </w:p>
    <w:p w:rsidR="00547C99" w:rsidRPr="00547C99" w:rsidRDefault="00547C99" w:rsidP="00547C99">
      <w:pPr>
        <w:ind w:leftChars="200" w:left="960" w:hangingChars="200" w:hanging="480"/>
      </w:pPr>
      <w:r w:rsidRPr="00547C99">
        <w:rPr>
          <w:rFonts w:hint="eastAsia"/>
        </w:rPr>
        <w:t>(</w:t>
      </w:r>
      <w:r w:rsidRPr="00547C99">
        <w:rPr>
          <w:rFonts w:hint="eastAsia"/>
        </w:rPr>
        <w:t>三</w:t>
      </w:r>
      <w:r w:rsidRPr="00547C99">
        <w:rPr>
          <w:rFonts w:hint="eastAsia"/>
        </w:rPr>
        <w:t>)</w:t>
      </w:r>
      <w:r w:rsidRPr="00547C99">
        <w:rPr>
          <w:rFonts w:hint="eastAsia"/>
        </w:rPr>
        <w:tab/>
      </w:r>
      <w:r w:rsidRPr="00547C99">
        <w:rPr>
          <w:rFonts w:hint="eastAsia"/>
        </w:rPr>
        <w:t>申訴之事實或理由。</w:t>
      </w:r>
    </w:p>
    <w:p w:rsidR="00547C99" w:rsidRPr="00547C99" w:rsidRDefault="00547C99" w:rsidP="00547C99">
      <w:pPr>
        <w:ind w:leftChars="200" w:left="960" w:hangingChars="200" w:hanging="480"/>
      </w:pPr>
      <w:r w:rsidRPr="00547C99">
        <w:rPr>
          <w:rFonts w:hint="eastAsia"/>
        </w:rPr>
        <w:t>(</w:t>
      </w:r>
      <w:r w:rsidRPr="00547C99">
        <w:rPr>
          <w:rFonts w:hint="eastAsia"/>
        </w:rPr>
        <w:t>四</w:t>
      </w:r>
      <w:r w:rsidRPr="00547C99">
        <w:rPr>
          <w:rFonts w:hint="eastAsia"/>
        </w:rPr>
        <w:t>)</w:t>
      </w:r>
      <w:r w:rsidRPr="00547C99">
        <w:rPr>
          <w:rFonts w:hint="eastAsia"/>
        </w:rPr>
        <w:tab/>
      </w:r>
      <w:r w:rsidRPr="00547C99">
        <w:rPr>
          <w:rFonts w:hint="eastAsia"/>
        </w:rPr>
        <w:t>提起申訴之日期。</w:t>
      </w:r>
    </w:p>
    <w:p w:rsidR="00547C99" w:rsidRPr="00547C99" w:rsidRDefault="00547C99" w:rsidP="00547C99">
      <w:pPr>
        <w:ind w:leftChars="200" w:left="960" w:hangingChars="200" w:hanging="480"/>
      </w:pPr>
      <w:r w:rsidRPr="00547C99">
        <w:rPr>
          <w:rFonts w:hint="eastAsia"/>
        </w:rPr>
        <w:t>(</w:t>
      </w:r>
      <w:r w:rsidRPr="00547C99">
        <w:rPr>
          <w:rFonts w:hint="eastAsia"/>
        </w:rPr>
        <w:t>五</w:t>
      </w:r>
      <w:r w:rsidRPr="00547C99">
        <w:rPr>
          <w:rFonts w:hint="eastAsia"/>
        </w:rPr>
        <w:t>)</w:t>
      </w:r>
      <w:r w:rsidRPr="00547C99">
        <w:rPr>
          <w:rFonts w:hint="eastAsia"/>
        </w:rPr>
        <w:tab/>
      </w:r>
      <w:r w:rsidRPr="00547C99">
        <w:rPr>
          <w:rFonts w:hint="eastAsia"/>
        </w:rPr>
        <w:t>受理申訴之單位。</w:t>
      </w:r>
    </w:p>
    <w:p w:rsidR="00547C99" w:rsidRPr="00547C99" w:rsidRDefault="00547C99" w:rsidP="00547C99">
      <w:pPr>
        <w:ind w:leftChars="200" w:left="960" w:hangingChars="200" w:hanging="480"/>
      </w:pPr>
      <w:r w:rsidRPr="00547C99">
        <w:rPr>
          <w:rFonts w:hint="eastAsia"/>
        </w:rPr>
        <w:lastRenderedPageBreak/>
        <w:t>(</w:t>
      </w:r>
      <w:r w:rsidRPr="00547C99">
        <w:rPr>
          <w:rFonts w:hint="eastAsia"/>
        </w:rPr>
        <w:t>六</w:t>
      </w:r>
      <w:r w:rsidRPr="00547C99">
        <w:rPr>
          <w:rFonts w:hint="eastAsia"/>
        </w:rPr>
        <w:t>)</w:t>
      </w:r>
      <w:r w:rsidRPr="00547C99">
        <w:rPr>
          <w:rFonts w:hint="eastAsia"/>
        </w:rPr>
        <w:tab/>
      </w:r>
      <w:r w:rsidRPr="00547C99">
        <w:rPr>
          <w:rFonts w:hint="eastAsia"/>
        </w:rPr>
        <w:t>再申訴者，應檢附原申訴書及原評議決定書。</w:t>
      </w:r>
    </w:p>
    <w:p w:rsidR="00547C99" w:rsidRPr="00547C99" w:rsidRDefault="00547C99" w:rsidP="00547C99">
      <w:pPr>
        <w:ind w:leftChars="200" w:left="480"/>
      </w:pPr>
      <w:r w:rsidRPr="00547C99">
        <w:rPr>
          <w:rFonts w:hint="eastAsia"/>
        </w:rPr>
        <w:t>再申訴書不合程式者，申評會應於收到再申訴書十日內通知申訴人補正；申訴人應於收到補正通知後十日內補正。</w:t>
      </w:r>
    </w:p>
    <w:p w:rsidR="00547C99" w:rsidRPr="00547C99" w:rsidRDefault="00547C99" w:rsidP="00547C99">
      <w:pPr>
        <w:ind w:leftChars="200" w:left="480"/>
      </w:pPr>
      <w:r w:rsidRPr="00547C99">
        <w:rPr>
          <w:rFonts w:hint="eastAsia"/>
        </w:rPr>
        <w:t>再申訴書之內容應具體指明原措施、申訴評議決定之違法或不當，且再申訴之範圍不得逾越原申訴書之內容。</w:t>
      </w:r>
    </w:p>
    <w:p w:rsidR="00547C99" w:rsidRPr="00547C99" w:rsidRDefault="00547C99" w:rsidP="00547C99">
      <w:pPr>
        <w:ind w:left="480" w:hangingChars="200" w:hanging="480"/>
      </w:pPr>
      <w:r w:rsidRPr="00547C99">
        <w:rPr>
          <w:rFonts w:hint="eastAsia"/>
        </w:rPr>
        <w:t>八、再申訴案件有下列各款情形之</w:t>
      </w:r>
      <w:proofErr w:type="gramStart"/>
      <w:r w:rsidRPr="00547C99">
        <w:rPr>
          <w:rFonts w:hint="eastAsia"/>
        </w:rPr>
        <w:t>一</w:t>
      </w:r>
      <w:proofErr w:type="gramEnd"/>
      <w:r w:rsidRPr="00547C99">
        <w:rPr>
          <w:rFonts w:hint="eastAsia"/>
        </w:rPr>
        <w:t>者，應為不受理之決定：</w:t>
      </w:r>
    </w:p>
    <w:p w:rsidR="00547C99" w:rsidRPr="00547C99" w:rsidRDefault="00547C99" w:rsidP="00547C99">
      <w:pPr>
        <w:ind w:leftChars="200" w:left="960" w:hangingChars="200" w:hanging="480"/>
      </w:pPr>
      <w:r w:rsidRPr="00547C99">
        <w:rPr>
          <w:rFonts w:hint="eastAsia"/>
        </w:rPr>
        <w:t>(</w:t>
      </w:r>
      <w:proofErr w:type="gramStart"/>
      <w:r w:rsidRPr="00547C99">
        <w:rPr>
          <w:rFonts w:hint="eastAsia"/>
        </w:rPr>
        <w:t>一</w:t>
      </w:r>
      <w:proofErr w:type="gramEnd"/>
      <w:r w:rsidRPr="00547C99">
        <w:rPr>
          <w:rFonts w:hint="eastAsia"/>
        </w:rPr>
        <w:t>)</w:t>
      </w:r>
      <w:r w:rsidRPr="00547C99">
        <w:rPr>
          <w:rFonts w:hint="eastAsia"/>
        </w:rPr>
        <w:tab/>
      </w:r>
      <w:r w:rsidRPr="00547C99">
        <w:rPr>
          <w:rFonts w:hint="eastAsia"/>
        </w:rPr>
        <w:t>申訴書不合程式不能補正或經通知補正逾期</w:t>
      </w:r>
      <w:proofErr w:type="gramStart"/>
      <w:r w:rsidRPr="00547C99">
        <w:rPr>
          <w:rFonts w:hint="eastAsia"/>
        </w:rPr>
        <w:t>不</w:t>
      </w:r>
      <w:proofErr w:type="gramEnd"/>
      <w:r w:rsidRPr="00547C99">
        <w:rPr>
          <w:rFonts w:hint="eastAsia"/>
        </w:rPr>
        <w:t>補正。</w:t>
      </w:r>
    </w:p>
    <w:p w:rsidR="00547C99" w:rsidRPr="00547C99" w:rsidRDefault="00547C99" w:rsidP="00547C99">
      <w:pPr>
        <w:ind w:leftChars="200" w:left="960" w:hangingChars="200" w:hanging="480"/>
      </w:pPr>
      <w:r w:rsidRPr="00547C99">
        <w:rPr>
          <w:rFonts w:hint="eastAsia"/>
        </w:rPr>
        <w:t>(</w:t>
      </w:r>
      <w:r w:rsidRPr="00547C99">
        <w:rPr>
          <w:rFonts w:hint="eastAsia"/>
        </w:rPr>
        <w:t>二</w:t>
      </w:r>
      <w:r w:rsidRPr="00547C99">
        <w:rPr>
          <w:rFonts w:hint="eastAsia"/>
        </w:rPr>
        <w:t>)</w:t>
      </w:r>
      <w:r w:rsidRPr="00547C99">
        <w:rPr>
          <w:rFonts w:hint="eastAsia"/>
        </w:rPr>
        <w:tab/>
      </w:r>
      <w:r w:rsidRPr="00547C99">
        <w:rPr>
          <w:rFonts w:hint="eastAsia"/>
        </w:rPr>
        <w:t>逾期提起申訴或再申訴。</w:t>
      </w:r>
    </w:p>
    <w:p w:rsidR="00547C99" w:rsidRPr="00547C99" w:rsidRDefault="00547C99" w:rsidP="00547C99">
      <w:pPr>
        <w:ind w:leftChars="200" w:left="960" w:hangingChars="200" w:hanging="480"/>
      </w:pPr>
      <w:r w:rsidRPr="00547C99">
        <w:rPr>
          <w:rFonts w:hint="eastAsia"/>
        </w:rPr>
        <w:t>(</w:t>
      </w:r>
      <w:r w:rsidRPr="00547C99">
        <w:rPr>
          <w:rFonts w:hint="eastAsia"/>
        </w:rPr>
        <w:t>三</w:t>
      </w:r>
      <w:r w:rsidRPr="00547C99">
        <w:rPr>
          <w:rFonts w:hint="eastAsia"/>
        </w:rPr>
        <w:t>)</w:t>
      </w:r>
      <w:r w:rsidRPr="00547C99">
        <w:rPr>
          <w:rFonts w:hint="eastAsia"/>
        </w:rPr>
        <w:tab/>
      </w:r>
      <w:r w:rsidRPr="00547C99">
        <w:rPr>
          <w:rFonts w:hint="eastAsia"/>
        </w:rPr>
        <w:t>再申訴人不適格。</w:t>
      </w:r>
    </w:p>
    <w:p w:rsidR="00547C99" w:rsidRPr="00547C99" w:rsidRDefault="00547C99" w:rsidP="00547C99">
      <w:pPr>
        <w:ind w:leftChars="200" w:left="960" w:hangingChars="200" w:hanging="480"/>
      </w:pPr>
      <w:r w:rsidRPr="00547C99">
        <w:rPr>
          <w:rFonts w:hint="eastAsia"/>
        </w:rPr>
        <w:t>(</w:t>
      </w:r>
      <w:r w:rsidRPr="00547C99">
        <w:rPr>
          <w:rFonts w:hint="eastAsia"/>
        </w:rPr>
        <w:t>四</w:t>
      </w:r>
      <w:r w:rsidRPr="00547C99">
        <w:rPr>
          <w:rFonts w:hint="eastAsia"/>
        </w:rPr>
        <w:t>)</w:t>
      </w:r>
      <w:r w:rsidRPr="00547C99">
        <w:rPr>
          <w:rFonts w:hint="eastAsia"/>
        </w:rPr>
        <w:tab/>
      </w:r>
      <w:r w:rsidRPr="00547C99">
        <w:rPr>
          <w:rFonts w:hint="eastAsia"/>
        </w:rPr>
        <w:t>申訴或再申訴標的之行政處分或措施已不存在。</w:t>
      </w:r>
    </w:p>
    <w:p w:rsidR="00547C99" w:rsidRPr="00547C99" w:rsidRDefault="00547C99" w:rsidP="00547C99">
      <w:pPr>
        <w:ind w:leftChars="200" w:left="960" w:hangingChars="200" w:hanging="480"/>
      </w:pPr>
      <w:r w:rsidRPr="00547C99">
        <w:rPr>
          <w:rFonts w:hint="eastAsia"/>
        </w:rPr>
        <w:t>(</w:t>
      </w:r>
      <w:r w:rsidRPr="00547C99">
        <w:rPr>
          <w:rFonts w:hint="eastAsia"/>
        </w:rPr>
        <w:t>五</w:t>
      </w:r>
      <w:r w:rsidRPr="00547C99">
        <w:rPr>
          <w:rFonts w:hint="eastAsia"/>
        </w:rPr>
        <w:t>)</w:t>
      </w:r>
      <w:r w:rsidRPr="00547C99">
        <w:rPr>
          <w:rFonts w:hint="eastAsia"/>
        </w:rPr>
        <w:tab/>
      </w:r>
      <w:r w:rsidRPr="00547C99">
        <w:rPr>
          <w:rFonts w:hint="eastAsia"/>
        </w:rPr>
        <w:t>對已決定或已撤回之再申訴案件就同一原因事實重行提起。</w:t>
      </w:r>
    </w:p>
    <w:p w:rsidR="00547C99" w:rsidRPr="00547C99" w:rsidRDefault="00547C99" w:rsidP="00547C99">
      <w:pPr>
        <w:ind w:leftChars="200" w:left="960" w:hangingChars="200" w:hanging="480"/>
      </w:pPr>
      <w:r w:rsidRPr="00547C99">
        <w:rPr>
          <w:rFonts w:hint="eastAsia"/>
        </w:rPr>
        <w:t>(</w:t>
      </w:r>
      <w:r w:rsidRPr="00547C99">
        <w:rPr>
          <w:rFonts w:hint="eastAsia"/>
        </w:rPr>
        <w:t>六</w:t>
      </w:r>
      <w:r w:rsidRPr="00547C99">
        <w:rPr>
          <w:rFonts w:hint="eastAsia"/>
        </w:rPr>
        <w:t>)</w:t>
      </w:r>
      <w:r w:rsidRPr="00547C99">
        <w:rPr>
          <w:rFonts w:hint="eastAsia"/>
        </w:rPr>
        <w:tab/>
      </w:r>
      <w:r w:rsidRPr="00547C99">
        <w:rPr>
          <w:rFonts w:hint="eastAsia"/>
        </w:rPr>
        <w:t>非學生之管教措施所涉及之權益。</w:t>
      </w:r>
    </w:p>
    <w:p w:rsidR="00547C99" w:rsidRPr="00547C99" w:rsidRDefault="00547C99" w:rsidP="00547C99">
      <w:pPr>
        <w:ind w:left="480" w:hangingChars="200" w:hanging="480"/>
      </w:pPr>
      <w:r w:rsidRPr="00547C99">
        <w:rPr>
          <w:rFonts w:hint="eastAsia"/>
        </w:rPr>
        <w:t>九、申評會作成再申訴評議決定書後，應送達再申訴人及原措施學校。</w:t>
      </w:r>
    </w:p>
    <w:p w:rsidR="00547C99" w:rsidRPr="00547C99" w:rsidRDefault="00547C99" w:rsidP="00547C99">
      <w:pPr>
        <w:ind w:left="480" w:hangingChars="200" w:hanging="480"/>
      </w:pPr>
    </w:p>
    <w:p w:rsidR="00547C99" w:rsidRPr="00547C99" w:rsidRDefault="00547C99" w:rsidP="00547C99">
      <w:pPr>
        <w:ind w:left="480" w:hangingChars="200" w:hanging="480"/>
      </w:pPr>
    </w:p>
    <w:p w:rsidR="00547C99" w:rsidRPr="00547C99" w:rsidRDefault="00547C99" w:rsidP="00547C99">
      <w:pPr>
        <w:ind w:left="480" w:hangingChars="200" w:hanging="480"/>
      </w:pPr>
    </w:p>
    <w:p w:rsidR="00547C99" w:rsidRPr="00547C99" w:rsidRDefault="00547C99" w:rsidP="00547C99">
      <w:pPr>
        <w:ind w:left="480" w:hangingChars="200" w:hanging="480"/>
      </w:pPr>
    </w:p>
    <w:p w:rsidR="00547C99" w:rsidRPr="00547C99" w:rsidRDefault="00547C99" w:rsidP="00547C99">
      <w:pPr>
        <w:pStyle w:val="afffffffffff2"/>
        <w:spacing w:before="360" w:after="120"/>
      </w:pPr>
      <w:r w:rsidRPr="00547C99">
        <w:rPr>
          <w:rFonts w:hint="eastAsia"/>
        </w:rPr>
        <w:t>澎湖縣國民中小學學生再申訴案件處理要點修正草案總說明</w:t>
      </w:r>
    </w:p>
    <w:p w:rsidR="00547C99" w:rsidRPr="00547C99" w:rsidRDefault="00547C99" w:rsidP="00547C99">
      <w:pPr>
        <w:ind w:firstLineChars="200" w:firstLine="480"/>
      </w:pPr>
      <w:r w:rsidRPr="00547C99">
        <w:rPr>
          <w:rFonts w:hint="eastAsia"/>
        </w:rPr>
        <w:t>澎湖縣政府依據民國一百年十一月三十日修正公布之國民教育法第二十條之一第二項規定，於一百零五年八月十日府教學字第一零五零九零七七零零二號令訂定澎湖縣國民中小學學生再申訴案件處理要點，並公布施行迄今，為確保學生就學權益並完善本縣學生再申訴相關事宜，</w:t>
      </w:r>
      <w:proofErr w:type="gramStart"/>
      <w:r w:rsidRPr="00547C99">
        <w:rPr>
          <w:rFonts w:hint="eastAsia"/>
        </w:rPr>
        <w:t>爰</w:t>
      </w:r>
      <w:proofErr w:type="gramEnd"/>
      <w:r w:rsidRPr="00547C99">
        <w:rPr>
          <w:rFonts w:hint="eastAsia"/>
        </w:rPr>
        <w:t>擬具「澎湖縣國民中小學學生再申訴案件處理要點」修正草案，其修正要點如下：</w:t>
      </w:r>
    </w:p>
    <w:p w:rsidR="00547C99" w:rsidRPr="00547C99" w:rsidRDefault="00547C99" w:rsidP="00547C99">
      <w:pPr>
        <w:ind w:left="480" w:hangingChars="200" w:hanging="480"/>
      </w:pPr>
      <w:r w:rsidRPr="00547C99">
        <w:rPr>
          <w:rFonts w:hint="eastAsia"/>
        </w:rPr>
        <w:t>一、增訂本要點用詞定義</w:t>
      </w:r>
      <w:r>
        <w:rPr>
          <w:rFonts w:hint="eastAsia"/>
        </w:rPr>
        <w:t>（</w:t>
      </w:r>
      <w:r w:rsidRPr="00547C99">
        <w:rPr>
          <w:rFonts w:hint="eastAsia"/>
        </w:rPr>
        <w:t>草案第二點</w:t>
      </w:r>
      <w:r>
        <w:rPr>
          <w:rFonts w:hint="eastAsia"/>
        </w:rPr>
        <w:t>）</w:t>
      </w:r>
    </w:p>
    <w:p w:rsidR="00547C99" w:rsidRPr="00547C99" w:rsidRDefault="00547C99" w:rsidP="00547C99">
      <w:pPr>
        <w:ind w:left="480" w:hangingChars="200" w:hanging="480"/>
      </w:pPr>
      <w:r w:rsidRPr="00547C99">
        <w:rPr>
          <w:rFonts w:hint="eastAsia"/>
        </w:rPr>
        <w:t>二、修正得提起訴訟之對象</w:t>
      </w:r>
      <w:r>
        <w:rPr>
          <w:rFonts w:hint="eastAsia"/>
        </w:rPr>
        <w:t>（</w:t>
      </w:r>
      <w:r w:rsidRPr="00547C99">
        <w:rPr>
          <w:rFonts w:hint="eastAsia"/>
        </w:rPr>
        <w:t>草案第三點</w:t>
      </w:r>
      <w:r>
        <w:rPr>
          <w:rFonts w:hint="eastAsia"/>
        </w:rPr>
        <w:t>）</w:t>
      </w:r>
    </w:p>
    <w:p w:rsidR="00547C99" w:rsidRPr="00547C99" w:rsidRDefault="00547C99" w:rsidP="00547C99">
      <w:pPr>
        <w:ind w:left="480" w:hangingChars="200" w:hanging="480"/>
      </w:pPr>
      <w:r w:rsidRPr="00547C99">
        <w:rPr>
          <w:rFonts w:hint="eastAsia"/>
        </w:rPr>
        <w:t>三、修正會議主席之產生方式</w:t>
      </w:r>
      <w:r>
        <w:rPr>
          <w:rFonts w:hint="eastAsia"/>
        </w:rPr>
        <w:t>（</w:t>
      </w:r>
      <w:r w:rsidRPr="00547C99">
        <w:rPr>
          <w:rFonts w:hint="eastAsia"/>
        </w:rPr>
        <w:t>草案第四點</w:t>
      </w:r>
      <w:r>
        <w:rPr>
          <w:rFonts w:hint="eastAsia"/>
        </w:rPr>
        <w:t>）</w:t>
      </w:r>
    </w:p>
    <w:p w:rsidR="00547C99" w:rsidRPr="00547C99" w:rsidRDefault="00547C99" w:rsidP="00547C99">
      <w:pPr>
        <w:ind w:left="480" w:hangingChars="200" w:hanging="480"/>
      </w:pPr>
      <w:r w:rsidRPr="00547C99">
        <w:rPr>
          <w:rFonts w:hint="eastAsia"/>
        </w:rPr>
        <w:t>四、修正再申訴書之範圍</w:t>
      </w:r>
      <w:r>
        <w:rPr>
          <w:rFonts w:hint="eastAsia"/>
        </w:rPr>
        <w:t>（</w:t>
      </w:r>
      <w:r w:rsidRPr="00547C99">
        <w:rPr>
          <w:rFonts w:hint="eastAsia"/>
        </w:rPr>
        <w:t>草案第七點</w:t>
      </w:r>
      <w:r>
        <w:rPr>
          <w:rFonts w:hint="eastAsia"/>
        </w:rPr>
        <w:t>）</w:t>
      </w:r>
    </w:p>
    <w:p w:rsidR="00547C99" w:rsidRPr="00547C99" w:rsidRDefault="00547C99" w:rsidP="00547C99">
      <w:pPr>
        <w:ind w:left="480" w:hangingChars="200" w:hanging="480"/>
      </w:pPr>
      <w:r w:rsidRPr="00547C99">
        <w:rPr>
          <w:rFonts w:hint="eastAsia"/>
        </w:rPr>
        <w:t>五、</w:t>
      </w:r>
      <w:proofErr w:type="gramStart"/>
      <w:r w:rsidRPr="00547C99">
        <w:rPr>
          <w:rFonts w:hint="eastAsia"/>
        </w:rPr>
        <w:t>點次變更</w:t>
      </w:r>
      <w:proofErr w:type="gramEnd"/>
      <w:r>
        <w:rPr>
          <w:rFonts w:hint="eastAsia"/>
        </w:rPr>
        <w:t>（</w:t>
      </w:r>
      <w:r w:rsidRPr="00547C99">
        <w:rPr>
          <w:rFonts w:hint="eastAsia"/>
        </w:rPr>
        <w:t>草案第五、六、八、九點</w:t>
      </w:r>
      <w:r>
        <w:rPr>
          <w:rFonts w:hint="eastAsia"/>
        </w:rPr>
        <w:t>）</w:t>
      </w:r>
    </w:p>
    <w:p w:rsidR="00547C99" w:rsidRPr="00547C99" w:rsidRDefault="00547C99" w:rsidP="00547C99">
      <w:pPr>
        <w:ind w:left="480" w:hangingChars="200" w:hanging="480"/>
      </w:pPr>
    </w:p>
    <w:p w:rsidR="00547C99" w:rsidRDefault="00547C99" w:rsidP="00547C99">
      <w:pPr>
        <w:spacing w:line="240" w:lineRule="auto"/>
      </w:pPr>
    </w:p>
    <w:p w:rsidR="00547C99" w:rsidRPr="006500A3" w:rsidRDefault="00547C99" w:rsidP="00547C99">
      <w:pPr>
        <w:pStyle w:val="afffffffffff2"/>
        <w:spacing w:before="360" w:after="120"/>
      </w:pPr>
      <w:r w:rsidRPr="006500A3">
        <w:rPr>
          <w:rFonts w:hint="eastAsia"/>
        </w:rPr>
        <w:lastRenderedPageBreak/>
        <w:t>澎湖縣國民中小學學生再申訴案件處理要點修正</w:t>
      </w:r>
      <w:r>
        <w:rPr>
          <w:rFonts w:hint="eastAsia"/>
        </w:rPr>
        <w:t>對照表</w:t>
      </w:r>
    </w:p>
    <w:tbl>
      <w:tblPr>
        <w:tblStyle w:val="affffffffff5"/>
        <w:tblW w:w="0" w:type="auto"/>
        <w:tblLook w:val="04A0"/>
      </w:tblPr>
      <w:tblGrid>
        <w:gridCol w:w="3102"/>
        <w:gridCol w:w="3102"/>
        <w:gridCol w:w="2120"/>
      </w:tblGrid>
      <w:tr w:rsidR="00547C99" w:rsidRPr="00547C99" w:rsidTr="00547C99">
        <w:tc>
          <w:tcPr>
            <w:tcW w:w="3102" w:type="dxa"/>
          </w:tcPr>
          <w:p w:rsidR="00547C99" w:rsidRPr="00547C99" w:rsidRDefault="00547C99" w:rsidP="00547C99">
            <w:pPr>
              <w:jc w:val="center"/>
              <w:rPr>
                <w:rFonts w:ascii="標楷體" w:hAnsi="標楷體"/>
                <w:szCs w:val="24"/>
              </w:rPr>
            </w:pPr>
            <w:r w:rsidRPr="00547C99">
              <w:rPr>
                <w:rFonts w:ascii="標楷體" w:hAnsi="標楷體" w:hint="eastAsia"/>
                <w:szCs w:val="24"/>
              </w:rPr>
              <w:t>修正規定</w:t>
            </w:r>
          </w:p>
        </w:tc>
        <w:tc>
          <w:tcPr>
            <w:tcW w:w="3102" w:type="dxa"/>
          </w:tcPr>
          <w:p w:rsidR="00547C99" w:rsidRPr="00547C99" w:rsidRDefault="00547C99" w:rsidP="00547C99">
            <w:pPr>
              <w:jc w:val="center"/>
              <w:rPr>
                <w:rFonts w:ascii="標楷體" w:hAnsi="標楷體"/>
                <w:szCs w:val="24"/>
              </w:rPr>
            </w:pPr>
            <w:r w:rsidRPr="00547C99">
              <w:rPr>
                <w:rFonts w:ascii="標楷體" w:hAnsi="標楷體" w:hint="eastAsia"/>
                <w:szCs w:val="24"/>
              </w:rPr>
              <w:t>現行規定</w:t>
            </w:r>
          </w:p>
        </w:tc>
        <w:tc>
          <w:tcPr>
            <w:tcW w:w="2120" w:type="dxa"/>
          </w:tcPr>
          <w:p w:rsidR="00547C99" w:rsidRPr="00547C99" w:rsidRDefault="00547C99" w:rsidP="00547C99">
            <w:pPr>
              <w:jc w:val="center"/>
              <w:rPr>
                <w:rFonts w:ascii="標楷體" w:hAnsi="標楷體"/>
                <w:szCs w:val="24"/>
              </w:rPr>
            </w:pPr>
            <w:r w:rsidRPr="00547C99">
              <w:rPr>
                <w:rFonts w:ascii="標楷體" w:hAnsi="標楷體" w:hint="eastAsia"/>
                <w:szCs w:val="24"/>
              </w:rPr>
              <w:t>說明</w:t>
            </w:r>
          </w:p>
        </w:tc>
      </w:tr>
      <w:tr w:rsidR="00547C99" w:rsidRPr="00547C99" w:rsidTr="00547C99">
        <w:tc>
          <w:tcPr>
            <w:tcW w:w="3102" w:type="dxa"/>
          </w:tcPr>
          <w:p w:rsidR="00547C99" w:rsidRPr="00547C99" w:rsidRDefault="00547C99" w:rsidP="00547C99">
            <w:pPr>
              <w:ind w:left="480" w:hangingChars="200" w:hanging="480"/>
              <w:rPr>
                <w:rFonts w:ascii="標楷體" w:hAnsi="標楷體"/>
                <w:b/>
                <w:szCs w:val="24"/>
              </w:rPr>
            </w:pPr>
            <w:r w:rsidRPr="00547C99">
              <w:rPr>
                <w:rFonts w:ascii="標楷體" w:hAnsi="標楷體" w:hint="eastAsia"/>
                <w:szCs w:val="24"/>
              </w:rPr>
              <w:t>一、為辦理澎湖縣國民中小學學生再申訴事宜，依據國民教育法第二十條之</w:t>
            </w:r>
            <w:proofErr w:type="gramStart"/>
            <w:r w:rsidRPr="00547C99">
              <w:rPr>
                <w:rFonts w:ascii="標楷體" w:hAnsi="標楷體" w:hint="eastAsia"/>
                <w:szCs w:val="24"/>
              </w:rPr>
              <w:t>一</w:t>
            </w:r>
            <w:proofErr w:type="gramEnd"/>
            <w:r w:rsidRPr="00547C99">
              <w:rPr>
                <w:rFonts w:ascii="標楷體" w:hAnsi="標楷體" w:hint="eastAsia"/>
                <w:szCs w:val="24"/>
              </w:rPr>
              <w:t>規定訂定之。</w:t>
            </w:r>
          </w:p>
        </w:tc>
        <w:tc>
          <w:tcPr>
            <w:tcW w:w="3102" w:type="dxa"/>
          </w:tcPr>
          <w:p w:rsidR="00547C99" w:rsidRPr="00547C99" w:rsidRDefault="00547C99" w:rsidP="00547C99">
            <w:pPr>
              <w:ind w:left="480" w:hangingChars="200" w:hanging="480"/>
              <w:rPr>
                <w:rFonts w:ascii="標楷體" w:hAnsi="標楷體"/>
                <w:b/>
                <w:szCs w:val="24"/>
              </w:rPr>
            </w:pPr>
            <w:r w:rsidRPr="00547C99">
              <w:rPr>
                <w:rFonts w:ascii="標楷體" w:hAnsi="標楷體" w:hint="eastAsia"/>
                <w:szCs w:val="24"/>
              </w:rPr>
              <w:t>一、為辦理澎湖縣國民中小學學生再申訴事宜，依據國民教育法第二十條之</w:t>
            </w:r>
            <w:proofErr w:type="gramStart"/>
            <w:r w:rsidRPr="00547C99">
              <w:rPr>
                <w:rFonts w:ascii="標楷體" w:hAnsi="標楷體" w:hint="eastAsia"/>
                <w:szCs w:val="24"/>
              </w:rPr>
              <w:t>一</w:t>
            </w:r>
            <w:proofErr w:type="gramEnd"/>
            <w:r w:rsidRPr="00547C99">
              <w:rPr>
                <w:rFonts w:ascii="標楷體" w:hAnsi="標楷體" w:hint="eastAsia"/>
                <w:szCs w:val="24"/>
              </w:rPr>
              <w:t>規定訂定之。</w:t>
            </w:r>
          </w:p>
        </w:tc>
        <w:tc>
          <w:tcPr>
            <w:tcW w:w="2120" w:type="dxa"/>
          </w:tcPr>
          <w:p w:rsidR="00547C99" w:rsidRPr="00547C99" w:rsidRDefault="00547C99" w:rsidP="00547C99">
            <w:pPr>
              <w:rPr>
                <w:rFonts w:ascii="標楷體" w:hAnsi="標楷體"/>
                <w:szCs w:val="24"/>
              </w:rPr>
            </w:pPr>
            <w:r w:rsidRPr="00547C99">
              <w:rPr>
                <w:rFonts w:ascii="標楷體" w:hAnsi="標楷體" w:hint="eastAsia"/>
                <w:szCs w:val="24"/>
              </w:rPr>
              <w:t>本點無修訂。</w:t>
            </w:r>
          </w:p>
        </w:tc>
      </w:tr>
      <w:tr w:rsidR="00547C99" w:rsidRPr="00547C99" w:rsidTr="00547C99">
        <w:tc>
          <w:tcPr>
            <w:tcW w:w="3102" w:type="dxa"/>
          </w:tcPr>
          <w:p w:rsidR="00547C99" w:rsidRPr="00547C99" w:rsidRDefault="00547C99" w:rsidP="00547C99">
            <w:pPr>
              <w:ind w:left="480" w:hangingChars="200" w:hanging="480"/>
              <w:rPr>
                <w:rFonts w:ascii="標楷體" w:hAnsi="標楷體"/>
                <w:b/>
                <w:szCs w:val="24"/>
              </w:rPr>
            </w:pPr>
            <w:r w:rsidRPr="00547C99">
              <w:rPr>
                <w:rFonts w:ascii="標楷體" w:hAnsi="標楷體" w:hint="eastAsia"/>
                <w:szCs w:val="24"/>
                <w:u w:val="single"/>
              </w:rPr>
              <w:t>二、</w:t>
            </w:r>
            <w:r w:rsidRPr="00547C99">
              <w:rPr>
                <w:rFonts w:ascii="標楷體" w:hAnsi="標楷體" w:hint="eastAsia"/>
                <w:szCs w:val="24"/>
              </w:rPr>
              <w:t>本要點用詞定義如下：</w:t>
            </w:r>
          </w:p>
          <w:p w:rsidR="00547C99" w:rsidRPr="00547C99" w:rsidRDefault="00547C99" w:rsidP="00AF6CE8">
            <w:pPr>
              <w:pStyle w:val="affffff2"/>
              <w:numPr>
                <w:ilvl w:val="1"/>
                <w:numId w:val="2"/>
              </w:numPr>
              <w:overflowPunct/>
              <w:spacing w:line="370" w:lineRule="exact"/>
              <w:ind w:leftChars="192" w:left="975" w:hangingChars="214" w:hanging="514"/>
              <w:jc w:val="both"/>
              <w:rPr>
                <w:rFonts w:ascii="標楷體" w:eastAsia="標楷體" w:hAnsi="標楷體"/>
                <w:b/>
                <w:szCs w:val="24"/>
              </w:rPr>
            </w:pPr>
            <w:r w:rsidRPr="00547C99">
              <w:rPr>
                <w:rFonts w:ascii="標楷體" w:eastAsia="標楷體" w:hAnsi="標楷體" w:hint="eastAsia"/>
                <w:szCs w:val="24"/>
              </w:rPr>
              <w:t>學校：指所在地位於澎湖縣之公私立國民中小學。</w:t>
            </w:r>
          </w:p>
          <w:p w:rsidR="00547C99" w:rsidRPr="00547C99" w:rsidRDefault="00547C99" w:rsidP="00AF6CE8">
            <w:pPr>
              <w:pStyle w:val="affffff2"/>
              <w:numPr>
                <w:ilvl w:val="1"/>
                <w:numId w:val="2"/>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學生：指學校對其為管教措施時，具該校學生身分者。</w:t>
            </w:r>
          </w:p>
          <w:p w:rsidR="00547C99" w:rsidRPr="00547C99" w:rsidRDefault="00547C99" w:rsidP="00AF6CE8">
            <w:pPr>
              <w:pStyle w:val="affffff2"/>
              <w:numPr>
                <w:ilvl w:val="1"/>
                <w:numId w:val="2"/>
              </w:numPr>
              <w:overflowPunct/>
              <w:spacing w:line="370" w:lineRule="exact"/>
              <w:ind w:leftChars="192" w:left="975" w:hangingChars="214" w:hanging="514"/>
              <w:jc w:val="both"/>
              <w:rPr>
                <w:rFonts w:ascii="標楷體" w:eastAsia="標楷體" w:hAnsi="標楷體"/>
                <w:b/>
                <w:szCs w:val="24"/>
              </w:rPr>
            </w:pPr>
            <w:r w:rsidRPr="00547C99">
              <w:rPr>
                <w:rFonts w:ascii="標楷體" w:eastAsia="標楷體" w:hAnsi="標楷體" w:hint="eastAsia"/>
                <w:szCs w:val="24"/>
              </w:rPr>
              <w:t>管教措施：指學校或教師對學生所實施之各種教育處置。</w:t>
            </w:r>
          </w:p>
        </w:tc>
        <w:tc>
          <w:tcPr>
            <w:tcW w:w="3102" w:type="dxa"/>
          </w:tcPr>
          <w:p w:rsidR="00547C99" w:rsidRPr="00547C99" w:rsidRDefault="00547C99" w:rsidP="00547C99">
            <w:pPr>
              <w:ind w:leftChars="190" w:left="456" w:firstLineChars="1" w:firstLine="2"/>
              <w:rPr>
                <w:rFonts w:ascii="標楷體" w:hAnsi="標楷體"/>
                <w:b/>
                <w:szCs w:val="24"/>
              </w:rPr>
            </w:pPr>
          </w:p>
        </w:tc>
        <w:tc>
          <w:tcPr>
            <w:tcW w:w="2120" w:type="dxa"/>
          </w:tcPr>
          <w:p w:rsidR="00547C99" w:rsidRPr="00547C99" w:rsidRDefault="00547C99" w:rsidP="00AF6CE8">
            <w:pPr>
              <w:pStyle w:val="affffff2"/>
              <w:numPr>
                <w:ilvl w:val="0"/>
                <w:numId w:val="9"/>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本點新增。</w:t>
            </w:r>
          </w:p>
          <w:p w:rsidR="00547C99" w:rsidRPr="00547C99" w:rsidRDefault="00547C99" w:rsidP="00AF6CE8">
            <w:pPr>
              <w:pStyle w:val="affffff2"/>
              <w:numPr>
                <w:ilvl w:val="0"/>
                <w:numId w:val="9"/>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增訂本要點用詞定義。</w:t>
            </w:r>
          </w:p>
        </w:tc>
      </w:tr>
      <w:tr w:rsidR="00547C99" w:rsidRPr="00547C99" w:rsidTr="00547C99">
        <w:tc>
          <w:tcPr>
            <w:tcW w:w="3102" w:type="dxa"/>
          </w:tcPr>
          <w:p w:rsidR="00547C99" w:rsidRPr="00547C99" w:rsidRDefault="00547C99" w:rsidP="00547C99">
            <w:pPr>
              <w:ind w:left="480" w:hangingChars="200" w:hanging="480"/>
              <w:rPr>
                <w:rFonts w:ascii="標楷體" w:hAnsi="標楷體"/>
                <w:szCs w:val="24"/>
              </w:rPr>
            </w:pPr>
            <w:r w:rsidRPr="00547C99">
              <w:rPr>
                <w:rFonts w:ascii="標楷體" w:hAnsi="標楷體" w:hint="eastAsia"/>
                <w:szCs w:val="24"/>
                <w:u w:val="single"/>
              </w:rPr>
              <w:t>三、</w:t>
            </w:r>
            <w:r w:rsidRPr="00547C99">
              <w:rPr>
                <w:rFonts w:ascii="標楷體" w:hAnsi="標楷體"/>
                <w:szCs w:val="24"/>
              </w:rPr>
              <w:t>學生對學校有關其個人之</w:t>
            </w:r>
            <w:r w:rsidRPr="00547C99">
              <w:rPr>
                <w:rFonts w:ascii="標楷體" w:hAnsi="標楷體" w:hint="eastAsia"/>
                <w:szCs w:val="24"/>
              </w:rPr>
              <w:t>處分或</w:t>
            </w:r>
            <w:r w:rsidRPr="00547C99">
              <w:rPr>
                <w:rFonts w:ascii="標楷體" w:hAnsi="標楷體"/>
                <w:szCs w:val="24"/>
              </w:rPr>
              <w:t>管教，認為違法或不當致損害其權益者，</w:t>
            </w:r>
            <w:r w:rsidRPr="00547C99">
              <w:rPr>
                <w:rFonts w:ascii="標楷體" w:hAnsi="標楷體" w:hint="eastAsia"/>
                <w:szCs w:val="24"/>
                <w:u w:val="single"/>
              </w:rPr>
              <w:t>得</w:t>
            </w:r>
            <w:r w:rsidRPr="00547C99">
              <w:rPr>
                <w:rFonts w:ascii="標楷體" w:hAnsi="標楷體"/>
                <w:szCs w:val="24"/>
                <w:u w:val="single"/>
              </w:rPr>
              <w:t>由</w:t>
            </w:r>
            <w:r w:rsidRPr="00547C99">
              <w:rPr>
                <w:rFonts w:ascii="標楷體" w:hAnsi="標楷體" w:hint="eastAsia"/>
                <w:szCs w:val="24"/>
                <w:u w:val="single"/>
              </w:rPr>
              <w:t>學生或其法定代理人</w:t>
            </w:r>
            <w:r w:rsidRPr="00547C99">
              <w:rPr>
                <w:rFonts w:ascii="標楷體" w:hAnsi="標楷體"/>
                <w:szCs w:val="24"/>
              </w:rPr>
              <w:t>以書面向學校提出申訴</w:t>
            </w:r>
            <w:r w:rsidRPr="00547C99">
              <w:rPr>
                <w:rFonts w:ascii="標楷體" w:hAnsi="標楷體" w:hint="eastAsia"/>
                <w:szCs w:val="24"/>
              </w:rPr>
              <w:t>；</w:t>
            </w:r>
            <w:r w:rsidRPr="00547C99">
              <w:rPr>
                <w:rFonts w:ascii="標楷體" w:hAnsi="標楷體" w:hint="eastAsia"/>
                <w:szCs w:val="24"/>
                <w:u w:val="single"/>
              </w:rPr>
              <w:t>學生或其法定代理人，不服學校之申訴評議決定，得於評議決定書送達之次日起</w:t>
            </w:r>
            <w:proofErr w:type="gramStart"/>
            <w:r w:rsidRPr="00547C99">
              <w:rPr>
                <w:rFonts w:ascii="標楷體" w:hAnsi="標楷體" w:hint="eastAsia"/>
                <w:szCs w:val="24"/>
                <w:u w:val="single"/>
              </w:rPr>
              <w:t>三</w:t>
            </w:r>
            <w:proofErr w:type="gramEnd"/>
            <w:r w:rsidRPr="00547C99">
              <w:rPr>
                <w:rFonts w:ascii="標楷體" w:hAnsi="標楷體" w:hint="eastAsia"/>
                <w:szCs w:val="24"/>
                <w:u w:val="single"/>
              </w:rPr>
              <w:t>十日內，以書面向澎湖縣政府(以下簡稱本府)提起再申訴。</w:t>
            </w:r>
            <w:r>
              <w:rPr>
                <w:rFonts w:ascii="標楷體" w:hAnsi="標楷體"/>
                <w:szCs w:val="24"/>
                <w:u w:val="single"/>
              </w:rPr>
              <w:br/>
            </w:r>
            <w:r w:rsidRPr="00547C99">
              <w:rPr>
                <w:rFonts w:ascii="標楷體" w:hAnsi="標楷體" w:hint="eastAsia"/>
                <w:szCs w:val="24"/>
              </w:rPr>
              <w:t>前項情形得委託他人代理，並提出委託書。</w:t>
            </w:r>
          </w:p>
        </w:tc>
        <w:tc>
          <w:tcPr>
            <w:tcW w:w="3102" w:type="dxa"/>
          </w:tcPr>
          <w:p w:rsidR="00547C99" w:rsidRPr="00547C99" w:rsidRDefault="00547C99" w:rsidP="00547C99">
            <w:pPr>
              <w:ind w:left="480" w:hangingChars="200" w:hanging="480"/>
              <w:rPr>
                <w:rFonts w:ascii="標楷體" w:hAnsi="標楷體"/>
                <w:szCs w:val="24"/>
              </w:rPr>
            </w:pPr>
            <w:r w:rsidRPr="00547C99">
              <w:rPr>
                <w:rFonts w:ascii="標楷體" w:hAnsi="標楷體" w:hint="eastAsia"/>
                <w:szCs w:val="24"/>
                <w:u w:val="single"/>
              </w:rPr>
              <w:t>二、</w:t>
            </w:r>
            <w:r w:rsidRPr="00547C99">
              <w:rPr>
                <w:rFonts w:ascii="標楷體" w:hAnsi="標楷體"/>
                <w:szCs w:val="24"/>
              </w:rPr>
              <w:t>學生對學校有關其個人之</w:t>
            </w:r>
            <w:r w:rsidRPr="00547C99">
              <w:rPr>
                <w:rFonts w:ascii="標楷體" w:hAnsi="標楷體" w:hint="eastAsia"/>
                <w:szCs w:val="24"/>
              </w:rPr>
              <w:t>處分或</w:t>
            </w:r>
            <w:r w:rsidRPr="00547C99">
              <w:rPr>
                <w:rFonts w:ascii="標楷體" w:hAnsi="標楷體"/>
                <w:szCs w:val="24"/>
              </w:rPr>
              <w:t>管教，認為違法或不當致損害其權益者，</w:t>
            </w:r>
            <w:r w:rsidRPr="00547C99">
              <w:rPr>
                <w:rFonts w:ascii="標楷體" w:hAnsi="標楷體" w:hint="eastAsia"/>
                <w:szCs w:val="24"/>
              </w:rPr>
              <w:t>得</w:t>
            </w:r>
            <w:r w:rsidRPr="00547C99">
              <w:rPr>
                <w:rFonts w:ascii="標楷體" w:hAnsi="標楷體"/>
                <w:szCs w:val="24"/>
              </w:rPr>
              <w:t>由其</w:t>
            </w:r>
            <w:r w:rsidRPr="00547C99">
              <w:rPr>
                <w:rFonts w:ascii="標楷體" w:hAnsi="標楷體" w:hint="eastAsia"/>
                <w:szCs w:val="24"/>
                <w:u w:val="single"/>
              </w:rPr>
              <w:t>父母或監護人</w:t>
            </w:r>
            <w:r w:rsidRPr="00547C99">
              <w:rPr>
                <w:rFonts w:ascii="標楷體" w:hAnsi="標楷體"/>
                <w:szCs w:val="24"/>
              </w:rPr>
              <w:t>以書面代為向學校提出申訴</w:t>
            </w:r>
            <w:r w:rsidRPr="00547C99">
              <w:rPr>
                <w:rFonts w:ascii="標楷體" w:hAnsi="標楷體" w:hint="eastAsia"/>
                <w:szCs w:val="24"/>
              </w:rPr>
              <w:t>；</w:t>
            </w:r>
            <w:r w:rsidRPr="00547C99">
              <w:rPr>
                <w:rFonts w:ascii="標楷體" w:hAnsi="標楷體"/>
                <w:szCs w:val="24"/>
              </w:rPr>
              <w:t>不服學校申訴決定，得向</w:t>
            </w:r>
            <w:r w:rsidRPr="00547C99">
              <w:rPr>
                <w:rFonts w:ascii="標楷體" w:hAnsi="標楷體" w:hint="eastAsia"/>
                <w:szCs w:val="24"/>
              </w:rPr>
              <w:t>澎湖縣政府（以下簡稱本府）</w:t>
            </w:r>
            <w:r w:rsidRPr="00547C99">
              <w:rPr>
                <w:rFonts w:ascii="標楷體" w:hAnsi="標楷體"/>
                <w:szCs w:val="24"/>
              </w:rPr>
              <w:t>提出再申訴。</w:t>
            </w:r>
            <w:r>
              <w:rPr>
                <w:rFonts w:ascii="標楷體" w:hAnsi="標楷體" w:hint="eastAsia"/>
                <w:szCs w:val="24"/>
              </w:rPr>
              <w:br/>
            </w:r>
            <w:r w:rsidRPr="00547C99">
              <w:rPr>
                <w:rFonts w:ascii="標楷體" w:hAnsi="標楷體" w:hint="eastAsia"/>
                <w:szCs w:val="24"/>
              </w:rPr>
              <w:t>前項情形得委託他人代理，並提出委託書。</w:t>
            </w:r>
          </w:p>
        </w:tc>
        <w:tc>
          <w:tcPr>
            <w:tcW w:w="2120" w:type="dxa"/>
          </w:tcPr>
          <w:p w:rsidR="00547C99" w:rsidRPr="00547C99" w:rsidRDefault="00547C99" w:rsidP="00AF6CE8">
            <w:pPr>
              <w:pStyle w:val="affffff2"/>
              <w:numPr>
                <w:ilvl w:val="0"/>
                <w:numId w:val="12"/>
              </w:numPr>
              <w:overflowPunct/>
              <w:spacing w:line="370" w:lineRule="exact"/>
              <w:ind w:leftChars="0"/>
              <w:jc w:val="both"/>
              <w:rPr>
                <w:rFonts w:ascii="標楷體" w:eastAsia="標楷體" w:hAnsi="標楷體"/>
                <w:szCs w:val="24"/>
              </w:rPr>
            </w:pPr>
            <w:proofErr w:type="gramStart"/>
            <w:r w:rsidRPr="00547C99">
              <w:rPr>
                <w:rFonts w:ascii="標楷體" w:eastAsia="標楷體" w:hAnsi="標楷體" w:hint="eastAsia"/>
                <w:szCs w:val="24"/>
              </w:rPr>
              <w:t>點次變更</w:t>
            </w:r>
            <w:proofErr w:type="gramEnd"/>
            <w:r w:rsidRPr="00547C99">
              <w:rPr>
                <w:rFonts w:ascii="標楷體" w:eastAsia="標楷體" w:hAnsi="標楷體" w:hint="eastAsia"/>
                <w:szCs w:val="24"/>
              </w:rPr>
              <w:t>。</w:t>
            </w:r>
          </w:p>
          <w:p w:rsidR="00547C99" w:rsidRPr="00547C99" w:rsidRDefault="00547C99" w:rsidP="00AF6CE8">
            <w:pPr>
              <w:pStyle w:val="affffff2"/>
              <w:numPr>
                <w:ilvl w:val="0"/>
                <w:numId w:val="12"/>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修正提起申訴案對象</w:t>
            </w:r>
          </w:p>
        </w:tc>
      </w:tr>
      <w:tr w:rsidR="00547C99" w:rsidRPr="00547C99" w:rsidTr="00547C99">
        <w:tc>
          <w:tcPr>
            <w:tcW w:w="3102" w:type="dxa"/>
          </w:tcPr>
          <w:p w:rsidR="00547C99" w:rsidRPr="00547C99" w:rsidRDefault="00547C99" w:rsidP="00547C99">
            <w:pPr>
              <w:ind w:left="480" w:hangingChars="200" w:hanging="480"/>
              <w:rPr>
                <w:rFonts w:ascii="標楷體" w:hAnsi="標楷體"/>
                <w:b/>
                <w:szCs w:val="24"/>
              </w:rPr>
            </w:pPr>
            <w:r w:rsidRPr="00547C99">
              <w:rPr>
                <w:rFonts w:ascii="標楷體" w:hAnsi="標楷體" w:hint="eastAsia"/>
                <w:szCs w:val="24"/>
                <w:u w:val="single"/>
              </w:rPr>
              <w:lastRenderedPageBreak/>
              <w:t>四、</w:t>
            </w:r>
            <w:r w:rsidRPr="00547C99">
              <w:rPr>
                <w:rFonts w:ascii="標楷體" w:hAnsi="標楷體" w:hint="eastAsia"/>
                <w:szCs w:val="24"/>
              </w:rPr>
              <w:t>本府應設學生再申訴評議委員會（簡稱申評會），處理學生不服校申評會評議之再申訴。</w:t>
            </w:r>
            <w:r>
              <w:rPr>
                <w:rFonts w:ascii="標楷體" w:hAnsi="標楷體"/>
                <w:szCs w:val="24"/>
              </w:rPr>
              <w:br/>
            </w:r>
            <w:r w:rsidRPr="00547C99">
              <w:rPr>
                <w:rFonts w:ascii="標楷體" w:hAnsi="標楷體" w:hint="eastAsia"/>
                <w:szCs w:val="24"/>
              </w:rPr>
              <w:t>前項申評會置委員九人，任期二年。其中</w:t>
            </w:r>
            <w:proofErr w:type="gramStart"/>
            <w:r w:rsidRPr="00547C99">
              <w:rPr>
                <w:rFonts w:ascii="標楷體" w:hAnsi="標楷體" w:hint="eastAsia"/>
                <w:szCs w:val="24"/>
              </w:rPr>
              <w:t>一</w:t>
            </w:r>
            <w:proofErr w:type="gramEnd"/>
            <w:r w:rsidRPr="00547C99">
              <w:rPr>
                <w:rFonts w:ascii="標楷體" w:hAnsi="標楷體" w:hint="eastAsia"/>
                <w:szCs w:val="24"/>
              </w:rPr>
              <w:t>人為召集人，由本府教育處處長兼任；一人為副召集人，由本府教育處督學兼任，其餘委員，</w:t>
            </w:r>
            <w:proofErr w:type="gramStart"/>
            <w:r w:rsidRPr="00547C99">
              <w:rPr>
                <w:rFonts w:ascii="標楷體" w:hAnsi="標楷體" w:hint="eastAsia"/>
                <w:szCs w:val="24"/>
              </w:rPr>
              <w:t>本府得就</w:t>
            </w:r>
            <w:proofErr w:type="gramEnd"/>
            <w:r w:rsidRPr="00547C99">
              <w:rPr>
                <w:rFonts w:ascii="標楷體" w:hAnsi="標楷體" w:hint="eastAsia"/>
                <w:szCs w:val="24"/>
              </w:rPr>
              <w:t>下列人員聘（派）兼之：</w:t>
            </w:r>
          </w:p>
          <w:p w:rsidR="00547C99" w:rsidRPr="00547C99" w:rsidRDefault="00547C99" w:rsidP="00AF6CE8">
            <w:pPr>
              <w:pStyle w:val="affffff2"/>
              <w:numPr>
                <w:ilvl w:val="1"/>
                <w:numId w:val="4"/>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學者專家二人。</w:t>
            </w:r>
          </w:p>
          <w:p w:rsidR="00547C99" w:rsidRPr="00547C99" w:rsidRDefault="00547C99" w:rsidP="00AF6CE8">
            <w:pPr>
              <w:pStyle w:val="affffff2"/>
              <w:numPr>
                <w:ilvl w:val="1"/>
                <w:numId w:val="4"/>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學生輔導輔</w:t>
            </w:r>
            <w:proofErr w:type="gramStart"/>
            <w:r w:rsidRPr="00547C99">
              <w:rPr>
                <w:rFonts w:ascii="標楷體" w:eastAsia="標楷體" w:hAnsi="標楷體" w:hint="eastAsia"/>
                <w:szCs w:val="24"/>
              </w:rPr>
              <w:t>諮</w:t>
            </w:r>
            <w:proofErr w:type="gramEnd"/>
            <w:r w:rsidRPr="00547C99">
              <w:rPr>
                <w:rFonts w:ascii="標楷體" w:eastAsia="標楷體" w:hAnsi="標楷體" w:hint="eastAsia"/>
                <w:szCs w:val="24"/>
              </w:rPr>
              <w:t>中心代表一人。</w:t>
            </w:r>
          </w:p>
          <w:p w:rsidR="00547C99" w:rsidRPr="00547C99" w:rsidRDefault="00547C99" w:rsidP="00AF6CE8">
            <w:pPr>
              <w:pStyle w:val="affffff2"/>
              <w:numPr>
                <w:ilvl w:val="1"/>
                <w:numId w:val="4"/>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學校行政人員代表一人。</w:t>
            </w:r>
          </w:p>
          <w:p w:rsidR="00547C99" w:rsidRPr="00547C99" w:rsidRDefault="00547C99" w:rsidP="00AF6CE8">
            <w:pPr>
              <w:pStyle w:val="affffff2"/>
              <w:numPr>
                <w:ilvl w:val="1"/>
                <w:numId w:val="4"/>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教師會代表一人。</w:t>
            </w:r>
          </w:p>
          <w:p w:rsidR="00547C99" w:rsidRPr="00547C99" w:rsidRDefault="00547C99" w:rsidP="00AF6CE8">
            <w:pPr>
              <w:pStyle w:val="affffff2"/>
              <w:numPr>
                <w:ilvl w:val="1"/>
                <w:numId w:val="4"/>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家長代表二人。</w:t>
            </w:r>
          </w:p>
          <w:p w:rsidR="00547C99" w:rsidRPr="00547C99" w:rsidRDefault="00547C99" w:rsidP="00547C99">
            <w:pPr>
              <w:ind w:leftChars="190" w:left="456" w:firstLine="1"/>
              <w:rPr>
                <w:rFonts w:ascii="標楷體" w:hAnsi="標楷體"/>
                <w:b/>
                <w:szCs w:val="24"/>
              </w:rPr>
            </w:pPr>
            <w:r w:rsidRPr="00547C99">
              <w:rPr>
                <w:rFonts w:ascii="標楷體" w:hAnsi="標楷體" w:hint="eastAsia"/>
                <w:szCs w:val="24"/>
                <w:u w:val="single"/>
              </w:rPr>
              <w:t>申評會會議，由召集人召集，並擔任主席。召集人因故不能主持會議時，由副召集人主持或由召集人指定委員一人代理主席。</w:t>
            </w:r>
            <w:r>
              <w:rPr>
                <w:rFonts w:ascii="標楷體" w:hAnsi="標楷體"/>
                <w:szCs w:val="24"/>
                <w:u w:val="single"/>
              </w:rPr>
              <w:br/>
            </w:r>
            <w:r w:rsidRPr="00547C99">
              <w:rPr>
                <w:rFonts w:ascii="標楷體" w:hAnsi="標楷體" w:hint="eastAsia"/>
                <w:szCs w:val="24"/>
              </w:rPr>
              <w:t>前項委員中，任</w:t>
            </w:r>
            <w:proofErr w:type="gramStart"/>
            <w:r w:rsidRPr="00547C99">
              <w:rPr>
                <w:rFonts w:ascii="標楷體" w:hAnsi="標楷體" w:hint="eastAsia"/>
                <w:szCs w:val="24"/>
              </w:rPr>
              <w:t>一</w:t>
            </w:r>
            <w:proofErr w:type="gramEnd"/>
            <w:r w:rsidRPr="00547C99">
              <w:rPr>
                <w:rFonts w:ascii="標楷體" w:hAnsi="標楷體" w:hint="eastAsia"/>
                <w:szCs w:val="24"/>
              </w:rPr>
              <w:t>性別委員應占委員總數三分之一以上。委員出缺時，得</w:t>
            </w:r>
            <w:proofErr w:type="gramStart"/>
            <w:r w:rsidRPr="00547C99">
              <w:rPr>
                <w:rFonts w:ascii="標楷體" w:hAnsi="標楷體" w:hint="eastAsia"/>
                <w:szCs w:val="24"/>
              </w:rPr>
              <w:t>予補聘</w:t>
            </w:r>
            <w:proofErr w:type="gramEnd"/>
            <w:r w:rsidRPr="00547C99">
              <w:rPr>
                <w:rFonts w:ascii="標楷體" w:hAnsi="標楷體" w:hint="eastAsia"/>
                <w:szCs w:val="24"/>
              </w:rPr>
              <w:t>，其任期至原任期屆滿之日止。</w:t>
            </w:r>
          </w:p>
          <w:p w:rsidR="00547C99" w:rsidRPr="00547C99" w:rsidRDefault="00547C99" w:rsidP="00547C99">
            <w:pPr>
              <w:ind w:leftChars="190" w:left="456" w:firstLine="1"/>
              <w:rPr>
                <w:rFonts w:ascii="標楷體" w:hAnsi="標楷體"/>
                <w:b/>
                <w:szCs w:val="24"/>
              </w:rPr>
            </w:pPr>
            <w:r w:rsidRPr="00547C99">
              <w:rPr>
                <w:rFonts w:ascii="標楷體" w:hAnsi="標楷體" w:hint="eastAsia"/>
                <w:szCs w:val="24"/>
              </w:rPr>
              <w:t>申評會置執行秘書及幹事各一人，由主辦業務</w:t>
            </w:r>
            <w:r w:rsidRPr="00547C99">
              <w:rPr>
                <w:rFonts w:ascii="標楷體" w:hAnsi="標楷體" w:hint="eastAsia"/>
                <w:szCs w:val="24"/>
              </w:rPr>
              <w:lastRenderedPageBreak/>
              <w:t>科科長及業務相關人員兼任，處理相關再申訴事務。</w:t>
            </w:r>
          </w:p>
        </w:tc>
        <w:tc>
          <w:tcPr>
            <w:tcW w:w="3102" w:type="dxa"/>
          </w:tcPr>
          <w:p w:rsidR="00547C99" w:rsidRPr="00547C99" w:rsidRDefault="00547C99" w:rsidP="00547C99">
            <w:pPr>
              <w:ind w:left="480" w:hangingChars="200" w:hanging="480"/>
              <w:rPr>
                <w:rFonts w:ascii="標楷體" w:hAnsi="標楷體"/>
                <w:b/>
                <w:szCs w:val="24"/>
              </w:rPr>
            </w:pPr>
            <w:r w:rsidRPr="00547C99">
              <w:rPr>
                <w:rFonts w:ascii="標楷體" w:hAnsi="標楷體" w:hint="eastAsia"/>
                <w:szCs w:val="24"/>
                <w:u w:val="single"/>
              </w:rPr>
              <w:lastRenderedPageBreak/>
              <w:t>三、</w:t>
            </w:r>
            <w:r w:rsidRPr="00547C99">
              <w:rPr>
                <w:rFonts w:ascii="標楷體" w:hAnsi="標楷體" w:hint="eastAsia"/>
                <w:szCs w:val="24"/>
              </w:rPr>
              <w:t>本府應設學生再申訴評議委員會（簡稱申評會），處理學生不服校申評會評議之再申訴。</w:t>
            </w:r>
            <w:r>
              <w:rPr>
                <w:rFonts w:ascii="標楷體" w:hAnsi="標楷體"/>
                <w:szCs w:val="24"/>
              </w:rPr>
              <w:br/>
            </w:r>
            <w:r w:rsidRPr="00547C99">
              <w:rPr>
                <w:rFonts w:ascii="標楷體" w:hAnsi="標楷體" w:hint="eastAsia"/>
                <w:szCs w:val="24"/>
              </w:rPr>
              <w:t>前項申評會置委員九人，任期二年。其中</w:t>
            </w:r>
            <w:proofErr w:type="gramStart"/>
            <w:r w:rsidRPr="00547C99">
              <w:rPr>
                <w:rFonts w:ascii="標楷體" w:hAnsi="標楷體" w:hint="eastAsia"/>
                <w:szCs w:val="24"/>
              </w:rPr>
              <w:t>一</w:t>
            </w:r>
            <w:proofErr w:type="gramEnd"/>
            <w:r w:rsidRPr="00547C99">
              <w:rPr>
                <w:rFonts w:ascii="標楷體" w:hAnsi="標楷體" w:hint="eastAsia"/>
                <w:szCs w:val="24"/>
              </w:rPr>
              <w:t>人為召集人，由本府教育處處長兼任；一人為副召集人，由本府教育處督學兼任，其餘委員，</w:t>
            </w:r>
            <w:proofErr w:type="gramStart"/>
            <w:r w:rsidRPr="00547C99">
              <w:rPr>
                <w:rFonts w:ascii="標楷體" w:hAnsi="標楷體" w:hint="eastAsia"/>
                <w:szCs w:val="24"/>
              </w:rPr>
              <w:t>本府得就</w:t>
            </w:r>
            <w:proofErr w:type="gramEnd"/>
            <w:r w:rsidRPr="00547C99">
              <w:rPr>
                <w:rFonts w:ascii="標楷體" w:hAnsi="標楷體" w:hint="eastAsia"/>
                <w:szCs w:val="24"/>
              </w:rPr>
              <w:t>下列人員聘（派）兼之：</w:t>
            </w:r>
          </w:p>
          <w:p w:rsidR="00547C99" w:rsidRPr="00547C99" w:rsidRDefault="00547C99" w:rsidP="00AF6CE8">
            <w:pPr>
              <w:pStyle w:val="affffff2"/>
              <w:numPr>
                <w:ilvl w:val="1"/>
                <w:numId w:val="3"/>
              </w:numPr>
              <w:overflowPunct/>
              <w:spacing w:line="370" w:lineRule="exact"/>
              <w:ind w:leftChars="0" w:left="993" w:hanging="567"/>
              <w:jc w:val="both"/>
              <w:rPr>
                <w:rFonts w:ascii="標楷體" w:eastAsia="標楷體" w:hAnsi="標楷體"/>
                <w:szCs w:val="24"/>
              </w:rPr>
            </w:pPr>
            <w:r w:rsidRPr="00547C99">
              <w:rPr>
                <w:rFonts w:ascii="標楷體" w:eastAsia="標楷體" w:hAnsi="標楷體" w:hint="eastAsia"/>
                <w:szCs w:val="24"/>
              </w:rPr>
              <w:t>學者專家二人。</w:t>
            </w:r>
          </w:p>
          <w:p w:rsidR="00547C99" w:rsidRPr="00547C99" w:rsidRDefault="00547C99" w:rsidP="00AF6CE8">
            <w:pPr>
              <w:pStyle w:val="affffff2"/>
              <w:numPr>
                <w:ilvl w:val="1"/>
                <w:numId w:val="3"/>
              </w:numPr>
              <w:overflowPunct/>
              <w:spacing w:line="370" w:lineRule="exact"/>
              <w:ind w:leftChars="0" w:left="993" w:hanging="567"/>
              <w:jc w:val="both"/>
              <w:rPr>
                <w:rFonts w:ascii="標楷體" w:eastAsia="標楷體" w:hAnsi="標楷體"/>
                <w:szCs w:val="24"/>
              </w:rPr>
            </w:pPr>
            <w:r w:rsidRPr="00547C99">
              <w:rPr>
                <w:rFonts w:ascii="標楷體" w:eastAsia="標楷體" w:hAnsi="標楷體" w:hint="eastAsia"/>
                <w:szCs w:val="24"/>
              </w:rPr>
              <w:t>學生輔導輔</w:t>
            </w:r>
            <w:proofErr w:type="gramStart"/>
            <w:r w:rsidRPr="00547C99">
              <w:rPr>
                <w:rFonts w:ascii="標楷體" w:eastAsia="標楷體" w:hAnsi="標楷體" w:hint="eastAsia"/>
                <w:szCs w:val="24"/>
              </w:rPr>
              <w:t>諮</w:t>
            </w:r>
            <w:proofErr w:type="gramEnd"/>
            <w:r w:rsidRPr="00547C99">
              <w:rPr>
                <w:rFonts w:ascii="標楷體" w:eastAsia="標楷體" w:hAnsi="標楷體" w:hint="eastAsia"/>
                <w:szCs w:val="24"/>
              </w:rPr>
              <w:t>中心代表一人。</w:t>
            </w:r>
          </w:p>
          <w:p w:rsidR="00547C99" w:rsidRPr="00547C99" w:rsidRDefault="00547C99" w:rsidP="00AF6CE8">
            <w:pPr>
              <w:pStyle w:val="affffff2"/>
              <w:numPr>
                <w:ilvl w:val="1"/>
                <w:numId w:val="3"/>
              </w:numPr>
              <w:overflowPunct/>
              <w:spacing w:line="370" w:lineRule="exact"/>
              <w:ind w:leftChars="0" w:left="993" w:hanging="567"/>
              <w:jc w:val="both"/>
              <w:rPr>
                <w:rFonts w:ascii="標楷體" w:eastAsia="標楷體" w:hAnsi="標楷體"/>
                <w:szCs w:val="24"/>
              </w:rPr>
            </w:pPr>
            <w:r w:rsidRPr="00547C99">
              <w:rPr>
                <w:rFonts w:ascii="標楷體" w:eastAsia="標楷體" w:hAnsi="標楷體" w:hint="eastAsia"/>
                <w:szCs w:val="24"/>
              </w:rPr>
              <w:t>學校行政人員代表一人。</w:t>
            </w:r>
          </w:p>
          <w:p w:rsidR="00547C99" w:rsidRPr="00547C99" w:rsidRDefault="00547C99" w:rsidP="00AF6CE8">
            <w:pPr>
              <w:pStyle w:val="affffff2"/>
              <w:numPr>
                <w:ilvl w:val="1"/>
                <w:numId w:val="3"/>
              </w:numPr>
              <w:overflowPunct/>
              <w:spacing w:line="370" w:lineRule="exact"/>
              <w:ind w:leftChars="0" w:left="993" w:hanging="567"/>
              <w:jc w:val="both"/>
              <w:rPr>
                <w:rFonts w:ascii="標楷體" w:eastAsia="標楷體" w:hAnsi="標楷體"/>
                <w:szCs w:val="24"/>
              </w:rPr>
            </w:pPr>
            <w:r w:rsidRPr="00547C99">
              <w:rPr>
                <w:rFonts w:ascii="標楷體" w:eastAsia="標楷體" w:hAnsi="標楷體" w:hint="eastAsia"/>
                <w:szCs w:val="24"/>
              </w:rPr>
              <w:t>教師會代表一人。</w:t>
            </w:r>
          </w:p>
          <w:p w:rsidR="00547C99" w:rsidRPr="00547C99" w:rsidRDefault="00547C99" w:rsidP="00AF6CE8">
            <w:pPr>
              <w:pStyle w:val="affffff2"/>
              <w:numPr>
                <w:ilvl w:val="1"/>
                <w:numId w:val="3"/>
              </w:numPr>
              <w:overflowPunct/>
              <w:spacing w:line="370" w:lineRule="exact"/>
              <w:ind w:leftChars="0" w:left="993" w:hanging="567"/>
              <w:jc w:val="both"/>
              <w:rPr>
                <w:rFonts w:ascii="標楷體" w:eastAsia="標楷體" w:hAnsi="標楷體"/>
                <w:szCs w:val="24"/>
              </w:rPr>
            </w:pPr>
            <w:r w:rsidRPr="00547C99">
              <w:rPr>
                <w:rFonts w:ascii="標楷體" w:eastAsia="標楷體" w:hAnsi="標楷體" w:hint="eastAsia"/>
                <w:szCs w:val="24"/>
              </w:rPr>
              <w:t>家長代表二人。</w:t>
            </w:r>
          </w:p>
          <w:p w:rsidR="00547C99" w:rsidRPr="00547C99" w:rsidRDefault="00547C99" w:rsidP="00547C99">
            <w:pPr>
              <w:ind w:leftChars="190" w:left="456" w:firstLineChars="1" w:firstLine="2"/>
              <w:rPr>
                <w:rFonts w:ascii="標楷體" w:hAnsi="標楷體"/>
                <w:szCs w:val="24"/>
              </w:rPr>
            </w:pPr>
            <w:r w:rsidRPr="00547C99">
              <w:rPr>
                <w:rFonts w:ascii="標楷體" w:hAnsi="標楷體" w:hint="eastAsia"/>
                <w:szCs w:val="24"/>
              </w:rPr>
              <w:t>前項委員中，任</w:t>
            </w:r>
            <w:proofErr w:type="gramStart"/>
            <w:r w:rsidRPr="00547C99">
              <w:rPr>
                <w:rFonts w:ascii="標楷體" w:hAnsi="標楷體" w:hint="eastAsia"/>
                <w:szCs w:val="24"/>
              </w:rPr>
              <w:t>一</w:t>
            </w:r>
            <w:proofErr w:type="gramEnd"/>
            <w:r w:rsidRPr="00547C99">
              <w:rPr>
                <w:rFonts w:ascii="標楷體" w:hAnsi="標楷體" w:hint="eastAsia"/>
                <w:szCs w:val="24"/>
              </w:rPr>
              <w:t>性別委員應占委員總數三分之一以上。委員出缺時，得</w:t>
            </w:r>
            <w:proofErr w:type="gramStart"/>
            <w:r w:rsidRPr="00547C99">
              <w:rPr>
                <w:rFonts w:ascii="標楷體" w:hAnsi="標楷體" w:hint="eastAsia"/>
                <w:szCs w:val="24"/>
              </w:rPr>
              <w:t>予補聘</w:t>
            </w:r>
            <w:proofErr w:type="gramEnd"/>
            <w:r w:rsidRPr="00547C99">
              <w:rPr>
                <w:rFonts w:ascii="標楷體" w:hAnsi="標楷體" w:hint="eastAsia"/>
                <w:szCs w:val="24"/>
              </w:rPr>
              <w:t>，其任期至原任期屆滿之日止。</w:t>
            </w:r>
          </w:p>
          <w:p w:rsidR="00547C99" w:rsidRPr="00547C99" w:rsidRDefault="00547C99" w:rsidP="00547C99">
            <w:pPr>
              <w:overflowPunct/>
              <w:ind w:leftChars="200" w:left="960" w:hangingChars="200" w:hanging="480"/>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sidRPr="00547C99">
              <w:rPr>
                <w:rFonts w:ascii="標楷體" w:hAnsi="標楷體" w:hint="eastAsia"/>
              </w:rPr>
              <w:t>申評會</w:t>
            </w:r>
            <w:proofErr w:type="gramEnd"/>
            <w:r w:rsidRPr="00547C99">
              <w:rPr>
                <w:rFonts w:ascii="標楷體" w:hAnsi="標楷體" w:hint="eastAsia"/>
              </w:rPr>
              <w:t>置執行秘書及幹事各一人，由主辦業務科科長及業務相關人員兼任，處理相關再申訴事務。</w:t>
            </w:r>
          </w:p>
        </w:tc>
        <w:tc>
          <w:tcPr>
            <w:tcW w:w="2120" w:type="dxa"/>
          </w:tcPr>
          <w:p w:rsidR="00547C99" w:rsidRPr="00547C99" w:rsidRDefault="00547C99" w:rsidP="00AF6CE8">
            <w:pPr>
              <w:pStyle w:val="affffff2"/>
              <w:numPr>
                <w:ilvl w:val="0"/>
                <w:numId w:val="13"/>
              </w:numPr>
              <w:overflowPunct/>
              <w:spacing w:line="370" w:lineRule="exact"/>
              <w:ind w:leftChars="0"/>
              <w:jc w:val="both"/>
              <w:rPr>
                <w:rFonts w:ascii="標楷體" w:eastAsia="標楷體" w:hAnsi="標楷體"/>
                <w:szCs w:val="24"/>
              </w:rPr>
            </w:pPr>
            <w:proofErr w:type="gramStart"/>
            <w:r w:rsidRPr="00547C99">
              <w:rPr>
                <w:rFonts w:ascii="標楷體" w:eastAsia="標楷體" w:hAnsi="標楷體" w:hint="eastAsia"/>
                <w:szCs w:val="24"/>
              </w:rPr>
              <w:t>點次變更</w:t>
            </w:r>
            <w:proofErr w:type="gramEnd"/>
            <w:r w:rsidRPr="00547C99">
              <w:rPr>
                <w:rFonts w:ascii="標楷體" w:eastAsia="標楷體" w:hAnsi="標楷體" w:hint="eastAsia"/>
                <w:szCs w:val="24"/>
              </w:rPr>
              <w:t>。</w:t>
            </w:r>
          </w:p>
          <w:p w:rsidR="00547C99" w:rsidRPr="00547C99" w:rsidRDefault="00547C99" w:rsidP="00AF6CE8">
            <w:pPr>
              <w:pStyle w:val="affffff2"/>
              <w:numPr>
                <w:ilvl w:val="0"/>
                <w:numId w:val="13"/>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新增第三項，</w:t>
            </w:r>
            <w:r>
              <w:rPr>
                <w:rFonts w:ascii="標楷體" w:eastAsia="標楷體" w:hAnsi="標楷體"/>
                <w:szCs w:val="24"/>
              </w:rPr>
              <w:br/>
            </w:r>
            <w:r w:rsidRPr="00547C99">
              <w:rPr>
                <w:rFonts w:ascii="標楷體" w:eastAsia="標楷體" w:hAnsi="標楷體" w:hint="eastAsia"/>
                <w:szCs w:val="24"/>
              </w:rPr>
              <w:t>會議主席及指定代理主席方式。</w:t>
            </w:r>
          </w:p>
        </w:tc>
      </w:tr>
      <w:tr w:rsidR="00547C99" w:rsidRPr="00547C99" w:rsidTr="00547C99">
        <w:tc>
          <w:tcPr>
            <w:tcW w:w="3102" w:type="dxa"/>
          </w:tcPr>
          <w:p w:rsidR="00547C99" w:rsidRPr="00547C99" w:rsidRDefault="00547C99" w:rsidP="00547C99">
            <w:pPr>
              <w:ind w:left="458" w:hangingChars="191" w:hanging="458"/>
              <w:rPr>
                <w:rFonts w:ascii="標楷體" w:hAnsi="標楷體"/>
                <w:b/>
                <w:szCs w:val="24"/>
              </w:rPr>
            </w:pPr>
            <w:r w:rsidRPr="00547C99">
              <w:rPr>
                <w:rFonts w:ascii="標楷體" w:hAnsi="標楷體" w:hint="eastAsia"/>
                <w:szCs w:val="24"/>
                <w:u w:val="single"/>
              </w:rPr>
              <w:lastRenderedPageBreak/>
              <w:t>五、</w:t>
            </w:r>
            <w:r w:rsidRPr="00547C99">
              <w:rPr>
                <w:rFonts w:ascii="標楷體" w:hAnsi="標楷體" w:hint="eastAsia"/>
                <w:szCs w:val="24"/>
              </w:rPr>
              <w:t>申評會委員出席、決議人數限制及迴避原則：</w:t>
            </w:r>
          </w:p>
          <w:p w:rsidR="00547C99" w:rsidRPr="00547C99" w:rsidRDefault="00547C99" w:rsidP="00AF6CE8">
            <w:pPr>
              <w:pStyle w:val="affffff2"/>
              <w:numPr>
                <w:ilvl w:val="1"/>
                <w:numId w:val="7"/>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應有全體委員二分之一以上出席始得開會，應有出席委員三分之二以上同意始得決議。</w:t>
            </w:r>
          </w:p>
          <w:p w:rsidR="00547C99" w:rsidRPr="00547C99" w:rsidRDefault="00547C99" w:rsidP="00AF6CE8">
            <w:pPr>
              <w:pStyle w:val="affffff2"/>
              <w:numPr>
                <w:ilvl w:val="1"/>
                <w:numId w:val="7"/>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申評會會議之評議決定，以無記名投票表決方式為之，其評議經過及個別委員意見應予保密。</w:t>
            </w:r>
          </w:p>
          <w:p w:rsidR="00547C99" w:rsidRPr="00547C99" w:rsidRDefault="00547C99" w:rsidP="00AF6CE8">
            <w:pPr>
              <w:pStyle w:val="affffff2"/>
              <w:numPr>
                <w:ilvl w:val="1"/>
                <w:numId w:val="7"/>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委員為申訴案學生四親等內之血親、三親等內之姻親或對申訴案件有其他利害關係者，應自行迴避。</w:t>
            </w:r>
          </w:p>
          <w:p w:rsidR="00547C99" w:rsidRPr="00547C99" w:rsidRDefault="00547C99" w:rsidP="00AF6CE8">
            <w:pPr>
              <w:pStyle w:val="affffff2"/>
              <w:numPr>
                <w:ilvl w:val="1"/>
                <w:numId w:val="7"/>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申評會會議以不公開為原則，並應通知申訴人、原處分、措施單位或其他關係人到會說明。</w:t>
            </w:r>
          </w:p>
        </w:tc>
        <w:tc>
          <w:tcPr>
            <w:tcW w:w="3102" w:type="dxa"/>
          </w:tcPr>
          <w:p w:rsidR="00547C99" w:rsidRPr="00547C99" w:rsidRDefault="00547C99" w:rsidP="00547C99">
            <w:pPr>
              <w:ind w:left="458" w:hangingChars="191" w:hanging="458"/>
              <w:rPr>
                <w:rFonts w:ascii="標楷體" w:hAnsi="標楷體"/>
                <w:b/>
                <w:szCs w:val="24"/>
              </w:rPr>
            </w:pPr>
            <w:r w:rsidRPr="00547C99">
              <w:rPr>
                <w:rFonts w:ascii="標楷體" w:hAnsi="標楷體" w:hint="eastAsia"/>
                <w:szCs w:val="24"/>
                <w:u w:val="single"/>
              </w:rPr>
              <w:t>四、</w:t>
            </w:r>
            <w:r w:rsidRPr="00547C99">
              <w:rPr>
                <w:rFonts w:ascii="標楷體" w:hAnsi="標楷體" w:hint="eastAsia"/>
                <w:szCs w:val="24"/>
              </w:rPr>
              <w:t>申評會委員出席、決議人數限制及迴避原則：</w:t>
            </w:r>
          </w:p>
          <w:p w:rsidR="00547C99" w:rsidRPr="00547C99" w:rsidRDefault="00547C99" w:rsidP="00AF6CE8">
            <w:pPr>
              <w:pStyle w:val="affffff2"/>
              <w:numPr>
                <w:ilvl w:val="0"/>
                <w:numId w:val="11"/>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應有全體委員二分之一以上出席始得開會，應有出席委員三分之二以上同意始得決議。</w:t>
            </w:r>
          </w:p>
          <w:p w:rsidR="00547C99" w:rsidRPr="00547C99" w:rsidRDefault="00547C99" w:rsidP="00AF6CE8">
            <w:pPr>
              <w:pStyle w:val="affffff2"/>
              <w:numPr>
                <w:ilvl w:val="0"/>
                <w:numId w:val="11"/>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申評會會議之評議決定，以無記名投票表決方式為之，其評議經過及個別委員意見應予保密。</w:t>
            </w:r>
          </w:p>
          <w:p w:rsidR="00547C99" w:rsidRPr="00547C99" w:rsidRDefault="00547C99" w:rsidP="00AF6CE8">
            <w:pPr>
              <w:pStyle w:val="affffff2"/>
              <w:numPr>
                <w:ilvl w:val="0"/>
                <w:numId w:val="11"/>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委員為申訴案學生四親等內之血親、三親等內之姻親或對申訴案件有其他利害關係者，應自行迴避。</w:t>
            </w:r>
          </w:p>
          <w:p w:rsidR="00547C99" w:rsidRPr="00547C99" w:rsidRDefault="00547C99" w:rsidP="00547C99">
            <w:pPr>
              <w:ind w:leftChars="190" w:left="456" w:firstLine="1"/>
              <w:rPr>
                <w:rFonts w:ascii="標楷體" w:hAnsi="標楷體"/>
                <w:b/>
                <w:szCs w:val="24"/>
              </w:rPr>
            </w:pPr>
            <w:r w:rsidRPr="00547C99">
              <w:rPr>
                <w:rFonts w:ascii="標楷體" w:hAnsi="標楷體" w:hint="eastAsia"/>
                <w:szCs w:val="24"/>
              </w:rPr>
              <w:t>申評會會議以不公開為原則，並應通知申訴人、原處分、措施單位或其他關係人到會說明。</w:t>
            </w:r>
          </w:p>
        </w:tc>
        <w:tc>
          <w:tcPr>
            <w:tcW w:w="2120" w:type="dxa"/>
          </w:tcPr>
          <w:p w:rsidR="00547C99" w:rsidRPr="00547C99" w:rsidRDefault="00547C99" w:rsidP="00547C99">
            <w:pPr>
              <w:rPr>
                <w:rFonts w:ascii="標楷體" w:hAnsi="標楷體"/>
                <w:szCs w:val="24"/>
              </w:rPr>
            </w:pPr>
            <w:proofErr w:type="gramStart"/>
            <w:r w:rsidRPr="00547C99">
              <w:rPr>
                <w:rFonts w:ascii="標楷體" w:hAnsi="標楷體" w:hint="eastAsia"/>
                <w:szCs w:val="24"/>
              </w:rPr>
              <w:t>點次變更</w:t>
            </w:r>
            <w:proofErr w:type="gramEnd"/>
            <w:r w:rsidRPr="00547C99">
              <w:rPr>
                <w:rFonts w:ascii="標楷體" w:hAnsi="標楷體" w:hint="eastAsia"/>
                <w:szCs w:val="24"/>
              </w:rPr>
              <w:t>。</w:t>
            </w:r>
          </w:p>
        </w:tc>
      </w:tr>
      <w:tr w:rsidR="00547C99" w:rsidRPr="00547C99" w:rsidTr="00547C99">
        <w:tc>
          <w:tcPr>
            <w:tcW w:w="3102" w:type="dxa"/>
          </w:tcPr>
          <w:p w:rsidR="00547C99" w:rsidRPr="00547C99" w:rsidRDefault="00547C99" w:rsidP="00547C99">
            <w:pPr>
              <w:ind w:left="480" w:hangingChars="200" w:hanging="480"/>
              <w:rPr>
                <w:rFonts w:ascii="標楷體" w:hAnsi="標楷體"/>
                <w:szCs w:val="24"/>
              </w:rPr>
            </w:pPr>
            <w:r w:rsidRPr="00547C99">
              <w:rPr>
                <w:rFonts w:ascii="標楷體" w:hAnsi="標楷體" w:hint="eastAsia"/>
                <w:szCs w:val="24"/>
                <w:u w:val="single"/>
              </w:rPr>
              <w:t>六、</w:t>
            </w:r>
            <w:r w:rsidRPr="00547C99">
              <w:rPr>
                <w:rFonts w:ascii="標楷體" w:hAnsi="標楷體" w:hint="eastAsia"/>
                <w:szCs w:val="24"/>
              </w:rPr>
              <w:t>申評會受理再申訴書後通知原措施學校於十日內提出說明，學校擬具</w:t>
            </w:r>
            <w:r w:rsidRPr="00547C99">
              <w:rPr>
                <w:rFonts w:ascii="標楷體" w:hAnsi="標楷體" w:hint="eastAsia"/>
                <w:szCs w:val="24"/>
              </w:rPr>
              <w:lastRenderedPageBreak/>
              <w:t>說明書同關係文件核章至校長後報送本府。但原措施之</w:t>
            </w:r>
            <w:proofErr w:type="gramStart"/>
            <w:r w:rsidRPr="00547C99">
              <w:rPr>
                <w:rFonts w:ascii="標楷體" w:hAnsi="標楷體" w:hint="eastAsia"/>
                <w:szCs w:val="24"/>
              </w:rPr>
              <w:t>學校認再申訴</w:t>
            </w:r>
            <w:proofErr w:type="gramEnd"/>
            <w:r w:rsidRPr="00547C99">
              <w:rPr>
                <w:rFonts w:ascii="標楷體" w:hAnsi="標楷體" w:hint="eastAsia"/>
                <w:szCs w:val="24"/>
              </w:rPr>
              <w:t>為有理由者，得自行撤銷或變更原措施，並函知本府。</w:t>
            </w:r>
            <w:r>
              <w:rPr>
                <w:rFonts w:ascii="標楷體" w:hAnsi="標楷體"/>
                <w:szCs w:val="24"/>
              </w:rPr>
              <w:br/>
            </w:r>
            <w:r w:rsidRPr="00547C99">
              <w:rPr>
                <w:rFonts w:ascii="標楷體" w:hAnsi="標楷體" w:hint="eastAsia"/>
                <w:szCs w:val="24"/>
              </w:rPr>
              <w:t>本府於收到再申訴書後召開會議受理期間並作成再申訴評議書，送達再申訴人及原措施學校。</w:t>
            </w:r>
            <w:r>
              <w:rPr>
                <w:rFonts w:ascii="標楷體" w:hAnsi="標楷體"/>
                <w:szCs w:val="24"/>
              </w:rPr>
              <w:br/>
            </w:r>
            <w:r w:rsidRPr="00547C99">
              <w:rPr>
                <w:rFonts w:ascii="標楷體" w:hAnsi="標楷體" w:hint="eastAsia"/>
                <w:szCs w:val="24"/>
              </w:rPr>
              <w:t>再申訴提起後，於再申訴評議書送達再申訴人前，再申訴人得撤回之。再申訴經撤回者，不得復提出同一之再申訴。</w:t>
            </w:r>
          </w:p>
        </w:tc>
        <w:tc>
          <w:tcPr>
            <w:tcW w:w="3102" w:type="dxa"/>
          </w:tcPr>
          <w:p w:rsidR="00547C99" w:rsidRPr="00547C99" w:rsidRDefault="00547C99" w:rsidP="00547C99">
            <w:pPr>
              <w:ind w:left="480" w:hangingChars="200" w:hanging="480"/>
              <w:rPr>
                <w:rFonts w:ascii="標楷體" w:hAnsi="標楷體"/>
                <w:szCs w:val="24"/>
              </w:rPr>
            </w:pPr>
            <w:r w:rsidRPr="00547C99">
              <w:rPr>
                <w:rFonts w:ascii="標楷體" w:hAnsi="標楷體" w:hint="eastAsia"/>
                <w:szCs w:val="24"/>
                <w:u w:val="single"/>
              </w:rPr>
              <w:lastRenderedPageBreak/>
              <w:t>五、</w:t>
            </w:r>
            <w:r w:rsidRPr="00547C99">
              <w:rPr>
                <w:rFonts w:ascii="標楷體" w:hAnsi="標楷體" w:hint="eastAsia"/>
                <w:szCs w:val="24"/>
              </w:rPr>
              <w:t>申評會受理再申訴書後通知原措施學校於十日內提出說明，學校擬具</w:t>
            </w:r>
            <w:r w:rsidRPr="00547C99">
              <w:rPr>
                <w:rFonts w:ascii="標楷體" w:hAnsi="標楷體" w:hint="eastAsia"/>
                <w:szCs w:val="24"/>
              </w:rPr>
              <w:lastRenderedPageBreak/>
              <w:t>說明書同關係文件核章至校長後報送本府。但原措施之</w:t>
            </w:r>
            <w:proofErr w:type="gramStart"/>
            <w:r w:rsidRPr="00547C99">
              <w:rPr>
                <w:rFonts w:ascii="標楷體" w:hAnsi="標楷體" w:hint="eastAsia"/>
                <w:szCs w:val="24"/>
              </w:rPr>
              <w:t>學校認再申訴</w:t>
            </w:r>
            <w:proofErr w:type="gramEnd"/>
            <w:r w:rsidRPr="00547C99">
              <w:rPr>
                <w:rFonts w:ascii="標楷體" w:hAnsi="標楷體" w:hint="eastAsia"/>
                <w:szCs w:val="24"/>
              </w:rPr>
              <w:t>為有理由者，得自行撤銷或變更原措施，並函知本府。</w:t>
            </w:r>
            <w:r>
              <w:rPr>
                <w:rFonts w:ascii="標楷體" w:hAnsi="標楷體"/>
                <w:szCs w:val="24"/>
              </w:rPr>
              <w:br/>
            </w:r>
            <w:r w:rsidRPr="00547C99">
              <w:rPr>
                <w:rFonts w:ascii="標楷體" w:hAnsi="標楷體" w:hint="eastAsia"/>
                <w:szCs w:val="24"/>
              </w:rPr>
              <w:t>本府於收到再申訴書後召開會議受理期間並作成再申訴評議書，送達再申訴人及原措施學校。</w:t>
            </w:r>
          </w:p>
          <w:p w:rsidR="00547C99" w:rsidRPr="00547C99" w:rsidRDefault="00547C99" w:rsidP="00547C99">
            <w:pPr>
              <w:ind w:leftChars="190" w:left="456" w:firstLine="1"/>
              <w:rPr>
                <w:rFonts w:ascii="標楷體" w:hAnsi="標楷體"/>
                <w:szCs w:val="24"/>
              </w:rPr>
            </w:pPr>
            <w:r w:rsidRPr="00547C99">
              <w:rPr>
                <w:rFonts w:ascii="標楷體" w:hAnsi="標楷體" w:hint="eastAsia"/>
                <w:szCs w:val="24"/>
              </w:rPr>
              <w:t>再申訴提起後，於再申訴評議書送達再申訴人前，再申訴人得撤回之。再申訴經撤回者，本府終結再申訴案件之評議，並以書面通知再申訴人、原措施學校。</w:t>
            </w:r>
          </w:p>
        </w:tc>
        <w:tc>
          <w:tcPr>
            <w:tcW w:w="2120" w:type="dxa"/>
          </w:tcPr>
          <w:p w:rsidR="00547C99" w:rsidRPr="00547C99" w:rsidRDefault="00547C99" w:rsidP="00547C99">
            <w:pPr>
              <w:rPr>
                <w:rFonts w:ascii="標楷體" w:hAnsi="標楷體"/>
                <w:szCs w:val="24"/>
              </w:rPr>
            </w:pPr>
            <w:proofErr w:type="gramStart"/>
            <w:r w:rsidRPr="00547C99">
              <w:rPr>
                <w:rFonts w:ascii="標楷體" w:hAnsi="標楷體" w:hint="eastAsia"/>
                <w:szCs w:val="24"/>
              </w:rPr>
              <w:lastRenderedPageBreak/>
              <w:t>點次變更</w:t>
            </w:r>
            <w:proofErr w:type="gramEnd"/>
            <w:r w:rsidRPr="00547C99">
              <w:rPr>
                <w:rFonts w:ascii="標楷體" w:hAnsi="標楷體" w:hint="eastAsia"/>
                <w:szCs w:val="24"/>
              </w:rPr>
              <w:t>。</w:t>
            </w:r>
          </w:p>
        </w:tc>
      </w:tr>
      <w:tr w:rsidR="00547C99" w:rsidRPr="00547C99" w:rsidTr="00547C99">
        <w:tc>
          <w:tcPr>
            <w:tcW w:w="3102" w:type="dxa"/>
          </w:tcPr>
          <w:p w:rsidR="00547C99" w:rsidRPr="00547C99" w:rsidRDefault="00547C99" w:rsidP="00547C99">
            <w:pPr>
              <w:ind w:left="480" w:hangingChars="200" w:hanging="480"/>
              <w:rPr>
                <w:rFonts w:ascii="標楷體" w:hAnsi="標楷體"/>
                <w:szCs w:val="24"/>
              </w:rPr>
            </w:pPr>
            <w:r w:rsidRPr="00547C99">
              <w:rPr>
                <w:rFonts w:ascii="標楷體" w:hAnsi="標楷體" w:hint="eastAsia"/>
                <w:szCs w:val="24"/>
                <w:u w:val="single"/>
              </w:rPr>
              <w:lastRenderedPageBreak/>
              <w:t>七、</w:t>
            </w:r>
            <w:r w:rsidRPr="00547C99">
              <w:rPr>
                <w:rFonts w:ascii="標楷體" w:hAnsi="標楷體" w:hint="eastAsia"/>
                <w:szCs w:val="24"/>
              </w:rPr>
              <w:t>再申訴書應載明下列事項：</w:t>
            </w:r>
          </w:p>
          <w:p w:rsidR="00547C99" w:rsidRPr="00547C99" w:rsidRDefault="00547C99" w:rsidP="00AF6CE8">
            <w:pPr>
              <w:pStyle w:val="affffff2"/>
              <w:numPr>
                <w:ilvl w:val="0"/>
                <w:numId w:val="5"/>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申訴人及學生姓名、性別、出生年月日、身分證字號、住址或通訊方式及其與學生關係。</w:t>
            </w:r>
          </w:p>
          <w:p w:rsidR="00547C99" w:rsidRPr="00547C99" w:rsidRDefault="00547C99" w:rsidP="00AF6CE8">
            <w:pPr>
              <w:pStyle w:val="affffff2"/>
              <w:numPr>
                <w:ilvl w:val="0"/>
                <w:numId w:val="5"/>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學校行政單位或教師之原管教措施。</w:t>
            </w:r>
          </w:p>
          <w:p w:rsidR="00547C99" w:rsidRPr="00547C99" w:rsidRDefault="00547C99" w:rsidP="00AF6CE8">
            <w:pPr>
              <w:pStyle w:val="affffff2"/>
              <w:numPr>
                <w:ilvl w:val="0"/>
                <w:numId w:val="5"/>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申訴之事實或理由。</w:t>
            </w:r>
          </w:p>
          <w:p w:rsidR="00547C99" w:rsidRPr="00547C99" w:rsidRDefault="00547C99" w:rsidP="00AF6CE8">
            <w:pPr>
              <w:pStyle w:val="affffff2"/>
              <w:numPr>
                <w:ilvl w:val="0"/>
                <w:numId w:val="5"/>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提起申訴之日期。</w:t>
            </w:r>
          </w:p>
          <w:p w:rsidR="00547C99" w:rsidRPr="00547C99" w:rsidRDefault="00547C99" w:rsidP="00AF6CE8">
            <w:pPr>
              <w:pStyle w:val="affffff2"/>
              <w:numPr>
                <w:ilvl w:val="0"/>
                <w:numId w:val="5"/>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lastRenderedPageBreak/>
              <w:t>受理申訴之單位。</w:t>
            </w:r>
          </w:p>
          <w:p w:rsidR="00547C99" w:rsidRPr="00547C99" w:rsidRDefault="00547C99" w:rsidP="00AF6CE8">
            <w:pPr>
              <w:pStyle w:val="affffff2"/>
              <w:numPr>
                <w:ilvl w:val="0"/>
                <w:numId w:val="5"/>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再申訴者，應檢附原申訴書及原評議決定書。</w:t>
            </w:r>
          </w:p>
          <w:p w:rsidR="00547C99" w:rsidRPr="00547C99" w:rsidRDefault="00547C99" w:rsidP="00547C99">
            <w:pPr>
              <w:ind w:leftChars="190" w:left="456" w:firstLine="1"/>
              <w:rPr>
                <w:rFonts w:ascii="標楷體" w:hAnsi="標楷體"/>
                <w:szCs w:val="24"/>
              </w:rPr>
            </w:pPr>
            <w:r w:rsidRPr="00547C99">
              <w:rPr>
                <w:rFonts w:ascii="標楷體" w:hAnsi="標楷體" w:hint="eastAsia"/>
                <w:szCs w:val="24"/>
              </w:rPr>
              <w:t>再申訴書不合程式者，申評會應於收到再申訴書十日內通知申訴人補正；申訴人應於收到補正通知後十日內補正。</w:t>
            </w:r>
          </w:p>
          <w:p w:rsidR="00547C99" w:rsidRPr="00547C99" w:rsidRDefault="00547C99" w:rsidP="00547C99">
            <w:pPr>
              <w:ind w:leftChars="190" w:left="456" w:firstLine="1"/>
              <w:rPr>
                <w:rFonts w:ascii="標楷體" w:hAnsi="標楷體"/>
                <w:szCs w:val="24"/>
                <w:u w:val="single"/>
              </w:rPr>
            </w:pPr>
            <w:r w:rsidRPr="00547C99">
              <w:rPr>
                <w:rFonts w:ascii="標楷體" w:hAnsi="標楷體" w:hint="eastAsia"/>
                <w:color w:val="000000"/>
                <w:szCs w:val="24"/>
                <w:u w:val="single"/>
              </w:rPr>
              <w:t>再申訴書之內容應具體指明原措施、申訴評議決定之違法或不當，且再申訴之範圍不得逾越原申訴書之內容。</w:t>
            </w:r>
          </w:p>
        </w:tc>
        <w:tc>
          <w:tcPr>
            <w:tcW w:w="3102" w:type="dxa"/>
          </w:tcPr>
          <w:p w:rsidR="00547C99" w:rsidRPr="00547C99" w:rsidRDefault="00547C99" w:rsidP="00547C99">
            <w:pPr>
              <w:ind w:left="480" w:hangingChars="200" w:hanging="480"/>
              <w:rPr>
                <w:rFonts w:ascii="標楷體" w:hAnsi="標楷體"/>
                <w:szCs w:val="24"/>
              </w:rPr>
            </w:pPr>
            <w:r w:rsidRPr="00547C99">
              <w:rPr>
                <w:rFonts w:ascii="標楷體" w:hAnsi="標楷體" w:hint="eastAsia"/>
                <w:szCs w:val="24"/>
                <w:u w:val="single"/>
              </w:rPr>
              <w:lastRenderedPageBreak/>
              <w:t>六、</w:t>
            </w:r>
            <w:r w:rsidRPr="00547C99">
              <w:rPr>
                <w:rFonts w:ascii="標楷體" w:hAnsi="標楷體" w:hint="eastAsia"/>
                <w:szCs w:val="24"/>
              </w:rPr>
              <w:t>再申訴書應載明下列事項：</w:t>
            </w:r>
          </w:p>
          <w:p w:rsidR="00547C99" w:rsidRPr="00547C99" w:rsidRDefault="00547C99" w:rsidP="00AF6CE8">
            <w:pPr>
              <w:pStyle w:val="affffff2"/>
              <w:numPr>
                <w:ilvl w:val="0"/>
                <w:numId w:val="8"/>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申訴人及學生姓名、性別、出生年月日、身分證字號、住址或通訊方式及其與學生關係。</w:t>
            </w:r>
          </w:p>
          <w:p w:rsidR="00547C99" w:rsidRPr="00547C99" w:rsidRDefault="00547C99" w:rsidP="00AF6CE8">
            <w:pPr>
              <w:pStyle w:val="affffff2"/>
              <w:numPr>
                <w:ilvl w:val="0"/>
                <w:numId w:val="8"/>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學校行政單位或教師之原管教措施。</w:t>
            </w:r>
          </w:p>
          <w:p w:rsidR="00547C99" w:rsidRPr="00547C99" w:rsidRDefault="00547C99" w:rsidP="00AF6CE8">
            <w:pPr>
              <w:pStyle w:val="affffff2"/>
              <w:numPr>
                <w:ilvl w:val="0"/>
                <w:numId w:val="8"/>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申訴之事實或理由。</w:t>
            </w:r>
          </w:p>
          <w:p w:rsidR="00547C99" w:rsidRPr="00547C99" w:rsidRDefault="00547C99" w:rsidP="00AF6CE8">
            <w:pPr>
              <w:pStyle w:val="affffff2"/>
              <w:numPr>
                <w:ilvl w:val="0"/>
                <w:numId w:val="8"/>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提起申訴之日期。</w:t>
            </w:r>
          </w:p>
          <w:p w:rsidR="00547C99" w:rsidRPr="00547C99" w:rsidRDefault="00547C99" w:rsidP="00AF6CE8">
            <w:pPr>
              <w:pStyle w:val="affffff2"/>
              <w:numPr>
                <w:ilvl w:val="0"/>
                <w:numId w:val="8"/>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受理申訴之單位。</w:t>
            </w:r>
          </w:p>
          <w:p w:rsidR="00547C99" w:rsidRPr="00547C99" w:rsidRDefault="00547C99" w:rsidP="00AF6CE8">
            <w:pPr>
              <w:pStyle w:val="affffff2"/>
              <w:numPr>
                <w:ilvl w:val="0"/>
                <w:numId w:val="8"/>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lastRenderedPageBreak/>
              <w:t>再申訴者，應檢附原申訴書及原評議決定書。</w:t>
            </w:r>
          </w:p>
          <w:p w:rsidR="00547C99" w:rsidRPr="00547C99" w:rsidRDefault="00547C99" w:rsidP="00547C99">
            <w:pPr>
              <w:ind w:leftChars="190" w:left="456" w:firstLine="1"/>
              <w:rPr>
                <w:rFonts w:ascii="標楷體" w:hAnsi="標楷體"/>
                <w:szCs w:val="24"/>
              </w:rPr>
            </w:pPr>
            <w:r w:rsidRPr="00547C99">
              <w:rPr>
                <w:rFonts w:ascii="標楷體" w:hAnsi="標楷體" w:hint="eastAsia"/>
                <w:szCs w:val="24"/>
              </w:rPr>
              <w:t>再申訴書不合程式者，申評會應於收到再申訴書十日內通知申訴人補正；申訴人應於收到補正通知後十日內補正。</w:t>
            </w:r>
          </w:p>
        </w:tc>
        <w:tc>
          <w:tcPr>
            <w:tcW w:w="2120" w:type="dxa"/>
          </w:tcPr>
          <w:p w:rsidR="00547C99" w:rsidRPr="00547C99" w:rsidRDefault="00547C99" w:rsidP="00AF6CE8">
            <w:pPr>
              <w:pStyle w:val="affffff2"/>
              <w:numPr>
                <w:ilvl w:val="0"/>
                <w:numId w:val="14"/>
              </w:numPr>
              <w:overflowPunct/>
              <w:spacing w:line="370" w:lineRule="exact"/>
              <w:ind w:leftChars="0"/>
              <w:jc w:val="both"/>
              <w:rPr>
                <w:rFonts w:ascii="標楷體" w:eastAsia="標楷體" w:hAnsi="標楷體"/>
                <w:szCs w:val="24"/>
              </w:rPr>
            </w:pPr>
            <w:proofErr w:type="gramStart"/>
            <w:r w:rsidRPr="00547C99">
              <w:rPr>
                <w:rFonts w:ascii="標楷體" w:eastAsia="標楷體" w:hAnsi="標楷體" w:hint="eastAsia"/>
                <w:szCs w:val="24"/>
              </w:rPr>
              <w:lastRenderedPageBreak/>
              <w:t>點次變更</w:t>
            </w:r>
            <w:proofErr w:type="gramEnd"/>
            <w:r w:rsidRPr="00547C99">
              <w:rPr>
                <w:rFonts w:ascii="標楷體" w:eastAsia="標楷體" w:hAnsi="標楷體" w:hint="eastAsia"/>
                <w:szCs w:val="24"/>
              </w:rPr>
              <w:t>。</w:t>
            </w:r>
          </w:p>
          <w:p w:rsidR="00547C99" w:rsidRPr="00547C99" w:rsidRDefault="00547C99" w:rsidP="00AF6CE8">
            <w:pPr>
              <w:pStyle w:val="affffff2"/>
              <w:numPr>
                <w:ilvl w:val="0"/>
                <w:numId w:val="14"/>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新增第三項，</w:t>
            </w:r>
            <w:r>
              <w:rPr>
                <w:rFonts w:ascii="標楷體" w:eastAsia="標楷體" w:hAnsi="標楷體"/>
                <w:szCs w:val="24"/>
              </w:rPr>
              <w:br/>
            </w:r>
            <w:r w:rsidRPr="00547C99">
              <w:rPr>
                <w:rFonts w:ascii="標楷體" w:eastAsia="標楷體" w:hAnsi="標楷體" w:hint="eastAsia"/>
                <w:szCs w:val="24"/>
              </w:rPr>
              <w:t>增訂再申訴書內容級範圍。</w:t>
            </w:r>
          </w:p>
        </w:tc>
      </w:tr>
      <w:tr w:rsidR="00547C99" w:rsidRPr="00547C99" w:rsidTr="00547C99">
        <w:tc>
          <w:tcPr>
            <w:tcW w:w="3102" w:type="dxa"/>
          </w:tcPr>
          <w:p w:rsidR="00547C99" w:rsidRPr="00547C99" w:rsidRDefault="00547C99" w:rsidP="00547C99">
            <w:pPr>
              <w:ind w:left="458" w:hangingChars="191" w:hanging="458"/>
              <w:rPr>
                <w:rFonts w:ascii="標楷體" w:hAnsi="標楷體"/>
                <w:szCs w:val="24"/>
              </w:rPr>
            </w:pPr>
            <w:r w:rsidRPr="00547C99">
              <w:rPr>
                <w:rFonts w:ascii="標楷體" w:hAnsi="標楷體" w:hint="eastAsia"/>
                <w:szCs w:val="24"/>
                <w:u w:val="single"/>
              </w:rPr>
              <w:lastRenderedPageBreak/>
              <w:t>八、</w:t>
            </w:r>
            <w:r w:rsidRPr="00547C99">
              <w:rPr>
                <w:rFonts w:ascii="標楷體" w:hAnsi="標楷體" w:hint="eastAsia"/>
                <w:szCs w:val="24"/>
              </w:rPr>
              <w:t>再申訴案件有下列各款情形之</w:t>
            </w:r>
            <w:proofErr w:type="gramStart"/>
            <w:r w:rsidRPr="00547C99">
              <w:rPr>
                <w:rFonts w:ascii="標楷體" w:hAnsi="標楷體" w:hint="eastAsia"/>
                <w:szCs w:val="24"/>
              </w:rPr>
              <w:t>一</w:t>
            </w:r>
            <w:proofErr w:type="gramEnd"/>
            <w:r w:rsidRPr="00547C99">
              <w:rPr>
                <w:rFonts w:ascii="標楷體" w:hAnsi="標楷體" w:hint="eastAsia"/>
                <w:szCs w:val="24"/>
              </w:rPr>
              <w:t>者，應為不受理之決定：</w:t>
            </w:r>
          </w:p>
          <w:p w:rsidR="00547C99" w:rsidRPr="00547C99" w:rsidRDefault="00547C99" w:rsidP="00AF6CE8">
            <w:pPr>
              <w:pStyle w:val="affffff2"/>
              <w:numPr>
                <w:ilvl w:val="0"/>
                <w:numId w:val="6"/>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申訴書不合程式不能補正或經通知補正逾期</w:t>
            </w:r>
            <w:proofErr w:type="gramStart"/>
            <w:r w:rsidRPr="00547C99">
              <w:rPr>
                <w:rFonts w:ascii="標楷體" w:eastAsia="標楷體" w:hAnsi="標楷體" w:hint="eastAsia"/>
                <w:szCs w:val="24"/>
              </w:rPr>
              <w:t>不</w:t>
            </w:r>
            <w:proofErr w:type="gramEnd"/>
            <w:r w:rsidRPr="00547C99">
              <w:rPr>
                <w:rFonts w:ascii="標楷體" w:eastAsia="標楷體" w:hAnsi="標楷體" w:hint="eastAsia"/>
                <w:szCs w:val="24"/>
              </w:rPr>
              <w:t>補正。</w:t>
            </w:r>
          </w:p>
          <w:p w:rsidR="00547C99" w:rsidRPr="00547C99" w:rsidRDefault="00547C99" w:rsidP="00AF6CE8">
            <w:pPr>
              <w:pStyle w:val="affffff2"/>
              <w:numPr>
                <w:ilvl w:val="0"/>
                <w:numId w:val="6"/>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逾期提起申訴或再申訴。</w:t>
            </w:r>
          </w:p>
          <w:p w:rsidR="00547C99" w:rsidRPr="00547C99" w:rsidRDefault="00547C99" w:rsidP="00AF6CE8">
            <w:pPr>
              <w:pStyle w:val="affffff2"/>
              <w:numPr>
                <w:ilvl w:val="0"/>
                <w:numId w:val="6"/>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再申訴人不適格。</w:t>
            </w:r>
          </w:p>
          <w:p w:rsidR="00547C99" w:rsidRPr="00547C99" w:rsidRDefault="00547C99" w:rsidP="00AF6CE8">
            <w:pPr>
              <w:pStyle w:val="affffff2"/>
              <w:numPr>
                <w:ilvl w:val="0"/>
                <w:numId w:val="6"/>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申訴或再申訴標的之行政處分或措施已不存在。</w:t>
            </w:r>
          </w:p>
          <w:p w:rsidR="00547C99" w:rsidRPr="00547C99" w:rsidRDefault="00547C99" w:rsidP="00AF6CE8">
            <w:pPr>
              <w:pStyle w:val="affffff2"/>
              <w:numPr>
                <w:ilvl w:val="0"/>
                <w:numId w:val="6"/>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對已決定或已撤回之再申訴案件就同一原因事實重行提起。</w:t>
            </w:r>
          </w:p>
          <w:p w:rsidR="00547C99" w:rsidRPr="00547C99" w:rsidRDefault="00547C99" w:rsidP="00AF6CE8">
            <w:pPr>
              <w:pStyle w:val="affffff2"/>
              <w:numPr>
                <w:ilvl w:val="0"/>
                <w:numId w:val="6"/>
              </w:numPr>
              <w:overflowPunct/>
              <w:spacing w:line="370" w:lineRule="exact"/>
              <w:ind w:leftChars="192" w:left="975" w:hangingChars="214" w:hanging="514"/>
              <w:jc w:val="both"/>
              <w:rPr>
                <w:rFonts w:ascii="標楷體" w:eastAsia="標楷體" w:hAnsi="標楷體"/>
                <w:szCs w:val="24"/>
              </w:rPr>
            </w:pPr>
            <w:r w:rsidRPr="00547C99">
              <w:rPr>
                <w:rFonts w:ascii="標楷體" w:eastAsia="標楷體" w:hAnsi="標楷體" w:hint="eastAsia"/>
                <w:szCs w:val="24"/>
              </w:rPr>
              <w:t>非學生之管教措</w:t>
            </w:r>
            <w:r w:rsidRPr="00547C99">
              <w:rPr>
                <w:rFonts w:ascii="標楷體" w:eastAsia="標楷體" w:hAnsi="標楷體" w:hint="eastAsia"/>
                <w:szCs w:val="24"/>
              </w:rPr>
              <w:lastRenderedPageBreak/>
              <w:t>施所涉及之權益。</w:t>
            </w:r>
          </w:p>
        </w:tc>
        <w:tc>
          <w:tcPr>
            <w:tcW w:w="3102" w:type="dxa"/>
          </w:tcPr>
          <w:p w:rsidR="00547C99" w:rsidRPr="00547C99" w:rsidRDefault="00547C99" w:rsidP="00547C99">
            <w:pPr>
              <w:ind w:left="458" w:hangingChars="191" w:hanging="458"/>
              <w:rPr>
                <w:rFonts w:ascii="標楷體" w:hAnsi="標楷體"/>
                <w:szCs w:val="24"/>
              </w:rPr>
            </w:pPr>
            <w:r w:rsidRPr="00547C99">
              <w:rPr>
                <w:rFonts w:ascii="標楷體" w:hAnsi="標楷體" w:hint="eastAsia"/>
                <w:szCs w:val="24"/>
                <w:u w:val="single"/>
              </w:rPr>
              <w:lastRenderedPageBreak/>
              <w:t>七、</w:t>
            </w:r>
            <w:r w:rsidRPr="00547C99">
              <w:rPr>
                <w:rFonts w:ascii="標楷體" w:hAnsi="標楷體" w:hint="eastAsia"/>
                <w:szCs w:val="24"/>
              </w:rPr>
              <w:t>再申訴案件有下列各款情形之</w:t>
            </w:r>
            <w:proofErr w:type="gramStart"/>
            <w:r w:rsidRPr="00547C99">
              <w:rPr>
                <w:rFonts w:ascii="標楷體" w:hAnsi="標楷體" w:hint="eastAsia"/>
                <w:szCs w:val="24"/>
              </w:rPr>
              <w:t>一</w:t>
            </w:r>
            <w:proofErr w:type="gramEnd"/>
            <w:r w:rsidRPr="00547C99">
              <w:rPr>
                <w:rFonts w:ascii="標楷體" w:hAnsi="標楷體" w:hint="eastAsia"/>
                <w:szCs w:val="24"/>
              </w:rPr>
              <w:t>者，應為不受理之決定：</w:t>
            </w:r>
          </w:p>
          <w:p w:rsidR="00547C99" w:rsidRPr="00547C99" w:rsidRDefault="00547C99" w:rsidP="00AF6CE8">
            <w:pPr>
              <w:pStyle w:val="affffff2"/>
              <w:numPr>
                <w:ilvl w:val="0"/>
                <w:numId w:val="10"/>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申訴書不合程式不能補正或經通知補正逾期</w:t>
            </w:r>
            <w:proofErr w:type="gramStart"/>
            <w:r w:rsidRPr="00547C99">
              <w:rPr>
                <w:rFonts w:ascii="標楷體" w:eastAsia="標楷體" w:hAnsi="標楷體" w:hint="eastAsia"/>
                <w:szCs w:val="24"/>
              </w:rPr>
              <w:t>不</w:t>
            </w:r>
            <w:proofErr w:type="gramEnd"/>
            <w:r w:rsidRPr="00547C99">
              <w:rPr>
                <w:rFonts w:ascii="標楷體" w:eastAsia="標楷體" w:hAnsi="標楷體" w:hint="eastAsia"/>
                <w:szCs w:val="24"/>
              </w:rPr>
              <w:t>補正。</w:t>
            </w:r>
          </w:p>
          <w:p w:rsidR="00547C99" w:rsidRPr="00547C99" w:rsidRDefault="00547C99" w:rsidP="00AF6CE8">
            <w:pPr>
              <w:pStyle w:val="affffff2"/>
              <w:numPr>
                <w:ilvl w:val="0"/>
                <w:numId w:val="10"/>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逾期提起申訴或再申訴。</w:t>
            </w:r>
          </w:p>
          <w:p w:rsidR="00547C99" w:rsidRPr="00547C99" w:rsidRDefault="00547C99" w:rsidP="00AF6CE8">
            <w:pPr>
              <w:pStyle w:val="affffff2"/>
              <w:numPr>
                <w:ilvl w:val="0"/>
                <w:numId w:val="10"/>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再申訴人不適格。</w:t>
            </w:r>
          </w:p>
          <w:p w:rsidR="00547C99" w:rsidRPr="00547C99" w:rsidRDefault="00547C99" w:rsidP="00AF6CE8">
            <w:pPr>
              <w:pStyle w:val="affffff2"/>
              <w:numPr>
                <w:ilvl w:val="0"/>
                <w:numId w:val="10"/>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申訴或再申訴標的之行政處分或措施已不存在。</w:t>
            </w:r>
          </w:p>
          <w:p w:rsidR="00547C99" w:rsidRPr="00547C99" w:rsidRDefault="00547C99" w:rsidP="00AF6CE8">
            <w:pPr>
              <w:pStyle w:val="affffff2"/>
              <w:numPr>
                <w:ilvl w:val="0"/>
                <w:numId w:val="10"/>
              </w:numPr>
              <w:overflowPunct/>
              <w:spacing w:line="370" w:lineRule="exact"/>
              <w:ind w:leftChars="0"/>
              <w:jc w:val="both"/>
              <w:rPr>
                <w:rFonts w:ascii="標楷體" w:eastAsia="標楷體" w:hAnsi="標楷體"/>
                <w:szCs w:val="24"/>
              </w:rPr>
            </w:pPr>
            <w:r w:rsidRPr="00547C99">
              <w:rPr>
                <w:rFonts w:ascii="標楷體" w:eastAsia="標楷體" w:hAnsi="標楷體" w:hint="eastAsia"/>
                <w:szCs w:val="24"/>
              </w:rPr>
              <w:t>對已決定或已撤回之再申訴案件就同一原因事實重行提起。</w:t>
            </w:r>
          </w:p>
          <w:p w:rsidR="00547C99" w:rsidRPr="00547C99" w:rsidRDefault="00547C99" w:rsidP="00547C99">
            <w:pPr>
              <w:ind w:leftChars="190" w:left="456" w:firstLine="1"/>
              <w:rPr>
                <w:rFonts w:ascii="標楷體" w:hAnsi="標楷體"/>
                <w:szCs w:val="24"/>
              </w:rPr>
            </w:pPr>
            <w:r w:rsidRPr="00547C99">
              <w:rPr>
                <w:rFonts w:ascii="標楷體" w:hAnsi="標楷體" w:hint="eastAsia"/>
                <w:szCs w:val="24"/>
              </w:rPr>
              <w:t>非學生之管教措施所涉及之權益。</w:t>
            </w:r>
          </w:p>
        </w:tc>
        <w:tc>
          <w:tcPr>
            <w:tcW w:w="2120" w:type="dxa"/>
          </w:tcPr>
          <w:p w:rsidR="00547C99" w:rsidRPr="00547C99" w:rsidRDefault="00547C99" w:rsidP="00547C99">
            <w:pPr>
              <w:rPr>
                <w:rFonts w:ascii="標楷體" w:hAnsi="標楷體"/>
                <w:szCs w:val="24"/>
              </w:rPr>
            </w:pPr>
            <w:proofErr w:type="gramStart"/>
            <w:r w:rsidRPr="00547C99">
              <w:rPr>
                <w:rFonts w:ascii="標楷體" w:hAnsi="標楷體" w:hint="eastAsia"/>
                <w:szCs w:val="24"/>
              </w:rPr>
              <w:t>點次變更</w:t>
            </w:r>
            <w:proofErr w:type="gramEnd"/>
            <w:r w:rsidRPr="00547C99">
              <w:rPr>
                <w:rFonts w:ascii="標楷體" w:hAnsi="標楷體" w:hint="eastAsia"/>
                <w:szCs w:val="24"/>
              </w:rPr>
              <w:t>。</w:t>
            </w:r>
          </w:p>
        </w:tc>
      </w:tr>
      <w:tr w:rsidR="00547C99" w:rsidRPr="00547C99" w:rsidTr="00547C99">
        <w:tc>
          <w:tcPr>
            <w:tcW w:w="3102" w:type="dxa"/>
          </w:tcPr>
          <w:p w:rsidR="00547C99" w:rsidRPr="00547C99" w:rsidRDefault="00547C99" w:rsidP="00547C99">
            <w:pPr>
              <w:ind w:left="458" w:hangingChars="191" w:hanging="458"/>
              <w:rPr>
                <w:rFonts w:ascii="標楷體" w:hAnsi="標楷體"/>
                <w:szCs w:val="24"/>
              </w:rPr>
            </w:pPr>
            <w:r w:rsidRPr="00547C99">
              <w:rPr>
                <w:rFonts w:ascii="標楷體" w:hAnsi="標楷體" w:hint="eastAsia"/>
                <w:szCs w:val="24"/>
                <w:u w:val="single"/>
              </w:rPr>
              <w:lastRenderedPageBreak/>
              <w:t>九、</w:t>
            </w:r>
            <w:r w:rsidRPr="00547C99">
              <w:rPr>
                <w:rFonts w:ascii="標楷體" w:hAnsi="標楷體" w:hint="eastAsia"/>
                <w:szCs w:val="24"/>
              </w:rPr>
              <w:t>申評會作成再申訴評議決定書後，應送達再申訴人及原措施學校。</w:t>
            </w:r>
          </w:p>
        </w:tc>
        <w:tc>
          <w:tcPr>
            <w:tcW w:w="3102" w:type="dxa"/>
          </w:tcPr>
          <w:p w:rsidR="00547C99" w:rsidRPr="00547C99" w:rsidRDefault="00547C99" w:rsidP="00547C99">
            <w:pPr>
              <w:ind w:leftChars="14" w:left="516" w:hangingChars="201" w:hanging="482"/>
              <w:rPr>
                <w:rFonts w:ascii="標楷體" w:hAnsi="標楷體"/>
                <w:szCs w:val="24"/>
              </w:rPr>
            </w:pPr>
            <w:r w:rsidRPr="00547C99">
              <w:rPr>
                <w:rFonts w:ascii="標楷體" w:hAnsi="標楷體" w:hint="eastAsia"/>
                <w:szCs w:val="24"/>
                <w:u w:val="single"/>
              </w:rPr>
              <w:t>八、</w:t>
            </w:r>
            <w:r w:rsidRPr="00547C99">
              <w:rPr>
                <w:rFonts w:ascii="標楷體" w:hAnsi="標楷體" w:hint="eastAsia"/>
                <w:szCs w:val="24"/>
              </w:rPr>
              <w:t>申評會作成再申訴評議決定書後，應送達再申訴人及原措施學校。</w:t>
            </w:r>
          </w:p>
        </w:tc>
        <w:tc>
          <w:tcPr>
            <w:tcW w:w="2120" w:type="dxa"/>
          </w:tcPr>
          <w:p w:rsidR="00547C99" w:rsidRPr="00547C99" w:rsidRDefault="00547C99" w:rsidP="00547C99">
            <w:pPr>
              <w:rPr>
                <w:rFonts w:ascii="標楷體" w:hAnsi="標楷體"/>
                <w:szCs w:val="24"/>
              </w:rPr>
            </w:pPr>
            <w:proofErr w:type="gramStart"/>
            <w:r w:rsidRPr="00547C99">
              <w:rPr>
                <w:rFonts w:ascii="標楷體" w:hAnsi="標楷體" w:hint="eastAsia"/>
                <w:szCs w:val="24"/>
              </w:rPr>
              <w:t>點次變更</w:t>
            </w:r>
            <w:proofErr w:type="gramEnd"/>
            <w:r w:rsidRPr="00547C99">
              <w:rPr>
                <w:rFonts w:ascii="標楷體" w:hAnsi="標楷體" w:hint="eastAsia"/>
                <w:szCs w:val="24"/>
              </w:rPr>
              <w:t>。</w:t>
            </w:r>
          </w:p>
        </w:tc>
      </w:tr>
    </w:tbl>
    <w:p w:rsidR="00547C99" w:rsidRDefault="00547C99" w:rsidP="00547C99">
      <w:pPr>
        <w:jc w:val="center"/>
        <w:rPr>
          <w:rFonts w:ascii="標楷體" w:hAnsi="標楷體"/>
        </w:rPr>
      </w:pPr>
    </w:p>
    <w:p w:rsidR="00547C99" w:rsidRDefault="00547C99" w:rsidP="00547C99">
      <w:pPr>
        <w:jc w:val="center"/>
        <w:rPr>
          <w:rFonts w:ascii="標楷體" w:hAnsi="標楷體"/>
        </w:rPr>
      </w:pPr>
    </w:p>
    <w:p w:rsidR="00547C99" w:rsidRPr="00B43147" w:rsidRDefault="00547C99" w:rsidP="00547C99">
      <w:pPr>
        <w:jc w:val="center"/>
        <w:rPr>
          <w:rFonts w:ascii="標楷體" w:hAnsi="標楷體"/>
        </w:rPr>
      </w:pPr>
    </w:p>
    <w:p w:rsidR="00440D1D" w:rsidRDefault="00440D1D" w:rsidP="00440D1D">
      <w:pPr>
        <w:pStyle w:val="XXXX2"/>
        <w:spacing w:before="360"/>
      </w:pPr>
      <w:r>
        <w:rPr>
          <w:rFonts w:hint="eastAsia"/>
        </w:rPr>
        <w:t>澎湖縣政府</w:t>
      </w:r>
      <w:r>
        <w:rPr>
          <w:rFonts w:hint="eastAsia"/>
        </w:rPr>
        <w:t xml:space="preserve"> </w:t>
      </w:r>
      <w:r>
        <w:rPr>
          <w:rFonts w:hint="eastAsia"/>
        </w:rPr>
        <w:t>函</w:t>
      </w:r>
    </w:p>
    <w:p w:rsidR="00440D1D" w:rsidRDefault="00440D1D" w:rsidP="00440D1D">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00AD4EC4">
        <w:rPr>
          <w:rFonts w:hint="eastAsia"/>
        </w:rPr>
        <w:t>如正、副本行文單位</w:t>
      </w:r>
    </w:p>
    <w:p w:rsidR="00440D1D" w:rsidRDefault="00440D1D" w:rsidP="00440D1D">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27</w:t>
      </w:r>
      <w:r>
        <w:rPr>
          <w:rFonts w:hint="eastAsia"/>
        </w:rPr>
        <w:t>日</w:t>
      </w:r>
    </w:p>
    <w:p w:rsidR="00440D1D" w:rsidRDefault="00440D1D" w:rsidP="00440D1D">
      <w:pPr>
        <w:pStyle w:val="affffffffffe"/>
      </w:pPr>
      <w:r>
        <w:rPr>
          <w:rFonts w:hint="eastAsia"/>
        </w:rPr>
        <w:t>發文字號：府教學字第</w:t>
      </w:r>
      <w:r>
        <w:rPr>
          <w:rFonts w:hint="eastAsia"/>
        </w:rPr>
        <w:t>1080901836</w:t>
      </w:r>
      <w:r>
        <w:rPr>
          <w:rFonts w:hint="eastAsia"/>
        </w:rPr>
        <w:t>號</w:t>
      </w:r>
    </w:p>
    <w:p w:rsidR="00440D1D" w:rsidRDefault="00440D1D" w:rsidP="00440D1D">
      <w:pPr>
        <w:pStyle w:val="affffffffffe"/>
      </w:pPr>
      <w:r>
        <w:rPr>
          <w:rFonts w:hint="eastAsia"/>
        </w:rPr>
        <w:t>附　　件：如說明</w:t>
      </w:r>
    </w:p>
    <w:p w:rsidR="00440D1D" w:rsidRDefault="00440D1D" w:rsidP="00440D1D">
      <w:pPr>
        <w:pStyle w:val="affffffffffe"/>
      </w:pPr>
      <w:r>
        <w:rPr>
          <w:rFonts w:hint="eastAsia"/>
        </w:rPr>
        <w:t>主　　旨：訂定「澎湖縣國民中學及國民小學課程計畫備查作業要點」，並自即日起生效，請查照。</w:t>
      </w:r>
    </w:p>
    <w:p w:rsidR="00440D1D" w:rsidRDefault="00440D1D" w:rsidP="00440D1D">
      <w:pPr>
        <w:pStyle w:val="affffffffffe"/>
      </w:pPr>
      <w:r>
        <w:rPr>
          <w:rFonts w:hint="eastAsia"/>
        </w:rPr>
        <w:t>說　　明：檢送「澎湖縣國民中學及國民小學課程計畫備查作業要點」</w:t>
      </w:r>
      <w:r>
        <w:rPr>
          <w:rFonts w:hint="eastAsia"/>
        </w:rPr>
        <w:t>1</w:t>
      </w:r>
      <w:r>
        <w:rPr>
          <w:rFonts w:hint="eastAsia"/>
        </w:rPr>
        <w:t>份。</w:t>
      </w:r>
    </w:p>
    <w:p w:rsidR="00440D1D" w:rsidRDefault="00440D1D" w:rsidP="00440D1D">
      <w:pPr>
        <w:pStyle w:val="affffffffffe"/>
      </w:pPr>
      <w:r>
        <w:rPr>
          <w:rFonts w:hint="eastAsia"/>
        </w:rPr>
        <w:t>正　　本：澎湖縣各國民中小學</w:t>
      </w:r>
    </w:p>
    <w:p w:rsidR="00440D1D" w:rsidRDefault="00440D1D" w:rsidP="00440D1D">
      <w:pPr>
        <w:pStyle w:val="affffffffffe"/>
      </w:pPr>
      <w:r>
        <w:rPr>
          <w:rFonts w:hint="eastAsia"/>
        </w:rPr>
        <w:t>副　　本：澎湖縣政府行政處、澎湖縣政府教育處、教育處鄭雅端課程督學、教育處劉亮宏課程督學、教育處</w:t>
      </w:r>
      <w:proofErr w:type="gramStart"/>
      <w:r>
        <w:rPr>
          <w:rFonts w:hint="eastAsia"/>
        </w:rPr>
        <w:t>呂侑</w:t>
      </w:r>
      <w:proofErr w:type="gramEnd"/>
      <w:r>
        <w:rPr>
          <w:rFonts w:hint="eastAsia"/>
        </w:rPr>
        <w:t>軒督學、教育處陳淑娟督學</w:t>
      </w:r>
      <w:r>
        <w:rPr>
          <w:rFonts w:hint="eastAsia"/>
        </w:rPr>
        <w:t>(</w:t>
      </w:r>
      <w:proofErr w:type="gramStart"/>
      <w:r>
        <w:rPr>
          <w:rFonts w:hint="eastAsia"/>
        </w:rPr>
        <w:t>均含附件</w:t>
      </w:r>
      <w:proofErr w:type="gramEnd"/>
      <w:r>
        <w:rPr>
          <w:rFonts w:hint="eastAsia"/>
        </w:rPr>
        <w:t>)</w:t>
      </w:r>
    </w:p>
    <w:p w:rsidR="00440D1D" w:rsidRPr="00440D1D" w:rsidRDefault="00440D1D" w:rsidP="00241BAB">
      <w:pPr>
        <w:pStyle w:val="afffffffffff1"/>
        <w:spacing w:before="360"/>
        <w:rPr>
          <w:sz w:val="36"/>
          <w:szCs w:val="36"/>
        </w:rPr>
      </w:pPr>
      <w:r>
        <w:rPr>
          <w:rFonts w:hint="eastAsia"/>
        </w:rPr>
        <w:t xml:space="preserve">縣　長　</w:t>
      </w:r>
      <w:r w:rsidRPr="00440D1D">
        <w:rPr>
          <w:rFonts w:hint="eastAsia"/>
          <w:sz w:val="36"/>
          <w:szCs w:val="36"/>
        </w:rPr>
        <w:t>賴　峰　偉</w:t>
      </w:r>
    </w:p>
    <w:p w:rsidR="00440D1D" w:rsidRDefault="00440D1D" w:rsidP="00440D1D">
      <w:pPr>
        <w:spacing w:line="240" w:lineRule="auto"/>
      </w:pPr>
    </w:p>
    <w:p w:rsidR="00440D1D" w:rsidRDefault="00440D1D" w:rsidP="00440D1D">
      <w:pPr>
        <w:spacing w:line="240" w:lineRule="auto"/>
      </w:pPr>
    </w:p>
    <w:p w:rsidR="00440D1D" w:rsidRDefault="00440D1D" w:rsidP="00440D1D">
      <w:pPr>
        <w:spacing w:line="240" w:lineRule="auto"/>
      </w:pPr>
    </w:p>
    <w:p w:rsidR="00440D1D" w:rsidRDefault="00440D1D">
      <w:pPr>
        <w:widowControl/>
        <w:overflowPunct/>
        <w:spacing w:line="240" w:lineRule="auto"/>
        <w:jc w:val="left"/>
        <w:rPr>
          <w:b/>
          <w:sz w:val="28"/>
          <w:szCs w:val="28"/>
        </w:rPr>
      </w:pPr>
      <w:r>
        <w:br w:type="page"/>
      </w:r>
    </w:p>
    <w:p w:rsidR="00440D1D" w:rsidRDefault="00440D1D" w:rsidP="00440D1D">
      <w:pPr>
        <w:pStyle w:val="afffffffffff2"/>
        <w:spacing w:before="360" w:after="120"/>
      </w:pPr>
      <w:r>
        <w:rPr>
          <w:rFonts w:hint="eastAsia"/>
        </w:rPr>
        <w:lastRenderedPageBreak/>
        <w:t>澎湖縣國民中學及國民小學課程計畫備查作業要點草案總說明</w:t>
      </w:r>
    </w:p>
    <w:p w:rsidR="00440D1D" w:rsidRPr="00440D1D" w:rsidRDefault="00440D1D" w:rsidP="00440D1D">
      <w:pPr>
        <w:ind w:firstLineChars="200" w:firstLine="480"/>
      </w:pPr>
      <w:r w:rsidRPr="00440D1D">
        <w:rPr>
          <w:rFonts w:hint="eastAsia"/>
        </w:rPr>
        <w:t>澎湖縣政府為使本縣國民中學及國民小學之課程計畫備查作業更適切周延，依教育部一百零七年九月六日</w:t>
      </w:r>
      <w:proofErr w:type="gramStart"/>
      <w:r w:rsidRPr="00440D1D">
        <w:rPr>
          <w:rFonts w:hint="eastAsia"/>
        </w:rPr>
        <w:t>臺</w:t>
      </w:r>
      <w:proofErr w:type="gramEnd"/>
      <w:r w:rsidRPr="00440D1D">
        <w:rPr>
          <w:rFonts w:hint="eastAsia"/>
        </w:rPr>
        <w:t>教授國字第一零七零一零六七六六號函發布「國民中學及國民小學課程計畫備查作業參考原則」，特訂定「澎湖縣國民中學及國民小學課程計畫備查作業要點」（以下簡稱本要點）草案。本要點共九點，其重點如下：</w:t>
      </w:r>
    </w:p>
    <w:p w:rsidR="00440D1D" w:rsidRPr="00440D1D" w:rsidRDefault="00440D1D" w:rsidP="00440D1D">
      <w:pPr>
        <w:ind w:left="480" w:hangingChars="200" w:hanging="480"/>
      </w:pPr>
      <w:r w:rsidRPr="00440D1D">
        <w:rPr>
          <w:rFonts w:hint="eastAsia"/>
        </w:rPr>
        <w:t>一、訂定之目的及依據（草案第一點）。</w:t>
      </w:r>
    </w:p>
    <w:p w:rsidR="00440D1D" w:rsidRPr="00440D1D" w:rsidRDefault="00440D1D" w:rsidP="00440D1D">
      <w:pPr>
        <w:ind w:left="480" w:hangingChars="200" w:hanging="480"/>
      </w:pPr>
      <w:r w:rsidRPr="00440D1D">
        <w:rPr>
          <w:rFonts w:hint="eastAsia"/>
        </w:rPr>
        <w:t>二、課程計畫應具備之內容（草案第二點）。</w:t>
      </w:r>
    </w:p>
    <w:p w:rsidR="00440D1D" w:rsidRPr="00440D1D" w:rsidRDefault="00440D1D" w:rsidP="00440D1D">
      <w:pPr>
        <w:ind w:left="480" w:hangingChars="200" w:hanging="480"/>
      </w:pPr>
      <w:r w:rsidRPr="00440D1D">
        <w:rPr>
          <w:rFonts w:hint="eastAsia"/>
        </w:rPr>
        <w:t>三、協助學校完成課程計畫備查之措施（草案第三點）。</w:t>
      </w:r>
    </w:p>
    <w:p w:rsidR="00440D1D" w:rsidRPr="00440D1D" w:rsidRDefault="00440D1D" w:rsidP="00440D1D">
      <w:pPr>
        <w:ind w:left="480" w:hangingChars="200" w:hanging="480"/>
      </w:pPr>
      <w:r w:rsidRPr="00440D1D">
        <w:rPr>
          <w:rFonts w:hint="eastAsia"/>
        </w:rPr>
        <w:t>四、課程計畫備查作業應遵循之期程（草案第四點）。</w:t>
      </w:r>
    </w:p>
    <w:p w:rsidR="00440D1D" w:rsidRPr="00440D1D" w:rsidRDefault="00440D1D" w:rsidP="00440D1D">
      <w:pPr>
        <w:ind w:left="480" w:hangingChars="200" w:hanging="480"/>
      </w:pPr>
      <w:r w:rsidRPr="00440D1D">
        <w:rPr>
          <w:rFonts w:hint="eastAsia"/>
        </w:rPr>
        <w:t>五、規劃課程計畫審查備查作業說明會（草案第五點）。</w:t>
      </w:r>
    </w:p>
    <w:p w:rsidR="00440D1D" w:rsidRPr="00440D1D" w:rsidRDefault="00440D1D" w:rsidP="00440D1D">
      <w:pPr>
        <w:ind w:left="480" w:hangingChars="200" w:hanging="480"/>
      </w:pPr>
      <w:r w:rsidRPr="00440D1D">
        <w:rPr>
          <w:rFonts w:hint="eastAsia"/>
        </w:rPr>
        <w:t>六、規劃相關研習或訓練以增加擔任課程計畫審議及備查人員之專業知能（草案第六點）。</w:t>
      </w:r>
    </w:p>
    <w:p w:rsidR="00440D1D" w:rsidRPr="00440D1D" w:rsidRDefault="00440D1D" w:rsidP="00440D1D">
      <w:pPr>
        <w:ind w:left="480" w:hangingChars="200" w:hanging="480"/>
      </w:pPr>
      <w:r w:rsidRPr="00440D1D">
        <w:rPr>
          <w:rFonts w:hint="eastAsia"/>
        </w:rPr>
        <w:t>七、利用多元管道說明課程計畫（草案第七點）。</w:t>
      </w:r>
    </w:p>
    <w:p w:rsidR="00440D1D" w:rsidRPr="00440D1D" w:rsidRDefault="00440D1D" w:rsidP="00440D1D">
      <w:pPr>
        <w:ind w:left="480" w:hangingChars="200" w:hanging="480"/>
      </w:pPr>
      <w:r w:rsidRPr="00440D1D">
        <w:rPr>
          <w:rFonts w:hint="eastAsia"/>
        </w:rPr>
        <w:t>八、針對課程計畫之實施進行督導（草案第八點）。</w:t>
      </w:r>
    </w:p>
    <w:p w:rsidR="00440D1D" w:rsidRPr="00440D1D" w:rsidRDefault="00440D1D" w:rsidP="00440D1D">
      <w:pPr>
        <w:ind w:left="480" w:hangingChars="200" w:hanging="480"/>
      </w:pPr>
      <w:r w:rsidRPr="00440D1D">
        <w:rPr>
          <w:rFonts w:hint="eastAsia"/>
        </w:rPr>
        <w:t>九、本要點未盡之事宜，得予以修正呈縣長核定後實施（草案第九點）</w:t>
      </w:r>
    </w:p>
    <w:p w:rsidR="00440D1D" w:rsidRDefault="00440D1D" w:rsidP="00440D1D">
      <w:pPr>
        <w:spacing w:line="240" w:lineRule="auto"/>
        <w:ind w:left="480" w:hangingChars="200" w:hanging="480"/>
      </w:pPr>
    </w:p>
    <w:p w:rsidR="00440D1D" w:rsidRDefault="00440D1D" w:rsidP="00440D1D">
      <w:pPr>
        <w:spacing w:line="240" w:lineRule="auto"/>
      </w:pPr>
    </w:p>
    <w:p w:rsidR="007478D9" w:rsidRDefault="007478D9" w:rsidP="007478D9">
      <w:pPr>
        <w:spacing w:line="240" w:lineRule="auto"/>
      </w:pPr>
    </w:p>
    <w:p w:rsidR="00440D1D" w:rsidRPr="00440D1D" w:rsidRDefault="00440D1D" w:rsidP="007478D9">
      <w:pPr>
        <w:spacing w:line="240" w:lineRule="auto"/>
      </w:pPr>
    </w:p>
    <w:p w:rsidR="00440D1D" w:rsidRPr="00440D1D" w:rsidRDefault="00440D1D" w:rsidP="00440D1D">
      <w:pPr>
        <w:pStyle w:val="afffffffffff2"/>
        <w:spacing w:before="360" w:after="120"/>
      </w:pPr>
      <w:r w:rsidRPr="00440D1D">
        <w:rPr>
          <w:rFonts w:hint="eastAsia"/>
        </w:rPr>
        <w:t>澎湖縣國民中學及國民小學課程計畫備查作業要點草案</w:t>
      </w:r>
    </w:p>
    <w:tbl>
      <w:tblPr>
        <w:tblW w:w="0" w:type="auto"/>
        <w:tblBorders>
          <w:top w:val="nil"/>
          <w:left w:val="nil"/>
          <w:bottom w:val="nil"/>
          <w:right w:val="nil"/>
        </w:tblBorders>
        <w:tblLayout w:type="fixed"/>
        <w:tblLook w:val="0000"/>
      </w:tblPr>
      <w:tblGrid>
        <w:gridCol w:w="4077"/>
        <w:gridCol w:w="4111"/>
      </w:tblGrid>
      <w:tr w:rsidR="00440D1D" w:rsidTr="00440D1D">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center"/>
              <w:rPr>
                <w:sz w:val="23"/>
                <w:szCs w:val="23"/>
              </w:rPr>
            </w:pPr>
            <w:proofErr w:type="gramStart"/>
            <w:r>
              <w:rPr>
                <w:rFonts w:hint="eastAsia"/>
                <w:sz w:val="23"/>
                <w:szCs w:val="23"/>
              </w:rPr>
              <w:t>規</w:t>
            </w:r>
            <w:proofErr w:type="gramEnd"/>
            <w:r>
              <w:rPr>
                <w:rFonts w:hint="eastAsia"/>
                <w:sz w:val="23"/>
                <w:szCs w:val="23"/>
              </w:rPr>
              <w:t xml:space="preserve">　　定</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jc w:val="center"/>
              <w:rPr>
                <w:sz w:val="23"/>
                <w:szCs w:val="23"/>
              </w:rPr>
            </w:pPr>
            <w:r>
              <w:rPr>
                <w:rFonts w:hint="eastAsia"/>
                <w:sz w:val="23"/>
                <w:szCs w:val="23"/>
              </w:rPr>
              <w:t>說　　明</w:t>
            </w:r>
          </w:p>
        </w:tc>
      </w:tr>
      <w:tr w:rsidR="00440D1D" w:rsidTr="00440D1D">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both"/>
              <w:rPr>
                <w:sz w:val="23"/>
                <w:szCs w:val="23"/>
              </w:rPr>
            </w:pPr>
            <w:r>
              <w:rPr>
                <w:rFonts w:hint="eastAsia"/>
                <w:sz w:val="23"/>
                <w:szCs w:val="23"/>
              </w:rPr>
              <w:t>一、澎湖縣政府（以下簡稱本府）為協助縣內各國民中學及國民小學依十二年國民基本教育課程綱要（以下簡稱課程綱要）之規定，落實國民中學及國民小學（以下簡稱學校）課程計畫報請備查作業、促進課程實施成效，特依教育部「國民中學及國民小學課程計畫備查作業參考原則」訂定本要點。</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訂定之目的及依據。</w:t>
            </w:r>
          </w:p>
        </w:tc>
      </w:tr>
      <w:tr w:rsidR="00440D1D" w:rsidTr="00440D1D">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both"/>
              <w:rPr>
                <w:sz w:val="23"/>
                <w:szCs w:val="23"/>
              </w:rPr>
            </w:pPr>
            <w:r>
              <w:rPr>
                <w:rFonts w:hint="eastAsia"/>
                <w:sz w:val="23"/>
                <w:szCs w:val="23"/>
              </w:rPr>
              <w:lastRenderedPageBreak/>
              <w:t>二、學校課程計畫之內容，應包括學校課程總體架構、各年級各領域</w:t>
            </w:r>
            <w:r>
              <w:rPr>
                <w:sz w:val="23"/>
                <w:szCs w:val="23"/>
              </w:rPr>
              <w:t>/</w:t>
            </w:r>
            <w:r>
              <w:rPr>
                <w:rFonts w:hint="eastAsia"/>
                <w:sz w:val="23"/>
                <w:szCs w:val="23"/>
              </w:rPr>
              <w:t>科目課程計畫及各彈性學習課程（校訂課程）計畫；其必備及鼓勵辦理項目如附件。</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課程計畫應具備之內容。</w:t>
            </w:r>
          </w:p>
        </w:tc>
      </w:tr>
      <w:tr w:rsidR="00440D1D" w:rsidTr="00440D1D">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both"/>
              <w:rPr>
                <w:sz w:val="23"/>
                <w:szCs w:val="23"/>
              </w:rPr>
            </w:pPr>
            <w:r>
              <w:rPr>
                <w:rFonts w:hint="eastAsia"/>
                <w:sz w:val="23"/>
                <w:szCs w:val="23"/>
              </w:rPr>
              <w:t>三、為協助學校完成課程計畫備查，</w:t>
            </w:r>
            <w:proofErr w:type="gramStart"/>
            <w:r>
              <w:rPr>
                <w:rFonts w:hint="eastAsia"/>
                <w:sz w:val="23"/>
                <w:szCs w:val="23"/>
              </w:rPr>
              <w:t>本府訂定</w:t>
            </w:r>
            <w:proofErr w:type="gramEnd"/>
            <w:r>
              <w:rPr>
                <w:rFonts w:hint="eastAsia"/>
                <w:sz w:val="23"/>
                <w:szCs w:val="23"/>
              </w:rPr>
              <w:t>「澎湖縣國民中小學課程計畫審查作業實施計畫」，學校應於每學年將課程計畫提經學校課程發展委員會審議通過後，報本府審查。審查委員得參酌課程綱要及附件所列課程計畫品質原則，評選優良課程計畫或提供學校改進意見，學校應配合審查委員建議完成修正。受評選為優良課程計畫之學校及設計人員，得給予獎勵。</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協助學校完成課程計畫備查之措施。</w:t>
            </w:r>
          </w:p>
        </w:tc>
      </w:tr>
      <w:tr w:rsidR="00440D1D" w:rsidTr="00440D1D">
        <w:tc>
          <w:tcPr>
            <w:tcW w:w="4077" w:type="dxa"/>
            <w:tcBorders>
              <w:top w:val="single" w:sz="4" w:space="0" w:color="auto"/>
              <w:left w:val="single" w:sz="4" w:space="0" w:color="auto"/>
              <w:bottom w:val="single" w:sz="4" w:space="0" w:color="auto"/>
              <w:right w:val="single" w:sz="4" w:space="0" w:color="auto"/>
            </w:tcBorders>
          </w:tcPr>
          <w:p w:rsidR="00440D1D" w:rsidRPr="00076834" w:rsidRDefault="00440D1D" w:rsidP="00440D1D">
            <w:pPr>
              <w:pStyle w:val="Default"/>
              <w:spacing w:line="370" w:lineRule="exact"/>
              <w:ind w:left="460" w:hangingChars="200" w:hanging="460"/>
              <w:jc w:val="both"/>
              <w:rPr>
                <w:sz w:val="23"/>
                <w:szCs w:val="23"/>
              </w:rPr>
            </w:pPr>
            <w:r>
              <w:rPr>
                <w:rFonts w:hint="eastAsia"/>
                <w:sz w:val="23"/>
                <w:szCs w:val="23"/>
              </w:rPr>
              <w:t>四、課程計畫備查應於每學年第一學期開學日前完成，學校課程計畫有修正調整必要時，應於第二學期開學二</w:t>
            </w:r>
            <w:proofErr w:type="gramStart"/>
            <w:r>
              <w:rPr>
                <w:rFonts w:hint="eastAsia"/>
                <w:sz w:val="23"/>
                <w:szCs w:val="23"/>
              </w:rPr>
              <w:t>週</w:t>
            </w:r>
            <w:proofErr w:type="gramEnd"/>
            <w:r>
              <w:rPr>
                <w:rFonts w:hint="eastAsia"/>
                <w:sz w:val="23"/>
                <w:szCs w:val="23"/>
              </w:rPr>
              <w:t>前，報請修正調整。</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課程計畫備查作業應遵循之期程。</w:t>
            </w:r>
          </w:p>
        </w:tc>
      </w:tr>
      <w:tr w:rsidR="00440D1D" w:rsidTr="00440D1D">
        <w:tc>
          <w:tcPr>
            <w:tcW w:w="4077" w:type="dxa"/>
            <w:tcBorders>
              <w:top w:val="single" w:sz="4" w:space="0" w:color="auto"/>
              <w:left w:val="single" w:sz="4" w:space="0" w:color="auto"/>
              <w:bottom w:val="single" w:sz="4" w:space="0" w:color="auto"/>
              <w:right w:val="single" w:sz="4" w:space="0" w:color="auto"/>
            </w:tcBorders>
          </w:tcPr>
          <w:p w:rsidR="00440D1D" w:rsidRPr="00076834" w:rsidRDefault="00440D1D" w:rsidP="00440D1D">
            <w:pPr>
              <w:pStyle w:val="Default"/>
              <w:spacing w:line="370" w:lineRule="exact"/>
              <w:ind w:left="460" w:hangingChars="200" w:hanging="460"/>
              <w:jc w:val="both"/>
              <w:rPr>
                <w:sz w:val="23"/>
                <w:szCs w:val="23"/>
              </w:rPr>
            </w:pPr>
            <w:r>
              <w:rPr>
                <w:rFonts w:hint="eastAsia"/>
                <w:sz w:val="23"/>
                <w:szCs w:val="23"/>
              </w:rPr>
              <w:t>五、課程計畫備查作業開始前，應辦理課程計畫審查備查作業說明會，並得依實際需求加辦課程計畫審查備查作業之研討會。</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規劃課程計畫審查備查作業說明會。</w:t>
            </w:r>
          </w:p>
        </w:tc>
      </w:tr>
      <w:tr w:rsidR="00440D1D" w:rsidTr="00440D1D">
        <w:trPr>
          <w:trHeight w:val="1020"/>
        </w:trPr>
        <w:tc>
          <w:tcPr>
            <w:tcW w:w="4077" w:type="dxa"/>
            <w:tcBorders>
              <w:top w:val="single" w:sz="4" w:space="0" w:color="auto"/>
              <w:left w:val="single" w:sz="4" w:space="0" w:color="auto"/>
              <w:bottom w:val="single" w:sz="4" w:space="0" w:color="auto"/>
              <w:right w:val="single" w:sz="4" w:space="0" w:color="auto"/>
            </w:tcBorders>
          </w:tcPr>
          <w:p w:rsidR="00440D1D" w:rsidRPr="00076834" w:rsidRDefault="00440D1D" w:rsidP="00440D1D">
            <w:pPr>
              <w:pStyle w:val="Default"/>
              <w:spacing w:line="370" w:lineRule="exact"/>
              <w:ind w:left="460" w:hangingChars="200" w:hanging="460"/>
              <w:jc w:val="both"/>
              <w:rPr>
                <w:sz w:val="23"/>
                <w:szCs w:val="23"/>
              </w:rPr>
            </w:pPr>
            <w:r>
              <w:rPr>
                <w:rFonts w:hint="eastAsia"/>
                <w:sz w:val="23"/>
                <w:szCs w:val="23"/>
              </w:rPr>
              <w:t>六、有關學校課程發展委員會委員審議課程計畫及擔任課程計畫備查人員所應具備之專業知能，應於「十二年國民基本教育精進國中小教學品質計畫」中，規劃辦理相關研習或訓練，學校應派相關人員參加。</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規劃相關研習或訓練以增加擔任課程計畫審議及備查人員之專業知能。</w:t>
            </w:r>
          </w:p>
        </w:tc>
      </w:tr>
      <w:tr w:rsidR="00440D1D" w:rsidTr="00440D1D">
        <w:trPr>
          <w:trHeight w:val="480"/>
        </w:trPr>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both"/>
              <w:rPr>
                <w:sz w:val="23"/>
                <w:szCs w:val="23"/>
              </w:rPr>
            </w:pPr>
            <w:r>
              <w:rPr>
                <w:rFonts w:hint="eastAsia"/>
                <w:sz w:val="23"/>
                <w:szCs w:val="23"/>
              </w:rPr>
              <w:lastRenderedPageBreak/>
              <w:t>七、課程計畫完成備查後，學校應運用書面或網站等多元管道，向學生及家長說明。</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利用多元管道說明課程計畫。</w:t>
            </w:r>
          </w:p>
        </w:tc>
      </w:tr>
      <w:tr w:rsidR="00440D1D" w:rsidTr="00440D1D">
        <w:trPr>
          <w:trHeight w:val="1020"/>
        </w:trPr>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both"/>
              <w:rPr>
                <w:sz w:val="23"/>
                <w:szCs w:val="23"/>
              </w:rPr>
            </w:pPr>
            <w:r>
              <w:rPr>
                <w:rFonts w:hint="eastAsia"/>
                <w:sz w:val="23"/>
                <w:szCs w:val="23"/>
              </w:rPr>
              <w:t>八、學校應依備查之課程計畫實施課程，</w:t>
            </w:r>
            <w:proofErr w:type="gramStart"/>
            <w:r>
              <w:rPr>
                <w:rFonts w:hint="eastAsia"/>
                <w:sz w:val="23"/>
                <w:szCs w:val="23"/>
              </w:rPr>
              <w:t>本府得結合</w:t>
            </w:r>
            <w:proofErr w:type="gramEnd"/>
            <w:r>
              <w:rPr>
                <w:rFonts w:hint="eastAsia"/>
                <w:sz w:val="23"/>
                <w:szCs w:val="23"/>
              </w:rPr>
              <w:t>下列方式進行督導：</w:t>
            </w:r>
          </w:p>
          <w:p w:rsidR="00440D1D" w:rsidRDefault="00440D1D" w:rsidP="00440D1D">
            <w:pPr>
              <w:pStyle w:val="Default"/>
              <w:spacing w:line="370" w:lineRule="exact"/>
              <w:ind w:leftChars="200" w:left="940" w:hangingChars="200" w:hanging="460"/>
              <w:jc w:val="both"/>
              <w:rPr>
                <w:sz w:val="23"/>
                <w:szCs w:val="23"/>
              </w:rPr>
            </w:pPr>
            <w:r>
              <w:rPr>
                <w:sz w:val="23"/>
                <w:szCs w:val="23"/>
              </w:rPr>
              <w:t>(</w:t>
            </w:r>
            <w:proofErr w:type="gramStart"/>
            <w:r>
              <w:rPr>
                <w:rFonts w:hint="eastAsia"/>
                <w:sz w:val="23"/>
                <w:szCs w:val="23"/>
              </w:rPr>
              <w:t>一</w:t>
            </w:r>
            <w:proofErr w:type="gramEnd"/>
            <w:r>
              <w:rPr>
                <w:sz w:val="23"/>
                <w:szCs w:val="23"/>
              </w:rPr>
              <w:t>)</w:t>
            </w:r>
            <w:r>
              <w:rPr>
                <w:rFonts w:hint="eastAsia"/>
                <w:sz w:val="23"/>
                <w:szCs w:val="23"/>
              </w:rPr>
              <w:t>列入既有評鑑項目。</w:t>
            </w:r>
          </w:p>
          <w:p w:rsidR="00440D1D" w:rsidRDefault="00440D1D" w:rsidP="00440D1D">
            <w:pPr>
              <w:pStyle w:val="Default"/>
              <w:spacing w:line="370" w:lineRule="exact"/>
              <w:ind w:leftChars="200" w:left="940" w:hangingChars="200" w:hanging="460"/>
              <w:jc w:val="both"/>
              <w:rPr>
                <w:sz w:val="23"/>
                <w:szCs w:val="23"/>
              </w:rPr>
            </w:pPr>
            <w:r>
              <w:rPr>
                <w:sz w:val="23"/>
                <w:szCs w:val="23"/>
              </w:rPr>
              <w:t>(</w:t>
            </w:r>
            <w:r>
              <w:rPr>
                <w:rFonts w:hint="eastAsia"/>
                <w:sz w:val="23"/>
                <w:szCs w:val="23"/>
              </w:rPr>
              <w:t>二</w:t>
            </w:r>
            <w:r>
              <w:rPr>
                <w:sz w:val="23"/>
                <w:szCs w:val="23"/>
              </w:rPr>
              <w:t>)</w:t>
            </w:r>
            <w:r>
              <w:rPr>
                <w:rFonts w:hint="eastAsia"/>
                <w:sz w:val="23"/>
                <w:szCs w:val="23"/>
              </w:rPr>
              <w:t>納入教育視導計畫。</w:t>
            </w:r>
          </w:p>
          <w:p w:rsidR="00440D1D" w:rsidRDefault="00440D1D" w:rsidP="00440D1D">
            <w:pPr>
              <w:pStyle w:val="Default"/>
              <w:spacing w:line="370" w:lineRule="exact"/>
              <w:ind w:leftChars="200" w:left="940" w:hangingChars="200" w:hanging="460"/>
              <w:jc w:val="both"/>
              <w:rPr>
                <w:sz w:val="23"/>
                <w:szCs w:val="23"/>
              </w:rPr>
            </w:pPr>
            <w:r>
              <w:rPr>
                <w:sz w:val="23"/>
                <w:szCs w:val="23"/>
              </w:rPr>
              <w:t>(</w:t>
            </w:r>
            <w:r>
              <w:rPr>
                <w:rFonts w:hint="eastAsia"/>
                <w:sz w:val="23"/>
                <w:szCs w:val="23"/>
              </w:rPr>
              <w:t>三</w:t>
            </w:r>
            <w:r>
              <w:rPr>
                <w:sz w:val="23"/>
                <w:szCs w:val="23"/>
              </w:rPr>
              <w:t>)</w:t>
            </w:r>
            <w:r>
              <w:rPr>
                <w:rFonts w:hint="eastAsia"/>
                <w:sz w:val="23"/>
                <w:szCs w:val="23"/>
              </w:rPr>
              <w:t>列為國民教育輔導團到校輔導重點。</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針對課程計畫之實施進行督導。</w:t>
            </w:r>
          </w:p>
        </w:tc>
      </w:tr>
      <w:tr w:rsidR="00440D1D" w:rsidTr="00440D1D">
        <w:trPr>
          <w:trHeight w:val="300"/>
        </w:trPr>
        <w:tc>
          <w:tcPr>
            <w:tcW w:w="4077"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ind w:left="460" w:hangingChars="200" w:hanging="460"/>
              <w:jc w:val="both"/>
              <w:rPr>
                <w:sz w:val="23"/>
                <w:szCs w:val="23"/>
              </w:rPr>
            </w:pPr>
            <w:r>
              <w:rPr>
                <w:rFonts w:hint="eastAsia"/>
                <w:sz w:val="23"/>
                <w:szCs w:val="23"/>
              </w:rPr>
              <w:t>九、本要點未盡之事宜，得予以修正呈縣長核定後實施。</w:t>
            </w:r>
          </w:p>
        </w:tc>
        <w:tc>
          <w:tcPr>
            <w:tcW w:w="4111" w:type="dxa"/>
            <w:tcBorders>
              <w:top w:val="single" w:sz="4" w:space="0" w:color="auto"/>
              <w:left w:val="single" w:sz="4" w:space="0" w:color="auto"/>
              <w:bottom w:val="single" w:sz="4" w:space="0" w:color="auto"/>
              <w:right w:val="single" w:sz="4" w:space="0" w:color="auto"/>
            </w:tcBorders>
          </w:tcPr>
          <w:p w:rsidR="00440D1D" w:rsidRDefault="00440D1D" w:rsidP="00440D1D">
            <w:pPr>
              <w:pStyle w:val="Default"/>
              <w:spacing w:line="370" w:lineRule="exact"/>
              <w:rPr>
                <w:sz w:val="23"/>
                <w:szCs w:val="23"/>
              </w:rPr>
            </w:pPr>
            <w:r>
              <w:rPr>
                <w:rFonts w:hint="eastAsia"/>
                <w:sz w:val="23"/>
                <w:szCs w:val="23"/>
              </w:rPr>
              <w:t>本要點未盡之事宜，得予以修正呈縣長核定後實施</w:t>
            </w:r>
          </w:p>
        </w:tc>
      </w:tr>
    </w:tbl>
    <w:p w:rsidR="00440D1D" w:rsidRPr="00076834" w:rsidRDefault="00440D1D" w:rsidP="00440D1D"/>
    <w:p w:rsidR="00DD2E4D" w:rsidRPr="00440D1D" w:rsidRDefault="00DD2E4D" w:rsidP="007478D9">
      <w:pPr>
        <w:spacing w:line="240" w:lineRule="auto"/>
      </w:pPr>
    </w:p>
    <w:p w:rsidR="00DD2E4D" w:rsidRDefault="00DD2E4D" w:rsidP="007478D9">
      <w:pPr>
        <w:spacing w:line="240" w:lineRule="auto"/>
      </w:pPr>
    </w:p>
    <w:p w:rsidR="00440D1D" w:rsidRDefault="00440D1D" w:rsidP="00440D1D">
      <w:pPr>
        <w:pStyle w:val="afffffffffff2"/>
        <w:spacing w:before="360" w:after="120"/>
      </w:pPr>
      <w:r>
        <w:rPr>
          <w:rFonts w:hint="eastAsia"/>
        </w:rPr>
        <w:t>澎湖縣國民中學及國民小學課程計畫備查作業要點</w:t>
      </w:r>
    </w:p>
    <w:p w:rsidR="00440D1D" w:rsidRDefault="00440D1D" w:rsidP="00440D1D">
      <w:pPr>
        <w:pStyle w:val="afffffffffff4"/>
      </w:pPr>
      <w:r>
        <w:rPr>
          <w:rFonts w:hint="eastAsia"/>
        </w:rPr>
        <w:t>中華民國</w:t>
      </w:r>
      <w:r>
        <w:rPr>
          <w:rFonts w:hint="eastAsia"/>
        </w:rPr>
        <w:t>108</w:t>
      </w:r>
      <w:r>
        <w:rPr>
          <w:rFonts w:hint="eastAsia"/>
        </w:rPr>
        <w:t>年</w:t>
      </w:r>
      <w:r>
        <w:rPr>
          <w:rFonts w:hint="eastAsia"/>
        </w:rPr>
        <w:t>2</w:t>
      </w:r>
      <w:r>
        <w:rPr>
          <w:rFonts w:hint="eastAsia"/>
        </w:rPr>
        <w:t>月</w:t>
      </w:r>
      <w:r>
        <w:rPr>
          <w:rFonts w:hint="eastAsia"/>
        </w:rPr>
        <w:t>27</w:t>
      </w:r>
      <w:r>
        <w:rPr>
          <w:rFonts w:hint="eastAsia"/>
        </w:rPr>
        <w:t>日府教學字</w:t>
      </w:r>
      <w:proofErr w:type="gramStart"/>
      <w:r>
        <w:rPr>
          <w:rFonts w:hint="eastAsia"/>
        </w:rPr>
        <w:t>第</w:t>
      </w:r>
      <w:r>
        <w:rPr>
          <w:rFonts w:hint="eastAsia"/>
        </w:rPr>
        <w:t>1080901836</w:t>
      </w:r>
      <w:r>
        <w:rPr>
          <w:rFonts w:hint="eastAsia"/>
        </w:rPr>
        <w:t>號函訂定</w:t>
      </w:r>
      <w:proofErr w:type="gramEnd"/>
    </w:p>
    <w:p w:rsidR="00440D1D" w:rsidRPr="00440D1D" w:rsidRDefault="00440D1D" w:rsidP="00440D1D">
      <w:pPr>
        <w:ind w:left="480" w:hangingChars="200" w:hanging="480"/>
      </w:pPr>
      <w:r w:rsidRPr="00440D1D">
        <w:rPr>
          <w:rFonts w:hint="eastAsia"/>
        </w:rPr>
        <w:t>一、澎湖縣政府（以下簡稱本府）為協助縣內各國民中學及國民小學依十二</w:t>
      </w:r>
      <w:r>
        <w:rPr>
          <w:rFonts w:hint="eastAsia"/>
        </w:rPr>
        <w:t xml:space="preserve">　　</w:t>
      </w:r>
      <w:r w:rsidRPr="00440D1D">
        <w:rPr>
          <w:rFonts w:hint="eastAsia"/>
        </w:rPr>
        <w:t>年國民基本教育課程綱要（以下簡稱課程綱要）之規定，落實國民中學及國民小學（以下簡稱學校）課程計畫報請備查作業、促進課程實施成效，特依教育部「國民中學及國民小學課程計畫備查作業參考原則」訂定本要點。</w:t>
      </w:r>
    </w:p>
    <w:p w:rsidR="00440D1D" w:rsidRPr="00440D1D" w:rsidRDefault="00440D1D" w:rsidP="00440D1D">
      <w:pPr>
        <w:ind w:left="480" w:hangingChars="200" w:hanging="480"/>
      </w:pPr>
      <w:r w:rsidRPr="00440D1D">
        <w:rPr>
          <w:rFonts w:hint="eastAsia"/>
        </w:rPr>
        <w:t>二、學校課程計畫之內容，應包括學校課程總體架構、各年級各領域</w:t>
      </w:r>
      <w:r w:rsidRPr="00440D1D">
        <w:rPr>
          <w:rFonts w:hint="eastAsia"/>
        </w:rPr>
        <w:t>/</w:t>
      </w:r>
      <w:r w:rsidRPr="00440D1D">
        <w:rPr>
          <w:rFonts w:hint="eastAsia"/>
        </w:rPr>
        <w:t>科目課程計畫及各彈性學習課程（校訂課程）計畫；其必備及鼓勵辦理項目如附件。</w:t>
      </w:r>
    </w:p>
    <w:p w:rsidR="00440D1D" w:rsidRPr="00440D1D" w:rsidRDefault="00440D1D" w:rsidP="00440D1D">
      <w:pPr>
        <w:ind w:left="480" w:hangingChars="200" w:hanging="480"/>
      </w:pPr>
      <w:r w:rsidRPr="00440D1D">
        <w:rPr>
          <w:rFonts w:hint="eastAsia"/>
        </w:rPr>
        <w:t>三、為協助學校完成課程計畫備查，</w:t>
      </w:r>
      <w:proofErr w:type="gramStart"/>
      <w:r w:rsidRPr="00440D1D">
        <w:rPr>
          <w:rFonts w:hint="eastAsia"/>
        </w:rPr>
        <w:t>本府訂定</w:t>
      </w:r>
      <w:proofErr w:type="gramEnd"/>
      <w:r w:rsidRPr="00440D1D">
        <w:rPr>
          <w:rFonts w:hint="eastAsia"/>
        </w:rPr>
        <w:t>「澎湖縣國民中小學課程計畫審查作業實施計畫」，學校應於每學年將課程計畫提經學校課程發展委員會審議通過後，報本府審查。審查委員得參酌課程綱要及附件所列課程計畫品質原則，評選優良課程計畫或提供學校改進意見，學校應配合審查委員建議完成修正。受評選為優良課程計畫之學校及設計人員，得給予獎勵。</w:t>
      </w:r>
    </w:p>
    <w:p w:rsidR="00440D1D" w:rsidRPr="00440D1D" w:rsidRDefault="00440D1D" w:rsidP="00440D1D">
      <w:pPr>
        <w:ind w:left="480" w:hangingChars="200" w:hanging="480"/>
      </w:pPr>
      <w:r w:rsidRPr="00440D1D">
        <w:rPr>
          <w:rFonts w:hint="eastAsia"/>
        </w:rPr>
        <w:t>四、課程計畫備查應於每學年第一學期開學日前完成，學校課程計畫有修正調整必要時，應於第二學期開學二</w:t>
      </w:r>
      <w:proofErr w:type="gramStart"/>
      <w:r w:rsidRPr="00440D1D">
        <w:rPr>
          <w:rFonts w:hint="eastAsia"/>
        </w:rPr>
        <w:t>週</w:t>
      </w:r>
      <w:proofErr w:type="gramEnd"/>
      <w:r w:rsidRPr="00440D1D">
        <w:rPr>
          <w:rFonts w:hint="eastAsia"/>
        </w:rPr>
        <w:t>前，報請修正調整。</w:t>
      </w:r>
    </w:p>
    <w:p w:rsidR="00440D1D" w:rsidRPr="00440D1D" w:rsidRDefault="00440D1D" w:rsidP="00440D1D">
      <w:pPr>
        <w:ind w:left="480" w:hangingChars="200" w:hanging="480"/>
      </w:pPr>
      <w:r w:rsidRPr="00440D1D">
        <w:rPr>
          <w:rFonts w:hint="eastAsia"/>
        </w:rPr>
        <w:lastRenderedPageBreak/>
        <w:t>五、課程計畫備查作業開始前，應辦理課程計畫審查備查作業說明會，並得依實際需求加辦課程計畫審查備查作業之研討會。</w:t>
      </w:r>
    </w:p>
    <w:p w:rsidR="00440D1D" w:rsidRPr="00440D1D" w:rsidRDefault="00440D1D" w:rsidP="00440D1D">
      <w:pPr>
        <w:ind w:left="480" w:hangingChars="200" w:hanging="480"/>
      </w:pPr>
      <w:r w:rsidRPr="00440D1D">
        <w:rPr>
          <w:rFonts w:hint="eastAsia"/>
        </w:rPr>
        <w:t>六、有關學校課程發展委員會委員審議課程計畫及擔任課程計畫備查人員所應具備之專業知能，應於「十二年國民基本教育精進國中小教學品質計畫」中，規劃辦理相關研習或訓練，學校應派相關人員參加。</w:t>
      </w:r>
    </w:p>
    <w:p w:rsidR="00440D1D" w:rsidRPr="00440D1D" w:rsidRDefault="00440D1D" w:rsidP="00440D1D">
      <w:pPr>
        <w:ind w:left="480" w:hangingChars="200" w:hanging="480"/>
      </w:pPr>
      <w:r w:rsidRPr="00440D1D">
        <w:rPr>
          <w:rFonts w:hint="eastAsia"/>
        </w:rPr>
        <w:t>七、課程計畫完成備查後，學校應運用書面或網站等多元管道，向學生及家長說明。</w:t>
      </w:r>
    </w:p>
    <w:p w:rsidR="00440D1D" w:rsidRPr="00440D1D" w:rsidRDefault="00440D1D" w:rsidP="00440D1D">
      <w:pPr>
        <w:ind w:left="480" w:hangingChars="200" w:hanging="480"/>
      </w:pPr>
      <w:r w:rsidRPr="00440D1D">
        <w:rPr>
          <w:rFonts w:hint="eastAsia"/>
        </w:rPr>
        <w:t>八、學校應依備查之課程計畫實施課程，</w:t>
      </w:r>
      <w:proofErr w:type="gramStart"/>
      <w:r w:rsidRPr="00440D1D">
        <w:rPr>
          <w:rFonts w:hint="eastAsia"/>
        </w:rPr>
        <w:t>本府得結合</w:t>
      </w:r>
      <w:proofErr w:type="gramEnd"/>
      <w:r w:rsidRPr="00440D1D">
        <w:rPr>
          <w:rFonts w:hint="eastAsia"/>
        </w:rPr>
        <w:t>下列方式進行督導：</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Pr>
          <w:rFonts w:hint="eastAsia"/>
        </w:rPr>
        <w:tab/>
      </w:r>
      <w:r w:rsidRPr="00440D1D">
        <w:rPr>
          <w:rFonts w:hint="eastAsia"/>
        </w:rPr>
        <w:t>列入既有評鑑項目。</w:t>
      </w:r>
    </w:p>
    <w:p w:rsidR="00440D1D" w:rsidRPr="00440D1D" w:rsidRDefault="00440D1D" w:rsidP="00440D1D">
      <w:pPr>
        <w:ind w:leftChars="200" w:left="960" w:hangingChars="200" w:hanging="480"/>
      </w:pPr>
      <w:r w:rsidRPr="00440D1D">
        <w:rPr>
          <w:rFonts w:hint="eastAsia"/>
        </w:rPr>
        <w:t>(</w:t>
      </w:r>
      <w:r w:rsidRPr="00440D1D">
        <w:rPr>
          <w:rFonts w:hint="eastAsia"/>
        </w:rPr>
        <w:t>二</w:t>
      </w:r>
      <w:r w:rsidRPr="00440D1D">
        <w:rPr>
          <w:rFonts w:hint="eastAsia"/>
        </w:rPr>
        <w:t>)</w:t>
      </w:r>
      <w:r>
        <w:rPr>
          <w:rFonts w:hint="eastAsia"/>
        </w:rPr>
        <w:tab/>
      </w:r>
      <w:r w:rsidRPr="00440D1D">
        <w:rPr>
          <w:rFonts w:hint="eastAsia"/>
        </w:rPr>
        <w:t>納入教育視導計畫。</w:t>
      </w:r>
    </w:p>
    <w:p w:rsidR="00440D1D" w:rsidRPr="00440D1D" w:rsidRDefault="00440D1D" w:rsidP="00440D1D">
      <w:pPr>
        <w:ind w:leftChars="200" w:left="960" w:hangingChars="200" w:hanging="480"/>
      </w:pPr>
      <w:r w:rsidRPr="00440D1D">
        <w:rPr>
          <w:rFonts w:hint="eastAsia"/>
        </w:rPr>
        <w:t>(</w:t>
      </w:r>
      <w:r w:rsidRPr="00440D1D">
        <w:rPr>
          <w:rFonts w:hint="eastAsia"/>
        </w:rPr>
        <w:t>三</w:t>
      </w:r>
      <w:r w:rsidRPr="00440D1D">
        <w:rPr>
          <w:rFonts w:hint="eastAsia"/>
        </w:rPr>
        <w:t>)</w:t>
      </w:r>
      <w:r>
        <w:rPr>
          <w:rFonts w:hint="eastAsia"/>
        </w:rPr>
        <w:tab/>
      </w:r>
      <w:r w:rsidRPr="00440D1D">
        <w:rPr>
          <w:rFonts w:hint="eastAsia"/>
        </w:rPr>
        <w:t>列為國民教育輔導團到校輔導重點。</w:t>
      </w:r>
    </w:p>
    <w:p w:rsidR="00DD2E4D" w:rsidRPr="00440D1D" w:rsidRDefault="00440D1D" w:rsidP="00440D1D">
      <w:pPr>
        <w:ind w:left="480" w:hangingChars="200" w:hanging="480"/>
      </w:pPr>
      <w:r w:rsidRPr="00440D1D">
        <w:rPr>
          <w:rFonts w:hint="eastAsia"/>
        </w:rPr>
        <w:t>九、本要點未盡之事宜，得予以修正呈縣長核定後實施。</w:t>
      </w:r>
    </w:p>
    <w:p w:rsidR="00440D1D" w:rsidRDefault="00440D1D" w:rsidP="00440D1D">
      <w:pPr>
        <w:spacing w:line="240" w:lineRule="auto"/>
      </w:pPr>
    </w:p>
    <w:p w:rsidR="00440D1D" w:rsidRDefault="00440D1D" w:rsidP="00440D1D">
      <w:pPr>
        <w:spacing w:line="240" w:lineRule="auto"/>
      </w:pPr>
    </w:p>
    <w:p w:rsidR="00560588" w:rsidRDefault="00560588" w:rsidP="00440D1D">
      <w:pPr>
        <w:spacing w:line="240" w:lineRule="auto"/>
      </w:pPr>
    </w:p>
    <w:p w:rsidR="00560588" w:rsidRDefault="00560588" w:rsidP="00440D1D">
      <w:pPr>
        <w:spacing w:line="240" w:lineRule="auto"/>
      </w:pPr>
    </w:p>
    <w:p w:rsidR="00440D1D" w:rsidRDefault="00560588">
      <w:pPr>
        <w:widowControl/>
        <w:overflowPunct/>
        <w:spacing w:line="240" w:lineRule="auto"/>
        <w:jc w:val="left"/>
      </w:pPr>
      <w:r w:rsidRPr="00560588">
        <w:rPr>
          <w:noProof/>
        </w:rPr>
        <w:drawing>
          <wp:inline distT="0" distB="0" distL="0" distR="0">
            <wp:extent cx="1310005" cy="518795"/>
            <wp:effectExtent l="19050" t="0" r="4445" b="0"/>
            <wp:docPr id="2" name="圖片 1"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19" cstate="print"/>
                    <a:srcRect/>
                    <a:stretch>
                      <a:fillRect/>
                    </a:stretch>
                  </pic:blipFill>
                  <pic:spPr bwMode="auto">
                    <a:xfrm>
                      <a:off x="0" y="0"/>
                      <a:ext cx="1310005" cy="518795"/>
                    </a:xfrm>
                    <a:prstGeom prst="rect">
                      <a:avLst/>
                    </a:prstGeom>
                    <a:noFill/>
                    <a:ln w="9525">
                      <a:noFill/>
                      <a:miter lim="800000"/>
                      <a:headEnd/>
                      <a:tailEnd/>
                    </a:ln>
                  </pic:spPr>
                </pic:pic>
              </a:graphicData>
            </a:graphic>
          </wp:inline>
        </w:drawing>
      </w:r>
    </w:p>
    <w:p w:rsidR="00440D1D" w:rsidRPr="00440D1D" w:rsidRDefault="00440D1D" w:rsidP="00440D1D">
      <w:pPr>
        <w:pStyle w:val="XXXX2"/>
        <w:spacing w:before="360"/>
      </w:pPr>
      <w:r w:rsidRPr="00440D1D">
        <w:rPr>
          <w:rFonts w:hint="eastAsia"/>
        </w:rPr>
        <w:t>澎湖縣政府</w:t>
      </w:r>
      <w:r>
        <w:rPr>
          <w:rFonts w:hint="eastAsia"/>
        </w:rPr>
        <w:t xml:space="preserve">　</w:t>
      </w:r>
      <w:r w:rsidRPr="00440D1D">
        <w:rPr>
          <w:rFonts w:hint="eastAsia"/>
        </w:rPr>
        <w:t>函</w:t>
      </w:r>
    </w:p>
    <w:p w:rsidR="00440D1D" w:rsidRPr="00440D1D" w:rsidRDefault="00440D1D" w:rsidP="00440D1D">
      <w:pPr>
        <w:pStyle w:val="affffffffffe"/>
      </w:pPr>
      <w:r w:rsidRPr="00440D1D">
        <w:rPr>
          <w:rFonts w:hint="eastAsia"/>
        </w:rPr>
        <w:t>受</w:t>
      </w:r>
      <w:r>
        <w:rPr>
          <w:rFonts w:hint="eastAsia"/>
        </w:rPr>
        <w:t xml:space="preserve"> </w:t>
      </w:r>
      <w:r w:rsidRPr="00440D1D">
        <w:rPr>
          <w:rFonts w:hint="eastAsia"/>
        </w:rPr>
        <w:t>文</w:t>
      </w:r>
      <w:r>
        <w:rPr>
          <w:rFonts w:hint="eastAsia"/>
        </w:rPr>
        <w:t xml:space="preserve"> </w:t>
      </w:r>
      <w:r w:rsidRPr="00440D1D">
        <w:rPr>
          <w:rFonts w:hint="eastAsia"/>
        </w:rPr>
        <w:t>者：如正、副本行文單位</w:t>
      </w:r>
    </w:p>
    <w:p w:rsidR="00440D1D" w:rsidRPr="00440D1D" w:rsidRDefault="00440D1D" w:rsidP="00440D1D">
      <w:pPr>
        <w:pStyle w:val="affffffffffe"/>
      </w:pPr>
      <w:r w:rsidRPr="00440D1D">
        <w:rPr>
          <w:rFonts w:hint="eastAsia"/>
        </w:rPr>
        <w:t>發文日期：中華民國</w:t>
      </w:r>
      <w:r w:rsidRPr="00440D1D">
        <w:rPr>
          <w:rFonts w:hint="eastAsia"/>
        </w:rPr>
        <w:t>108</w:t>
      </w:r>
      <w:r w:rsidRPr="00440D1D">
        <w:rPr>
          <w:rFonts w:hint="eastAsia"/>
        </w:rPr>
        <w:t>年</w:t>
      </w:r>
      <w:r w:rsidRPr="00440D1D">
        <w:rPr>
          <w:rFonts w:hint="eastAsia"/>
        </w:rPr>
        <w:t>2</w:t>
      </w:r>
      <w:r w:rsidRPr="00440D1D">
        <w:rPr>
          <w:rFonts w:hint="eastAsia"/>
        </w:rPr>
        <w:t>月</w:t>
      </w:r>
      <w:r w:rsidRPr="00440D1D">
        <w:rPr>
          <w:rFonts w:hint="eastAsia"/>
        </w:rPr>
        <w:t>14</w:t>
      </w:r>
      <w:r w:rsidRPr="00440D1D">
        <w:rPr>
          <w:rFonts w:hint="eastAsia"/>
        </w:rPr>
        <w:t>日</w:t>
      </w:r>
    </w:p>
    <w:p w:rsidR="00440D1D" w:rsidRPr="00440D1D" w:rsidRDefault="00440D1D" w:rsidP="00440D1D">
      <w:pPr>
        <w:pStyle w:val="affffffffffe"/>
      </w:pPr>
      <w:r w:rsidRPr="00440D1D">
        <w:rPr>
          <w:rFonts w:hint="eastAsia"/>
        </w:rPr>
        <w:t>發文字號：府社</w:t>
      </w:r>
      <w:proofErr w:type="gramStart"/>
      <w:r w:rsidRPr="00440D1D">
        <w:rPr>
          <w:rFonts w:hint="eastAsia"/>
        </w:rPr>
        <w:t>勞</w:t>
      </w:r>
      <w:proofErr w:type="gramEnd"/>
      <w:r w:rsidRPr="00440D1D">
        <w:rPr>
          <w:rFonts w:hint="eastAsia"/>
        </w:rPr>
        <w:t>字第</w:t>
      </w:r>
      <w:r w:rsidRPr="00440D1D">
        <w:rPr>
          <w:rFonts w:hint="eastAsia"/>
        </w:rPr>
        <w:t>1081201364</w:t>
      </w:r>
      <w:r w:rsidRPr="00440D1D">
        <w:rPr>
          <w:rFonts w:hint="eastAsia"/>
        </w:rPr>
        <w:t>號</w:t>
      </w:r>
    </w:p>
    <w:p w:rsidR="00440D1D" w:rsidRPr="00440D1D" w:rsidRDefault="00440D1D" w:rsidP="00440D1D">
      <w:pPr>
        <w:pStyle w:val="affffffffffe"/>
      </w:pPr>
      <w:r w:rsidRPr="00440D1D">
        <w:rPr>
          <w:rFonts w:hint="eastAsia"/>
        </w:rPr>
        <w:t>附</w:t>
      </w:r>
      <w:r>
        <w:rPr>
          <w:rFonts w:hint="eastAsia"/>
        </w:rPr>
        <w:t xml:space="preserve">　　</w:t>
      </w:r>
      <w:r w:rsidRPr="00440D1D">
        <w:rPr>
          <w:rFonts w:hint="eastAsia"/>
        </w:rPr>
        <w:t>件：如說明</w:t>
      </w:r>
      <w:proofErr w:type="gramStart"/>
      <w:r w:rsidRPr="00440D1D">
        <w:rPr>
          <w:rFonts w:hint="eastAsia"/>
        </w:rPr>
        <w:t>一</w:t>
      </w:r>
      <w:proofErr w:type="gramEnd"/>
    </w:p>
    <w:p w:rsidR="00440D1D" w:rsidRDefault="00440D1D" w:rsidP="00440D1D">
      <w:pPr>
        <w:pStyle w:val="affffffffffe"/>
      </w:pPr>
      <w:r w:rsidRPr="00440D1D">
        <w:rPr>
          <w:rFonts w:hint="eastAsia"/>
        </w:rPr>
        <w:t>主</w:t>
      </w:r>
      <w:r>
        <w:rPr>
          <w:rFonts w:hint="eastAsia"/>
        </w:rPr>
        <w:t xml:space="preserve">　　</w:t>
      </w:r>
      <w:r w:rsidRPr="00440D1D">
        <w:rPr>
          <w:rFonts w:hint="eastAsia"/>
        </w:rPr>
        <w:t>旨：修正「澎湖縣政府補助工會辦理勞工教育實施要點」，並自</w:t>
      </w:r>
      <w:r w:rsidRPr="00440D1D">
        <w:rPr>
          <w:rFonts w:hint="eastAsia"/>
        </w:rPr>
        <w:t>108</w:t>
      </w:r>
      <w:r w:rsidRPr="00440D1D">
        <w:rPr>
          <w:rFonts w:hint="eastAsia"/>
        </w:rPr>
        <w:t>年</w:t>
      </w:r>
      <w:r w:rsidRPr="00440D1D">
        <w:rPr>
          <w:rFonts w:hint="eastAsia"/>
        </w:rPr>
        <w:t>1</w:t>
      </w:r>
      <w:r w:rsidRPr="00440D1D">
        <w:rPr>
          <w:rFonts w:hint="eastAsia"/>
        </w:rPr>
        <w:t>月</w:t>
      </w:r>
      <w:r w:rsidRPr="00440D1D">
        <w:rPr>
          <w:rFonts w:hint="eastAsia"/>
        </w:rPr>
        <w:t>1</w:t>
      </w:r>
      <w:r w:rsidRPr="00440D1D">
        <w:rPr>
          <w:rFonts w:hint="eastAsia"/>
        </w:rPr>
        <w:t>日起實施，請查照。</w:t>
      </w:r>
    </w:p>
    <w:p w:rsidR="00AD4EC4" w:rsidRDefault="00AD4EC4" w:rsidP="00440D1D">
      <w:pPr>
        <w:pStyle w:val="affffffffffe"/>
      </w:pPr>
      <w:r>
        <w:rPr>
          <w:rFonts w:hint="eastAsia"/>
        </w:rPr>
        <w:t>說　　明：</w:t>
      </w:r>
    </w:p>
    <w:p w:rsidR="00AD4EC4" w:rsidRDefault="00AD4EC4" w:rsidP="00AD4EC4">
      <w:pPr>
        <w:pStyle w:val="afffffffffff8"/>
        <w:ind w:left="1688" w:hanging="488"/>
      </w:pPr>
      <w:r>
        <w:rPr>
          <w:rFonts w:hint="eastAsia"/>
        </w:rPr>
        <w:t>一、檢附「澎湖縣政府補助工會辦理勞工教育實施要點」及修正總說明及對照表各</w:t>
      </w:r>
      <w:r>
        <w:rPr>
          <w:rFonts w:hint="eastAsia"/>
        </w:rPr>
        <w:t>1</w:t>
      </w:r>
      <w:r>
        <w:rPr>
          <w:rFonts w:hint="eastAsia"/>
        </w:rPr>
        <w:t>份。</w:t>
      </w:r>
    </w:p>
    <w:p w:rsidR="00AD4EC4" w:rsidRPr="00440D1D" w:rsidRDefault="00AD4EC4" w:rsidP="00AD4EC4">
      <w:pPr>
        <w:pStyle w:val="afffffffffff8"/>
        <w:ind w:left="1688" w:hanging="488"/>
      </w:pPr>
      <w:r>
        <w:rPr>
          <w:rFonts w:hint="eastAsia"/>
        </w:rPr>
        <w:t>二、副本抄送本府行政處，</w:t>
      </w:r>
      <w:proofErr w:type="gramStart"/>
      <w:r>
        <w:rPr>
          <w:rFonts w:hint="eastAsia"/>
        </w:rPr>
        <w:t>惠請上</w:t>
      </w:r>
      <w:proofErr w:type="gramEnd"/>
      <w:r>
        <w:rPr>
          <w:rFonts w:hint="eastAsia"/>
        </w:rPr>
        <w:t>傳法規資料庫。</w:t>
      </w:r>
    </w:p>
    <w:p w:rsidR="00440D1D" w:rsidRPr="00440D1D" w:rsidRDefault="00440D1D" w:rsidP="00440D1D">
      <w:pPr>
        <w:pStyle w:val="affffffffffe"/>
      </w:pPr>
      <w:r w:rsidRPr="00440D1D">
        <w:rPr>
          <w:rFonts w:hint="eastAsia"/>
        </w:rPr>
        <w:t>正本：澎湖縣總工會、澎湖縣各業工人聯合會</w:t>
      </w:r>
    </w:p>
    <w:p w:rsidR="00440D1D" w:rsidRPr="00440D1D" w:rsidRDefault="00440D1D" w:rsidP="00440D1D">
      <w:pPr>
        <w:pStyle w:val="affffffffffe"/>
      </w:pPr>
      <w:r w:rsidRPr="00440D1D">
        <w:rPr>
          <w:rFonts w:hint="eastAsia"/>
        </w:rPr>
        <w:lastRenderedPageBreak/>
        <w:t>副本：澎湖縣政府行政處</w:t>
      </w:r>
      <w:r w:rsidR="00560588">
        <w:rPr>
          <w:rFonts w:hint="eastAsia"/>
        </w:rPr>
        <w:t>（</w:t>
      </w:r>
      <w:r w:rsidRPr="00440D1D">
        <w:rPr>
          <w:rFonts w:hint="eastAsia"/>
        </w:rPr>
        <w:t>法制</w:t>
      </w:r>
      <w:r w:rsidR="00560588">
        <w:rPr>
          <w:rFonts w:hint="eastAsia"/>
        </w:rPr>
        <w:t>）（</w:t>
      </w:r>
      <w:r w:rsidRPr="00440D1D">
        <w:rPr>
          <w:rFonts w:hint="eastAsia"/>
        </w:rPr>
        <w:t>以上均含附件</w:t>
      </w:r>
      <w:r w:rsidR="00560588">
        <w:rPr>
          <w:rFonts w:hint="eastAsia"/>
        </w:rPr>
        <w:t>）</w:t>
      </w:r>
      <w:r w:rsidRPr="00440D1D">
        <w:rPr>
          <w:rFonts w:hint="eastAsia"/>
        </w:rPr>
        <w:t>、澎湖縣政府社會處</w:t>
      </w:r>
    </w:p>
    <w:p w:rsidR="00440D1D" w:rsidRPr="00440D1D" w:rsidRDefault="00440D1D" w:rsidP="00241BAB">
      <w:pPr>
        <w:pStyle w:val="afffffffffff1"/>
        <w:spacing w:before="360"/>
        <w:rPr>
          <w:sz w:val="36"/>
          <w:szCs w:val="36"/>
        </w:rPr>
      </w:pPr>
      <w:r w:rsidRPr="00440D1D">
        <w:rPr>
          <w:rFonts w:hint="eastAsia"/>
        </w:rPr>
        <w:t>縣</w:t>
      </w:r>
      <w:r>
        <w:rPr>
          <w:rFonts w:hint="eastAsia"/>
        </w:rPr>
        <w:t xml:space="preserve">　</w:t>
      </w:r>
      <w:r w:rsidRPr="00440D1D">
        <w:rPr>
          <w:rFonts w:hint="eastAsia"/>
        </w:rPr>
        <w:t>長</w:t>
      </w:r>
      <w:r>
        <w:rPr>
          <w:rFonts w:hint="eastAsia"/>
        </w:rPr>
        <w:t xml:space="preserve">　</w:t>
      </w:r>
      <w:r w:rsidRPr="00440D1D">
        <w:rPr>
          <w:rFonts w:hint="eastAsia"/>
          <w:sz w:val="36"/>
          <w:szCs w:val="36"/>
        </w:rPr>
        <w:t>賴　峰　偉</w:t>
      </w:r>
    </w:p>
    <w:p w:rsidR="00440D1D" w:rsidRDefault="00440D1D" w:rsidP="00440D1D"/>
    <w:p w:rsidR="00AD4EC4" w:rsidRPr="00440D1D" w:rsidRDefault="00AD4EC4" w:rsidP="00440D1D"/>
    <w:p w:rsidR="00440D1D" w:rsidRPr="00440D1D" w:rsidRDefault="00440D1D" w:rsidP="00440D1D">
      <w:pPr>
        <w:pStyle w:val="afffffffffff2"/>
        <w:spacing w:before="360" w:after="120"/>
      </w:pPr>
      <w:r w:rsidRPr="00440D1D">
        <w:rPr>
          <w:rFonts w:hint="eastAsia"/>
        </w:rPr>
        <w:t>澎湖縣政府補助工會辦理勞工教育實施要點</w:t>
      </w:r>
    </w:p>
    <w:p w:rsidR="00440D1D" w:rsidRPr="00440D1D" w:rsidRDefault="00440D1D" w:rsidP="00440D1D">
      <w:pPr>
        <w:spacing w:line="240" w:lineRule="exact"/>
        <w:ind w:leftChars="700" w:left="1680"/>
        <w:rPr>
          <w:sz w:val="20"/>
          <w:szCs w:val="20"/>
        </w:rPr>
      </w:pPr>
      <w:r w:rsidRPr="00440D1D">
        <w:rPr>
          <w:rFonts w:hint="eastAsia"/>
          <w:sz w:val="20"/>
          <w:szCs w:val="20"/>
        </w:rPr>
        <w:t>中華民國</w:t>
      </w:r>
      <w:r w:rsidRPr="00440D1D">
        <w:rPr>
          <w:rFonts w:hint="eastAsia"/>
          <w:sz w:val="20"/>
          <w:szCs w:val="20"/>
        </w:rPr>
        <w:t>99</w:t>
      </w:r>
      <w:r w:rsidRPr="00440D1D">
        <w:rPr>
          <w:rFonts w:hint="eastAsia"/>
          <w:sz w:val="20"/>
          <w:szCs w:val="20"/>
        </w:rPr>
        <w:t>年</w:t>
      </w:r>
      <w:r w:rsidRPr="00440D1D">
        <w:rPr>
          <w:rFonts w:hint="eastAsia"/>
          <w:sz w:val="20"/>
          <w:szCs w:val="20"/>
        </w:rPr>
        <w:t>1</w:t>
      </w:r>
      <w:r w:rsidRPr="00440D1D">
        <w:rPr>
          <w:rFonts w:hint="eastAsia"/>
          <w:sz w:val="20"/>
          <w:szCs w:val="20"/>
        </w:rPr>
        <w:t>月</w:t>
      </w:r>
      <w:r w:rsidRPr="00440D1D">
        <w:rPr>
          <w:rFonts w:hint="eastAsia"/>
          <w:sz w:val="20"/>
          <w:szCs w:val="20"/>
        </w:rPr>
        <w:t>20</w:t>
      </w:r>
      <w:r w:rsidRPr="00440D1D">
        <w:rPr>
          <w:rFonts w:hint="eastAsia"/>
          <w:sz w:val="20"/>
          <w:szCs w:val="20"/>
        </w:rPr>
        <w:t>日澎湖縣政府</w:t>
      </w:r>
      <w:proofErr w:type="gramStart"/>
      <w:r w:rsidRPr="00440D1D">
        <w:rPr>
          <w:rFonts w:hint="eastAsia"/>
          <w:sz w:val="20"/>
          <w:szCs w:val="20"/>
        </w:rPr>
        <w:t>府</w:t>
      </w:r>
      <w:proofErr w:type="gramEnd"/>
      <w:r w:rsidRPr="00440D1D">
        <w:rPr>
          <w:rFonts w:hint="eastAsia"/>
          <w:sz w:val="20"/>
          <w:szCs w:val="20"/>
        </w:rPr>
        <w:t>社</w:t>
      </w:r>
      <w:proofErr w:type="gramStart"/>
      <w:r w:rsidRPr="00440D1D">
        <w:rPr>
          <w:rFonts w:hint="eastAsia"/>
          <w:sz w:val="20"/>
          <w:szCs w:val="20"/>
        </w:rPr>
        <w:t>勞</w:t>
      </w:r>
      <w:proofErr w:type="gramEnd"/>
      <w:r w:rsidRPr="00440D1D">
        <w:rPr>
          <w:rFonts w:hint="eastAsia"/>
          <w:sz w:val="20"/>
          <w:szCs w:val="20"/>
        </w:rPr>
        <w:t>字</w:t>
      </w:r>
      <w:proofErr w:type="gramStart"/>
      <w:r w:rsidRPr="00440D1D">
        <w:rPr>
          <w:rFonts w:hint="eastAsia"/>
          <w:sz w:val="20"/>
          <w:szCs w:val="20"/>
        </w:rPr>
        <w:t>第</w:t>
      </w:r>
      <w:r w:rsidRPr="00440D1D">
        <w:rPr>
          <w:rFonts w:hint="eastAsia"/>
          <w:sz w:val="20"/>
          <w:szCs w:val="20"/>
        </w:rPr>
        <w:t>0991003356</w:t>
      </w:r>
      <w:r w:rsidRPr="00440D1D">
        <w:rPr>
          <w:rFonts w:hint="eastAsia"/>
          <w:sz w:val="20"/>
          <w:szCs w:val="20"/>
        </w:rPr>
        <w:t>號函訂定</w:t>
      </w:r>
      <w:proofErr w:type="gramEnd"/>
      <w:r w:rsidRPr="00440D1D">
        <w:rPr>
          <w:rFonts w:hint="eastAsia"/>
          <w:sz w:val="20"/>
          <w:szCs w:val="20"/>
        </w:rPr>
        <w:t>發布</w:t>
      </w:r>
    </w:p>
    <w:p w:rsidR="00440D1D" w:rsidRPr="00440D1D" w:rsidRDefault="00440D1D" w:rsidP="00440D1D">
      <w:pPr>
        <w:spacing w:line="240" w:lineRule="exact"/>
        <w:ind w:leftChars="700" w:left="1680"/>
        <w:rPr>
          <w:sz w:val="20"/>
          <w:szCs w:val="20"/>
        </w:rPr>
      </w:pPr>
      <w:r w:rsidRPr="00440D1D">
        <w:rPr>
          <w:rFonts w:hint="eastAsia"/>
          <w:sz w:val="20"/>
          <w:szCs w:val="20"/>
        </w:rPr>
        <w:t>中華民國</w:t>
      </w:r>
      <w:r w:rsidRPr="00440D1D">
        <w:rPr>
          <w:rFonts w:hint="eastAsia"/>
          <w:sz w:val="20"/>
          <w:szCs w:val="20"/>
        </w:rPr>
        <w:t>104</w:t>
      </w:r>
      <w:r w:rsidRPr="00440D1D">
        <w:rPr>
          <w:rFonts w:hint="eastAsia"/>
          <w:sz w:val="20"/>
          <w:szCs w:val="20"/>
        </w:rPr>
        <w:t>年</w:t>
      </w:r>
      <w:r w:rsidRPr="00440D1D">
        <w:rPr>
          <w:rFonts w:hint="eastAsia"/>
          <w:sz w:val="20"/>
          <w:szCs w:val="20"/>
        </w:rPr>
        <w:t>3</w:t>
      </w:r>
      <w:r w:rsidRPr="00440D1D">
        <w:rPr>
          <w:rFonts w:hint="eastAsia"/>
          <w:sz w:val="20"/>
          <w:szCs w:val="20"/>
        </w:rPr>
        <w:t>月</w:t>
      </w:r>
      <w:r w:rsidRPr="00440D1D">
        <w:rPr>
          <w:rFonts w:hint="eastAsia"/>
          <w:sz w:val="20"/>
          <w:szCs w:val="20"/>
        </w:rPr>
        <w:t>3</w:t>
      </w:r>
      <w:r w:rsidRPr="00440D1D">
        <w:rPr>
          <w:rFonts w:hint="eastAsia"/>
          <w:sz w:val="20"/>
          <w:szCs w:val="20"/>
        </w:rPr>
        <w:t>日澎湖縣政府</w:t>
      </w:r>
      <w:proofErr w:type="gramStart"/>
      <w:r w:rsidRPr="00440D1D">
        <w:rPr>
          <w:rFonts w:hint="eastAsia"/>
          <w:sz w:val="20"/>
          <w:szCs w:val="20"/>
        </w:rPr>
        <w:t>府</w:t>
      </w:r>
      <w:proofErr w:type="gramEnd"/>
      <w:r w:rsidRPr="00440D1D">
        <w:rPr>
          <w:rFonts w:hint="eastAsia"/>
          <w:sz w:val="20"/>
          <w:szCs w:val="20"/>
        </w:rPr>
        <w:t>社</w:t>
      </w:r>
      <w:proofErr w:type="gramStart"/>
      <w:r w:rsidRPr="00440D1D">
        <w:rPr>
          <w:rFonts w:hint="eastAsia"/>
          <w:sz w:val="20"/>
          <w:szCs w:val="20"/>
        </w:rPr>
        <w:t>勞</w:t>
      </w:r>
      <w:proofErr w:type="gramEnd"/>
      <w:r w:rsidRPr="00440D1D">
        <w:rPr>
          <w:rFonts w:hint="eastAsia"/>
          <w:sz w:val="20"/>
          <w:szCs w:val="20"/>
        </w:rPr>
        <w:t>字第</w:t>
      </w:r>
      <w:r w:rsidRPr="00440D1D">
        <w:rPr>
          <w:rFonts w:hint="eastAsia"/>
          <w:sz w:val="20"/>
          <w:szCs w:val="20"/>
        </w:rPr>
        <w:t>1041200686</w:t>
      </w:r>
      <w:r w:rsidRPr="00440D1D">
        <w:rPr>
          <w:rFonts w:hint="eastAsia"/>
          <w:sz w:val="20"/>
          <w:szCs w:val="20"/>
        </w:rPr>
        <w:t>號函修正發布</w:t>
      </w:r>
    </w:p>
    <w:p w:rsidR="00440D1D" w:rsidRPr="00440D1D" w:rsidRDefault="00440D1D" w:rsidP="00440D1D">
      <w:pPr>
        <w:spacing w:line="240" w:lineRule="exact"/>
        <w:ind w:leftChars="700" w:left="1680"/>
        <w:rPr>
          <w:sz w:val="20"/>
          <w:szCs w:val="20"/>
        </w:rPr>
      </w:pPr>
      <w:r w:rsidRPr="00440D1D">
        <w:rPr>
          <w:rFonts w:hint="eastAsia"/>
          <w:sz w:val="20"/>
          <w:szCs w:val="20"/>
        </w:rPr>
        <w:t>中華民國</w:t>
      </w:r>
      <w:r w:rsidRPr="00440D1D">
        <w:rPr>
          <w:rFonts w:hint="eastAsia"/>
          <w:sz w:val="20"/>
          <w:szCs w:val="20"/>
        </w:rPr>
        <w:t>108</w:t>
      </w:r>
      <w:r w:rsidRPr="00440D1D">
        <w:rPr>
          <w:rFonts w:hint="eastAsia"/>
          <w:sz w:val="20"/>
          <w:szCs w:val="20"/>
        </w:rPr>
        <w:t>年</w:t>
      </w:r>
      <w:r w:rsidRPr="00440D1D">
        <w:rPr>
          <w:rFonts w:hint="eastAsia"/>
          <w:sz w:val="20"/>
          <w:szCs w:val="20"/>
        </w:rPr>
        <w:t>2</w:t>
      </w:r>
      <w:r w:rsidRPr="00440D1D">
        <w:rPr>
          <w:rFonts w:hint="eastAsia"/>
          <w:sz w:val="20"/>
          <w:szCs w:val="20"/>
        </w:rPr>
        <w:t>月</w:t>
      </w:r>
      <w:r w:rsidRPr="00440D1D">
        <w:rPr>
          <w:rFonts w:hint="eastAsia"/>
          <w:sz w:val="20"/>
          <w:szCs w:val="20"/>
        </w:rPr>
        <w:t>14</w:t>
      </w:r>
      <w:r w:rsidRPr="00440D1D">
        <w:rPr>
          <w:rFonts w:hint="eastAsia"/>
          <w:sz w:val="20"/>
          <w:szCs w:val="20"/>
        </w:rPr>
        <w:t>日澎湖縣政府</w:t>
      </w:r>
      <w:proofErr w:type="gramStart"/>
      <w:r w:rsidRPr="00440D1D">
        <w:rPr>
          <w:rFonts w:hint="eastAsia"/>
          <w:sz w:val="20"/>
          <w:szCs w:val="20"/>
        </w:rPr>
        <w:t>府</w:t>
      </w:r>
      <w:proofErr w:type="gramEnd"/>
      <w:r w:rsidRPr="00440D1D">
        <w:rPr>
          <w:rFonts w:hint="eastAsia"/>
          <w:sz w:val="20"/>
          <w:szCs w:val="20"/>
        </w:rPr>
        <w:t>社</w:t>
      </w:r>
      <w:proofErr w:type="gramStart"/>
      <w:r w:rsidRPr="00440D1D">
        <w:rPr>
          <w:rFonts w:hint="eastAsia"/>
          <w:sz w:val="20"/>
          <w:szCs w:val="20"/>
        </w:rPr>
        <w:t>勞</w:t>
      </w:r>
      <w:proofErr w:type="gramEnd"/>
      <w:r w:rsidRPr="00440D1D">
        <w:rPr>
          <w:rFonts w:hint="eastAsia"/>
          <w:sz w:val="20"/>
          <w:szCs w:val="20"/>
        </w:rPr>
        <w:t>字第</w:t>
      </w:r>
      <w:r w:rsidRPr="00440D1D">
        <w:rPr>
          <w:rFonts w:hint="eastAsia"/>
          <w:sz w:val="20"/>
          <w:szCs w:val="20"/>
        </w:rPr>
        <w:t>1081201364</w:t>
      </w:r>
      <w:r w:rsidRPr="00440D1D">
        <w:rPr>
          <w:rFonts w:hint="eastAsia"/>
          <w:sz w:val="20"/>
          <w:szCs w:val="20"/>
        </w:rPr>
        <w:t>號函修正發布，並自</w:t>
      </w:r>
      <w:r w:rsidRPr="00440D1D">
        <w:rPr>
          <w:rFonts w:hint="eastAsia"/>
          <w:sz w:val="20"/>
          <w:szCs w:val="20"/>
        </w:rPr>
        <w:t>108</w:t>
      </w:r>
      <w:r w:rsidRPr="00440D1D">
        <w:rPr>
          <w:rFonts w:hint="eastAsia"/>
          <w:sz w:val="20"/>
          <w:szCs w:val="20"/>
        </w:rPr>
        <w:t>年</w:t>
      </w:r>
      <w:r w:rsidRPr="00440D1D">
        <w:rPr>
          <w:rFonts w:hint="eastAsia"/>
          <w:sz w:val="20"/>
          <w:szCs w:val="20"/>
        </w:rPr>
        <w:t>1</w:t>
      </w:r>
      <w:r w:rsidRPr="00440D1D">
        <w:rPr>
          <w:rFonts w:hint="eastAsia"/>
          <w:sz w:val="20"/>
          <w:szCs w:val="20"/>
        </w:rPr>
        <w:t>月</w:t>
      </w:r>
      <w:r w:rsidRPr="00440D1D">
        <w:rPr>
          <w:rFonts w:hint="eastAsia"/>
          <w:sz w:val="20"/>
          <w:szCs w:val="20"/>
        </w:rPr>
        <w:t>1</w:t>
      </w:r>
      <w:r w:rsidRPr="00440D1D">
        <w:rPr>
          <w:rFonts w:hint="eastAsia"/>
          <w:sz w:val="20"/>
          <w:szCs w:val="20"/>
        </w:rPr>
        <w:t>日起生效</w:t>
      </w:r>
    </w:p>
    <w:p w:rsidR="00440D1D" w:rsidRPr="00440D1D" w:rsidRDefault="00440D1D" w:rsidP="00440D1D">
      <w:pPr>
        <w:ind w:left="480" w:hangingChars="200" w:hanging="480"/>
      </w:pPr>
      <w:r w:rsidRPr="00440D1D">
        <w:rPr>
          <w:rFonts w:hint="eastAsia"/>
        </w:rPr>
        <w:t>一、澎湖縣政府（以下簡稱本府）為輔導轄內工會落實勞工教育，提升勞工知能，特定本要點。</w:t>
      </w:r>
    </w:p>
    <w:p w:rsidR="00440D1D" w:rsidRPr="00440D1D" w:rsidRDefault="00440D1D" w:rsidP="00440D1D">
      <w:pPr>
        <w:ind w:left="480" w:hangingChars="200" w:hanging="480"/>
      </w:pPr>
      <w:r w:rsidRPr="00440D1D">
        <w:rPr>
          <w:rFonts w:hint="eastAsia"/>
        </w:rPr>
        <w:t>二、澎湖縣（以下簡稱本縣）各工會辦理勞工教育，申請本府補助經費，除法規另有規定外，依本要點之規定。</w:t>
      </w:r>
    </w:p>
    <w:p w:rsidR="00440D1D" w:rsidRPr="00440D1D" w:rsidRDefault="00440D1D" w:rsidP="00440D1D">
      <w:pPr>
        <w:ind w:left="480" w:hangingChars="200" w:hanging="480"/>
      </w:pPr>
      <w:r w:rsidRPr="00440D1D">
        <w:rPr>
          <w:rFonts w:hint="eastAsia"/>
        </w:rPr>
        <w:t>三、各工會辦理勞工教育須申請經費補助者，應於年度開始十日內，擬訂勞工教育實施計畫、課程表及經費概算表等文件，向本府提出申請；有加入總工會者應由總工會彙整後，向本府提出申請。</w:t>
      </w:r>
    </w:p>
    <w:p w:rsidR="00440D1D" w:rsidRPr="00440D1D" w:rsidRDefault="00440D1D" w:rsidP="00440D1D">
      <w:pPr>
        <w:ind w:left="480" w:hangingChars="200" w:hanging="480"/>
      </w:pPr>
      <w:r w:rsidRPr="00440D1D">
        <w:rPr>
          <w:rFonts w:hint="eastAsia"/>
        </w:rPr>
        <w:t>四、各工會辦理勞工教育申請補助經費，每場次其課程、時數應符合下列規定：</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Pr>
          <w:rFonts w:hint="eastAsia"/>
        </w:rPr>
        <w:tab/>
      </w:r>
      <w:r w:rsidRPr="00440D1D">
        <w:rPr>
          <w:rFonts w:hint="eastAsia"/>
        </w:rPr>
        <w:t>總工會：每場課程時數不得低於六小時。</w:t>
      </w:r>
    </w:p>
    <w:p w:rsidR="00440D1D" w:rsidRPr="00440D1D" w:rsidRDefault="00440D1D" w:rsidP="00440D1D">
      <w:pPr>
        <w:ind w:leftChars="200" w:left="960" w:hangingChars="200" w:hanging="480"/>
      </w:pPr>
      <w:r w:rsidRPr="00440D1D">
        <w:rPr>
          <w:rFonts w:hint="eastAsia"/>
        </w:rPr>
        <w:t>(</w:t>
      </w:r>
      <w:r w:rsidRPr="00440D1D">
        <w:rPr>
          <w:rFonts w:hint="eastAsia"/>
        </w:rPr>
        <w:t>二</w:t>
      </w:r>
      <w:r w:rsidRPr="00440D1D">
        <w:rPr>
          <w:rFonts w:hint="eastAsia"/>
        </w:rPr>
        <w:t>)</w:t>
      </w:r>
      <w:r>
        <w:rPr>
          <w:rFonts w:hint="eastAsia"/>
        </w:rPr>
        <w:tab/>
      </w:r>
      <w:r w:rsidRPr="00440D1D">
        <w:rPr>
          <w:rFonts w:hint="eastAsia"/>
        </w:rPr>
        <w:t>基層工會：每場課程時數不得低於二小時。</w:t>
      </w:r>
    </w:p>
    <w:p w:rsidR="00440D1D" w:rsidRPr="00440D1D" w:rsidRDefault="00440D1D" w:rsidP="0040733E">
      <w:pPr>
        <w:ind w:leftChars="200" w:left="480"/>
      </w:pPr>
      <w:r w:rsidRPr="00440D1D">
        <w:rPr>
          <w:rFonts w:hint="eastAsia"/>
        </w:rPr>
        <w:t>基層工會會員每年勞工教育時數不得低於四小時，除得申請本府補助二小時外，不足之時數由各基層工會籌措經費辦理。</w:t>
      </w:r>
    </w:p>
    <w:p w:rsidR="00440D1D" w:rsidRPr="00440D1D" w:rsidRDefault="00440D1D" w:rsidP="00440D1D">
      <w:pPr>
        <w:ind w:left="480" w:hangingChars="200" w:hanging="480"/>
      </w:pPr>
      <w:r w:rsidRPr="00440D1D">
        <w:rPr>
          <w:rFonts w:hint="eastAsia"/>
        </w:rPr>
        <w:t>五、各工會辦理勞工教育活動，其經費補助標準如下：</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sidR="0040733E">
        <w:rPr>
          <w:rFonts w:hint="eastAsia"/>
        </w:rPr>
        <w:tab/>
      </w:r>
      <w:r w:rsidRPr="00440D1D">
        <w:rPr>
          <w:rFonts w:hint="eastAsia"/>
        </w:rPr>
        <w:t>總工會：以前一年九月底所屬會員工會人數計算，人數未滿一千人者，以新臺幣四萬元為基數，每人增加補助新臺幣七十元，每逾一千人者，再增加補助新臺幣三千元，以此類推。</w:t>
      </w:r>
    </w:p>
    <w:p w:rsidR="00440D1D" w:rsidRPr="00440D1D" w:rsidRDefault="00440D1D" w:rsidP="00440D1D">
      <w:pPr>
        <w:ind w:leftChars="200" w:left="960" w:hangingChars="200" w:hanging="480"/>
      </w:pPr>
      <w:r w:rsidRPr="00440D1D">
        <w:rPr>
          <w:rFonts w:hint="eastAsia"/>
        </w:rPr>
        <w:t>(</w:t>
      </w:r>
      <w:r w:rsidRPr="00440D1D">
        <w:rPr>
          <w:rFonts w:hint="eastAsia"/>
        </w:rPr>
        <w:t>二</w:t>
      </w:r>
      <w:r w:rsidRPr="00440D1D">
        <w:rPr>
          <w:rFonts w:hint="eastAsia"/>
        </w:rPr>
        <w:t>)</w:t>
      </w:r>
      <w:r w:rsidR="0040733E">
        <w:rPr>
          <w:rFonts w:hint="eastAsia"/>
        </w:rPr>
        <w:tab/>
      </w:r>
      <w:r w:rsidRPr="00440D1D">
        <w:rPr>
          <w:rFonts w:hint="eastAsia"/>
        </w:rPr>
        <w:t>基層工會：以前一年九月底各工會會員人數分別計算，人數未滿一百人者，以新臺幣四千五百元為基數，每人增加補助新臺幣七十元，每逾一百者，再增加補助新臺幣一千元，依此類推。</w:t>
      </w:r>
    </w:p>
    <w:p w:rsidR="00440D1D" w:rsidRPr="00440D1D" w:rsidRDefault="00440D1D" w:rsidP="0040733E">
      <w:pPr>
        <w:ind w:leftChars="200" w:left="480"/>
      </w:pPr>
      <w:r w:rsidRPr="00440D1D">
        <w:rPr>
          <w:rFonts w:hint="eastAsia"/>
        </w:rPr>
        <w:t>前項教育經費補助，</w:t>
      </w:r>
      <w:proofErr w:type="gramStart"/>
      <w:r w:rsidRPr="00440D1D">
        <w:rPr>
          <w:rFonts w:hint="eastAsia"/>
        </w:rPr>
        <w:t>本府得視</w:t>
      </w:r>
      <w:proofErr w:type="gramEnd"/>
      <w:r w:rsidRPr="00440D1D">
        <w:rPr>
          <w:rFonts w:hint="eastAsia"/>
        </w:rPr>
        <w:t>法定預算情形，酌予調整。</w:t>
      </w:r>
      <w:r w:rsidRPr="00440D1D">
        <w:rPr>
          <w:rFonts w:hint="eastAsia"/>
        </w:rPr>
        <w:t xml:space="preserve">     </w:t>
      </w:r>
    </w:p>
    <w:p w:rsidR="00440D1D" w:rsidRPr="00440D1D" w:rsidRDefault="00440D1D" w:rsidP="00440D1D">
      <w:pPr>
        <w:ind w:left="480" w:hangingChars="200" w:hanging="480"/>
      </w:pPr>
      <w:r w:rsidRPr="00440D1D">
        <w:rPr>
          <w:rFonts w:hint="eastAsia"/>
        </w:rPr>
        <w:t>六、前點教育經費之補助項目及各項目補助金額如下：</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sidR="0040733E">
        <w:rPr>
          <w:rFonts w:hint="eastAsia"/>
        </w:rPr>
        <w:tab/>
      </w:r>
      <w:r w:rsidRPr="00440D1D">
        <w:rPr>
          <w:rFonts w:hint="eastAsia"/>
        </w:rPr>
        <w:t>鐘點費：</w:t>
      </w:r>
    </w:p>
    <w:p w:rsidR="00440D1D" w:rsidRPr="00440D1D" w:rsidRDefault="00440D1D" w:rsidP="0040733E">
      <w:pPr>
        <w:ind w:leftChars="400" w:left="1200" w:hangingChars="100" w:hanging="240"/>
      </w:pPr>
      <w:r w:rsidRPr="00440D1D">
        <w:rPr>
          <w:rFonts w:hint="eastAsia"/>
        </w:rPr>
        <w:lastRenderedPageBreak/>
        <w:t>1.</w:t>
      </w:r>
      <w:r w:rsidR="0040733E">
        <w:rPr>
          <w:rFonts w:hint="eastAsia"/>
        </w:rPr>
        <w:tab/>
      </w:r>
      <w:r w:rsidRPr="00440D1D">
        <w:rPr>
          <w:rFonts w:hint="eastAsia"/>
        </w:rPr>
        <w:t>外聘講師：專家學者，每節新臺幣二千元。</w:t>
      </w:r>
    </w:p>
    <w:p w:rsidR="00440D1D" w:rsidRPr="00440D1D" w:rsidRDefault="00440D1D" w:rsidP="0040733E">
      <w:pPr>
        <w:ind w:leftChars="400" w:left="1200" w:hangingChars="100" w:hanging="240"/>
      </w:pPr>
      <w:r w:rsidRPr="00440D1D">
        <w:rPr>
          <w:rFonts w:hint="eastAsia"/>
        </w:rPr>
        <w:t>2.</w:t>
      </w:r>
      <w:r w:rsidR="0040733E">
        <w:rPr>
          <w:rFonts w:hint="eastAsia"/>
        </w:rPr>
        <w:tab/>
      </w:r>
      <w:r w:rsidRPr="00440D1D">
        <w:rPr>
          <w:rFonts w:hint="eastAsia"/>
        </w:rPr>
        <w:t>有隸屬關係之機關人員（如勞工保險局、中央健康保險局、</w:t>
      </w:r>
      <w:r w:rsidRPr="00440D1D">
        <w:rPr>
          <w:rFonts w:hint="eastAsia"/>
        </w:rPr>
        <w:t xml:space="preserve"> </w:t>
      </w:r>
      <w:r w:rsidRPr="00440D1D">
        <w:rPr>
          <w:rFonts w:hint="eastAsia"/>
        </w:rPr>
        <w:t>上級工會等）：每節新臺幣一千五百元。</w:t>
      </w:r>
    </w:p>
    <w:p w:rsidR="00440D1D" w:rsidRPr="00440D1D" w:rsidRDefault="00440D1D" w:rsidP="0040733E">
      <w:pPr>
        <w:ind w:leftChars="400" w:left="1200" w:hangingChars="100" w:hanging="240"/>
      </w:pPr>
      <w:r w:rsidRPr="00440D1D">
        <w:rPr>
          <w:rFonts w:hint="eastAsia"/>
        </w:rPr>
        <w:t>3.</w:t>
      </w:r>
      <w:r w:rsidR="0040733E">
        <w:rPr>
          <w:rFonts w:hint="eastAsia"/>
        </w:rPr>
        <w:tab/>
      </w:r>
      <w:proofErr w:type="gramStart"/>
      <w:r w:rsidRPr="00440D1D">
        <w:rPr>
          <w:rFonts w:hint="eastAsia"/>
        </w:rPr>
        <w:t>內聘講師</w:t>
      </w:r>
      <w:proofErr w:type="gramEnd"/>
      <w:r w:rsidRPr="00440D1D">
        <w:rPr>
          <w:rFonts w:hint="eastAsia"/>
        </w:rPr>
        <w:t>：每節新臺幣一千元。</w:t>
      </w:r>
    </w:p>
    <w:p w:rsidR="00440D1D" w:rsidRPr="00440D1D" w:rsidRDefault="00440D1D" w:rsidP="0040733E">
      <w:pPr>
        <w:ind w:leftChars="400" w:left="1200" w:hangingChars="100" w:hanging="240"/>
      </w:pPr>
      <w:r w:rsidRPr="00440D1D">
        <w:rPr>
          <w:rFonts w:hint="eastAsia"/>
        </w:rPr>
        <w:t>4.</w:t>
      </w:r>
      <w:r w:rsidR="0040733E">
        <w:rPr>
          <w:rFonts w:hint="eastAsia"/>
        </w:rPr>
        <w:tab/>
      </w:r>
      <w:r w:rsidRPr="00440D1D">
        <w:rPr>
          <w:rFonts w:hint="eastAsia"/>
        </w:rPr>
        <w:t>核銷時講師費應至少</w:t>
      </w:r>
      <w:proofErr w:type="gramStart"/>
      <w:r w:rsidRPr="00440D1D">
        <w:rPr>
          <w:rFonts w:hint="eastAsia"/>
        </w:rPr>
        <w:t>佔</w:t>
      </w:r>
      <w:proofErr w:type="gramEnd"/>
      <w:r w:rsidRPr="00440D1D">
        <w:rPr>
          <w:rFonts w:hint="eastAsia"/>
        </w:rPr>
        <w:t>補助額度百分之五十。（此規定一百零九年度起適用）</w:t>
      </w:r>
    </w:p>
    <w:p w:rsidR="00440D1D" w:rsidRPr="00440D1D" w:rsidRDefault="00440D1D" w:rsidP="00440D1D">
      <w:pPr>
        <w:ind w:leftChars="200" w:left="960" w:hangingChars="200" w:hanging="480"/>
      </w:pPr>
      <w:r w:rsidRPr="00440D1D">
        <w:rPr>
          <w:rFonts w:hint="eastAsia"/>
        </w:rPr>
        <w:t>(</w:t>
      </w:r>
      <w:r w:rsidRPr="00440D1D">
        <w:rPr>
          <w:rFonts w:hint="eastAsia"/>
        </w:rPr>
        <w:t>二</w:t>
      </w:r>
      <w:r w:rsidRPr="00440D1D">
        <w:rPr>
          <w:rFonts w:hint="eastAsia"/>
        </w:rPr>
        <w:t>)</w:t>
      </w:r>
      <w:r w:rsidR="0040733E">
        <w:rPr>
          <w:rFonts w:hint="eastAsia"/>
        </w:rPr>
        <w:tab/>
      </w:r>
      <w:r w:rsidRPr="00440D1D">
        <w:rPr>
          <w:rFonts w:hint="eastAsia"/>
        </w:rPr>
        <w:t>餐費：便當每人新臺幣八十元，</w:t>
      </w:r>
      <w:proofErr w:type="gramStart"/>
      <w:r w:rsidRPr="00440D1D">
        <w:rPr>
          <w:rFonts w:hint="eastAsia"/>
        </w:rPr>
        <w:t>餐敘每桌</w:t>
      </w:r>
      <w:proofErr w:type="gramEnd"/>
      <w:r w:rsidRPr="00440D1D">
        <w:rPr>
          <w:rFonts w:hint="eastAsia"/>
        </w:rPr>
        <w:t>最高新臺幣四千元。</w:t>
      </w:r>
    </w:p>
    <w:p w:rsidR="00440D1D" w:rsidRPr="00440D1D" w:rsidRDefault="00440D1D" w:rsidP="00440D1D">
      <w:pPr>
        <w:ind w:leftChars="200" w:left="960" w:hangingChars="200" w:hanging="480"/>
      </w:pPr>
      <w:r w:rsidRPr="00440D1D">
        <w:rPr>
          <w:rFonts w:hint="eastAsia"/>
        </w:rPr>
        <w:t>(</w:t>
      </w:r>
      <w:r w:rsidRPr="00440D1D">
        <w:rPr>
          <w:rFonts w:hint="eastAsia"/>
        </w:rPr>
        <w:t>三</w:t>
      </w:r>
      <w:r w:rsidRPr="00440D1D">
        <w:rPr>
          <w:rFonts w:hint="eastAsia"/>
        </w:rPr>
        <w:t>)</w:t>
      </w:r>
      <w:r w:rsidR="0040733E">
        <w:rPr>
          <w:rFonts w:hint="eastAsia"/>
        </w:rPr>
        <w:tab/>
      </w:r>
      <w:r w:rsidRPr="00440D1D">
        <w:rPr>
          <w:rFonts w:hint="eastAsia"/>
        </w:rPr>
        <w:t>場地租借費：依實際費用支出，最高為新臺幣五千元。</w:t>
      </w:r>
    </w:p>
    <w:p w:rsidR="00440D1D" w:rsidRPr="00440D1D" w:rsidRDefault="00440D1D" w:rsidP="00440D1D">
      <w:pPr>
        <w:ind w:leftChars="200" w:left="960" w:hangingChars="200" w:hanging="480"/>
      </w:pPr>
      <w:r w:rsidRPr="00440D1D">
        <w:rPr>
          <w:rFonts w:hint="eastAsia"/>
        </w:rPr>
        <w:t>(</w:t>
      </w:r>
      <w:r w:rsidRPr="00440D1D">
        <w:rPr>
          <w:rFonts w:hint="eastAsia"/>
        </w:rPr>
        <w:t>四</w:t>
      </w:r>
      <w:r w:rsidRPr="00440D1D">
        <w:rPr>
          <w:rFonts w:hint="eastAsia"/>
        </w:rPr>
        <w:t>)</w:t>
      </w:r>
      <w:r w:rsidR="0040733E">
        <w:rPr>
          <w:rFonts w:hint="eastAsia"/>
        </w:rPr>
        <w:tab/>
      </w:r>
      <w:r w:rsidRPr="00440D1D">
        <w:rPr>
          <w:rFonts w:hint="eastAsia"/>
        </w:rPr>
        <w:t>場地佈置費：依實際費用支出，最高為新臺幣三千元。</w:t>
      </w:r>
    </w:p>
    <w:p w:rsidR="00440D1D" w:rsidRPr="00440D1D" w:rsidRDefault="00440D1D" w:rsidP="00440D1D">
      <w:pPr>
        <w:ind w:leftChars="200" w:left="960" w:hangingChars="200" w:hanging="480"/>
      </w:pPr>
      <w:r w:rsidRPr="00440D1D">
        <w:rPr>
          <w:rFonts w:hint="eastAsia"/>
        </w:rPr>
        <w:t>(</w:t>
      </w:r>
      <w:r w:rsidRPr="00440D1D">
        <w:rPr>
          <w:rFonts w:hint="eastAsia"/>
        </w:rPr>
        <w:t>五</w:t>
      </w:r>
      <w:r w:rsidRPr="00440D1D">
        <w:rPr>
          <w:rFonts w:hint="eastAsia"/>
        </w:rPr>
        <w:t>)</w:t>
      </w:r>
      <w:r w:rsidR="0040733E">
        <w:rPr>
          <w:rFonts w:hint="eastAsia"/>
        </w:rPr>
        <w:tab/>
      </w:r>
      <w:r w:rsidRPr="00440D1D">
        <w:rPr>
          <w:rFonts w:hint="eastAsia"/>
        </w:rPr>
        <w:t>講義資料費</w:t>
      </w:r>
      <w:r w:rsidRPr="00440D1D">
        <w:rPr>
          <w:rFonts w:hint="eastAsia"/>
        </w:rPr>
        <w:t>/</w:t>
      </w:r>
      <w:r w:rsidRPr="00440D1D">
        <w:rPr>
          <w:rFonts w:hint="eastAsia"/>
        </w:rPr>
        <w:t>教材費：每人最高為新臺幣一百五十元。</w:t>
      </w:r>
    </w:p>
    <w:p w:rsidR="00440D1D" w:rsidRPr="00440D1D" w:rsidRDefault="00440D1D" w:rsidP="00440D1D">
      <w:pPr>
        <w:ind w:leftChars="200" w:left="960" w:hangingChars="200" w:hanging="480"/>
      </w:pPr>
      <w:r w:rsidRPr="00440D1D">
        <w:rPr>
          <w:rFonts w:hint="eastAsia"/>
        </w:rPr>
        <w:t>(</w:t>
      </w:r>
      <w:r w:rsidRPr="00440D1D">
        <w:rPr>
          <w:rFonts w:hint="eastAsia"/>
        </w:rPr>
        <w:t>六</w:t>
      </w:r>
      <w:r w:rsidRPr="00440D1D">
        <w:rPr>
          <w:rFonts w:hint="eastAsia"/>
        </w:rPr>
        <w:t>)</w:t>
      </w:r>
      <w:r w:rsidR="0040733E">
        <w:rPr>
          <w:rFonts w:hint="eastAsia"/>
        </w:rPr>
        <w:tab/>
      </w:r>
      <w:r w:rsidRPr="00440D1D">
        <w:rPr>
          <w:rFonts w:hint="eastAsia"/>
        </w:rPr>
        <w:t>交通費：租車費每輛次最高為新臺幣九千元，</w:t>
      </w:r>
      <w:proofErr w:type="gramStart"/>
      <w:r w:rsidRPr="00440D1D">
        <w:rPr>
          <w:rFonts w:hint="eastAsia"/>
        </w:rPr>
        <w:t>船費則覈</w:t>
      </w:r>
      <w:proofErr w:type="gramEnd"/>
      <w:r w:rsidRPr="00440D1D">
        <w:rPr>
          <w:rFonts w:hint="eastAsia"/>
        </w:rPr>
        <w:t>實報支。</w:t>
      </w:r>
    </w:p>
    <w:p w:rsidR="00440D1D" w:rsidRPr="00440D1D" w:rsidRDefault="00440D1D" w:rsidP="00440D1D">
      <w:pPr>
        <w:ind w:leftChars="200" w:left="960" w:hangingChars="200" w:hanging="480"/>
      </w:pPr>
      <w:r w:rsidRPr="00440D1D">
        <w:rPr>
          <w:rFonts w:hint="eastAsia"/>
        </w:rPr>
        <w:t>(</w:t>
      </w:r>
      <w:r w:rsidRPr="00440D1D">
        <w:rPr>
          <w:rFonts w:hint="eastAsia"/>
        </w:rPr>
        <w:t>七</w:t>
      </w:r>
      <w:r w:rsidRPr="00440D1D">
        <w:rPr>
          <w:rFonts w:hint="eastAsia"/>
        </w:rPr>
        <w:t>)</w:t>
      </w:r>
      <w:r w:rsidR="0040733E">
        <w:rPr>
          <w:rFonts w:hint="eastAsia"/>
        </w:rPr>
        <w:tab/>
      </w:r>
      <w:r w:rsidRPr="00440D1D">
        <w:rPr>
          <w:rFonts w:hint="eastAsia"/>
        </w:rPr>
        <w:t>郵電費：每人新臺幣十元。</w:t>
      </w:r>
    </w:p>
    <w:p w:rsidR="00440D1D" w:rsidRPr="00440D1D" w:rsidRDefault="00440D1D" w:rsidP="00440D1D">
      <w:pPr>
        <w:ind w:leftChars="200" w:left="960" w:hangingChars="200" w:hanging="480"/>
      </w:pPr>
      <w:r w:rsidRPr="00440D1D">
        <w:rPr>
          <w:rFonts w:hint="eastAsia"/>
        </w:rPr>
        <w:t>(</w:t>
      </w:r>
      <w:r w:rsidRPr="00440D1D">
        <w:rPr>
          <w:rFonts w:hint="eastAsia"/>
        </w:rPr>
        <w:t>八</w:t>
      </w:r>
      <w:r w:rsidRPr="00440D1D">
        <w:rPr>
          <w:rFonts w:hint="eastAsia"/>
        </w:rPr>
        <w:t>)</w:t>
      </w:r>
      <w:r w:rsidR="0040733E">
        <w:rPr>
          <w:rFonts w:hint="eastAsia"/>
        </w:rPr>
        <w:tab/>
      </w:r>
      <w:r w:rsidRPr="00440D1D">
        <w:rPr>
          <w:rFonts w:hint="eastAsia"/>
        </w:rPr>
        <w:t>保險費：每人投保金額新臺幣</w:t>
      </w:r>
      <w:proofErr w:type="gramStart"/>
      <w:r w:rsidRPr="00440D1D">
        <w:rPr>
          <w:rFonts w:hint="eastAsia"/>
        </w:rPr>
        <w:t>一</w:t>
      </w:r>
      <w:proofErr w:type="gramEnd"/>
      <w:r w:rsidRPr="00440D1D">
        <w:rPr>
          <w:rFonts w:hint="eastAsia"/>
        </w:rPr>
        <w:t>百萬元。</w:t>
      </w:r>
    </w:p>
    <w:p w:rsidR="00440D1D" w:rsidRPr="00440D1D" w:rsidRDefault="00440D1D" w:rsidP="00440D1D">
      <w:pPr>
        <w:ind w:leftChars="200" w:left="960" w:hangingChars="200" w:hanging="480"/>
      </w:pPr>
      <w:r w:rsidRPr="00440D1D">
        <w:rPr>
          <w:rFonts w:hint="eastAsia"/>
        </w:rPr>
        <w:t>(</w:t>
      </w:r>
      <w:r w:rsidRPr="00440D1D">
        <w:rPr>
          <w:rFonts w:hint="eastAsia"/>
        </w:rPr>
        <w:t>九</w:t>
      </w:r>
      <w:r w:rsidRPr="00440D1D">
        <w:rPr>
          <w:rFonts w:hint="eastAsia"/>
        </w:rPr>
        <w:t>)</w:t>
      </w:r>
      <w:r w:rsidR="0040733E">
        <w:rPr>
          <w:rFonts w:hint="eastAsia"/>
        </w:rPr>
        <w:tab/>
      </w:r>
      <w:r w:rsidRPr="00440D1D">
        <w:rPr>
          <w:rFonts w:hint="eastAsia"/>
        </w:rPr>
        <w:t>茶點費：每人新臺幣三十元（限全日課程）。</w:t>
      </w:r>
    </w:p>
    <w:p w:rsidR="00440D1D" w:rsidRPr="00440D1D" w:rsidRDefault="00440D1D" w:rsidP="00440D1D">
      <w:pPr>
        <w:ind w:leftChars="200" w:left="960" w:hangingChars="200" w:hanging="480"/>
      </w:pPr>
      <w:r w:rsidRPr="00440D1D">
        <w:rPr>
          <w:rFonts w:hint="eastAsia"/>
        </w:rPr>
        <w:t>(</w:t>
      </w:r>
      <w:r w:rsidRPr="00440D1D">
        <w:rPr>
          <w:rFonts w:hint="eastAsia"/>
        </w:rPr>
        <w:t>十</w:t>
      </w:r>
      <w:r w:rsidRPr="00440D1D">
        <w:rPr>
          <w:rFonts w:hint="eastAsia"/>
        </w:rPr>
        <w:t>)</w:t>
      </w:r>
      <w:r w:rsidR="0040733E">
        <w:rPr>
          <w:rFonts w:hint="eastAsia"/>
        </w:rPr>
        <w:tab/>
      </w:r>
      <w:r w:rsidRPr="00440D1D">
        <w:rPr>
          <w:rFonts w:hint="eastAsia"/>
        </w:rPr>
        <w:t>管理費（含器材租賃等）：活動總經費百分之十內補助。</w:t>
      </w:r>
    </w:p>
    <w:p w:rsidR="00440D1D" w:rsidRPr="00440D1D" w:rsidRDefault="00440D1D" w:rsidP="0040733E">
      <w:pPr>
        <w:ind w:leftChars="200" w:left="1200" w:hangingChars="300" w:hanging="720"/>
      </w:pPr>
      <w:r w:rsidRPr="00440D1D">
        <w:rPr>
          <w:rFonts w:hint="eastAsia"/>
        </w:rPr>
        <w:t>(</w:t>
      </w:r>
      <w:r w:rsidRPr="00440D1D">
        <w:rPr>
          <w:rFonts w:hint="eastAsia"/>
        </w:rPr>
        <w:t>十一</w:t>
      </w:r>
      <w:r w:rsidRPr="00440D1D">
        <w:rPr>
          <w:rFonts w:hint="eastAsia"/>
        </w:rPr>
        <w:t>)</w:t>
      </w:r>
      <w:r w:rsidR="0040733E">
        <w:rPr>
          <w:rFonts w:hint="eastAsia"/>
        </w:rPr>
        <w:tab/>
      </w:r>
      <w:r w:rsidRPr="00440D1D">
        <w:rPr>
          <w:rFonts w:hint="eastAsia"/>
        </w:rPr>
        <w:t>雜支（含照相、文具、紙張、文宣）：活動總經費百分之五內補助</w:t>
      </w:r>
      <w:r w:rsidRPr="00440D1D">
        <w:rPr>
          <w:rFonts w:hint="eastAsia"/>
        </w:rPr>
        <w:t xml:space="preserve"> </w:t>
      </w:r>
      <w:r w:rsidRPr="00440D1D">
        <w:rPr>
          <w:rFonts w:hint="eastAsia"/>
        </w:rPr>
        <w:t>。</w:t>
      </w:r>
    </w:p>
    <w:p w:rsidR="00440D1D" w:rsidRPr="00440D1D" w:rsidRDefault="00440D1D" w:rsidP="00440D1D">
      <w:pPr>
        <w:ind w:left="480" w:hangingChars="200" w:hanging="480"/>
      </w:pPr>
      <w:r w:rsidRPr="00440D1D">
        <w:rPr>
          <w:rFonts w:hint="eastAsia"/>
        </w:rPr>
        <w:t>七、前二點補助之教育經費，各工會應納入年度預算，其支出並應做成決算，且應提報會員大會或會員代表大會。</w:t>
      </w:r>
    </w:p>
    <w:p w:rsidR="00440D1D" w:rsidRPr="00440D1D" w:rsidRDefault="00440D1D" w:rsidP="00440D1D">
      <w:pPr>
        <w:ind w:left="480" w:hangingChars="200" w:hanging="480"/>
      </w:pPr>
      <w:r w:rsidRPr="00440D1D">
        <w:rPr>
          <w:rFonts w:hint="eastAsia"/>
        </w:rPr>
        <w:t>八、勞工教育經費補助應遵守事項如下：</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sidR="0040733E">
        <w:rPr>
          <w:rFonts w:hint="eastAsia"/>
        </w:rPr>
        <w:tab/>
      </w:r>
      <w:r w:rsidRPr="00440D1D">
        <w:rPr>
          <w:rFonts w:hint="eastAsia"/>
        </w:rPr>
        <w:t>各工會辦理勞工教育，應於活動結束後一個月內，將支出明細表及成果報告、照片等函報本府備查；上列資料、計畫書及參加學員名冊等資料亦應自為備份妥為保存。必要時，</w:t>
      </w:r>
      <w:proofErr w:type="gramStart"/>
      <w:r w:rsidRPr="00440D1D">
        <w:rPr>
          <w:rFonts w:hint="eastAsia"/>
        </w:rPr>
        <w:t>本府得派員</w:t>
      </w:r>
      <w:proofErr w:type="gramEnd"/>
      <w:r w:rsidRPr="00440D1D">
        <w:rPr>
          <w:rFonts w:hint="eastAsia"/>
        </w:rPr>
        <w:t>抽查，各工會不得拒絕；加入總工會之基層工會應將上述資料由總工會彙整，於年度結束後一個月</w:t>
      </w:r>
      <w:proofErr w:type="gramStart"/>
      <w:r w:rsidRPr="00440D1D">
        <w:rPr>
          <w:rFonts w:hint="eastAsia"/>
        </w:rPr>
        <w:t>前函本</w:t>
      </w:r>
      <w:proofErr w:type="gramEnd"/>
      <w:r w:rsidRPr="00440D1D">
        <w:rPr>
          <w:rFonts w:hint="eastAsia"/>
        </w:rPr>
        <w:t>府備查。</w:t>
      </w:r>
      <w:r w:rsidRPr="00440D1D">
        <w:rPr>
          <w:rFonts w:hint="eastAsia"/>
        </w:rPr>
        <w:t xml:space="preserve"> </w:t>
      </w:r>
    </w:p>
    <w:p w:rsidR="00440D1D" w:rsidRPr="00440D1D" w:rsidRDefault="00440D1D" w:rsidP="00440D1D">
      <w:pPr>
        <w:ind w:leftChars="200" w:left="960" w:hangingChars="200" w:hanging="480"/>
      </w:pPr>
      <w:r w:rsidRPr="00440D1D">
        <w:rPr>
          <w:rFonts w:hint="eastAsia"/>
        </w:rPr>
        <w:t>(</w:t>
      </w:r>
      <w:r w:rsidRPr="00440D1D">
        <w:rPr>
          <w:rFonts w:hint="eastAsia"/>
        </w:rPr>
        <w:t>二</w:t>
      </w:r>
      <w:r w:rsidRPr="00440D1D">
        <w:rPr>
          <w:rFonts w:hint="eastAsia"/>
        </w:rPr>
        <w:t>)</w:t>
      </w:r>
      <w:r w:rsidR="0040733E">
        <w:rPr>
          <w:rFonts w:hint="eastAsia"/>
        </w:rPr>
        <w:tab/>
      </w:r>
      <w:r w:rsidRPr="00440D1D">
        <w:rPr>
          <w:rFonts w:hint="eastAsia"/>
        </w:rPr>
        <w:t>同一案件向二個以上機關提出申請補助，應列明全部經費內容，及向各機關申請補助之項目及金額。如有隱匿不</w:t>
      </w:r>
      <w:proofErr w:type="gramStart"/>
      <w:r w:rsidRPr="00440D1D">
        <w:rPr>
          <w:rFonts w:hint="eastAsia"/>
        </w:rPr>
        <w:t>實或造假</w:t>
      </w:r>
      <w:proofErr w:type="gramEnd"/>
      <w:r w:rsidRPr="00440D1D">
        <w:rPr>
          <w:rFonts w:hint="eastAsia"/>
        </w:rPr>
        <w:t>情事，應撤銷該補助案件，並收回已撥付款項。</w:t>
      </w:r>
      <w:r w:rsidRPr="00440D1D">
        <w:rPr>
          <w:rFonts w:hint="eastAsia"/>
        </w:rPr>
        <w:t xml:space="preserve"> </w:t>
      </w:r>
    </w:p>
    <w:p w:rsidR="00440D1D" w:rsidRPr="00440D1D" w:rsidRDefault="00440D1D" w:rsidP="00440D1D">
      <w:pPr>
        <w:ind w:leftChars="200" w:left="960" w:hangingChars="200" w:hanging="480"/>
      </w:pPr>
      <w:r w:rsidRPr="00440D1D">
        <w:rPr>
          <w:rFonts w:hint="eastAsia"/>
        </w:rPr>
        <w:t>(</w:t>
      </w:r>
      <w:r w:rsidRPr="00440D1D">
        <w:rPr>
          <w:rFonts w:hint="eastAsia"/>
        </w:rPr>
        <w:t>三</w:t>
      </w:r>
      <w:r w:rsidRPr="00440D1D">
        <w:rPr>
          <w:rFonts w:hint="eastAsia"/>
        </w:rPr>
        <w:t>)</w:t>
      </w:r>
      <w:r w:rsidR="0040733E">
        <w:rPr>
          <w:rFonts w:hint="eastAsia"/>
        </w:rPr>
        <w:tab/>
      </w:r>
      <w:r w:rsidRPr="00440D1D">
        <w:rPr>
          <w:rFonts w:hint="eastAsia"/>
        </w:rPr>
        <w:t>對補助款之運用考核，如發現成效不佳、未依補助用途支用、或虛報、浮報等情事，除應繳回該部分之補助經費外，得依情節輕重對該補助案件停止補助一年至五年。</w:t>
      </w:r>
      <w:r w:rsidRPr="00440D1D">
        <w:rPr>
          <w:rFonts w:hint="eastAsia"/>
        </w:rPr>
        <w:t xml:space="preserve"> </w:t>
      </w:r>
    </w:p>
    <w:p w:rsidR="00440D1D" w:rsidRPr="00440D1D" w:rsidRDefault="00440D1D" w:rsidP="00440D1D">
      <w:pPr>
        <w:ind w:leftChars="200" w:left="960" w:hangingChars="200" w:hanging="480"/>
      </w:pPr>
      <w:r w:rsidRPr="00440D1D">
        <w:rPr>
          <w:rFonts w:hint="eastAsia"/>
        </w:rPr>
        <w:t>(</w:t>
      </w:r>
      <w:r w:rsidRPr="00440D1D">
        <w:rPr>
          <w:rFonts w:hint="eastAsia"/>
        </w:rPr>
        <w:t>四</w:t>
      </w:r>
      <w:r w:rsidRPr="00440D1D">
        <w:rPr>
          <w:rFonts w:hint="eastAsia"/>
        </w:rPr>
        <w:t>)</w:t>
      </w:r>
      <w:r w:rsidR="0040733E">
        <w:rPr>
          <w:rFonts w:hint="eastAsia"/>
        </w:rPr>
        <w:tab/>
      </w:r>
      <w:r w:rsidRPr="00440D1D">
        <w:rPr>
          <w:rFonts w:hint="eastAsia"/>
        </w:rPr>
        <w:t>受補助經費中如涉及採購事項，應依政府採購法等相關規定辦理。</w:t>
      </w:r>
      <w:r w:rsidRPr="00440D1D">
        <w:rPr>
          <w:rFonts w:hint="eastAsia"/>
        </w:rPr>
        <w:t xml:space="preserve"> </w:t>
      </w:r>
    </w:p>
    <w:p w:rsidR="00440D1D" w:rsidRPr="00440D1D" w:rsidRDefault="00440D1D" w:rsidP="00440D1D">
      <w:pPr>
        <w:ind w:leftChars="200" w:left="960" w:hangingChars="200" w:hanging="480"/>
      </w:pPr>
      <w:r w:rsidRPr="00440D1D">
        <w:rPr>
          <w:rFonts w:hint="eastAsia"/>
        </w:rPr>
        <w:t>(</w:t>
      </w:r>
      <w:r w:rsidRPr="00440D1D">
        <w:rPr>
          <w:rFonts w:hint="eastAsia"/>
        </w:rPr>
        <w:t>五</w:t>
      </w:r>
      <w:r w:rsidRPr="00440D1D">
        <w:rPr>
          <w:rFonts w:hint="eastAsia"/>
        </w:rPr>
        <w:t>)</w:t>
      </w:r>
      <w:r w:rsidR="0040733E">
        <w:rPr>
          <w:rFonts w:hint="eastAsia"/>
        </w:rPr>
        <w:tab/>
      </w:r>
      <w:r w:rsidRPr="00440D1D">
        <w:rPr>
          <w:rFonts w:hint="eastAsia"/>
        </w:rPr>
        <w:t>受補助經費結</w:t>
      </w:r>
      <w:proofErr w:type="gramStart"/>
      <w:r w:rsidRPr="00440D1D">
        <w:rPr>
          <w:rFonts w:hint="eastAsia"/>
        </w:rPr>
        <w:t>報時，所檢</w:t>
      </w:r>
      <w:proofErr w:type="gramEnd"/>
      <w:r w:rsidRPr="00440D1D">
        <w:rPr>
          <w:rFonts w:hint="eastAsia"/>
        </w:rPr>
        <w:t>附之支出憑證應依支出憑證處理要點規定辦</w:t>
      </w:r>
      <w:r w:rsidRPr="00440D1D">
        <w:rPr>
          <w:rFonts w:hint="eastAsia"/>
        </w:rPr>
        <w:lastRenderedPageBreak/>
        <w:t>理，並應詳列支出用途及全部實支經費總額，同一案件由二個以上機關補助者，應列明各機關實際補助金額。</w:t>
      </w:r>
      <w:r w:rsidRPr="00440D1D">
        <w:rPr>
          <w:rFonts w:hint="eastAsia"/>
        </w:rPr>
        <w:t xml:space="preserve"> </w:t>
      </w:r>
    </w:p>
    <w:p w:rsidR="00440D1D" w:rsidRPr="00440D1D" w:rsidRDefault="00440D1D" w:rsidP="00440D1D">
      <w:pPr>
        <w:ind w:leftChars="200" w:left="960" w:hangingChars="200" w:hanging="480"/>
      </w:pPr>
      <w:r w:rsidRPr="00440D1D">
        <w:rPr>
          <w:rFonts w:hint="eastAsia"/>
        </w:rPr>
        <w:t>(</w:t>
      </w:r>
      <w:r w:rsidRPr="00440D1D">
        <w:rPr>
          <w:rFonts w:hint="eastAsia"/>
        </w:rPr>
        <w:t>六</w:t>
      </w:r>
      <w:r w:rsidRPr="00440D1D">
        <w:rPr>
          <w:rFonts w:hint="eastAsia"/>
        </w:rPr>
        <w:t>)</w:t>
      </w:r>
      <w:r w:rsidR="0040733E">
        <w:rPr>
          <w:rFonts w:hint="eastAsia"/>
        </w:rPr>
        <w:tab/>
      </w:r>
      <w:r w:rsidRPr="00440D1D">
        <w:rPr>
          <w:rFonts w:hint="eastAsia"/>
        </w:rPr>
        <w:t>受補助工會申請支付款項時，應本誠信原則對所提出支出憑證之支付事實及真實性負責，如有不實，應負相關責任。</w:t>
      </w:r>
    </w:p>
    <w:p w:rsidR="00440D1D" w:rsidRPr="00440D1D" w:rsidRDefault="00440D1D" w:rsidP="00440D1D">
      <w:pPr>
        <w:ind w:left="480" w:hangingChars="200" w:hanging="480"/>
      </w:pPr>
      <w:r w:rsidRPr="00440D1D">
        <w:rPr>
          <w:rFonts w:hint="eastAsia"/>
        </w:rPr>
        <w:t>九、勞工教育經費補助核銷程序如下：</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sidR="0040733E">
        <w:rPr>
          <w:rFonts w:hint="eastAsia"/>
        </w:rPr>
        <w:tab/>
      </w:r>
      <w:r w:rsidRPr="00440D1D">
        <w:rPr>
          <w:rFonts w:hint="eastAsia"/>
        </w:rPr>
        <w:t>受補助經費應存入專戶，執行後全部原始憑證應報送本府核銷，產生之利息或其他衍生收入，應連同補助經費，經結算後，如有賸餘款應按補</w:t>
      </w:r>
      <w:r w:rsidRPr="00440D1D">
        <w:rPr>
          <w:rFonts w:hint="eastAsia"/>
        </w:rPr>
        <w:t>(</w:t>
      </w:r>
      <w:r w:rsidRPr="00440D1D">
        <w:rPr>
          <w:rFonts w:hint="eastAsia"/>
        </w:rPr>
        <w:t>捐</w:t>
      </w:r>
      <w:r w:rsidRPr="00440D1D">
        <w:rPr>
          <w:rFonts w:hint="eastAsia"/>
        </w:rPr>
        <w:t>)</w:t>
      </w:r>
      <w:r w:rsidRPr="00440D1D">
        <w:rPr>
          <w:rFonts w:hint="eastAsia"/>
        </w:rPr>
        <w:t>助比例繳回本府。</w:t>
      </w:r>
    </w:p>
    <w:p w:rsidR="00440D1D" w:rsidRPr="00440D1D" w:rsidRDefault="00440D1D" w:rsidP="00440D1D">
      <w:pPr>
        <w:ind w:leftChars="200" w:left="960" w:hangingChars="200" w:hanging="480"/>
      </w:pPr>
      <w:r w:rsidRPr="00440D1D">
        <w:t>(</w:t>
      </w:r>
      <w:r w:rsidRPr="00440D1D">
        <w:rPr>
          <w:rFonts w:hint="eastAsia"/>
        </w:rPr>
        <w:t>二</w:t>
      </w:r>
      <w:r w:rsidRPr="00440D1D">
        <w:t>)</w:t>
      </w:r>
      <w:r w:rsidR="0040733E">
        <w:rPr>
          <w:rFonts w:hint="eastAsia"/>
        </w:rPr>
        <w:tab/>
      </w:r>
      <w:r w:rsidRPr="00440D1D">
        <w:rPr>
          <w:rFonts w:hint="eastAsia"/>
        </w:rPr>
        <w:t>一百零二年以前留存之勞工教育原始憑證、計畫、支出明細表、成果報告、照片、參加學員名冊等資料，應依會計法規定妥善保存與銷毀，已屆保存年限之銷毀或有毁損、減失等情事時，應函報本府轉請審計機關同意。必要時，</w:t>
      </w:r>
      <w:proofErr w:type="gramStart"/>
      <w:r w:rsidRPr="00440D1D">
        <w:rPr>
          <w:rFonts w:hint="eastAsia"/>
        </w:rPr>
        <w:t>本府得派員</w:t>
      </w:r>
      <w:proofErr w:type="gramEnd"/>
      <w:r w:rsidRPr="00440D1D">
        <w:rPr>
          <w:rFonts w:hint="eastAsia"/>
        </w:rPr>
        <w:t>抽查，各工會不得拒絕。如經發現未確實辦理者，得依情節輕重對該補助案件或受補助團體酌減嗣後補助款或停止補助</w:t>
      </w:r>
      <w:proofErr w:type="gramStart"/>
      <w:r w:rsidRPr="00440D1D">
        <w:rPr>
          <w:rFonts w:hint="eastAsia"/>
        </w:rPr>
        <w:t>一</w:t>
      </w:r>
      <w:proofErr w:type="gramEnd"/>
      <w:r w:rsidRPr="00440D1D">
        <w:rPr>
          <w:rFonts w:hint="eastAsia"/>
        </w:rPr>
        <w:t>至五年。</w:t>
      </w:r>
    </w:p>
    <w:p w:rsidR="00440D1D" w:rsidRPr="00440D1D" w:rsidRDefault="00440D1D" w:rsidP="00440D1D">
      <w:pPr>
        <w:ind w:left="480" w:hangingChars="200" w:hanging="480"/>
      </w:pPr>
      <w:r w:rsidRPr="00440D1D">
        <w:rPr>
          <w:rFonts w:hint="eastAsia"/>
        </w:rPr>
        <w:t>十、各工會有下列情形之</w:t>
      </w:r>
      <w:proofErr w:type="gramStart"/>
      <w:r w:rsidRPr="00440D1D">
        <w:rPr>
          <w:rFonts w:hint="eastAsia"/>
        </w:rPr>
        <w:t>一</w:t>
      </w:r>
      <w:proofErr w:type="gramEnd"/>
      <w:r w:rsidRPr="00440D1D">
        <w:rPr>
          <w:rFonts w:hint="eastAsia"/>
        </w:rPr>
        <w:t>者，不予補助或酌減補助：</w:t>
      </w:r>
    </w:p>
    <w:p w:rsidR="00440D1D" w:rsidRPr="00440D1D" w:rsidRDefault="00440D1D" w:rsidP="00440D1D">
      <w:pPr>
        <w:ind w:leftChars="200" w:left="960" w:hangingChars="200" w:hanging="480"/>
      </w:pPr>
      <w:r w:rsidRPr="00440D1D">
        <w:rPr>
          <w:rFonts w:hint="eastAsia"/>
        </w:rPr>
        <w:t>(</w:t>
      </w:r>
      <w:proofErr w:type="gramStart"/>
      <w:r w:rsidRPr="00440D1D">
        <w:rPr>
          <w:rFonts w:hint="eastAsia"/>
        </w:rPr>
        <w:t>一</w:t>
      </w:r>
      <w:proofErr w:type="gramEnd"/>
      <w:r w:rsidRPr="00440D1D">
        <w:rPr>
          <w:rFonts w:hint="eastAsia"/>
        </w:rPr>
        <w:t>)</w:t>
      </w:r>
      <w:r w:rsidR="0040733E">
        <w:rPr>
          <w:rFonts w:hint="eastAsia"/>
        </w:rPr>
        <w:tab/>
      </w:r>
      <w:r w:rsidRPr="00440D1D">
        <w:rPr>
          <w:rFonts w:hint="eastAsia"/>
        </w:rPr>
        <w:t>不予補助：</w:t>
      </w:r>
    </w:p>
    <w:p w:rsidR="00440D1D" w:rsidRPr="00440D1D" w:rsidRDefault="00440D1D" w:rsidP="0040733E">
      <w:pPr>
        <w:ind w:leftChars="400" w:left="1200" w:hangingChars="100" w:hanging="240"/>
      </w:pPr>
      <w:r w:rsidRPr="00440D1D">
        <w:rPr>
          <w:rFonts w:hint="eastAsia"/>
        </w:rPr>
        <w:t>1.</w:t>
      </w:r>
      <w:r w:rsidR="0040733E">
        <w:rPr>
          <w:rFonts w:hint="eastAsia"/>
        </w:rPr>
        <w:tab/>
      </w:r>
      <w:r w:rsidRPr="00440D1D">
        <w:rPr>
          <w:rFonts w:hint="eastAsia"/>
        </w:rPr>
        <w:t>上年度未依章程規定召開會員大會或會員代表大會者。</w:t>
      </w:r>
    </w:p>
    <w:p w:rsidR="00440D1D" w:rsidRPr="00440D1D" w:rsidRDefault="00440D1D" w:rsidP="0040733E">
      <w:pPr>
        <w:ind w:leftChars="400" w:left="1200" w:hangingChars="100" w:hanging="240"/>
      </w:pPr>
      <w:r w:rsidRPr="00440D1D">
        <w:rPr>
          <w:rFonts w:hint="eastAsia"/>
        </w:rPr>
        <w:t>2.</w:t>
      </w:r>
      <w:r w:rsidR="0040733E">
        <w:rPr>
          <w:rFonts w:hint="eastAsia"/>
        </w:rPr>
        <w:tab/>
      </w:r>
      <w:r w:rsidRPr="00440D1D">
        <w:rPr>
          <w:rFonts w:hint="eastAsia"/>
        </w:rPr>
        <w:t>在三年內有欠繳勞保、健保費紀錄者。</w:t>
      </w:r>
    </w:p>
    <w:p w:rsidR="00440D1D" w:rsidRPr="00440D1D" w:rsidRDefault="00440D1D" w:rsidP="0040733E">
      <w:pPr>
        <w:ind w:leftChars="400" w:left="1200" w:hangingChars="100" w:hanging="240"/>
      </w:pPr>
      <w:r w:rsidRPr="00440D1D">
        <w:rPr>
          <w:rFonts w:hint="eastAsia"/>
        </w:rPr>
        <w:t>3.</w:t>
      </w:r>
      <w:r w:rsidR="0040733E">
        <w:rPr>
          <w:rFonts w:hint="eastAsia"/>
        </w:rPr>
        <w:tab/>
      </w:r>
      <w:r w:rsidRPr="00440D1D">
        <w:rPr>
          <w:rFonts w:hint="eastAsia"/>
        </w:rPr>
        <w:t>基層工會拒絕接受本府年度工會評鑑。</w:t>
      </w:r>
    </w:p>
    <w:p w:rsidR="00440D1D" w:rsidRPr="00440D1D" w:rsidRDefault="00440D1D" w:rsidP="0040733E">
      <w:pPr>
        <w:ind w:leftChars="400" w:left="1200" w:hangingChars="100" w:hanging="240"/>
      </w:pPr>
      <w:r w:rsidRPr="00440D1D">
        <w:rPr>
          <w:rFonts w:hint="eastAsia"/>
        </w:rPr>
        <w:t>4.</w:t>
      </w:r>
      <w:r w:rsidR="0040733E">
        <w:rPr>
          <w:rFonts w:hint="eastAsia"/>
        </w:rPr>
        <w:tab/>
      </w:r>
      <w:r w:rsidRPr="00440D1D">
        <w:rPr>
          <w:rFonts w:hint="eastAsia"/>
        </w:rPr>
        <w:t>其他有違反工會法及相關法規規定，情節重大者。</w:t>
      </w:r>
    </w:p>
    <w:p w:rsidR="00440D1D" w:rsidRPr="00440D1D" w:rsidRDefault="00440D1D" w:rsidP="00440D1D">
      <w:pPr>
        <w:ind w:leftChars="200" w:left="960" w:hangingChars="200" w:hanging="480"/>
      </w:pPr>
      <w:r w:rsidRPr="00440D1D">
        <w:rPr>
          <w:rFonts w:hint="eastAsia"/>
        </w:rPr>
        <w:t>(</w:t>
      </w:r>
      <w:r w:rsidRPr="00440D1D">
        <w:rPr>
          <w:rFonts w:hint="eastAsia"/>
        </w:rPr>
        <w:t>二</w:t>
      </w:r>
      <w:r w:rsidRPr="00440D1D">
        <w:rPr>
          <w:rFonts w:hint="eastAsia"/>
        </w:rPr>
        <w:t>)</w:t>
      </w:r>
      <w:r w:rsidR="0040733E">
        <w:rPr>
          <w:rFonts w:hint="eastAsia"/>
        </w:rPr>
        <w:tab/>
      </w:r>
      <w:r w:rsidRPr="00440D1D">
        <w:rPr>
          <w:rFonts w:hint="eastAsia"/>
        </w:rPr>
        <w:t>酌減補助：（此規定自一百零九年起適用）</w:t>
      </w:r>
    </w:p>
    <w:p w:rsidR="00440D1D" w:rsidRPr="00440D1D" w:rsidRDefault="00440D1D" w:rsidP="0040733E">
      <w:pPr>
        <w:ind w:leftChars="400" w:left="1200" w:hangingChars="100" w:hanging="240"/>
      </w:pPr>
      <w:r w:rsidRPr="00440D1D">
        <w:rPr>
          <w:rFonts w:hint="eastAsia"/>
        </w:rPr>
        <w:t>1.</w:t>
      </w:r>
      <w:r w:rsidR="0040733E">
        <w:rPr>
          <w:rFonts w:hint="eastAsia"/>
        </w:rPr>
        <w:tab/>
      </w:r>
      <w:r w:rsidRPr="00440D1D">
        <w:rPr>
          <w:rFonts w:hint="eastAsia"/>
        </w:rPr>
        <w:t>未定期召開理監事會議者，酌減補助百分之五十。</w:t>
      </w:r>
    </w:p>
    <w:p w:rsidR="00440D1D" w:rsidRPr="00440D1D" w:rsidRDefault="00440D1D" w:rsidP="0040733E">
      <w:pPr>
        <w:ind w:leftChars="400" w:left="1200" w:hangingChars="100" w:hanging="240"/>
      </w:pPr>
      <w:r w:rsidRPr="00440D1D">
        <w:rPr>
          <w:rFonts w:hint="eastAsia"/>
        </w:rPr>
        <w:t>2.</w:t>
      </w:r>
      <w:r w:rsidR="0040733E">
        <w:rPr>
          <w:rFonts w:hint="eastAsia"/>
        </w:rPr>
        <w:tab/>
      </w:r>
      <w:r w:rsidRPr="00440D1D">
        <w:rPr>
          <w:rFonts w:hint="eastAsia"/>
        </w:rPr>
        <w:t>評鑑成績於五十分以上至六十分以下之工會，酌減百分之十。</w:t>
      </w:r>
    </w:p>
    <w:p w:rsidR="00440D1D" w:rsidRPr="00440D1D" w:rsidRDefault="00440D1D" w:rsidP="0040733E">
      <w:pPr>
        <w:ind w:leftChars="400" w:left="1200" w:hangingChars="100" w:hanging="240"/>
      </w:pPr>
      <w:r w:rsidRPr="00440D1D">
        <w:rPr>
          <w:rFonts w:hint="eastAsia"/>
        </w:rPr>
        <w:t>3.</w:t>
      </w:r>
      <w:r w:rsidR="0040733E">
        <w:rPr>
          <w:rFonts w:hint="eastAsia"/>
        </w:rPr>
        <w:tab/>
      </w:r>
      <w:r w:rsidRPr="00440D1D">
        <w:rPr>
          <w:rFonts w:hint="eastAsia"/>
        </w:rPr>
        <w:t>評鑑成績於四十九以下之工會，酌減百分之二十。</w:t>
      </w:r>
    </w:p>
    <w:p w:rsidR="00440D1D" w:rsidRPr="00440D1D" w:rsidRDefault="00440D1D" w:rsidP="00440D1D">
      <w:pPr>
        <w:ind w:left="480" w:hangingChars="200" w:hanging="480"/>
      </w:pPr>
    </w:p>
    <w:p w:rsidR="00440D1D" w:rsidRPr="00440D1D" w:rsidRDefault="00440D1D" w:rsidP="00440D1D"/>
    <w:p w:rsidR="00440D1D" w:rsidRPr="00440D1D" w:rsidRDefault="00440D1D" w:rsidP="00440D1D"/>
    <w:p w:rsidR="0040733E" w:rsidRDefault="0040733E">
      <w:pPr>
        <w:widowControl/>
        <w:overflowPunct/>
        <w:spacing w:line="240" w:lineRule="auto"/>
        <w:jc w:val="left"/>
        <w:rPr>
          <w:b/>
          <w:sz w:val="28"/>
          <w:szCs w:val="28"/>
        </w:rPr>
      </w:pPr>
      <w:r>
        <w:br w:type="page"/>
      </w:r>
    </w:p>
    <w:p w:rsidR="00440D1D" w:rsidRPr="00440D1D" w:rsidRDefault="00440D1D" w:rsidP="0040733E">
      <w:pPr>
        <w:pStyle w:val="afffffffffff2"/>
        <w:spacing w:before="360" w:after="120"/>
      </w:pPr>
      <w:r w:rsidRPr="00440D1D">
        <w:rPr>
          <w:rFonts w:hint="eastAsia"/>
        </w:rPr>
        <w:lastRenderedPageBreak/>
        <w:t>澎湖縣政府補助工會辦理勞工教育實施要點第五點、第六點、</w:t>
      </w:r>
      <w:r w:rsidR="0040733E">
        <w:br/>
      </w:r>
      <w:r w:rsidRPr="00440D1D">
        <w:rPr>
          <w:rFonts w:hint="eastAsia"/>
        </w:rPr>
        <w:t>第十點修正草案總說明</w:t>
      </w:r>
    </w:p>
    <w:p w:rsidR="00440D1D" w:rsidRPr="0040733E" w:rsidRDefault="00440D1D" w:rsidP="0040733E">
      <w:pPr>
        <w:ind w:firstLineChars="200" w:firstLine="480"/>
      </w:pPr>
      <w:r w:rsidRPr="0040733E">
        <w:rPr>
          <w:rFonts w:hint="eastAsia"/>
        </w:rPr>
        <w:t>本府為落實輔導轄內工會辦理勞工教育，提升勞工知能，依據「中央政府各機關單位預算執行要點」及「一百零七年度勞工教育推行委員會」會議決議，</w:t>
      </w:r>
      <w:proofErr w:type="gramStart"/>
      <w:r w:rsidRPr="0040733E">
        <w:rPr>
          <w:rFonts w:hint="eastAsia"/>
        </w:rPr>
        <w:t>爰</w:t>
      </w:r>
      <w:proofErr w:type="gramEnd"/>
      <w:r w:rsidRPr="0040733E">
        <w:rPr>
          <w:rFonts w:hint="eastAsia"/>
        </w:rPr>
        <w:t>擬修訂本實施要點第五點、第六點、第十點修正草案，其重點如次：</w:t>
      </w:r>
    </w:p>
    <w:p w:rsidR="00440D1D" w:rsidRPr="0040733E" w:rsidRDefault="00440D1D" w:rsidP="0040733E">
      <w:r w:rsidRPr="0040733E">
        <w:rPr>
          <w:rFonts w:hint="eastAsia"/>
        </w:rPr>
        <w:t>一、修正經費補助標準。</w:t>
      </w:r>
      <w:r w:rsidRPr="0040733E">
        <w:rPr>
          <w:rFonts w:hint="eastAsia"/>
        </w:rPr>
        <w:t>(</w:t>
      </w:r>
      <w:r w:rsidRPr="0040733E">
        <w:rPr>
          <w:rFonts w:hint="eastAsia"/>
        </w:rPr>
        <w:t>修正規定第五點</w:t>
      </w:r>
      <w:r w:rsidRPr="0040733E">
        <w:rPr>
          <w:rFonts w:hint="eastAsia"/>
        </w:rPr>
        <w:t>)</w:t>
      </w:r>
    </w:p>
    <w:p w:rsidR="00440D1D" w:rsidRPr="0040733E" w:rsidRDefault="00440D1D" w:rsidP="0040733E">
      <w:pPr>
        <w:ind w:left="480" w:hangingChars="200" w:hanging="480"/>
      </w:pPr>
      <w:r w:rsidRPr="0040733E">
        <w:rPr>
          <w:rFonts w:hint="eastAsia"/>
        </w:rPr>
        <w:t>二、修正講師鐘點費及新增核銷時講師費應至少占補助額度百分之五十。</w:t>
      </w:r>
      <w:r w:rsidRPr="0040733E">
        <w:rPr>
          <w:rFonts w:hint="eastAsia"/>
        </w:rPr>
        <w:t>(</w:t>
      </w:r>
      <w:r w:rsidRPr="0040733E">
        <w:rPr>
          <w:rFonts w:hint="eastAsia"/>
        </w:rPr>
        <w:t>修正規定第六點</w:t>
      </w:r>
      <w:r w:rsidRPr="0040733E">
        <w:rPr>
          <w:rFonts w:hint="eastAsia"/>
        </w:rPr>
        <w:t>)</w:t>
      </w:r>
    </w:p>
    <w:p w:rsidR="00440D1D" w:rsidRPr="0040733E" w:rsidRDefault="00440D1D" w:rsidP="0040733E">
      <w:pPr>
        <w:ind w:left="480" w:hangingChars="200" w:hanging="480"/>
      </w:pPr>
      <w:r w:rsidRPr="0040733E">
        <w:rPr>
          <w:rFonts w:hint="eastAsia"/>
        </w:rPr>
        <w:t>三、為貼近工會辦理相關勞工教育講習之實際需求，擬修正講義資料費、租車費及茶點費項目及補助金額，另新增管理費。</w:t>
      </w:r>
      <w:r w:rsidRPr="0040733E">
        <w:rPr>
          <w:rFonts w:hint="eastAsia"/>
        </w:rPr>
        <w:t>(</w:t>
      </w:r>
      <w:r w:rsidRPr="0040733E">
        <w:rPr>
          <w:rFonts w:hint="eastAsia"/>
        </w:rPr>
        <w:t>修正規定第六點</w:t>
      </w:r>
      <w:proofErr w:type="gramStart"/>
      <w:r w:rsidRPr="0040733E">
        <w:rPr>
          <w:rFonts w:hint="eastAsia"/>
        </w:rPr>
        <w:t>）</w:t>
      </w:r>
      <w:proofErr w:type="gramEnd"/>
    </w:p>
    <w:p w:rsidR="00440D1D" w:rsidRPr="0040733E" w:rsidRDefault="00440D1D" w:rsidP="0040733E">
      <w:pPr>
        <w:ind w:left="480" w:hangingChars="200" w:hanging="480"/>
      </w:pPr>
      <w:r w:rsidRPr="0040733E">
        <w:rPr>
          <w:rFonts w:hint="eastAsia"/>
        </w:rPr>
        <w:t>四、增列酌減補助項目。（修正規定第十點）</w:t>
      </w:r>
    </w:p>
    <w:p w:rsidR="00440D1D" w:rsidRPr="0040733E" w:rsidRDefault="00440D1D" w:rsidP="0040733E">
      <w:pPr>
        <w:ind w:left="480" w:hangingChars="200" w:hanging="480"/>
      </w:pPr>
    </w:p>
    <w:p w:rsidR="00440D1D" w:rsidRPr="00440D1D" w:rsidRDefault="00440D1D" w:rsidP="00440D1D"/>
    <w:p w:rsidR="00440D1D" w:rsidRPr="00440D1D" w:rsidRDefault="00440D1D" w:rsidP="00440D1D"/>
    <w:p w:rsidR="00440D1D" w:rsidRPr="00440D1D" w:rsidRDefault="00440D1D" w:rsidP="0040733E">
      <w:pPr>
        <w:pStyle w:val="afffffffffff2"/>
        <w:spacing w:before="360" w:after="120"/>
      </w:pPr>
      <w:r w:rsidRPr="00440D1D">
        <w:rPr>
          <w:rFonts w:hint="eastAsia"/>
        </w:rPr>
        <w:t>澎湖縣政府補助工會辦理勞工教育實施要點第五點、第六點、</w:t>
      </w:r>
      <w:r w:rsidR="0040733E">
        <w:br/>
      </w:r>
      <w:r w:rsidRPr="00440D1D">
        <w:rPr>
          <w:rFonts w:hint="eastAsia"/>
        </w:rPr>
        <w:t>第十點修正草案對照表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53"/>
        <w:gridCol w:w="2963"/>
        <w:gridCol w:w="2376"/>
      </w:tblGrid>
      <w:tr w:rsidR="00440D1D" w:rsidRPr="0040733E" w:rsidTr="0040733E">
        <w:tc>
          <w:tcPr>
            <w:tcW w:w="3401" w:type="dxa"/>
            <w:tcMar>
              <w:left w:w="142" w:type="dxa"/>
              <w:right w:w="142" w:type="dxa"/>
            </w:tcMar>
            <w:vAlign w:val="center"/>
          </w:tcPr>
          <w:p w:rsidR="00440D1D" w:rsidRPr="0040733E" w:rsidRDefault="00440D1D" w:rsidP="0040733E">
            <w:pPr>
              <w:jc w:val="distribute"/>
            </w:pPr>
            <w:r w:rsidRPr="0040733E">
              <w:rPr>
                <w:rFonts w:hAnsi="標楷體"/>
              </w:rPr>
              <w:t>修正規定</w:t>
            </w:r>
          </w:p>
        </w:tc>
        <w:tc>
          <w:tcPr>
            <w:tcW w:w="3402" w:type="dxa"/>
            <w:vAlign w:val="center"/>
          </w:tcPr>
          <w:p w:rsidR="00440D1D" w:rsidRPr="0040733E" w:rsidRDefault="00440D1D" w:rsidP="0040733E">
            <w:pPr>
              <w:jc w:val="distribute"/>
            </w:pPr>
            <w:r w:rsidRPr="0040733E">
              <w:rPr>
                <w:rFonts w:hAnsi="標楷體"/>
              </w:rPr>
              <w:t>現行規定</w:t>
            </w:r>
          </w:p>
        </w:tc>
        <w:tc>
          <w:tcPr>
            <w:tcW w:w="3402" w:type="dxa"/>
            <w:tcMar>
              <w:left w:w="142" w:type="dxa"/>
              <w:right w:w="142" w:type="dxa"/>
            </w:tcMar>
            <w:vAlign w:val="center"/>
          </w:tcPr>
          <w:p w:rsidR="00440D1D" w:rsidRPr="0040733E" w:rsidRDefault="00440D1D" w:rsidP="0040733E">
            <w:pPr>
              <w:jc w:val="distribute"/>
            </w:pPr>
            <w:r w:rsidRPr="0040733E">
              <w:rPr>
                <w:rFonts w:hAnsi="標楷體"/>
              </w:rPr>
              <w:t>說明</w:t>
            </w:r>
          </w:p>
        </w:tc>
      </w:tr>
      <w:tr w:rsidR="00440D1D" w:rsidRPr="0040733E" w:rsidTr="0040733E">
        <w:tc>
          <w:tcPr>
            <w:tcW w:w="3401" w:type="dxa"/>
            <w:tcMar>
              <w:left w:w="142" w:type="dxa"/>
              <w:right w:w="142" w:type="dxa"/>
            </w:tcMar>
          </w:tcPr>
          <w:p w:rsidR="00440D1D" w:rsidRPr="0040733E" w:rsidRDefault="00440D1D" w:rsidP="0040733E">
            <w:pPr>
              <w:ind w:left="480" w:hangingChars="200" w:hanging="480"/>
            </w:pPr>
            <w:r w:rsidRPr="0040733E">
              <w:rPr>
                <w:rFonts w:hAnsi="標楷體"/>
              </w:rPr>
              <w:t>五、各工會辦理勞工教育活動，其經費補助標準如下：</w:t>
            </w:r>
          </w:p>
          <w:p w:rsidR="00440D1D" w:rsidRPr="0040733E" w:rsidRDefault="00440D1D" w:rsidP="0040733E">
            <w:pPr>
              <w:ind w:leftChars="200" w:left="960" w:hangingChars="200" w:hanging="480"/>
            </w:pPr>
            <w:r w:rsidRPr="0040733E">
              <w:t>(</w:t>
            </w:r>
            <w:proofErr w:type="gramStart"/>
            <w:r w:rsidRPr="0040733E">
              <w:rPr>
                <w:rFonts w:hAnsi="標楷體"/>
              </w:rPr>
              <w:t>一</w:t>
            </w:r>
            <w:proofErr w:type="gramEnd"/>
            <w:r w:rsidRPr="0040733E">
              <w:t>)</w:t>
            </w:r>
            <w:r w:rsidR="0040733E">
              <w:rPr>
                <w:rFonts w:hint="eastAsia"/>
              </w:rPr>
              <w:tab/>
            </w:r>
            <w:r w:rsidRPr="0040733E">
              <w:rPr>
                <w:rFonts w:hAnsi="標楷體"/>
              </w:rPr>
              <w:t>總工會：以前一年九月底所屬會員工會人數計算，人數未滿一千人者，以新臺幣四萬元為基數，每人增加補助新臺幣</w:t>
            </w:r>
            <w:r w:rsidRPr="0040733E">
              <w:rPr>
                <w:rFonts w:hAnsi="標楷體"/>
                <w:u w:val="single"/>
              </w:rPr>
              <w:t>七</w:t>
            </w:r>
            <w:r w:rsidRPr="0040733E">
              <w:rPr>
                <w:rFonts w:hAnsi="標楷體"/>
              </w:rPr>
              <w:t>十元，每逾一千人者，再增加補助新臺幣三千元，以此</w:t>
            </w:r>
            <w:r w:rsidRPr="0040733E">
              <w:rPr>
                <w:rFonts w:hAnsi="標楷體"/>
              </w:rPr>
              <w:lastRenderedPageBreak/>
              <w:t>類推。</w:t>
            </w:r>
          </w:p>
          <w:p w:rsidR="00440D1D" w:rsidRPr="0040733E" w:rsidRDefault="00440D1D" w:rsidP="0040733E">
            <w:pPr>
              <w:ind w:leftChars="200" w:left="960" w:hangingChars="200" w:hanging="480"/>
            </w:pPr>
            <w:r w:rsidRPr="0040733E">
              <w:t>(</w:t>
            </w:r>
            <w:r w:rsidRPr="0040733E">
              <w:rPr>
                <w:rFonts w:hAnsi="標楷體"/>
              </w:rPr>
              <w:t>二</w:t>
            </w:r>
            <w:r w:rsidRPr="0040733E">
              <w:t>)</w:t>
            </w:r>
            <w:r w:rsidR="0040733E">
              <w:rPr>
                <w:rFonts w:hint="eastAsia"/>
              </w:rPr>
              <w:tab/>
            </w:r>
            <w:r w:rsidRPr="0040733E">
              <w:rPr>
                <w:rFonts w:hAnsi="標楷體"/>
              </w:rPr>
              <w:t>基層工會：以前一年九月底各工會會員人數分別計算，人數未滿一百人者，以新臺幣四千五百元為基數，每人增加補助新臺幣</w:t>
            </w:r>
            <w:r w:rsidRPr="00AD4EC4">
              <w:rPr>
                <w:rFonts w:hAnsi="標楷體"/>
                <w:u w:val="single"/>
              </w:rPr>
              <w:t>七</w:t>
            </w:r>
            <w:r w:rsidRPr="0040733E">
              <w:rPr>
                <w:rFonts w:hAnsi="標楷體"/>
              </w:rPr>
              <w:t>十元，每逾一百者，再增加補助新臺幣一千元，依此類推。</w:t>
            </w:r>
          </w:p>
          <w:p w:rsidR="00440D1D" w:rsidRPr="0040733E" w:rsidRDefault="00440D1D" w:rsidP="0040733E">
            <w:pPr>
              <w:ind w:leftChars="200" w:left="480"/>
            </w:pPr>
            <w:r w:rsidRPr="0040733E">
              <w:rPr>
                <w:rFonts w:hAnsi="標楷體"/>
              </w:rPr>
              <w:t>前項教育經費補助，</w:t>
            </w:r>
            <w:proofErr w:type="gramStart"/>
            <w:r w:rsidRPr="0040733E">
              <w:rPr>
                <w:rFonts w:hAnsi="標楷體"/>
              </w:rPr>
              <w:t>本府得視</w:t>
            </w:r>
            <w:proofErr w:type="gramEnd"/>
            <w:r w:rsidRPr="0040733E">
              <w:rPr>
                <w:rFonts w:hAnsi="標楷體"/>
              </w:rPr>
              <w:t>法定預算情形，酌予調整。</w:t>
            </w:r>
          </w:p>
        </w:tc>
        <w:tc>
          <w:tcPr>
            <w:tcW w:w="3402" w:type="dxa"/>
          </w:tcPr>
          <w:p w:rsidR="00440D1D" w:rsidRPr="0040733E" w:rsidRDefault="00440D1D" w:rsidP="0040733E">
            <w:pPr>
              <w:ind w:left="480" w:hangingChars="200" w:hanging="480"/>
            </w:pPr>
            <w:r w:rsidRPr="0040733E">
              <w:rPr>
                <w:rFonts w:hAnsi="標楷體"/>
              </w:rPr>
              <w:lastRenderedPageBreak/>
              <w:t>五、各工會辦理勞工教育活動，其經費補助標準如下：</w:t>
            </w:r>
          </w:p>
          <w:p w:rsidR="00440D1D" w:rsidRPr="0040733E" w:rsidRDefault="00440D1D" w:rsidP="0040733E">
            <w:pPr>
              <w:ind w:leftChars="200" w:left="960" w:hangingChars="200" w:hanging="480"/>
            </w:pPr>
            <w:r w:rsidRPr="0040733E">
              <w:t>(</w:t>
            </w:r>
            <w:proofErr w:type="gramStart"/>
            <w:r w:rsidRPr="0040733E">
              <w:rPr>
                <w:rFonts w:hAnsi="標楷體"/>
              </w:rPr>
              <w:t>一</w:t>
            </w:r>
            <w:proofErr w:type="gramEnd"/>
            <w:r w:rsidRPr="0040733E">
              <w:t>)</w:t>
            </w:r>
            <w:r w:rsidR="0040733E">
              <w:rPr>
                <w:rFonts w:hint="eastAsia"/>
              </w:rPr>
              <w:tab/>
            </w:r>
            <w:r w:rsidRPr="0040733E">
              <w:rPr>
                <w:rFonts w:hAnsi="標楷體"/>
              </w:rPr>
              <w:t>總工會：以前一年九月底所屬會員工會人數計算，人數未滿一千人者，以新臺幣四萬元為基數，每人增加補助新臺幣</w:t>
            </w:r>
            <w:r w:rsidRPr="0040733E">
              <w:rPr>
                <w:rFonts w:hAnsi="標楷體"/>
                <w:u w:val="single"/>
              </w:rPr>
              <w:t>五</w:t>
            </w:r>
            <w:r w:rsidRPr="0040733E">
              <w:rPr>
                <w:rFonts w:hAnsi="標楷體"/>
              </w:rPr>
              <w:t>十元，每逾一千人者，再增加補助新臺幣三千元，以此類推。</w:t>
            </w:r>
            <w:r w:rsidRPr="0040733E">
              <w:t xml:space="preserve">   </w:t>
            </w:r>
          </w:p>
          <w:p w:rsidR="00440D1D" w:rsidRPr="0040733E" w:rsidRDefault="00440D1D" w:rsidP="0040733E">
            <w:pPr>
              <w:ind w:leftChars="200" w:left="960" w:hangingChars="200" w:hanging="480"/>
            </w:pPr>
            <w:r w:rsidRPr="0040733E">
              <w:lastRenderedPageBreak/>
              <w:t>(</w:t>
            </w:r>
            <w:r w:rsidRPr="0040733E">
              <w:rPr>
                <w:rFonts w:hAnsi="標楷體"/>
              </w:rPr>
              <w:t>二</w:t>
            </w:r>
            <w:r w:rsidRPr="0040733E">
              <w:t>)</w:t>
            </w:r>
            <w:r w:rsidR="0040733E">
              <w:rPr>
                <w:rFonts w:hint="eastAsia"/>
              </w:rPr>
              <w:tab/>
            </w:r>
            <w:r w:rsidRPr="0040733E">
              <w:rPr>
                <w:rFonts w:hAnsi="標楷體"/>
              </w:rPr>
              <w:t>基層工會：以前一年九月底各工會會員人數分別計算，人數未滿一百人者，以新臺幣四千五百元為基數，每人增加補助新臺幣</w:t>
            </w:r>
            <w:r w:rsidRPr="0040733E">
              <w:rPr>
                <w:rFonts w:hAnsi="標楷體"/>
                <w:u w:val="single"/>
              </w:rPr>
              <w:t>五</w:t>
            </w:r>
            <w:r w:rsidRPr="0040733E">
              <w:rPr>
                <w:rFonts w:hAnsi="標楷體"/>
              </w:rPr>
              <w:t>十元，每逾一百者，再增加補助新臺幣一千元，依此類推。</w:t>
            </w:r>
          </w:p>
          <w:p w:rsidR="00440D1D" w:rsidRPr="0040733E" w:rsidRDefault="00440D1D" w:rsidP="0040733E">
            <w:pPr>
              <w:ind w:leftChars="200" w:left="480"/>
            </w:pPr>
            <w:r w:rsidRPr="0040733E">
              <w:rPr>
                <w:rFonts w:hAnsi="標楷體"/>
              </w:rPr>
              <w:t>前項教育經費補助，</w:t>
            </w:r>
            <w:proofErr w:type="gramStart"/>
            <w:r w:rsidRPr="0040733E">
              <w:rPr>
                <w:rFonts w:hAnsi="標楷體"/>
              </w:rPr>
              <w:t>本府得視</w:t>
            </w:r>
            <w:proofErr w:type="gramEnd"/>
            <w:r w:rsidRPr="0040733E">
              <w:rPr>
                <w:rFonts w:hAnsi="標楷體"/>
              </w:rPr>
              <w:t>法定預算情形，酌予調整。</w:t>
            </w:r>
          </w:p>
        </w:tc>
        <w:tc>
          <w:tcPr>
            <w:tcW w:w="3402" w:type="dxa"/>
            <w:tcMar>
              <w:left w:w="142" w:type="dxa"/>
              <w:right w:w="142" w:type="dxa"/>
            </w:tcMar>
          </w:tcPr>
          <w:p w:rsidR="00440D1D" w:rsidRPr="0040733E" w:rsidRDefault="00440D1D" w:rsidP="0040733E">
            <w:r w:rsidRPr="0040733E">
              <w:rPr>
                <w:rFonts w:hAnsi="標楷體"/>
              </w:rPr>
              <w:lastRenderedPageBreak/>
              <w:t>依據「一百零七年度勞工教育推行委員會」會議決議辦理。</w:t>
            </w:r>
          </w:p>
        </w:tc>
      </w:tr>
      <w:tr w:rsidR="00440D1D" w:rsidRPr="0040733E" w:rsidTr="0040733E">
        <w:tc>
          <w:tcPr>
            <w:tcW w:w="3401" w:type="dxa"/>
            <w:tcMar>
              <w:left w:w="142" w:type="dxa"/>
              <w:right w:w="142" w:type="dxa"/>
            </w:tcMar>
          </w:tcPr>
          <w:p w:rsidR="00440D1D" w:rsidRPr="0040733E" w:rsidRDefault="00440D1D" w:rsidP="0040733E">
            <w:pPr>
              <w:ind w:left="480" w:hangingChars="200" w:hanging="480"/>
            </w:pPr>
            <w:r w:rsidRPr="0040733E">
              <w:rPr>
                <w:rFonts w:hAnsi="標楷體"/>
              </w:rPr>
              <w:lastRenderedPageBreak/>
              <w:t>六、前點教育經費之補助項目及各項目補助金額如下：</w:t>
            </w:r>
          </w:p>
          <w:p w:rsidR="00440D1D" w:rsidRPr="0040733E" w:rsidRDefault="00440D1D" w:rsidP="0040733E">
            <w:pPr>
              <w:ind w:leftChars="200" w:left="960" w:hangingChars="200" w:hanging="480"/>
            </w:pPr>
            <w:r w:rsidRPr="0040733E">
              <w:t>(</w:t>
            </w:r>
            <w:proofErr w:type="gramStart"/>
            <w:r w:rsidRPr="0040733E">
              <w:rPr>
                <w:rFonts w:hAnsi="標楷體"/>
              </w:rPr>
              <w:t>一</w:t>
            </w:r>
            <w:proofErr w:type="gramEnd"/>
            <w:r w:rsidRPr="0040733E">
              <w:t>)</w:t>
            </w:r>
            <w:r w:rsidR="0040733E">
              <w:rPr>
                <w:rFonts w:hint="eastAsia"/>
              </w:rPr>
              <w:tab/>
            </w:r>
            <w:r w:rsidRPr="0040733E">
              <w:rPr>
                <w:rFonts w:hAnsi="標楷體"/>
              </w:rPr>
              <w:t>鐘點費：</w:t>
            </w:r>
          </w:p>
          <w:p w:rsidR="00440D1D" w:rsidRPr="0040733E" w:rsidRDefault="00440D1D" w:rsidP="0040733E">
            <w:pPr>
              <w:ind w:leftChars="400" w:left="1200" w:right="-2" w:hangingChars="100" w:hanging="240"/>
            </w:pPr>
            <w:r w:rsidRPr="0040733E">
              <w:t>1.</w:t>
            </w:r>
            <w:r w:rsidR="0040733E">
              <w:rPr>
                <w:rFonts w:hint="eastAsia"/>
              </w:rPr>
              <w:tab/>
            </w:r>
            <w:r w:rsidRPr="0040733E">
              <w:rPr>
                <w:rFonts w:hAnsi="標楷體"/>
              </w:rPr>
              <w:t>外聘講師：專家學者，每節新臺幣</w:t>
            </w:r>
            <w:r w:rsidRPr="0040733E">
              <w:rPr>
                <w:rFonts w:hAnsi="標楷體"/>
                <w:u w:val="single"/>
              </w:rPr>
              <w:t>二</w:t>
            </w:r>
            <w:r w:rsidRPr="0040733E">
              <w:rPr>
                <w:rFonts w:hAnsi="標楷體"/>
              </w:rPr>
              <w:t>千元。</w:t>
            </w:r>
          </w:p>
          <w:p w:rsidR="00440D1D" w:rsidRPr="0040733E" w:rsidRDefault="00440D1D" w:rsidP="0040733E">
            <w:pPr>
              <w:ind w:leftChars="400" w:left="1200" w:rightChars="-51" w:right="-122" w:hangingChars="100" w:hanging="240"/>
            </w:pPr>
            <w:r w:rsidRPr="0040733E">
              <w:t>2.</w:t>
            </w:r>
            <w:r w:rsidR="0040733E">
              <w:rPr>
                <w:rFonts w:hint="eastAsia"/>
              </w:rPr>
              <w:tab/>
            </w:r>
            <w:r w:rsidRPr="0040733E">
              <w:rPr>
                <w:rFonts w:hAnsi="標楷體"/>
              </w:rPr>
              <w:t>有隸屬關係之機關人員（如勞工保險局、中央健康保險局、上級工會等）</w:t>
            </w:r>
            <w:r w:rsidR="0040733E">
              <w:rPr>
                <w:rFonts w:hAnsi="標楷體" w:hint="eastAsia"/>
              </w:rPr>
              <w:t>：</w:t>
            </w:r>
            <w:r w:rsidRPr="0040733E">
              <w:rPr>
                <w:rFonts w:hAnsi="標楷體"/>
              </w:rPr>
              <w:t>每節新臺幣一千</w:t>
            </w:r>
            <w:r w:rsidRPr="0040733E">
              <w:rPr>
                <w:rFonts w:hAnsi="標楷體"/>
                <w:u w:val="single"/>
              </w:rPr>
              <w:t>五</w:t>
            </w:r>
            <w:r w:rsidRPr="0040733E">
              <w:rPr>
                <w:rFonts w:hAnsi="標楷體"/>
              </w:rPr>
              <w:t>百元。</w:t>
            </w:r>
          </w:p>
          <w:p w:rsidR="00440D1D" w:rsidRPr="0040733E" w:rsidRDefault="00440D1D" w:rsidP="0040733E">
            <w:pPr>
              <w:ind w:leftChars="400" w:left="1200" w:rightChars="-51" w:right="-122" w:hangingChars="100" w:hanging="240"/>
            </w:pPr>
            <w:r w:rsidRPr="0040733E">
              <w:t>3.</w:t>
            </w:r>
            <w:r w:rsidR="0040733E">
              <w:rPr>
                <w:rFonts w:hint="eastAsia"/>
              </w:rPr>
              <w:tab/>
            </w:r>
            <w:proofErr w:type="gramStart"/>
            <w:r w:rsidRPr="0040733E">
              <w:rPr>
                <w:rFonts w:hAnsi="標楷體"/>
              </w:rPr>
              <w:t>內聘講師</w:t>
            </w:r>
            <w:proofErr w:type="gramEnd"/>
            <w:r w:rsidRPr="0040733E">
              <w:rPr>
                <w:rFonts w:hAnsi="標楷體"/>
              </w:rPr>
              <w:t>：每節新臺幣</w:t>
            </w:r>
            <w:r w:rsidRPr="0040733E">
              <w:rPr>
                <w:rFonts w:hAnsi="標楷體"/>
                <w:u w:val="single"/>
              </w:rPr>
              <w:t>一千</w:t>
            </w:r>
            <w:r w:rsidRPr="0040733E">
              <w:rPr>
                <w:rFonts w:hAnsi="標楷體"/>
              </w:rPr>
              <w:t>元。</w:t>
            </w:r>
          </w:p>
          <w:p w:rsidR="00440D1D" w:rsidRPr="0040733E" w:rsidRDefault="00440D1D" w:rsidP="0040733E">
            <w:pPr>
              <w:ind w:leftChars="400" w:left="1200" w:rightChars="-51" w:right="-122" w:hangingChars="100" w:hanging="240"/>
              <w:rPr>
                <w:u w:val="single"/>
              </w:rPr>
            </w:pPr>
            <w:r w:rsidRPr="0040733E">
              <w:t>4.</w:t>
            </w:r>
            <w:r w:rsidR="0040733E">
              <w:rPr>
                <w:rFonts w:hint="eastAsia"/>
              </w:rPr>
              <w:tab/>
            </w:r>
            <w:r w:rsidRPr="0040733E">
              <w:rPr>
                <w:rFonts w:hAnsi="標楷體"/>
                <w:u w:val="single"/>
              </w:rPr>
              <w:t>核銷時講師費應</w:t>
            </w:r>
            <w:r w:rsidRPr="0040733E">
              <w:rPr>
                <w:rFonts w:hAnsi="標楷體"/>
                <w:u w:val="single"/>
              </w:rPr>
              <w:lastRenderedPageBreak/>
              <w:t>至少</w:t>
            </w:r>
            <w:proofErr w:type="gramStart"/>
            <w:r w:rsidRPr="0040733E">
              <w:rPr>
                <w:rFonts w:hAnsi="標楷體"/>
                <w:u w:val="single"/>
              </w:rPr>
              <w:t>佔</w:t>
            </w:r>
            <w:proofErr w:type="gramEnd"/>
            <w:r w:rsidRPr="0040733E">
              <w:rPr>
                <w:rFonts w:hAnsi="標楷體"/>
                <w:u w:val="single"/>
              </w:rPr>
              <w:t>補助額度百分之五十。（此規定一百零九年度起適用）</w:t>
            </w:r>
          </w:p>
          <w:p w:rsidR="00440D1D" w:rsidRPr="0040733E" w:rsidRDefault="00440D1D" w:rsidP="0040733E">
            <w:pPr>
              <w:ind w:leftChars="200" w:left="960" w:hangingChars="200" w:hanging="480"/>
            </w:pPr>
            <w:r w:rsidRPr="0040733E">
              <w:t>(</w:t>
            </w:r>
            <w:r w:rsidRPr="0040733E">
              <w:rPr>
                <w:rFonts w:hAnsi="標楷體"/>
              </w:rPr>
              <w:t>二</w:t>
            </w:r>
            <w:r w:rsidRPr="0040733E">
              <w:t>)</w:t>
            </w:r>
            <w:r w:rsidR="0040733E">
              <w:rPr>
                <w:rFonts w:hint="eastAsia"/>
              </w:rPr>
              <w:tab/>
            </w:r>
            <w:r w:rsidRPr="0040733E">
              <w:rPr>
                <w:rFonts w:hAnsi="標楷體"/>
              </w:rPr>
              <w:t>餐費：便當每人新臺幣八十元，</w:t>
            </w:r>
            <w:proofErr w:type="gramStart"/>
            <w:r w:rsidRPr="0040733E">
              <w:rPr>
                <w:rFonts w:hAnsi="標楷體"/>
              </w:rPr>
              <w:t>餐敘每桌</w:t>
            </w:r>
            <w:proofErr w:type="gramEnd"/>
            <w:r w:rsidRPr="0040733E">
              <w:rPr>
                <w:rFonts w:hAnsi="標楷體"/>
              </w:rPr>
              <w:t>最高新臺幣四千元。</w:t>
            </w:r>
          </w:p>
          <w:p w:rsidR="00440D1D" w:rsidRPr="0040733E" w:rsidRDefault="00440D1D" w:rsidP="0040733E">
            <w:pPr>
              <w:ind w:leftChars="200" w:left="960" w:hangingChars="200" w:hanging="480"/>
            </w:pPr>
            <w:r w:rsidRPr="0040733E">
              <w:t>(</w:t>
            </w:r>
            <w:r w:rsidRPr="0040733E">
              <w:rPr>
                <w:rFonts w:hAnsi="標楷體"/>
              </w:rPr>
              <w:t>三</w:t>
            </w:r>
            <w:r w:rsidRPr="0040733E">
              <w:t>)</w:t>
            </w:r>
            <w:r w:rsidR="0040733E">
              <w:rPr>
                <w:rFonts w:hint="eastAsia"/>
              </w:rPr>
              <w:tab/>
            </w:r>
            <w:r w:rsidRPr="0040733E">
              <w:rPr>
                <w:rFonts w:hAnsi="標楷體"/>
              </w:rPr>
              <w:t>場地租借費：依實際費用支出，最高為新臺幣五千元。</w:t>
            </w:r>
          </w:p>
          <w:p w:rsidR="00440D1D" w:rsidRPr="0040733E" w:rsidRDefault="00440D1D" w:rsidP="0040733E">
            <w:pPr>
              <w:ind w:leftChars="200" w:left="960" w:hangingChars="200" w:hanging="480"/>
            </w:pPr>
            <w:r w:rsidRPr="0040733E">
              <w:t>(</w:t>
            </w:r>
            <w:r w:rsidRPr="0040733E">
              <w:rPr>
                <w:rFonts w:hAnsi="標楷體"/>
              </w:rPr>
              <w:t>四</w:t>
            </w:r>
            <w:r w:rsidRPr="0040733E">
              <w:t>)</w:t>
            </w:r>
            <w:r w:rsidR="0040733E">
              <w:rPr>
                <w:rFonts w:hint="eastAsia"/>
              </w:rPr>
              <w:tab/>
            </w:r>
            <w:r w:rsidRPr="0040733E">
              <w:rPr>
                <w:rFonts w:hAnsi="標楷體"/>
              </w:rPr>
              <w:t>場地佈置費：依實際費用支出，最高為新臺幣三千元。</w:t>
            </w:r>
          </w:p>
          <w:p w:rsidR="00440D1D" w:rsidRPr="0040733E" w:rsidRDefault="00440D1D" w:rsidP="00D875C1">
            <w:pPr>
              <w:ind w:leftChars="200" w:left="960" w:hangingChars="200" w:hanging="480"/>
              <w:rPr>
                <w:u w:val="single"/>
              </w:rPr>
            </w:pPr>
            <w:r w:rsidRPr="0040733E">
              <w:t>(</w:t>
            </w:r>
            <w:r w:rsidRPr="0040733E">
              <w:rPr>
                <w:rFonts w:hAnsi="標楷體"/>
              </w:rPr>
              <w:t>五</w:t>
            </w:r>
            <w:r w:rsidRPr="0040733E">
              <w:t>)</w:t>
            </w:r>
            <w:r w:rsidR="0040733E">
              <w:rPr>
                <w:rFonts w:hint="eastAsia"/>
              </w:rPr>
              <w:tab/>
            </w:r>
            <w:r w:rsidRPr="0040733E">
              <w:rPr>
                <w:rFonts w:hAnsi="標楷體"/>
              </w:rPr>
              <w:t>講義資料費</w:t>
            </w:r>
            <w:r w:rsidRPr="0040733E">
              <w:rPr>
                <w:u w:val="single"/>
              </w:rPr>
              <w:t>/</w:t>
            </w:r>
            <w:r w:rsidRPr="0040733E">
              <w:rPr>
                <w:rFonts w:hAnsi="標楷體"/>
                <w:u w:val="single"/>
              </w:rPr>
              <w:t>教材費</w:t>
            </w:r>
            <w:r w:rsidRPr="0040733E">
              <w:rPr>
                <w:rFonts w:hAnsi="標楷體"/>
              </w:rPr>
              <w:t>：每人最高為新臺幣一百五十元。</w:t>
            </w:r>
          </w:p>
          <w:p w:rsidR="00440D1D" w:rsidRPr="0040733E" w:rsidRDefault="00440D1D" w:rsidP="00D875C1">
            <w:pPr>
              <w:ind w:leftChars="200" w:left="960" w:hangingChars="200" w:hanging="480"/>
            </w:pPr>
            <w:r w:rsidRPr="0040733E">
              <w:t>(</w:t>
            </w:r>
            <w:r w:rsidRPr="0040733E">
              <w:rPr>
                <w:rFonts w:hAnsi="標楷體"/>
              </w:rPr>
              <w:t>六</w:t>
            </w:r>
            <w:r w:rsidRPr="0040733E">
              <w:t>)</w:t>
            </w:r>
            <w:r w:rsidR="00D875C1">
              <w:rPr>
                <w:rFonts w:hint="eastAsia"/>
              </w:rPr>
              <w:tab/>
            </w:r>
            <w:r w:rsidRPr="0040733E">
              <w:rPr>
                <w:rFonts w:hAnsi="標楷體"/>
                <w:u w:val="single"/>
              </w:rPr>
              <w:t>交通</w:t>
            </w:r>
            <w:r w:rsidRPr="0040733E">
              <w:rPr>
                <w:rFonts w:hAnsi="標楷體"/>
              </w:rPr>
              <w:t>費：</w:t>
            </w:r>
            <w:r w:rsidRPr="0040733E">
              <w:rPr>
                <w:rFonts w:hAnsi="標楷體"/>
                <w:u w:val="single"/>
              </w:rPr>
              <w:t>租車費</w:t>
            </w:r>
            <w:r w:rsidRPr="0040733E">
              <w:rPr>
                <w:rFonts w:hAnsi="標楷體"/>
              </w:rPr>
              <w:t>每輛次最高為新臺幣九千元</w:t>
            </w:r>
            <w:r w:rsidRPr="0040733E">
              <w:rPr>
                <w:rFonts w:hAnsi="標楷體"/>
                <w:u w:val="single"/>
              </w:rPr>
              <w:t>，</w:t>
            </w:r>
            <w:proofErr w:type="gramStart"/>
            <w:r w:rsidRPr="0040733E">
              <w:rPr>
                <w:rFonts w:hAnsi="標楷體"/>
                <w:u w:val="single"/>
              </w:rPr>
              <w:t>船費則覈</w:t>
            </w:r>
            <w:proofErr w:type="gramEnd"/>
            <w:r w:rsidRPr="0040733E">
              <w:rPr>
                <w:rFonts w:hAnsi="標楷體"/>
                <w:u w:val="single"/>
              </w:rPr>
              <w:t>實報支</w:t>
            </w:r>
            <w:r w:rsidRPr="0040733E">
              <w:rPr>
                <w:rFonts w:hAnsi="標楷體"/>
              </w:rPr>
              <w:t>。</w:t>
            </w:r>
          </w:p>
          <w:p w:rsidR="00440D1D" w:rsidRPr="0040733E" w:rsidRDefault="00440D1D" w:rsidP="00D875C1">
            <w:pPr>
              <w:ind w:leftChars="200" w:left="960" w:hangingChars="200" w:hanging="480"/>
            </w:pPr>
            <w:r w:rsidRPr="0040733E">
              <w:t>(</w:t>
            </w:r>
            <w:r w:rsidRPr="0040733E">
              <w:rPr>
                <w:rFonts w:hAnsi="標楷體"/>
              </w:rPr>
              <w:t>七</w:t>
            </w:r>
            <w:r w:rsidRPr="0040733E">
              <w:t>)</w:t>
            </w:r>
            <w:r w:rsidR="00D875C1">
              <w:rPr>
                <w:rFonts w:hint="eastAsia"/>
              </w:rPr>
              <w:tab/>
            </w:r>
            <w:r w:rsidRPr="0040733E">
              <w:rPr>
                <w:rFonts w:hAnsi="標楷體"/>
              </w:rPr>
              <w:t>郵電費：每人新臺幣十元。</w:t>
            </w:r>
          </w:p>
          <w:p w:rsidR="00440D1D" w:rsidRPr="0040733E" w:rsidRDefault="00440D1D" w:rsidP="00D875C1">
            <w:pPr>
              <w:ind w:leftChars="200" w:left="960" w:hangingChars="200" w:hanging="480"/>
            </w:pPr>
            <w:r w:rsidRPr="0040733E">
              <w:t>(</w:t>
            </w:r>
            <w:r w:rsidRPr="0040733E">
              <w:rPr>
                <w:rFonts w:hAnsi="標楷體"/>
              </w:rPr>
              <w:t>八</w:t>
            </w:r>
            <w:r w:rsidRPr="0040733E">
              <w:t>)</w:t>
            </w:r>
            <w:r w:rsidR="00D875C1">
              <w:rPr>
                <w:rFonts w:hint="eastAsia"/>
              </w:rPr>
              <w:tab/>
            </w:r>
            <w:r w:rsidRPr="0040733E">
              <w:rPr>
                <w:rFonts w:hAnsi="標楷體"/>
              </w:rPr>
              <w:t>保險費：每人投保金額新臺幣</w:t>
            </w:r>
            <w:proofErr w:type="gramStart"/>
            <w:r w:rsidRPr="0040733E">
              <w:rPr>
                <w:rFonts w:hAnsi="標楷體"/>
              </w:rPr>
              <w:t>一</w:t>
            </w:r>
            <w:proofErr w:type="gramEnd"/>
            <w:r w:rsidRPr="0040733E">
              <w:rPr>
                <w:rFonts w:hAnsi="標楷體"/>
              </w:rPr>
              <w:t>百萬元。</w:t>
            </w:r>
          </w:p>
          <w:p w:rsidR="00440D1D" w:rsidRPr="0040733E" w:rsidRDefault="00440D1D" w:rsidP="00D875C1">
            <w:pPr>
              <w:ind w:leftChars="200" w:left="960" w:hangingChars="200" w:hanging="480"/>
            </w:pPr>
            <w:r w:rsidRPr="0040733E">
              <w:t>(</w:t>
            </w:r>
            <w:r w:rsidRPr="0040733E">
              <w:rPr>
                <w:rFonts w:hAnsi="標楷體"/>
              </w:rPr>
              <w:t>九</w:t>
            </w:r>
            <w:r w:rsidRPr="0040733E">
              <w:t>)</w:t>
            </w:r>
            <w:r w:rsidR="00D875C1">
              <w:rPr>
                <w:rFonts w:hint="eastAsia"/>
              </w:rPr>
              <w:tab/>
            </w:r>
            <w:r w:rsidRPr="0040733E">
              <w:rPr>
                <w:rFonts w:hAnsi="標楷體"/>
              </w:rPr>
              <w:t>茶</w:t>
            </w:r>
            <w:r w:rsidRPr="0040733E">
              <w:rPr>
                <w:rFonts w:hAnsi="標楷體"/>
                <w:u w:val="single"/>
              </w:rPr>
              <w:t>點</w:t>
            </w:r>
            <w:r w:rsidRPr="0040733E">
              <w:rPr>
                <w:rFonts w:hAnsi="標楷體"/>
              </w:rPr>
              <w:t>費：每人新臺幣三十元（限全日課程）。</w:t>
            </w:r>
          </w:p>
          <w:p w:rsidR="00440D1D" w:rsidRPr="0040733E" w:rsidRDefault="00440D1D" w:rsidP="00D875C1">
            <w:pPr>
              <w:ind w:leftChars="200" w:left="960" w:hangingChars="200" w:hanging="480"/>
              <w:rPr>
                <w:u w:val="single"/>
              </w:rPr>
            </w:pPr>
            <w:r w:rsidRPr="0040733E">
              <w:t>(</w:t>
            </w:r>
            <w:r w:rsidRPr="0040733E">
              <w:rPr>
                <w:rFonts w:hAnsi="標楷體"/>
              </w:rPr>
              <w:t>十</w:t>
            </w:r>
            <w:r w:rsidRPr="0040733E">
              <w:t>)</w:t>
            </w:r>
            <w:r w:rsidR="00D875C1">
              <w:rPr>
                <w:rFonts w:hint="eastAsia"/>
              </w:rPr>
              <w:tab/>
            </w:r>
            <w:r w:rsidRPr="0040733E">
              <w:rPr>
                <w:rFonts w:hAnsi="標楷體"/>
                <w:u w:val="single"/>
              </w:rPr>
              <w:t>管理費（含器材租賃等）：活動總經費百分之十內補</w:t>
            </w:r>
            <w:r w:rsidRPr="0040733E">
              <w:rPr>
                <w:rFonts w:hAnsi="標楷體"/>
                <w:u w:val="single"/>
              </w:rPr>
              <w:lastRenderedPageBreak/>
              <w:t>助。</w:t>
            </w:r>
          </w:p>
          <w:p w:rsidR="00440D1D" w:rsidRPr="0040733E" w:rsidRDefault="00440D1D" w:rsidP="00D875C1">
            <w:pPr>
              <w:ind w:leftChars="200" w:left="1200" w:hangingChars="300" w:hanging="720"/>
            </w:pPr>
            <w:r w:rsidRPr="0040733E">
              <w:rPr>
                <w:u w:val="single"/>
              </w:rPr>
              <w:t>(</w:t>
            </w:r>
            <w:r w:rsidRPr="0040733E">
              <w:rPr>
                <w:rFonts w:hAnsi="標楷體"/>
                <w:u w:val="single"/>
              </w:rPr>
              <w:t>十一</w:t>
            </w:r>
            <w:r w:rsidRPr="0040733E">
              <w:rPr>
                <w:u w:val="single"/>
              </w:rPr>
              <w:t>)</w:t>
            </w:r>
            <w:r w:rsidR="00D875C1">
              <w:rPr>
                <w:rFonts w:hint="eastAsia"/>
                <w:u w:val="single"/>
              </w:rPr>
              <w:tab/>
            </w:r>
            <w:r w:rsidRPr="0040733E">
              <w:rPr>
                <w:rFonts w:hAnsi="標楷體"/>
              </w:rPr>
              <w:t>雜支（含照相、文具、紙張、文宣）：活動總經費百分之五內補助。</w:t>
            </w:r>
          </w:p>
        </w:tc>
        <w:tc>
          <w:tcPr>
            <w:tcW w:w="3402" w:type="dxa"/>
          </w:tcPr>
          <w:p w:rsidR="00440D1D" w:rsidRPr="0040733E" w:rsidRDefault="00440D1D" w:rsidP="0040733E">
            <w:pPr>
              <w:ind w:left="480" w:hangingChars="200" w:hanging="480"/>
            </w:pPr>
            <w:r w:rsidRPr="0040733E">
              <w:rPr>
                <w:rFonts w:hAnsi="標楷體"/>
              </w:rPr>
              <w:lastRenderedPageBreak/>
              <w:t>六、前點教育經費之補助項目及各項目補助金額如下：</w:t>
            </w:r>
          </w:p>
          <w:p w:rsidR="00440D1D" w:rsidRPr="0040733E" w:rsidRDefault="00440D1D" w:rsidP="0040733E">
            <w:pPr>
              <w:ind w:leftChars="200" w:left="960" w:hangingChars="200" w:hanging="480"/>
            </w:pPr>
            <w:r w:rsidRPr="0040733E">
              <w:t>(</w:t>
            </w:r>
            <w:proofErr w:type="gramStart"/>
            <w:r w:rsidRPr="0040733E">
              <w:rPr>
                <w:rFonts w:hAnsi="標楷體"/>
              </w:rPr>
              <w:t>一</w:t>
            </w:r>
            <w:proofErr w:type="gramEnd"/>
            <w:r w:rsidRPr="0040733E">
              <w:t>)</w:t>
            </w:r>
            <w:r w:rsidR="0040733E">
              <w:rPr>
                <w:rFonts w:hint="eastAsia"/>
              </w:rPr>
              <w:tab/>
            </w:r>
            <w:r w:rsidRPr="0040733E">
              <w:rPr>
                <w:rFonts w:hAnsi="標楷體"/>
              </w:rPr>
              <w:t>鐘點費：</w:t>
            </w:r>
          </w:p>
          <w:p w:rsidR="00440D1D" w:rsidRPr="0040733E" w:rsidRDefault="00440D1D" w:rsidP="0040733E">
            <w:pPr>
              <w:ind w:leftChars="400" w:left="1200" w:right="-2" w:hangingChars="100" w:hanging="240"/>
            </w:pPr>
            <w:r w:rsidRPr="0040733E">
              <w:t>1.</w:t>
            </w:r>
            <w:r w:rsidR="0040733E">
              <w:rPr>
                <w:rFonts w:hint="eastAsia"/>
              </w:rPr>
              <w:tab/>
            </w:r>
            <w:r w:rsidRPr="0040733E">
              <w:rPr>
                <w:rFonts w:hAnsi="標楷體"/>
              </w:rPr>
              <w:t>外聘講師：專家學者，每節新臺幣</w:t>
            </w:r>
            <w:r w:rsidRPr="0040733E">
              <w:rPr>
                <w:rFonts w:hAnsi="標楷體"/>
                <w:u w:val="single"/>
              </w:rPr>
              <w:t>一</w:t>
            </w:r>
            <w:r w:rsidRPr="0040733E">
              <w:rPr>
                <w:rFonts w:hAnsi="標楷體"/>
              </w:rPr>
              <w:t>千</w:t>
            </w:r>
            <w:r w:rsidRPr="0040733E">
              <w:rPr>
                <w:rFonts w:hAnsi="標楷體"/>
                <w:u w:val="single"/>
              </w:rPr>
              <w:t>六百</w:t>
            </w:r>
            <w:r w:rsidRPr="0040733E">
              <w:rPr>
                <w:rFonts w:hAnsi="標楷體"/>
              </w:rPr>
              <w:t>元。</w:t>
            </w:r>
          </w:p>
          <w:p w:rsidR="00440D1D" w:rsidRPr="0040733E" w:rsidRDefault="00440D1D" w:rsidP="0040733E">
            <w:pPr>
              <w:ind w:leftChars="400" w:left="1200" w:right="-2" w:hangingChars="100" w:hanging="240"/>
            </w:pPr>
            <w:r w:rsidRPr="0040733E">
              <w:t>2.</w:t>
            </w:r>
            <w:r w:rsidR="0040733E">
              <w:rPr>
                <w:rFonts w:hint="eastAsia"/>
              </w:rPr>
              <w:tab/>
            </w:r>
            <w:r w:rsidRPr="0040733E">
              <w:rPr>
                <w:rFonts w:hAnsi="標楷體"/>
              </w:rPr>
              <w:t>有隸屬關係之機關人員（如勞工保險局、中央健康保險局、上級工會等）</w:t>
            </w:r>
            <w:r w:rsidR="0040733E">
              <w:rPr>
                <w:rFonts w:hAnsi="標楷體" w:hint="eastAsia"/>
              </w:rPr>
              <w:t>：</w:t>
            </w:r>
            <w:r w:rsidRPr="0040733E">
              <w:rPr>
                <w:rFonts w:hAnsi="標楷體"/>
              </w:rPr>
              <w:t>每節新</w:t>
            </w:r>
          </w:p>
          <w:p w:rsidR="00440D1D" w:rsidRPr="0040733E" w:rsidRDefault="00440D1D" w:rsidP="0040733E">
            <w:pPr>
              <w:ind w:firstLineChars="450" w:firstLine="1080"/>
            </w:pPr>
            <w:r w:rsidRPr="0040733E">
              <w:rPr>
                <w:rFonts w:hAnsi="標楷體"/>
              </w:rPr>
              <w:t>臺幣一千</w:t>
            </w:r>
            <w:r w:rsidRPr="0040733E">
              <w:rPr>
                <w:rFonts w:hAnsi="標楷體"/>
                <w:u w:val="single"/>
              </w:rPr>
              <w:t>二</w:t>
            </w:r>
            <w:r w:rsidRPr="0040733E">
              <w:rPr>
                <w:rFonts w:hAnsi="標楷體"/>
              </w:rPr>
              <w:t>百元。</w:t>
            </w:r>
          </w:p>
          <w:p w:rsidR="00440D1D" w:rsidRPr="0040733E" w:rsidRDefault="00440D1D" w:rsidP="00AD4EC4">
            <w:pPr>
              <w:ind w:leftChars="400" w:left="1200" w:right="-2" w:hangingChars="100" w:hanging="240"/>
              <w:rPr>
                <w:u w:val="single"/>
              </w:rPr>
            </w:pPr>
            <w:r w:rsidRPr="0040733E">
              <w:t>3.</w:t>
            </w:r>
            <w:r w:rsidR="0040733E">
              <w:rPr>
                <w:rFonts w:hint="eastAsia"/>
              </w:rPr>
              <w:tab/>
            </w:r>
            <w:proofErr w:type="gramStart"/>
            <w:r w:rsidRPr="0040733E">
              <w:rPr>
                <w:rFonts w:hAnsi="標楷體"/>
              </w:rPr>
              <w:t>內聘講師</w:t>
            </w:r>
            <w:proofErr w:type="gramEnd"/>
            <w:r w:rsidRPr="0040733E">
              <w:rPr>
                <w:rFonts w:hAnsi="標楷體"/>
              </w:rPr>
              <w:t>：每節新臺幣</w:t>
            </w:r>
            <w:r w:rsidRPr="0040733E">
              <w:rPr>
                <w:rFonts w:hAnsi="標楷體"/>
                <w:u w:val="single"/>
              </w:rPr>
              <w:t>八百</w:t>
            </w:r>
            <w:r w:rsidRPr="0040733E">
              <w:rPr>
                <w:rFonts w:hAnsi="標楷體"/>
              </w:rPr>
              <w:t>元。</w:t>
            </w:r>
          </w:p>
          <w:p w:rsidR="00440D1D" w:rsidRPr="0040733E" w:rsidRDefault="00440D1D" w:rsidP="00D875C1">
            <w:pPr>
              <w:ind w:leftChars="200" w:left="960" w:hangingChars="200" w:hanging="480"/>
            </w:pPr>
            <w:r w:rsidRPr="0040733E">
              <w:t>(</w:t>
            </w:r>
            <w:r w:rsidRPr="0040733E">
              <w:rPr>
                <w:rFonts w:hAnsi="標楷體"/>
              </w:rPr>
              <w:t>二</w:t>
            </w:r>
            <w:r w:rsidRPr="0040733E">
              <w:t>)</w:t>
            </w:r>
            <w:r w:rsidR="00D875C1">
              <w:rPr>
                <w:rFonts w:hint="eastAsia"/>
              </w:rPr>
              <w:tab/>
            </w:r>
            <w:r w:rsidRPr="0040733E">
              <w:rPr>
                <w:rFonts w:hAnsi="標楷體"/>
              </w:rPr>
              <w:t>餐費：便當每人新臺幣八十元，</w:t>
            </w:r>
            <w:proofErr w:type="gramStart"/>
            <w:r w:rsidRPr="0040733E">
              <w:rPr>
                <w:rFonts w:hAnsi="標楷體"/>
              </w:rPr>
              <w:t>餐敘</w:t>
            </w:r>
            <w:r w:rsidRPr="0040733E">
              <w:rPr>
                <w:rFonts w:hAnsi="標楷體"/>
              </w:rPr>
              <w:lastRenderedPageBreak/>
              <w:t>每桌</w:t>
            </w:r>
            <w:proofErr w:type="gramEnd"/>
            <w:r w:rsidRPr="0040733E">
              <w:rPr>
                <w:rFonts w:hAnsi="標楷體"/>
              </w:rPr>
              <w:t>最高新臺幣四千元。</w:t>
            </w:r>
          </w:p>
          <w:p w:rsidR="00440D1D" w:rsidRPr="0040733E" w:rsidRDefault="00440D1D" w:rsidP="00D875C1">
            <w:pPr>
              <w:ind w:leftChars="200" w:left="960" w:hangingChars="200" w:hanging="480"/>
            </w:pPr>
            <w:r w:rsidRPr="0040733E">
              <w:t>(</w:t>
            </w:r>
            <w:r w:rsidRPr="0040733E">
              <w:rPr>
                <w:rFonts w:hAnsi="標楷體"/>
              </w:rPr>
              <w:t>三</w:t>
            </w:r>
            <w:r w:rsidRPr="0040733E">
              <w:t>)</w:t>
            </w:r>
            <w:r w:rsidR="00D875C1">
              <w:rPr>
                <w:rFonts w:hint="eastAsia"/>
              </w:rPr>
              <w:tab/>
            </w:r>
            <w:r w:rsidRPr="0040733E">
              <w:rPr>
                <w:rFonts w:hAnsi="標楷體"/>
              </w:rPr>
              <w:t>場地租借費：依實際費用支出，最高為新臺幣五千元。</w:t>
            </w:r>
          </w:p>
          <w:p w:rsidR="00440D1D" w:rsidRPr="0040733E" w:rsidRDefault="00440D1D" w:rsidP="00D875C1">
            <w:pPr>
              <w:ind w:leftChars="200" w:left="960" w:hangingChars="200" w:hanging="480"/>
            </w:pPr>
            <w:r w:rsidRPr="0040733E">
              <w:t>(</w:t>
            </w:r>
            <w:r w:rsidRPr="0040733E">
              <w:rPr>
                <w:rFonts w:hAnsi="標楷體"/>
              </w:rPr>
              <w:t>四</w:t>
            </w:r>
            <w:r w:rsidRPr="0040733E">
              <w:t>)</w:t>
            </w:r>
            <w:r w:rsidR="00D875C1">
              <w:rPr>
                <w:rFonts w:hint="eastAsia"/>
              </w:rPr>
              <w:tab/>
            </w:r>
            <w:r w:rsidRPr="0040733E">
              <w:rPr>
                <w:rFonts w:hAnsi="標楷體"/>
              </w:rPr>
              <w:t>場地佈置費：依實際費用支出，最高為新臺幣三千元。</w:t>
            </w:r>
          </w:p>
          <w:p w:rsidR="00D875C1" w:rsidRPr="0040733E" w:rsidRDefault="00440D1D" w:rsidP="00D875C1">
            <w:pPr>
              <w:ind w:leftChars="200" w:left="960" w:hangingChars="200" w:hanging="480"/>
            </w:pPr>
            <w:r w:rsidRPr="0040733E">
              <w:t>(</w:t>
            </w:r>
            <w:r w:rsidRPr="0040733E">
              <w:rPr>
                <w:rFonts w:hAnsi="標楷體"/>
              </w:rPr>
              <w:t>五</w:t>
            </w:r>
            <w:r w:rsidRPr="0040733E">
              <w:t>)</w:t>
            </w:r>
            <w:r w:rsidR="00D875C1">
              <w:rPr>
                <w:rFonts w:hint="eastAsia"/>
              </w:rPr>
              <w:tab/>
            </w:r>
            <w:r w:rsidRPr="0040733E">
              <w:rPr>
                <w:rFonts w:hAnsi="標楷體"/>
              </w:rPr>
              <w:t>講義資料費：每人最高為新臺幣一百五十元。</w:t>
            </w:r>
          </w:p>
          <w:p w:rsidR="00440D1D" w:rsidRPr="0040733E" w:rsidRDefault="00440D1D" w:rsidP="00D875C1">
            <w:pPr>
              <w:ind w:leftChars="200" w:left="960" w:hangingChars="200" w:hanging="480"/>
            </w:pPr>
            <w:r w:rsidRPr="0040733E">
              <w:t>(</w:t>
            </w:r>
            <w:r w:rsidRPr="0040733E">
              <w:rPr>
                <w:rFonts w:hAnsi="標楷體"/>
              </w:rPr>
              <w:t>六</w:t>
            </w:r>
            <w:r w:rsidRPr="0040733E">
              <w:t>)</w:t>
            </w:r>
            <w:r w:rsidR="00D875C1">
              <w:rPr>
                <w:rFonts w:hint="eastAsia"/>
              </w:rPr>
              <w:tab/>
            </w:r>
            <w:r w:rsidRPr="0040733E">
              <w:rPr>
                <w:rFonts w:hAnsi="標楷體"/>
                <w:u w:val="single"/>
              </w:rPr>
              <w:t>租車</w:t>
            </w:r>
            <w:r w:rsidRPr="0040733E">
              <w:rPr>
                <w:rFonts w:hAnsi="標楷體"/>
              </w:rPr>
              <w:t>費：每輛次最高為新臺幣九千元。</w:t>
            </w:r>
          </w:p>
          <w:p w:rsidR="00440D1D" w:rsidRPr="0040733E" w:rsidRDefault="00440D1D" w:rsidP="0040733E">
            <w:pPr>
              <w:ind w:leftChars="200" w:left="960" w:hangingChars="200" w:hanging="480"/>
            </w:pPr>
            <w:r w:rsidRPr="0040733E">
              <w:t>(</w:t>
            </w:r>
            <w:r w:rsidRPr="0040733E">
              <w:rPr>
                <w:rFonts w:hAnsi="標楷體"/>
              </w:rPr>
              <w:t>七</w:t>
            </w:r>
            <w:r w:rsidRPr="0040733E">
              <w:t>)</w:t>
            </w:r>
            <w:r w:rsidR="00D875C1">
              <w:rPr>
                <w:rFonts w:hint="eastAsia"/>
              </w:rPr>
              <w:tab/>
            </w:r>
            <w:r w:rsidRPr="0040733E">
              <w:rPr>
                <w:rFonts w:hAnsi="標楷體"/>
              </w:rPr>
              <w:t>郵電費：每人新臺幣十元。</w:t>
            </w:r>
          </w:p>
          <w:p w:rsidR="00440D1D" w:rsidRPr="0040733E" w:rsidRDefault="00440D1D" w:rsidP="00D875C1">
            <w:pPr>
              <w:ind w:leftChars="200" w:left="960" w:hangingChars="200" w:hanging="480"/>
            </w:pPr>
            <w:r w:rsidRPr="0040733E">
              <w:t>(</w:t>
            </w:r>
            <w:r w:rsidRPr="0040733E">
              <w:rPr>
                <w:rFonts w:hAnsi="標楷體"/>
              </w:rPr>
              <w:t>八</w:t>
            </w:r>
            <w:r w:rsidRPr="0040733E">
              <w:t>)</w:t>
            </w:r>
            <w:r w:rsidR="00D875C1">
              <w:rPr>
                <w:rFonts w:hint="eastAsia"/>
              </w:rPr>
              <w:tab/>
            </w:r>
            <w:r w:rsidRPr="0040733E">
              <w:rPr>
                <w:rFonts w:hAnsi="標楷體"/>
              </w:rPr>
              <w:t>保險費：每人投保金額新臺幣</w:t>
            </w:r>
            <w:proofErr w:type="gramStart"/>
            <w:r w:rsidRPr="0040733E">
              <w:rPr>
                <w:rFonts w:hAnsi="標楷體"/>
              </w:rPr>
              <w:t>一</w:t>
            </w:r>
            <w:proofErr w:type="gramEnd"/>
            <w:r w:rsidRPr="0040733E">
              <w:rPr>
                <w:rFonts w:hAnsi="標楷體"/>
              </w:rPr>
              <w:t>百萬元。</w:t>
            </w:r>
          </w:p>
          <w:p w:rsidR="00440D1D" w:rsidRPr="0040733E" w:rsidRDefault="00440D1D" w:rsidP="00D875C1">
            <w:pPr>
              <w:ind w:leftChars="200" w:left="960" w:hangingChars="200" w:hanging="480"/>
            </w:pPr>
            <w:r w:rsidRPr="0040733E">
              <w:t>(</w:t>
            </w:r>
            <w:r w:rsidRPr="0040733E">
              <w:rPr>
                <w:rFonts w:hAnsi="標楷體"/>
              </w:rPr>
              <w:t>九</w:t>
            </w:r>
            <w:r w:rsidRPr="0040733E">
              <w:t>)</w:t>
            </w:r>
            <w:r w:rsidR="00D875C1">
              <w:rPr>
                <w:rFonts w:hint="eastAsia"/>
              </w:rPr>
              <w:tab/>
            </w:r>
            <w:r w:rsidRPr="0040733E">
              <w:rPr>
                <w:rFonts w:hAnsi="標楷體"/>
              </w:rPr>
              <w:t>茶</w:t>
            </w:r>
            <w:r w:rsidRPr="0040733E">
              <w:rPr>
                <w:rFonts w:hAnsi="標楷體"/>
                <w:u w:val="single"/>
              </w:rPr>
              <w:t>水</w:t>
            </w:r>
            <w:r w:rsidRPr="0040733E">
              <w:rPr>
                <w:rFonts w:hAnsi="標楷體"/>
              </w:rPr>
              <w:t>費：每人新臺幣三十元（限全日課程）。</w:t>
            </w:r>
            <w:r w:rsidRPr="0040733E">
              <w:t xml:space="preserve">    </w:t>
            </w:r>
          </w:p>
          <w:p w:rsidR="00440D1D" w:rsidRPr="0040733E" w:rsidRDefault="00440D1D" w:rsidP="00D875C1">
            <w:pPr>
              <w:ind w:leftChars="200" w:left="960" w:hangingChars="200" w:hanging="480"/>
            </w:pPr>
            <w:r w:rsidRPr="0040733E">
              <w:rPr>
                <w:u w:val="single"/>
              </w:rPr>
              <w:t>(</w:t>
            </w:r>
            <w:r w:rsidRPr="0040733E">
              <w:rPr>
                <w:rFonts w:hAnsi="標楷體"/>
                <w:u w:val="single"/>
              </w:rPr>
              <w:t>十</w:t>
            </w:r>
            <w:r w:rsidRPr="0040733E">
              <w:rPr>
                <w:u w:val="single"/>
              </w:rPr>
              <w:t>)</w:t>
            </w:r>
            <w:r w:rsidR="00D875C1">
              <w:rPr>
                <w:rFonts w:hint="eastAsia"/>
                <w:u w:val="single"/>
              </w:rPr>
              <w:tab/>
            </w:r>
            <w:r w:rsidRPr="0040733E">
              <w:rPr>
                <w:rFonts w:hAnsi="標楷體"/>
              </w:rPr>
              <w:t>雜支（含照相、文具、紙張、文宣）：活動總經費百分之五內補助。</w:t>
            </w:r>
          </w:p>
        </w:tc>
        <w:tc>
          <w:tcPr>
            <w:tcW w:w="3402" w:type="dxa"/>
            <w:tcMar>
              <w:left w:w="142" w:type="dxa"/>
              <w:right w:w="142" w:type="dxa"/>
            </w:tcMar>
          </w:tcPr>
          <w:p w:rsidR="00440D1D" w:rsidRPr="0040733E" w:rsidRDefault="00440D1D" w:rsidP="0040733E">
            <w:pPr>
              <w:ind w:left="480" w:hangingChars="200" w:hanging="480"/>
            </w:pPr>
            <w:r w:rsidRPr="0040733E">
              <w:rPr>
                <w:rFonts w:hAnsi="標楷體"/>
              </w:rPr>
              <w:lastRenderedPageBreak/>
              <w:t>一、依據「中央政府各機關單位預算執行要點」辦理。</w:t>
            </w:r>
          </w:p>
          <w:p w:rsidR="00440D1D" w:rsidRPr="0040733E" w:rsidRDefault="00440D1D" w:rsidP="0040733E">
            <w:pPr>
              <w:ind w:left="480" w:hangingChars="200" w:hanging="480"/>
            </w:pPr>
            <w:r w:rsidRPr="0040733E">
              <w:rPr>
                <w:rFonts w:hAnsi="標楷體"/>
              </w:rPr>
              <w:t>二、</w:t>
            </w:r>
            <w:proofErr w:type="gramStart"/>
            <w:r w:rsidRPr="0040733E">
              <w:rPr>
                <w:rFonts w:hAnsi="標楷體"/>
              </w:rPr>
              <w:t>本目新增</w:t>
            </w:r>
            <w:proofErr w:type="gramEnd"/>
            <w:r w:rsidRPr="0040733E">
              <w:rPr>
                <w:rFonts w:hAnsi="標楷體"/>
              </w:rPr>
              <w:t>。</w:t>
            </w:r>
          </w:p>
          <w:p w:rsidR="00440D1D" w:rsidRPr="0040733E" w:rsidRDefault="00440D1D" w:rsidP="0040733E">
            <w:pPr>
              <w:ind w:left="480" w:hangingChars="200" w:hanging="480"/>
            </w:pPr>
            <w:r w:rsidRPr="0040733E">
              <w:rPr>
                <w:rFonts w:hAnsi="標楷體"/>
              </w:rPr>
              <w:t>三、為落實勞工教育本質及貼近工會辦理相關勞工教育講習之實際需求。</w:t>
            </w:r>
          </w:p>
          <w:p w:rsidR="00440D1D" w:rsidRPr="0040733E" w:rsidRDefault="00440D1D" w:rsidP="0040733E">
            <w:pPr>
              <w:ind w:left="480" w:hangingChars="200" w:hanging="480"/>
            </w:pPr>
            <w:r w:rsidRPr="0040733E">
              <w:rPr>
                <w:rFonts w:hAnsi="標楷體"/>
              </w:rPr>
              <w:t>四、本款新增。</w:t>
            </w:r>
          </w:p>
          <w:p w:rsidR="00440D1D" w:rsidRPr="0040733E" w:rsidRDefault="00440D1D" w:rsidP="0040733E">
            <w:pPr>
              <w:ind w:left="480" w:hangingChars="200" w:hanging="480"/>
            </w:pPr>
            <w:r w:rsidRPr="0040733E">
              <w:rPr>
                <w:rFonts w:hAnsi="標楷體"/>
              </w:rPr>
              <w:t>五、款次變更。</w:t>
            </w:r>
          </w:p>
        </w:tc>
      </w:tr>
      <w:tr w:rsidR="00440D1D" w:rsidRPr="0040733E" w:rsidTr="0040733E">
        <w:tc>
          <w:tcPr>
            <w:tcW w:w="3401" w:type="dxa"/>
            <w:tcMar>
              <w:left w:w="142" w:type="dxa"/>
              <w:right w:w="142" w:type="dxa"/>
            </w:tcMar>
          </w:tcPr>
          <w:p w:rsidR="00440D1D" w:rsidRPr="0040733E" w:rsidRDefault="00440D1D" w:rsidP="0040733E">
            <w:pPr>
              <w:ind w:left="480" w:hangingChars="200" w:hanging="480"/>
            </w:pPr>
            <w:r w:rsidRPr="0040733E">
              <w:rPr>
                <w:rFonts w:hAnsi="標楷體"/>
              </w:rPr>
              <w:lastRenderedPageBreak/>
              <w:t>十、各工會有下列情形之</w:t>
            </w:r>
            <w:r w:rsidR="00D875C1">
              <w:rPr>
                <w:rFonts w:hAnsi="標楷體" w:hint="eastAsia"/>
              </w:rPr>
              <w:t xml:space="preserve">　</w:t>
            </w:r>
            <w:proofErr w:type="gramStart"/>
            <w:r w:rsidRPr="0040733E">
              <w:rPr>
                <w:rFonts w:hAnsi="標楷體"/>
              </w:rPr>
              <w:t>一</w:t>
            </w:r>
            <w:proofErr w:type="gramEnd"/>
            <w:r w:rsidRPr="0040733E">
              <w:rPr>
                <w:rFonts w:hAnsi="標楷體"/>
              </w:rPr>
              <w:t>者，不予補助</w:t>
            </w:r>
            <w:r w:rsidRPr="0040733E">
              <w:rPr>
                <w:rFonts w:hAnsi="標楷體"/>
                <w:u w:val="single"/>
              </w:rPr>
              <w:t>或酌減補助</w:t>
            </w:r>
            <w:r w:rsidRPr="0040733E">
              <w:rPr>
                <w:rFonts w:hAnsi="標楷體"/>
              </w:rPr>
              <w:t>：</w:t>
            </w:r>
          </w:p>
          <w:p w:rsidR="00440D1D" w:rsidRPr="0040733E" w:rsidRDefault="00440D1D" w:rsidP="0040733E">
            <w:pPr>
              <w:ind w:leftChars="200" w:left="960" w:hangingChars="200" w:hanging="480"/>
              <w:rPr>
                <w:u w:val="single"/>
              </w:rPr>
            </w:pPr>
            <w:r w:rsidRPr="0040733E">
              <w:t>(</w:t>
            </w:r>
            <w:proofErr w:type="gramStart"/>
            <w:r w:rsidRPr="0040733E">
              <w:rPr>
                <w:rFonts w:hAnsi="標楷體"/>
              </w:rPr>
              <w:t>一</w:t>
            </w:r>
            <w:proofErr w:type="gramEnd"/>
            <w:r w:rsidRPr="0040733E">
              <w:t>)</w:t>
            </w:r>
            <w:r w:rsidR="00D875C1">
              <w:rPr>
                <w:rFonts w:hint="eastAsia"/>
              </w:rPr>
              <w:tab/>
            </w:r>
            <w:r w:rsidRPr="0040733E">
              <w:rPr>
                <w:rFonts w:hAnsi="標楷體"/>
                <w:u w:val="single"/>
              </w:rPr>
              <w:t>不予補助：</w:t>
            </w:r>
          </w:p>
          <w:p w:rsidR="00440D1D" w:rsidRPr="0040733E" w:rsidRDefault="00440D1D" w:rsidP="00D875C1">
            <w:pPr>
              <w:ind w:leftChars="400" w:left="1200" w:hangingChars="100" w:hanging="240"/>
            </w:pPr>
            <w:r w:rsidRPr="0040733E">
              <w:rPr>
                <w:u w:val="single"/>
              </w:rPr>
              <w:t>1.</w:t>
            </w:r>
            <w:r w:rsidR="00D875C1">
              <w:rPr>
                <w:rFonts w:hint="eastAsia"/>
                <w:u w:val="single"/>
              </w:rPr>
              <w:tab/>
            </w:r>
            <w:r w:rsidRPr="0040733E">
              <w:rPr>
                <w:rFonts w:hAnsi="標楷體"/>
              </w:rPr>
              <w:t>上年度未依章程規定召開會員大會或會員代表大會者。</w:t>
            </w:r>
          </w:p>
          <w:p w:rsidR="00440D1D" w:rsidRDefault="00440D1D" w:rsidP="00D875C1">
            <w:pPr>
              <w:ind w:leftChars="400" w:left="1200" w:hangingChars="100" w:hanging="240"/>
              <w:rPr>
                <w:rFonts w:hAnsi="標楷體"/>
              </w:rPr>
            </w:pPr>
            <w:r w:rsidRPr="0040733E">
              <w:rPr>
                <w:u w:val="single"/>
              </w:rPr>
              <w:t>2.</w:t>
            </w:r>
            <w:r w:rsidR="00D875C1">
              <w:rPr>
                <w:rFonts w:hint="eastAsia"/>
                <w:u w:val="single"/>
              </w:rPr>
              <w:tab/>
            </w:r>
            <w:r w:rsidRPr="0040733E">
              <w:rPr>
                <w:rFonts w:hAnsi="標楷體"/>
              </w:rPr>
              <w:t>在三年內有欠繳勞保、健保費紀錄者。</w:t>
            </w:r>
          </w:p>
          <w:p w:rsidR="00440D1D" w:rsidRPr="0040733E" w:rsidRDefault="00440D1D" w:rsidP="00D875C1">
            <w:pPr>
              <w:ind w:leftChars="400" w:left="1200" w:hangingChars="100" w:hanging="240"/>
            </w:pPr>
            <w:r w:rsidRPr="0040733E">
              <w:rPr>
                <w:u w:val="single"/>
              </w:rPr>
              <w:t>3.</w:t>
            </w:r>
            <w:r w:rsidR="00D875C1">
              <w:rPr>
                <w:rFonts w:hint="eastAsia"/>
                <w:u w:val="single"/>
              </w:rPr>
              <w:tab/>
            </w:r>
            <w:r w:rsidRPr="0040733E">
              <w:rPr>
                <w:rFonts w:hAnsi="標楷體"/>
              </w:rPr>
              <w:t>基層工會拒絕接受本府年度工會評鑑。</w:t>
            </w:r>
          </w:p>
          <w:p w:rsidR="00440D1D" w:rsidRPr="0040733E" w:rsidRDefault="00440D1D" w:rsidP="00D875C1">
            <w:pPr>
              <w:ind w:leftChars="400" w:left="1200" w:hangingChars="100" w:hanging="240"/>
            </w:pPr>
            <w:r w:rsidRPr="0040733E">
              <w:rPr>
                <w:u w:val="single"/>
              </w:rPr>
              <w:t>4.</w:t>
            </w:r>
            <w:r w:rsidR="00D875C1">
              <w:rPr>
                <w:rFonts w:hint="eastAsia"/>
                <w:u w:val="single"/>
              </w:rPr>
              <w:tab/>
            </w:r>
            <w:r w:rsidRPr="0040733E">
              <w:rPr>
                <w:rFonts w:hAnsi="標楷體"/>
              </w:rPr>
              <w:t>其他有違反工會法及相關法規規定，情節重大者。</w:t>
            </w:r>
          </w:p>
          <w:p w:rsidR="00440D1D" w:rsidRPr="0040733E" w:rsidRDefault="00440D1D" w:rsidP="00D875C1">
            <w:pPr>
              <w:ind w:leftChars="200" w:left="960" w:hangingChars="200" w:hanging="480"/>
              <w:rPr>
                <w:u w:val="single"/>
              </w:rPr>
            </w:pPr>
            <w:r w:rsidRPr="0040733E">
              <w:rPr>
                <w:u w:val="single"/>
              </w:rPr>
              <w:t>(</w:t>
            </w:r>
            <w:r w:rsidRPr="0040733E">
              <w:rPr>
                <w:rFonts w:hAnsi="標楷體"/>
                <w:u w:val="single"/>
              </w:rPr>
              <w:t>二</w:t>
            </w:r>
            <w:r w:rsidRPr="0040733E">
              <w:rPr>
                <w:u w:val="single"/>
              </w:rPr>
              <w:t>)</w:t>
            </w:r>
            <w:r w:rsidR="00D875C1">
              <w:rPr>
                <w:rFonts w:hint="eastAsia"/>
                <w:u w:val="single"/>
              </w:rPr>
              <w:tab/>
            </w:r>
            <w:r w:rsidRPr="0040733E">
              <w:rPr>
                <w:rFonts w:hAnsi="標楷體"/>
                <w:u w:val="single"/>
              </w:rPr>
              <w:t>酌減補助：（此</w:t>
            </w:r>
            <w:r w:rsidRPr="0040733E">
              <w:rPr>
                <w:rFonts w:hAnsi="標楷體"/>
              </w:rPr>
              <w:t>規定</w:t>
            </w:r>
            <w:r w:rsidRPr="0040733E">
              <w:rPr>
                <w:rFonts w:hAnsi="標楷體"/>
                <w:u w:val="single"/>
              </w:rPr>
              <w:t>自一百零九年起適用）</w:t>
            </w:r>
          </w:p>
          <w:p w:rsidR="00440D1D" w:rsidRPr="0040733E" w:rsidRDefault="00440D1D" w:rsidP="00D875C1">
            <w:pPr>
              <w:ind w:leftChars="400" w:left="1200" w:hangingChars="100" w:hanging="240"/>
              <w:rPr>
                <w:u w:val="single"/>
              </w:rPr>
            </w:pPr>
            <w:r w:rsidRPr="0040733E">
              <w:rPr>
                <w:u w:val="single"/>
              </w:rPr>
              <w:t>1.</w:t>
            </w:r>
            <w:r w:rsidR="00D875C1">
              <w:rPr>
                <w:rFonts w:hint="eastAsia"/>
                <w:u w:val="single"/>
              </w:rPr>
              <w:tab/>
            </w:r>
            <w:r w:rsidRPr="0040733E">
              <w:rPr>
                <w:rFonts w:hAnsi="標楷體"/>
                <w:u w:val="single"/>
              </w:rPr>
              <w:t>未定期召開理監事會議者，酌減補助百分之五十。</w:t>
            </w:r>
          </w:p>
          <w:p w:rsidR="00440D1D" w:rsidRPr="0040733E" w:rsidRDefault="00440D1D" w:rsidP="00D875C1">
            <w:pPr>
              <w:ind w:leftChars="400" w:left="1200" w:hangingChars="100" w:hanging="240"/>
              <w:rPr>
                <w:u w:val="single"/>
              </w:rPr>
            </w:pPr>
            <w:r w:rsidRPr="0040733E">
              <w:rPr>
                <w:u w:val="single"/>
              </w:rPr>
              <w:t>2.</w:t>
            </w:r>
            <w:r w:rsidR="00D875C1">
              <w:rPr>
                <w:rFonts w:hint="eastAsia"/>
                <w:u w:val="single"/>
              </w:rPr>
              <w:tab/>
            </w:r>
            <w:r w:rsidRPr="0040733E">
              <w:rPr>
                <w:rFonts w:hAnsi="標楷體"/>
                <w:u w:val="single"/>
              </w:rPr>
              <w:t>評鑑成績於五</w:t>
            </w:r>
            <w:r w:rsidRPr="0040733E">
              <w:rPr>
                <w:rFonts w:hAnsi="標楷體"/>
                <w:u w:val="single"/>
              </w:rPr>
              <w:lastRenderedPageBreak/>
              <w:t>十分以上至六十分以下之工會，酌減百分之十。</w:t>
            </w:r>
          </w:p>
          <w:p w:rsidR="00440D1D" w:rsidRPr="0040733E" w:rsidRDefault="00440D1D" w:rsidP="00D875C1">
            <w:pPr>
              <w:ind w:leftChars="400" w:left="1200" w:hangingChars="100" w:hanging="240"/>
              <w:rPr>
                <w:u w:val="single"/>
              </w:rPr>
            </w:pPr>
            <w:r w:rsidRPr="0040733E">
              <w:rPr>
                <w:u w:val="single"/>
              </w:rPr>
              <w:t>3.</w:t>
            </w:r>
            <w:r w:rsidR="00D875C1">
              <w:rPr>
                <w:rFonts w:hint="eastAsia"/>
                <w:u w:val="single"/>
              </w:rPr>
              <w:tab/>
            </w:r>
            <w:r w:rsidRPr="0040733E">
              <w:rPr>
                <w:rFonts w:hAnsi="標楷體"/>
                <w:u w:val="single"/>
              </w:rPr>
              <w:t>評鑑成績於四十九以下之工會，酌減百分之二十。</w:t>
            </w:r>
          </w:p>
        </w:tc>
        <w:tc>
          <w:tcPr>
            <w:tcW w:w="3402" w:type="dxa"/>
          </w:tcPr>
          <w:p w:rsidR="00440D1D" w:rsidRPr="0040733E" w:rsidRDefault="00440D1D" w:rsidP="0040733E">
            <w:pPr>
              <w:ind w:left="480" w:hangingChars="200" w:hanging="480"/>
            </w:pPr>
            <w:r w:rsidRPr="0040733E">
              <w:rPr>
                <w:rFonts w:hAnsi="標楷體"/>
              </w:rPr>
              <w:lastRenderedPageBreak/>
              <w:t>十、各工會有下列情形之</w:t>
            </w:r>
            <w:proofErr w:type="gramStart"/>
            <w:r w:rsidRPr="0040733E">
              <w:rPr>
                <w:rFonts w:hAnsi="標楷體"/>
              </w:rPr>
              <w:t>一</w:t>
            </w:r>
            <w:proofErr w:type="gramEnd"/>
            <w:r w:rsidRPr="0040733E">
              <w:rPr>
                <w:rFonts w:hAnsi="標楷體"/>
              </w:rPr>
              <w:t>者，不予補助：</w:t>
            </w:r>
          </w:p>
          <w:p w:rsidR="00440D1D" w:rsidRPr="0040733E" w:rsidRDefault="00440D1D" w:rsidP="00D875C1">
            <w:pPr>
              <w:ind w:leftChars="200" w:left="960" w:hangingChars="200" w:hanging="480"/>
            </w:pPr>
            <w:r w:rsidRPr="0040733E">
              <w:rPr>
                <w:u w:val="single"/>
              </w:rPr>
              <w:t>(</w:t>
            </w:r>
            <w:proofErr w:type="gramStart"/>
            <w:r w:rsidRPr="0040733E">
              <w:rPr>
                <w:rFonts w:hAnsi="標楷體"/>
                <w:u w:val="single"/>
              </w:rPr>
              <w:t>一</w:t>
            </w:r>
            <w:proofErr w:type="gramEnd"/>
            <w:r w:rsidRPr="0040733E">
              <w:rPr>
                <w:u w:val="single"/>
              </w:rPr>
              <w:t>)</w:t>
            </w:r>
            <w:r w:rsidR="00D875C1">
              <w:rPr>
                <w:rFonts w:hint="eastAsia"/>
                <w:u w:val="single"/>
              </w:rPr>
              <w:tab/>
            </w:r>
            <w:r w:rsidRPr="0040733E">
              <w:rPr>
                <w:rFonts w:hAnsi="標楷體"/>
              </w:rPr>
              <w:t>上年度未依章程規定召開會員大會或會員代表大會者。</w:t>
            </w:r>
          </w:p>
          <w:p w:rsidR="00440D1D" w:rsidRPr="0040733E" w:rsidRDefault="00440D1D" w:rsidP="00D875C1">
            <w:pPr>
              <w:ind w:leftChars="200" w:left="960" w:hangingChars="200" w:hanging="480"/>
            </w:pPr>
            <w:r w:rsidRPr="0040733E">
              <w:rPr>
                <w:u w:val="single"/>
              </w:rPr>
              <w:t>(</w:t>
            </w:r>
            <w:r w:rsidRPr="0040733E">
              <w:rPr>
                <w:rFonts w:hAnsi="標楷體"/>
                <w:u w:val="single"/>
              </w:rPr>
              <w:t>二</w:t>
            </w:r>
            <w:r w:rsidRPr="0040733E">
              <w:rPr>
                <w:u w:val="single"/>
              </w:rPr>
              <w:t>)</w:t>
            </w:r>
            <w:r w:rsidR="00D875C1">
              <w:rPr>
                <w:rFonts w:hint="eastAsia"/>
                <w:u w:val="single"/>
              </w:rPr>
              <w:tab/>
            </w:r>
            <w:r w:rsidRPr="0040733E">
              <w:rPr>
                <w:rFonts w:hAnsi="標楷體"/>
              </w:rPr>
              <w:t>在三年內有欠繳</w:t>
            </w:r>
            <w:proofErr w:type="gramStart"/>
            <w:r w:rsidRPr="0040733E">
              <w:rPr>
                <w:rFonts w:hAnsi="標楷體"/>
              </w:rPr>
              <w:t>勞</w:t>
            </w:r>
            <w:proofErr w:type="gramEnd"/>
            <w:r w:rsidRPr="0040733E">
              <w:t xml:space="preserve">  </w:t>
            </w:r>
            <w:r w:rsidRPr="0040733E">
              <w:rPr>
                <w:rFonts w:hAnsi="標楷體"/>
              </w:rPr>
              <w:t>保、健保費紀錄者。</w:t>
            </w:r>
          </w:p>
          <w:p w:rsidR="00440D1D" w:rsidRPr="0040733E" w:rsidRDefault="00440D1D" w:rsidP="00D875C1">
            <w:pPr>
              <w:ind w:leftChars="200" w:left="960" w:hangingChars="200" w:hanging="480"/>
            </w:pPr>
            <w:r w:rsidRPr="0040733E">
              <w:rPr>
                <w:u w:val="single"/>
              </w:rPr>
              <w:t>(</w:t>
            </w:r>
            <w:r w:rsidRPr="0040733E">
              <w:rPr>
                <w:rFonts w:hAnsi="標楷體"/>
                <w:u w:val="single"/>
              </w:rPr>
              <w:t>三</w:t>
            </w:r>
            <w:r w:rsidRPr="0040733E">
              <w:rPr>
                <w:u w:val="single"/>
              </w:rPr>
              <w:t>)</w:t>
            </w:r>
            <w:r w:rsidR="00D875C1">
              <w:rPr>
                <w:rFonts w:hint="eastAsia"/>
                <w:u w:val="single"/>
              </w:rPr>
              <w:tab/>
            </w:r>
            <w:r w:rsidRPr="0040733E">
              <w:rPr>
                <w:rFonts w:hAnsi="標楷體"/>
              </w:rPr>
              <w:t>基層工會拒絕接受本府年度工會評鑑。</w:t>
            </w:r>
          </w:p>
          <w:p w:rsidR="00440D1D" w:rsidRPr="0040733E" w:rsidRDefault="00440D1D" w:rsidP="00D875C1">
            <w:pPr>
              <w:ind w:leftChars="200" w:left="960" w:hangingChars="200" w:hanging="480"/>
            </w:pPr>
            <w:r w:rsidRPr="0040733E">
              <w:rPr>
                <w:u w:val="single"/>
              </w:rPr>
              <w:t>(</w:t>
            </w:r>
            <w:r w:rsidRPr="0040733E">
              <w:rPr>
                <w:rFonts w:hAnsi="標楷體"/>
                <w:u w:val="single"/>
              </w:rPr>
              <w:t>四</w:t>
            </w:r>
            <w:r w:rsidRPr="0040733E">
              <w:rPr>
                <w:u w:val="single"/>
              </w:rPr>
              <w:t>)</w:t>
            </w:r>
            <w:r w:rsidR="00D875C1">
              <w:rPr>
                <w:rFonts w:hint="eastAsia"/>
                <w:u w:val="single"/>
              </w:rPr>
              <w:tab/>
            </w:r>
            <w:r w:rsidRPr="0040733E">
              <w:rPr>
                <w:rFonts w:hAnsi="標楷體"/>
              </w:rPr>
              <w:t>其他有違反工會法及相關法規規定，情節重大者。</w:t>
            </w:r>
          </w:p>
        </w:tc>
        <w:tc>
          <w:tcPr>
            <w:tcW w:w="3402" w:type="dxa"/>
            <w:tcMar>
              <w:left w:w="142" w:type="dxa"/>
              <w:right w:w="142" w:type="dxa"/>
            </w:tcMar>
          </w:tcPr>
          <w:p w:rsidR="00440D1D" w:rsidRPr="0040733E" w:rsidRDefault="00440D1D" w:rsidP="0040733E">
            <w:pPr>
              <w:ind w:left="480" w:hangingChars="200" w:hanging="480"/>
            </w:pPr>
            <w:r w:rsidRPr="0040733E">
              <w:rPr>
                <w:rFonts w:hAnsi="標楷體"/>
              </w:rPr>
              <w:t>一、新增第二款，</w:t>
            </w:r>
            <w:proofErr w:type="gramStart"/>
            <w:r w:rsidRPr="0040733E">
              <w:rPr>
                <w:rFonts w:hAnsi="標楷體"/>
              </w:rPr>
              <w:t>另原款次</w:t>
            </w:r>
            <w:proofErr w:type="gramEnd"/>
            <w:r w:rsidRPr="0040733E">
              <w:rPr>
                <w:rFonts w:hAnsi="標楷體"/>
              </w:rPr>
              <w:t>變更為目次。</w:t>
            </w:r>
          </w:p>
          <w:p w:rsidR="00440D1D" w:rsidRPr="0040733E" w:rsidRDefault="00440D1D" w:rsidP="0040733E">
            <w:pPr>
              <w:ind w:left="480" w:hangingChars="200" w:hanging="480"/>
            </w:pPr>
            <w:r w:rsidRPr="0040733E">
              <w:rPr>
                <w:rFonts w:hAnsi="標楷體"/>
              </w:rPr>
              <w:t>二、為落實勞工教育本質及評鑑結果所調整之補助額度。</w:t>
            </w:r>
          </w:p>
        </w:tc>
      </w:tr>
    </w:tbl>
    <w:p w:rsidR="00440D1D" w:rsidRDefault="00440D1D" w:rsidP="00440D1D"/>
    <w:p w:rsidR="00DF45B5" w:rsidRDefault="00DF45B5" w:rsidP="00440D1D">
      <w:pPr>
        <w:widowControl/>
        <w:overflowPunct/>
        <w:spacing w:line="240" w:lineRule="auto"/>
        <w:jc w:val="left"/>
      </w:pPr>
    </w:p>
    <w:p w:rsidR="00DF45B5" w:rsidRDefault="00DF45B5" w:rsidP="00440D1D">
      <w:pPr>
        <w:widowControl/>
        <w:overflowPunct/>
        <w:spacing w:line="240" w:lineRule="auto"/>
        <w:jc w:val="left"/>
      </w:pPr>
    </w:p>
    <w:p w:rsidR="00DF45B5" w:rsidRDefault="00DF45B5" w:rsidP="00DF45B5">
      <w:pPr>
        <w:pStyle w:val="XXXX2"/>
        <w:spacing w:before="360"/>
      </w:pPr>
      <w:r>
        <w:rPr>
          <w:rFonts w:hint="eastAsia"/>
        </w:rPr>
        <w:t>澎湖縣政府　函</w:t>
      </w:r>
    </w:p>
    <w:p w:rsidR="00DF45B5" w:rsidRDefault="00DF45B5" w:rsidP="00DF45B5">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DF45B5" w:rsidRDefault="00DF45B5" w:rsidP="00DF45B5">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18</w:t>
      </w:r>
      <w:r>
        <w:rPr>
          <w:rFonts w:hint="eastAsia"/>
        </w:rPr>
        <w:t>日</w:t>
      </w:r>
    </w:p>
    <w:p w:rsidR="00DF45B5" w:rsidRDefault="00DF45B5" w:rsidP="00DF45B5">
      <w:pPr>
        <w:pStyle w:val="affffffffffe"/>
      </w:pPr>
      <w:r>
        <w:rPr>
          <w:rFonts w:hint="eastAsia"/>
        </w:rPr>
        <w:t>發文字號：</w:t>
      </w:r>
      <w:proofErr w:type="gramStart"/>
      <w:r>
        <w:rPr>
          <w:rFonts w:hint="eastAsia"/>
        </w:rPr>
        <w:t>府社行</w:t>
      </w:r>
      <w:proofErr w:type="gramEnd"/>
      <w:r>
        <w:rPr>
          <w:rFonts w:hint="eastAsia"/>
        </w:rPr>
        <w:t>字第</w:t>
      </w:r>
      <w:r>
        <w:rPr>
          <w:rFonts w:hint="eastAsia"/>
        </w:rPr>
        <w:t>1081200686</w:t>
      </w:r>
      <w:r>
        <w:rPr>
          <w:rFonts w:hint="eastAsia"/>
        </w:rPr>
        <w:t>號</w:t>
      </w:r>
    </w:p>
    <w:p w:rsidR="00DF45B5" w:rsidRDefault="00DF45B5" w:rsidP="00DF45B5">
      <w:pPr>
        <w:pStyle w:val="affffffffffe"/>
      </w:pPr>
      <w:r>
        <w:rPr>
          <w:rFonts w:hint="eastAsia"/>
        </w:rPr>
        <w:t>附　　件：如主旨</w:t>
      </w:r>
    </w:p>
    <w:p w:rsidR="00DF45B5" w:rsidRDefault="00DF45B5" w:rsidP="00DF45B5">
      <w:pPr>
        <w:pStyle w:val="affffffffffe"/>
      </w:pPr>
      <w:r>
        <w:rPr>
          <w:rFonts w:hint="eastAsia"/>
        </w:rPr>
        <w:t>主　　旨：訂定「澎湖縣政府執行臨時團體活動費作業要點」，並自</w:t>
      </w:r>
      <w:r>
        <w:rPr>
          <w:rFonts w:hint="eastAsia"/>
        </w:rPr>
        <w:t>108</w:t>
      </w:r>
      <w:r>
        <w:rPr>
          <w:rFonts w:hint="eastAsia"/>
        </w:rPr>
        <w:t>年</w:t>
      </w:r>
      <w:r>
        <w:rPr>
          <w:rFonts w:hint="eastAsia"/>
        </w:rPr>
        <w:t>2</w:t>
      </w:r>
      <w:r>
        <w:rPr>
          <w:rFonts w:hint="eastAsia"/>
        </w:rPr>
        <w:t>月</w:t>
      </w:r>
      <w:r>
        <w:rPr>
          <w:rFonts w:hint="eastAsia"/>
        </w:rPr>
        <w:t>18</w:t>
      </w:r>
      <w:r>
        <w:rPr>
          <w:rFonts w:hint="eastAsia"/>
        </w:rPr>
        <w:t>日起實施，請查照。</w:t>
      </w:r>
    </w:p>
    <w:p w:rsidR="00DF45B5" w:rsidRDefault="00DF45B5" w:rsidP="00DF45B5">
      <w:pPr>
        <w:pStyle w:val="affffffffffe"/>
      </w:pPr>
      <w:r>
        <w:rPr>
          <w:rFonts w:hint="eastAsia"/>
        </w:rPr>
        <w:t>正　　本：澎湖縣馬公市公所、澎湖縣白沙鄉公所、澎湖縣湖西鄉公所、澎湖縣西嶼鄉公所、澎湖縣望安鄉公所、澎湖縣七美鄉公所、澎湖縣政府財政處、澎湖縣政府主計處、澎湖縣政府政風處</w:t>
      </w:r>
    </w:p>
    <w:p w:rsidR="00DF45B5" w:rsidRDefault="00DF45B5" w:rsidP="00DF45B5">
      <w:pPr>
        <w:pStyle w:val="affffffffffe"/>
      </w:pPr>
      <w:r>
        <w:rPr>
          <w:rFonts w:hint="eastAsia"/>
        </w:rPr>
        <w:t>副　　本：澎湖縣政府行政處（請協助刊登公報）、澎湖縣政府社會處（均含附件）</w:t>
      </w:r>
    </w:p>
    <w:p w:rsidR="00AD4EC4" w:rsidRDefault="00AD4EC4" w:rsidP="00AD4EC4">
      <w:pPr>
        <w:pStyle w:val="afffffffffff1"/>
        <w:spacing w:before="360"/>
      </w:pPr>
      <w:r>
        <w:rPr>
          <w:rFonts w:hint="eastAsia"/>
        </w:rPr>
        <w:t xml:space="preserve">縣　長　</w:t>
      </w:r>
      <w:r w:rsidRPr="00347AE1">
        <w:rPr>
          <w:rFonts w:hint="eastAsia"/>
          <w:sz w:val="36"/>
          <w:szCs w:val="36"/>
        </w:rPr>
        <w:t>賴　峰　偉</w:t>
      </w:r>
    </w:p>
    <w:p w:rsidR="00DF45B5" w:rsidRDefault="00DF45B5" w:rsidP="00DF45B5">
      <w:pPr>
        <w:widowControl/>
        <w:overflowPunct/>
        <w:spacing w:line="240" w:lineRule="auto"/>
        <w:jc w:val="left"/>
      </w:pPr>
    </w:p>
    <w:p w:rsidR="00DF45B5" w:rsidRDefault="00DF45B5" w:rsidP="00DF45B5">
      <w:pPr>
        <w:widowControl/>
        <w:overflowPunct/>
        <w:spacing w:line="240" w:lineRule="auto"/>
        <w:jc w:val="left"/>
      </w:pPr>
    </w:p>
    <w:p w:rsidR="00DF45B5" w:rsidRDefault="00DF45B5" w:rsidP="00DF45B5">
      <w:pPr>
        <w:widowControl/>
        <w:overflowPunct/>
        <w:spacing w:line="240" w:lineRule="auto"/>
        <w:jc w:val="left"/>
      </w:pPr>
    </w:p>
    <w:p w:rsidR="00DF45B5" w:rsidRDefault="00DF45B5">
      <w:pPr>
        <w:widowControl/>
        <w:overflowPunct/>
        <w:spacing w:line="240" w:lineRule="auto"/>
        <w:jc w:val="left"/>
        <w:rPr>
          <w:b/>
          <w:sz w:val="28"/>
          <w:szCs w:val="28"/>
        </w:rPr>
      </w:pPr>
      <w:r>
        <w:br w:type="page"/>
      </w:r>
    </w:p>
    <w:p w:rsidR="00DF45B5" w:rsidRDefault="00DF45B5" w:rsidP="00DF45B5">
      <w:pPr>
        <w:pStyle w:val="afffffffffff2"/>
        <w:spacing w:before="360" w:after="120"/>
      </w:pPr>
      <w:r>
        <w:rPr>
          <w:rFonts w:hint="eastAsia"/>
        </w:rPr>
        <w:lastRenderedPageBreak/>
        <w:t>澎湖縣政府執行臨時團體活動費經費作業要點</w:t>
      </w:r>
    </w:p>
    <w:p w:rsidR="00DF45B5" w:rsidRDefault="00DF45B5" w:rsidP="00DF45B5">
      <w:pPr>
        <w:pStyle w:val="afffffffffff4"/>
      </w:pPr>
      <w:r>
        <w:rPr>
          <w:rFonts w:hint="eastAsia"/>
        </w:rPr>
        <w:t>中華民國</w:t>
      </w:r>
      <w:r>
        <w:rPr>
          <w:rFonts w:hint="eastAsia"/>
        </w:rPr>
        <w:t>108</w:t>
      </w:r>
      <w:r>
        <w:rPr>
          <w:rFonts w:hint="eastAsia"/>
        </w:rPr>
        <w:t>年</w:t>
      </w:r>
      <w:r>
        <w:rPr>
          <w:rFonts w:hint="eastAsia"/>
        </w:rPr>
        <w:t>2</w:t>
      </w:r>
      <w:r>
        <w:rPr>
          <w:rFonts w:hint="eastAsia"/>
        </w:rPr>
        <w:t>月</w:t>
      </w:r>
      <w:r>
        <w:rPr>
          <w:rFonts w:hint="eastAsia"/>
        </w:rPr>
        <w:t>18</w:t>
      </w:r>
      <w:r>
        <w:rPr>
          <w:rFonts w:hint="eastAsia"/>
        </w:rPr>
        <w:t>日澎湖縣政府</w:t>
      </w:r>
      <w:proofErr w:type="gramStart"/>
      <w:r>
        <w:rPr>
          <w:rFonts w:hint="eastAsia"/>
        </w:rPr>
        <w:t>府社行</w:t>
      </w:r>
      <w:proofErr w:type="gramEnd"/>
      <w:r>
        <w:rPr>
          <w:rFonts w:hint="eastAsia"/>
        </w:rPr>
        <w:t>字</w:t>
      </w:r>
      <w:proofErr w:type="gramStart"/>
      <w:r>
        <w:rPr>
          <w:rFonts w:hint="eastAsia"/>
        </w:rPr>
        <w:t>第</w:t>
      </w:r>
      <w:r>
        <w:rPr>
          <w:rFonts w:hint="eastAsia"/>
        </w:rPr>
        <w:t>1081200686</w:t>
      </w:r>
      <w:r>
        <w:rPr>
          <w:rFonts w:hint="eastAsia"/>
        </w:rPr>
        <w:t>號函訂定</w:t>
      </w:r>
      <w:proofErr w:type="gramEnd"/>
    </w:p>
    <w:p w:rsidR="00DF45B5" w:rsidRPr="00DF45B5" w:rsidRDefault="00DF45B5" w:rsidP="00DF45B5">
      <w:pPr>
        <w:pStyle w:val="afffffffffff4"/>
      </w:pPr>
    </w:p>
    <w:p w:rsidR="00DF45B5" w:rsidRPr="00DF45B5" w:rsidRDefault="00DF45B5" w:rsidP="00DF45B5">
      <w:pPr>
        <w:ind w:left="480" w:hangingChars="200" w:hanging="480"/>
      </w:pPr>
      <w:r w:rsidRPr="00DF45B5">
        <w:rPr>
          <w:rFonts w:hint="eastAsia"/>
        </w:rPr>
        <w:t>一、澎湖縣政府（以下簡稱本府）為提高預算編製及執行考核績效，爭取中央增加對本縣之補助，特訂定本要點。</w:t>
      </w:r>
      <w:r>
        <w:br/>
      </w:r>
      <w:r w:rsidRPr="00DF45B5">
        <w:rPr>
          <w:rFonts w:hint="eastAsia"/>
        </w:rPr>
        <w:t>本要點之規定以適用由本府「公務預算</w:t>
      </w:r>
      <w:r w:rsidRPr="00DF45B5">
        <w:rPr>
          <w:rFonts w:hint="eastAsia"/>
        </w:rPr>
        <w:t>-</w:t>
      </w:r>
      <w:r w:rsidRPr="00DF45B5">
        <w:rPr>
          <w:rFonts w:hint="eastAsia"/>
        </w:rPr>
        <w:t>社政業務</w:t>
      </w:r>
      <w:r w:rsidRPr="00DF45B5">
        <w:rPr>
          <w:rFonts w:hint="eastAsia"/>
        </w:rPr>
        <w:t>-</w:t>
      </w:r>
      <w:r w:rsidRPr="00DF45B5">
        <w:rPr>
          <w:rFonts w:hint="eastAsia"/>
        </w:rPr>
        <w:t>公私團體組訓及補助</w:t>
      </w:r>
      <w:r w:rsidRPr="00DF45B5">
        <w:rPr>
          <w:rFonts w:hint="eastAsia"/>
        </w:rPr>
        <w:t>-</w:t>
      </w:r>
      <w:r w:rsidRPr="00DF45B5">
        <w:rPr>
          <w:rFonts w:hint="eastAsia"/>
        </w:rPr>
        <w:t>獎補助費</w:t>
      </w:r>
      <w:r w:rsidRPr="00DF45B5">
        <w:rPr>
          <w:rFonts w:hint="eastAsia"/>
        </w:rPr>
        <w:t>-</w:t>
      </w:r>
      <w:r w:rsidRPr="00DF45B5">
        <w:rPr>
          <w:rFonts w:hint="eastAsia"/>
        </w:rPr>
        <w:t>對國內團體之捐助（臨時團體活動費）」預算科目支出之經費補助案為限。</w:t>
      </w:r>
    </w:p>
    <w:p w:rsidR="00DF45B5" w:rsidRPr="00DF45B5" w:rsidRDefault="00DF45B5" w:rsidP="00DF45B5">
      <w:pPr>
        <w:ind w:left="480" w:hangingChars="200" w:hanging="480"/>
      </w:pPr>
      <w:r w:rsidRPr="00DF45B5">
        <w:rPr>
          <w:rFonts w:hint="eastAsia"/>
        </w:rPr>
        <w:t>二、本要點補助對象係指依人民團體法及工會法等相關規定，且經本府核准所成立之縣立案民間團體。</w:t>
      </w:r>
      <w:r w:rsidRPr="00DF45B5">
        <w:rPr>
          <w:rFonts w:hint="eastAsia"/>
        </w:rPr>
        <w:t xml:space="preserve"> </w:t>
      </w:r>
    </w:p>
    <w:p w:rsidR="00DF45B5" w:rsidRPr="00DF45B5" w:rsidRDefault="00DF45B5" w:rsidP="00DF45B5">
      <w:pPr>
        <w:ind w:left="480" w:hangingChars="200" w:hanging="480"/>
      </w:pPr>
      <w:r w:rsidRPr="00DF45B5">
        <w:rPr>
          <w:rFonts w:hint="eastAsia"/>
        </w:rPr>
        <w:t>三、本府對於同一民間團體之補（捐）助金額，依「中央對直轄市與縣（市）政府計畫及預算考核要點」第五點第六款第三目之規定，每一年度以不超過新臺幣二萬元為原則。</w:t>
      </w:r>
      <w:r w:rsidRPr="00DF45B5">
        <w:rPr>
          <w:rFonts w:hint="eastAsia"/>
        </w:rPr>
        <w:t xml:space="preserve"> </w:t>
      </w:r>
    </w:p>
    <w:p w:rsidR="00DF45B5" w:rsidRPr="00DF45B5" w:rsidRDefault="00DF45B5" w:rsidP="00DF45B5">
      <w:pPr>
        <w:ind w:left="480" w:hangingChars="200" w:hanging="480"/>
      </w:pPr>
      <w:r w:rsidRPr="00DF45B5">
        <w:rPr>
          <w:rFonts w:hint="eastAsia"/>
        </w:rPr>
        <w:t>四、本府對下列民間團體之補（捐）助不適用前點規定：</w:t>
      </w:r>
    </w:p>
    <w:p w:rsidR="00DF45B5" w:rsidRPr="00DF45B5" w:rsidRDefault="00DF45B5" w:rsidP="00DF45B5">
      <w:pPr>
        <w:ind w:leftChars="200" w:left="960" w:hangingChars="200" w:hanging="480"/>
      </w:pPr>
      <w:r w:rsidRPr="00DF45B5">
        <w:rPr>
          <w:rFonts w:hint="eastAsia"/>
        </w:rPr>
        <w:t>(</w:t>
      </w:r>
      <w:proofErr w:type="gramStart"/>
      <w:r w:rsidRPr="00DF45B5">
        <w:rPr>
          <w:rFonts w:hint="eastAsia"/>
        </w:rPr>
        <w:t>一</w:t>
      </w:r>
      <w:proofErr w:type="gramEnd"/>
      <w:r w:rsidRPr="00DF45B5">
        <w:rPr>
          <w:rFonts w:hint="eastAsia"/>
        </w:rPr>
        <w:t>)</w:t>
      </w:r>
      <w:r>
        <w:rPr>
          <w:rFonts w:hint="eastAsia"/>
        </w:rPr>
        <w:tab/>
      </w:r>
      <w:r w:rsidRPr="00DF45B5">
        <w:rPr>
          <w:rFonts w:hint="eastAsia"/>
        </w:rPr>
        <w:t>依法令規定接受本府委託、協助或代為辦理其應辦業務之民間團體。</w:t>
      </w:r>
    </w:p>
    <w:p w:rsidR="00DF45B5" w:rsidRPr="00DF45B5" w:rsidRDefault="00DF45B5" w:rsidP="00DF45B5">
      <w:pPr>
        <w:ind w:leftChars="200" w:left="960" w:hangingChars="200" w:hanging="480"/>
      </w:pPr>
      <w:r w:rsidRPr="00DF45B5">
        <w:rPr>
          <w:rFonts w:hint="eastAsia"/>
        </w:rPr>
        <w:t>(</w:t>
      </w:r>
      <w:r w:rsidRPr="00DF45B5">
        <w:rPr>
          <w:rFonts w:hint="eastAsia"/>
        </w:rPr>
        <w:t>二</w:t>
      </w:r>
      <w:r w:rsidRPr="00DF45B5">
        <w:rPr>
          <w:rFonts w:hint="eastAsia"/>
        </w:rPr>
        <w:t>)</w:t>
      </w:r>
      <w:r>
        <w:rPr>
          <w:rFonts w:hint="eastAsia"/>
        </w:rPr>
        <w:tab/>
      </w:r>
      <w:r w:rsidRPr="00DF45B5">
        <w:rPr>
          <w:rFonts w:hint="eastAsia"/>
        </w:rPr>
        <w:t>依法並經主管機關許可設立之工會（包括總工會、職業工會）、農會、漁會、水利會、同業公會、體育會（含單項運動委員會）或教育、文化、社會福利團體。</w:t>
      </w:r>
    </w:p>
    <w:p w:rsidR="00DF45B5" w:rsidRPr="00DF45B5" w:rsidRDefault="00DF45B5" w:rsidP="00DF45B5">
      <w:pPr>
        <w:ind w:leftChars="200" w:left="960" w:hangingChars="200" w:hanging="480"/>
      </w:pPr>
      <w:r w:rsidRPr="00DF45B5">
        <w:rPr>
          <w:rFonts w:hint="eastAsia"/>
        </w:rPr>
        <w:t>(</w:t>
      </w:r>
      <w:r w:rsidRPr="00DF45B5">
        <w:rPr>
          <w:rFonts w:hint="eastAsia"/>
        </w:rPr>
        <w:t>三</w:t>
      </w:r>
      <w:r w:rsidRPr="00DF45B5">
        <w:rPr>
          <w:rFonts w:hint="eastAsia"/>
        </w:rPr>
        <w:t>)</w:t>
      </w:r>
      <w:r>
        <w:rPr>
          <w:rFonts w:hint="eastAsia"/>
        </w:rPr>
        <w:tab/>
      </w:r>
      <w:r w:rsidRPr="00DF45B5">
        <w:rPr>
          <w:rFonts w:hint="eastAsia"/>
        </w:rPr>
        <w:t>配合中央政府各機關補助計畫所補助之民間團體。</w:t>
      </w:r>
    </w:p>
    <w:p w:rsidR="00DF45B5" w:rsidRPr="00DF45B5" w:rsidRDefault="00DF45B5" w:rsidP="00DF45B5">
      <w:pPr>
        <w:ind w:leftChars="200" w:left="480"/>
      </w:pPr>
      <w:r w:rsidRPr="00DF45B5">
        <w:rPr>
          <w:rFonts w:hint="eastAsia"/>
        </w:rPr>
        <w:t>前項對象之補助金額每一年度合計以不超過新臺幣五萬元為限。</w:t>
      </w:r>
    </w:p>
    <w:p w:rsidR="00DF45B5" w:rsidRPr="00DF45B5" w:rsidRDefault="00DF45B5" w:rsidP="00DF45B5">
      <w:pPr>
        <w:ind w:left="480" w:hangingChars="200" w:hanging="480"/>
      </w:pPr>
      <w:r w:rsidRPr="00DF45B5">
        <w:rPr>
          <w:rFonts w:hint="eastAsia"/>
        </w:rPr>
        <w:t>五、配合政府推動政令、舉辦公益性社會福利，有益澎湖觀光、創造商機及弱勢照顧等計畫，經相關單位審核，專案</w:t>
      </w:r>
      <w:proofErr w:type="gramStart"/>
      <w:r w:rsidRPr="00DF45B5">
        <w:rPr>
          <w:rFonts w:hint="eastAsia"/>
        </w:rPr>
        <w:t>簽准奉核</w:t>
      </w:r>
      <w:proofErr w:type="gramEnd"/>
      <w:r w:rsidRPr="00DF45B5">
        <w:rPr>
          <w:rFonts w:hint="eastAsia"/>
        </w:rPr>
        <w:t>，其辦理方式與額度，不在此限。</w:t>
      </w:r>
      <w:r>
        <w:br/>
      </w:r>
      <w:r w:rsidRPr="00DF45B5">
        <w:rPr>
          <w:rFonts w:hint="eastAsia"/>
        </w:rPr>
        <w:t>每一申請案，申請單位</w:t>
      </w:r>
      <w:r w:rsidRPr="00DF45B5">
        <w:rPr>
          <w:rFonts w:hint="eastAsia"/>
        </w:rPr>
        <w:t>(</w:t>
      </w:r>
      <w:r w:rsidRPr="00DF45B5">
        <w:rPr>
          <w:rFonts w:hint="eastAsia"/>
        </w:rPr>
        <w:t>立案之社區發展協會除外</w:t>
      </w:r>
      <w:r w:rsidRPr="00DF45B5">
        <w:rPr>
          <w:rFonts w:hint="eastAsia"/>
        </w:rPr>
        <w:t>)</w:t>
      </w:r>
      <w:r w:rsidRPr="00DF45B5">
        <w:rPr>
          <w:rFonts w:hint="eastAsia"/>
        </w:rPr>
        <w:t>至少應編列總計畫經費百分之十以上自籌款；執行過程如有經費不足現象，應自行籌措財源配合，不得要求追加補助數額。</w:t>
      </w:r>
    </w:p>
    <w:p w:rsidR="00DF45B5" w:rsidRPr="00DF45B5" w:rsidRDefault="00DF45B5" w:rsidP="00DF45B5">
      <w:pPr>
        <w:ind w:left="480" w:hangingChars="200" w:hanging="480"/>
      </w:pPr>
      <w:r w:rsidRPr="00DF45B5">
        <w:rPr>
          <w:rFonts w:hint="eastAsia"/>
        </w:rPr>
        <w:t>六、補助案之申請方式、限制及補助標準如下：</w:t>
      </w:r>
    </w:p>
    <w:p w:rsidR="00DF45B5" w:rsidRPr="00DF45B5" w:rsidRDefault="00DF45B5" w:rsidP="00DF45B5">
      <w:pPr>
        <w:ind w:leftChars="200" w:left="960" w:hangingChars="200" w:hanging="480"/>
      </w:pPr>
      <w:r w:rsidRPr="00DF45B5">
        <w:rPr>
          <w:rFonts w:hint="eastAsia"/>
        </w:rPr>
        <w:t>(</w:t>
      </w:r>
      <w:proofErr w:type="gramStart"/>
      <w:r w:rsidRPr="00DF45B5">
        <w:rPr>
          <w:rFonts w:hint="eastAsia"/>
        </w:rPr>
        <w:t>一</w:t>
      </w:r>
      <w:proofErr w:type="gramEnd"/>
      <w:r w:rsidRPr="00DF45B5">
        <w:rPr>
          <w:rFonts w:hint="eastAsia"/>
        </w:rPr>
        <w:t>)</w:t>
      </w:r>
      <w:r>
        <w:rPr>
          <w:rFonts w:hint="eastAsia"/>
        </w:rPr>
        <w:tab/>
      </w:r>
      <w:r w:rsidRPr="00DF45B5">
        <w:rPr>
          <w:rFonts w:hint="eastAsia"/>
        </w:rPr>
        <w:t>申請本府補助經費應先經核准後始得辦理執行</w:t>
      </w:r>
      <w:r w:rsidRPr="00DF45B5">
        <w:rPr>
          <w:rFonts w:hint="eastAsia"/>
        </w:rPr>
        <w:t>(</w:t>
      </w:r>
      <w:r w:rsidRPr="00DF45B5">
        <w:rPr>
          <w:rFonts w:hint="eastAsia"/>
        </w:rPr>
        <w:t>即計畫執行日不得早於本府案件受理日</w:t>
      </w:r>
      <w:r w:rsidRPr="00DF45B5">
        <w:rPr>
          <w:rFonts w:hint="eastAsia"/>
        </w:rPr>
        <w:t>)</w:t>
      </w:r>
      <w:r w:rsidRPr="00DF45B5">
        <w:rPr>
          <w:rFonts w:hint="eastAsia"/>
        </w:rPr>
        <w:t>；經本府核准後之活動計畫如有變動，需事前函報本府同意後再行辦理；同一請求補助案，應一次申請，不得分次提出申請。</w:t>
      </w:r>
    </w:p>
    <w:p w:rsidR="00DF45B5" w:rsidRPr="00DF45B5" w:rsidRDefault="00DF45B5" w:rsidP="00DF45B5">
      <w:pPr>
        <w:ind w:leftChars="200" w:left="960" w:hangingChars="200" w:hanging="480"/>
      </w:pPr>
      <w:r w:rsidRPr="00DF45B5">
        <w:rPr>
          <w:rFonts w:hint="eastAsia"/>
        </w:rPr>
        <w:t>(</w:t>
      </w:r>
      <w:r w:rsidRPr="00DF45B5">
        <w:rPr>
          <w:rFonts w:hint="eastAsia"/>
        </w:rPr>
        <w:t>二</w:t>
      </w:r>
      <w:r w:rsidRPr="00DF45B5">
        <w:rPr>
          <w:rFonts w:hint="eastAsia"/>
        </w:rPr>
        <w:t>)</w:t>
      </w:r>
      <w:r>
        <w:rPr>
          <w:rFonts w:hint="eastAsia"/>
        </w:rPr>
        <w:tab/>
      </w:r>
      <w:r w:rsidRPr="00DF45B5">
        <w:rPr>
          <w:rFonts w:hint="eastAsia"/>
        </w:rPr>
        <w:t>同一案件向二個以上機關單位提出申請補（捐）助，應列明全部經費</w:t>
      </w:r>
      <w:r w:rsidRPr="00DF45B5">
        <w:rPr>
          <w:rFonts w:hint="eastAsia"/>
        </w:rPr>
        <w:lastRenderedPageBreak/>
        <w:t>內容，及向各機關單位申請補（捐）助之項目及金額。</w:t>
      </w:r>
    </w:p>
    <w:p w:rsidR="00DF45B5" w:rsidRPr="00DF45B5" w:rsidRDefault="00DF45B5" w:rsidP="00DF45B5">
      <w:pPr>
        <w:ind w:leftChars="200" w:left="960" w:hangingChars="200" w:hanging="480"/>
      </w:pPr>
      <w:r w:rsidRPr="00DF45B5">
        <w:rPr>
          <w:rFonts w:hint="eastAsia"/>
        </w:rPr>
        <w:t>(</w:t>
      </w:r>
      <w:r w:rsidRPr="00DF45B5">
        <w:rPr>
          <w:rFonts w:hint="eastAsia"/>
        </w:rPr>
        <w:t>三</w:t>
      </w:r>
      <w:r w:rsidRPr="00DF45B5">
        <w:rPr>
          <w:rFonts w:hint="eastAsia"/>
        </w:rPr>
        <w:t>)</w:t>
      </w:r>
      <w:r>
        <w:rPr>
          <w:rFonts w:hint="eastAsia"/>
        </w:rPr>
        <w:tab/>
      </w:r>
      <w:r w:rsidRPr="00DF45B5">
        <w:rPr>
          <w:rFonts w:hint="eastAsia"/>
        </w:rPr>
        <w:t>符合本要點申請補助之民間團體申請補助案</w:t>
      </w:r>
      <w:proofErr w:type="gramStart"/>
      <w:r w:rsidRPr="00DF45B5">
        <w:rPr>
          <w:rFonts w:hint="eastAsia"/>
        </w:rPr>
        <w:t>應備函檢</w:t>
      </w:r>
      <w:proofErr w:type="gramEnd"/>
      <w:r w:rsidRPr="00DF45B5">
        <w:rPr>
          <w:rFonts w:hint="eastAsia"/>
        </w:rPr>
        <w:t>附活動計畫書及經費概算表</w:t>
      </w:r>
      <w:r w:rsidRPr="00DF45B5">
        <w:rPr>
          <w:rFonts w:hint="eastAsia"/>
        </w:rPr>
        <w:t>(</w:t>
      </w:r>
      <w:r w:rsidRPr="00DF45B5">
        <w:rPr>
          <w:rFonts w:hint="eastAsia"/>
        </w:rPr>
        <w:t>格式如附件一</w:t>
      </w:r>
      <w:r w:rsidRPr="00DF45B5">
        <w:rPr>
          <w:rFonts w:hint="eastAsia"/>
        </w:rPr>
        <w:t>)</w:t>
      </w:r>
      <w:r w:rsidRPr="00DF45B5">
        <w:rPr>
          <w:rFonts w:hint="eastAsia"/>
        </w:rPr>
        <w:t>送本府審核。</w:t>
      </w:r>
    </w:p>
    <w:p w:rsidR="00DF45B5" w:rsidRPr="00DF45B5" w:rsidRDefault="00DF45B5" w:rsidP="00DF45B5">
      <w:pPr>
        <w:ind w:leftChars="200" w:left="960" w:hangingChars="200" w:hanging="480"/>
      </w:pPr>
      <w:r w:rsidRPr="00DF45B5">
        <w:rPr>
          <w:rFonts w:hint="eastAsia"/>
        </w:rPr>
        <w:t>(</w:t>
      </w:r>
      <w:r w:rsidRPr="00DF45B5">
        <w:rPr>
          <w:rFonts w:hint="eastAsia"/>
        </w:rPr>
        <w:t>四</w:t>
      </w:r>
      <w:r w:rsidRPr="00DF45B5">
        <w:rPr>
          <w:rFonts w:hint="eastAsia"/>
        </w:rPr>
        <w:t>)</w:t>
      </w:r>
      <w:r>
        <w:rPr>
          <w:rFonts w:hint="eastAsia"/>
        </w:rPr>
        <w:tab/>
      </w:r>
      <w:r w:rsidRPr="00DF45B5">
        <w:rPr>
          <w:rFonts w:hint="eastAsia"/>
        </w:rPr>
        <w:t>社區發展協會申請補助</w:t>
      </w:r>
      <w:proofErr w:type="gramStart"/>
      <w:r w:rsidRPr="00DF45B5">
        <w:rPr>
          <w:rFonts w:hint="eastAsia"/>
        </w:rPr>
        <w:t>案應函請</w:t>
      </w:r>
      <w:proofErr w:type="gramEnd"/>
      <w:r w:rsidRPr="00DF45B5">
        <w:rPr>
          <w:rFonts w:hint="eastAsia"/>
        </w:rPr>
        <w:t>鄉市公所審核後送本府辦理，核定後由鄉市</w:t>
      </w:r>
      <w:proofErr w:type="gramStart"/>
      <w:r w:rsidRPr="00DF45B5">
        <w:rPr>
          <w:rFonts w:hint="eastAsia"/>
        </w:rPr>
        <w:t>公所透列預算</w:t>
      </w:r>
      <w:proofErr w:type="gramEnd"/>
      <w:r w:rsidRPr="00DF45B5">
        <w:rPr>
          <w:rFonts w:hint="eastAsia"/>
        </w:rPr>
        <w:t>檢具納入預算證明及收據送本府辦理撥款，但有特殊情事者不在此限。</w:t>
      </w:r>
      <w:r>
        <w:br/>
      </w:r>
      <w:r w:rsidRPr="00DF45B5">
        <w:rPr>
          <w:rFonts w:hint="eastAsia"/>
        </w:rPr>
        <w:t>前項社區發展協會之補助款項若未能</w:t>
      </w:r>
      <w:proofErr w:type="gramStart"/>
      <w:r w:rsidRPr="00DF45B5">
        <w:rPr>
          <w:rFonts w:hint="eastAsia"/>
        </w:rPr>
        <w:t>透列鄉</w:t>
      </w:r>
      <w:proofErr w:type="gramEnd"/>
      <w:r w:rsidRPr="00DF45B5">
        <w:rPr>
          <w:rFonts w:hint="eastAsia"/>
        </w:rPr>
        <w:t>市公所預算執行時，則以代收代付方式執行。</w:t>
      </w:r>
    </w:p>
    <w:p w:rsidR="00DF45B5" w:rsidRPr="00DF45B5" w:rsidRDefault="00DF45B5" w:rsidP="00DF45B5">
      <w:pPr>
        <w:ind w:leftChars="200" w:left="960" w:hangingChars="200" w:hanging="480"/>
      </w:pPr>
      <w:r w:rsidRPr="00DF45B5">
        <w:rPr>
          <w:rFonts w:hint="eastAsia"/>
        </w:rPr>
        <w:t>(</w:t>
      </w:r>
      <w:r w:rsidRPr="00DF45B5">
        <w:rPr>
          <w:rFonts w:hint="eastAsia"/>
        </w:rPr>
        <w:t>五</w:t>
      </w:r>
      <w:r w:rsidRPr="00DF45B5">
        <w:rPr>
          <w:rFonts w:hint="eastAsia"/>
        </w:rPr>
        <w:t>)</w:t>
      </w:r>
      <w:r>
        <w:rPr>
          <w:rFonts w:hint="eastAsia"/>
        </w:rPr>
        <w:tab/>
      </w:r>
      <w:r w:rsidRPr="00DF45B5">
        <w:rPr>
          <w:rFonts w:hint="eastAsia"/>
        </w:rPr>
        <w:t>計畫書內容包括計畫名稱、辦理目的、辦理內容、辦理方式、辦理時間</w:t>
      </w:r>
      <w:r w:rsidRPr="00DF45B5">
        <w:rPr>
          <w:rFonts w:hint="eastAsia"/>
        </w:rPr>
        <w:t>(</w:t>
      </w:r>
      <w:r w:rsidRPr="00DF45B5">
        <w:rPr>
          <w:rFonts w:hint="eastAsia"/>
        </w:rPr>
        <w:t>期程</w:t>
      </w:r>
      <w:r w:rsidRPr="00DF45B5">
        <w:rPr>
          <w:rFonts w:hint="eastAsia"/>
        </w:rPr>
        <w:t>)</w:t>
      </w:r>
      <w:r w:rsidRPr="00DF45B5">
        <w:rPr>
          <w:rFonts w:hint="eastAsia"/>
        </w:rPr>
        <w:t>、辦理地點、參加對象及人數、主</w:t>
      </w:r>
      <w:r w:rsidRPr="00DF45B5">
        <w:rPr>
          <w:rFonts w:hint="eastAsia"/>
        </w:rPr>
        <w:t>(</w:t>
      </w:r>
      <w:r w:rsidRPr="00DF45B5">
        <w:rPr>
          <w:rFonts w:hint="eastAsia"/>
        </w:rPr>
        <w:t>承、協</w:t>
      </w:r>
      <w:r w:rsidRPr="00DF45B5">
        <w:rPr>
          <w:rFonts w:hint="eastAsia"/>
        </w:rPr>
        <w:t>)</w:t>
      </w:r>
      <w:r w:rsidRPr="00DF45B5">
        <w:rPr>
          <w:rFonts w:hint="eastAsia"/>
        </w:rPr>
        <w:t>辦單位、指導單位、經費來源、預期效益等；活動如有衍生</w:t>
      </w:r>
      <w:proofErr w:type="gramStart"/>
      <w:r w:rsidRPr="00DF45B5">
        <w:rPr>
          <w:rFonts w:hint="eastAsia"/>
        </w:rPr>
        <w:t>收入需敘明</w:t>
      </w:r>
      <w:proofErr w:type="gramEnd"/>
      <w:r w:rsidRPr="00DF45B5">
        <w:rPr>
          <w:rFonts w:hint="eastAsia"/>
        </w:rPr>
        <w:t>處理方式；經費概算表中項目、數量、單價、金額應力求明確詳盡。</w:t>
      </w:r>
    </w:p>
    <w:p w:rsidR="00DF45B5" w:rsidRPr="00DF45B5" w:rsidRDefault="00DF45B5" w:rsidP="00DF45B5">
      <w:pPr>
        <w:ind w:leftChars="200" w:left="960" w:hangingChars="200" w:hanging="480"/>
      </w:pPr>
      <w:r w:rsidRPr="00DF45B5">
        <w:rPr>
          <w:rFonts w:hint="eastAsia"/>
        </w:rPr>
        <w:t>(</w:t>
      </w:r>
      <w:r w:rsidRPr="00DF45B5">
        <w:rPr>
          <w:rFonts w:hint="eastAsia"/>
        </w:rPr>
        <w:t>六</w:t>
      </w:r>
      <w:r w:rsidRPr="00DF45B5">
        <w:rPr>
          <w:rFonts w:hint="eastAsia"/>
        </w:rPr>
        <w:t>)</w:t>
      </w:r>
      <w:r>
        <w:rPr>
          <w:rFonts w:hint="eastAsia"/>
        </w:rPr>
        <w:tab/>
      </w:r>
      <w:r w:rsidRPr="00DF45B5">
        <w:rPr>
          <w:rFonts w:hint="eastAsia"/>
        </w:rPr>
        <w:t>活動應與團體性質及立案宗旨相符，並限於舉辦學術、藝文、民俗技藝、法律教育、精神倫理、醫療衛生、宗教、體育、社會服務等配合政府推動政令宣導、開創性之公益活動。</w:t>
      </w:r>
    </w:p>
    <w:p w:rsidR="00DF45B5" w:rsidRPr="00DF45B5" w:rsidRDefault="00DF45B5" w:rsidP="00DF45B5">
      <w:pPr>
        <w:ind w:leftChars="200" w:left="960" w:hangingChars="200" w:hanging="480"/>
      </w:pPr>
      <w:r w:rsidRPr="00DF45B5">
        <w:rPr>
          <w:rFonts w:hint="eastAsia"/>
        </w:rPr>
        <w:t>(</w:t>
      </w:r>
      <w:r w:rsidRPr="00DF45B5">
        <w:rPr>
          <w:rFonts w:hint="eastAsia"/>
        </w:rPr>
        <w:t>七</w:t>
      </w:r>
      <w:r w:rsidRPr="00DF45B5">
        <w:rPr>
          <w:rFonts w:hint="eastAsia"/>
        </w:rPr>
        <w:t>)</w:t>
      </w:r>
      <w:r w:rsidRPr="00DF45B5">
        <w:rPr>
          <w:rFonts w:hint="eastAsia"/>
        </w:rPr>
        <w:t>出國、赴台旅遊、觀摩、考察及人事費用（含講師費）、摸彩品、紀念品不予補助；亦不得以給付現金或購買物品方式直接贈與參加人員（如救濟金、老人金或禮品之發放、身障者補助器材發放…</w:t>
      </w:r>
      <w:proofErr w:type="gramStart"/>
      <w:r w:rsidRPr="00DF45B5">
        <w:rPr>
          <w:rFonts w:hint="eastAsia"/>
        </w:rPr>
        <w:t>…</w:t>
      </w:r>
      <w:proofErr w:type="gramEnd"/>
      <w:r w:rsidRPr="00DF45B5">
        <w:rPr>
          <w:rFonts w:hint="eastAsia"/>
        </w:rPr>
        <w:t>等）。但赴台比賽之交通、膳食費用或活動、計畫所需服裝不在此限。</w:t>
      </w:r>
    </w:p>
    <w:p w:rsidR="00DF45B5" w:rsidRPr="00DF45B5" w:rsidRDefault="00DF45B5" w:rsidP="00DF45B5">
      <w:pPr>
        <w:ind w:leftChars="200" w:left="960" w:hangingChars="200" w:hanging="480"/>
      </w:pPr>
      <w:r w:rsidRPr="00DF45B5">
        <w:rPr>
          <w:rFonts w:hint="eastAsia"/>
        </w:rPr>
        <w:t>(</w:t>
      </w:r>
      <w:r w:rsidRPr="00DF45B5">
        <w:rPr>
          <w:rFonts w:hint="eastAsia"/>
        </w:rPr>
        <w:t>八</w:t>
      </w:r>
      <w:r w:rsidRPr="00DF45B5">
        <w:rPr>
          <w:rFonts w:hint="eastAsia"/>
        </w:rPr>
        <w:t>)</w:t>
      </w:r>
      <w:r>
        <w:rPr>
          <w:rFonts w:hint="eastAsia"/>
        </w:rPr>
        <w:tab/>
      </w:r>
      <w:r w:rsidRPr="00DF45B5">
        <w:rPr>
          <w:rFonts w:hint="eastAsia"/>
        </w:rPr>
        <w:t>為配合</w:t>
      </w:r>
      <w:proofErr w:type="gramStart"/>
      <w:r w:rsidRPr="00DF45B5">
        <w:rPr>
          <w:rFonts w:hint="eastAsia"/>
        </w:rPr>
        <w:t>節能減碳政策</w:t>
      </w:r>
      <w:proofErr w:type="gramEnd"/>
      <w:r w:rsidRPr="00DF45B5">
        <w:rPr>
          <w:rFonts w:hint="eastAsia"/>
        </w:rPr>
        <w:t>並響應環保，有關中秋節相關烤肉活動，本府不予補助。</w:t>
      </w:r>
    </w:p>
    <w:p w:rsidR="00DF45B5" w:rsidRPr="00DF45B5" w:rsidRDefault="00DF45B5" w:rsidP="00DF45B5">
      <w:pPr>
        <w:ind w:leftChars="200" w:left="960" w:hangingChars="200" w:hanging="480"/>
      </w:pPr>
      <w:r w:rsidRPr="00DF45B5">
        <w:rPr>
          <w:rFonts w:hint="eastAsia"/>
        </w:rPr>
        <w:t>(</w:t>
      </w:r>
      <w:r w:rsidRPr="00DF45B5">
        <w:rPr>
          <w:rFonts w:hint="eastAsia"/>
        </w:rPr>
        <w:t>九</w:t>
      </w:r>
      <w:r w:rsidRPr="00DF45B5">
        <w:rPr>
          <w:rFonts w:hint="eastAsia"/>
        </w:rPr>
        <w:t>)</w:t>
      </w:r>
      <w:r>
        <w:rPr>
          <w:rFonts w:hint="eastAsia"/>
        </w:rPr>
        <w:tab/>
      </w:r>
      <w:r w:rsidRPr="00DF45B5">
        <w:rPr>
          <w:rFonts w:hint="eastAsia"/>
        </w:rPr>
        <w:t>充實設施設備部分僅補助社區活動中心部分。</w:t>
      </w:r>
    </w:p>
    <w:p w:rsidR="00DF45B5" w:rsidRPr="00DF45B5" w:rsidRDefault="00DF45B5" w:rsidP="00DF45B5">
      <w:pPr>
        <w:ind w:leftChars="200" w:left="960" w:hangingChars="200" w:hanging="480"/>
      </w:pPr>
      <w:r w:rsidRPr="00DF45B5">
        <w:rPr>
          <w:rFonts w:hint="eastAsia"/>
        </w:rPr>
        <w:t>(</w:t>
      </w:r>
      <w:r w:rsidRPr="00DF45B5">
        <w:rPr>
          <w:rFonts w:hint="eastAsia"/>
        </w:rPr>
        <w:t>十</w:t>
      </w:r>
      <w:r w:rsidRPr="00DF45B5">
        <w:rPr>
          <w:rFonts w:hint="eastAsia"/>
        </w:rPr>
        <w:t>)</w:t>
      </w:r>
      <w:r>
        <w:rPr>
          <w:rFonts w:hint="eastAsia"/>
        </w:rPr>
        <w:tab/>
      </w:r>
      <w:r w:rsidRPr="00DF45B5">
        <w:rPr>
          <w:rFonts w:hint="eastAsia"/>
        </w:rPr>
        <w:t>活動內如有誤餐費部分，按便當每場次每人以新臺幣八十元為標準。</w:t>
      </w:r>
    </w:p>
    <w:p w:rsidR="00DF45B5" w:rsidRPr="00DF45B5" w:rsidRDefault="00DF45B5" w:rsidP="00DF45B5">
      <w:pPr>
        <w:ind w:leftChars="200" w:left="1200" w:hangingChars="300" w:hanging="720"/>
      </w:pPr>
      <w:r>
        <w:rPr>
          <w:rFonts w:hint="eastAsia"/>
        </w:rPr>
        <w:t>(</w:t>
      </w:r>
      <w:r w:rsidRPr="00DF45B5">
        <w:rPr>
          <w:rFonts w:hint="eastAsia"/>
        </w:rPr>
        <w:t>十一</w:t>
      </w:r>
      <w:r>
        <w:rPr>
          <w:rFonts w:hint="eastAsia"/>
        </w:rPr>
        <w:t>)</w:t>
      </w:r>
      <w:r>
        <w:rPr>
          <w:rFonts w:hint="eastAsia"/>
        </w:rPr>
        <w:tab/>
      </w:r>
      <w:r w:rsidRPr="00DF45B5">
        <w:rPr>
          <w:rFonts w:hint="eastAsia"/>
        </w:rPr>
        <w:t>服裝費每人不得超過新臺幣二千元，且需於</w:t>
      </w:r>
      <w:proofErr w:type="gramStart"/>
      <w:r w:rsidRPr="00DF45B5">
        <w:rPr>
          <w:rFonts w:hint="eastAsia"/>
        </w:rPr>
        <w:t>申請時檢送</w:t>
      </w:r>
      <w:proofErr w:type="gramEnd"/>
      <w:r w:rsidRPr="00DF45B5">
        <w:rPr>
          <w:rFonts w:hint="eastAsia"/>
        </w:rPr>
        <w:t>名冊，每一社團以四年購置一套為限。</w:t>
      </w:r>
    </w:p>
    <w:p w:rsidR="00DF45B5" w:rsidRPr="00DF45B5" w:rsidRDefault="00DF45B5" w:rsidP="00DF45B5">
      <w:pPr>
        <w:ind w:leftChars="200" w:left="1200" w:hangingChars="300" w:hanging="720"/>
      </w:pPr>
      <w:r>
        <w:rPr>
          <w:rFonts w:hint="eastAsia"/>
        </w:rPr>
        <w:t>(</w:t>
      </w:r>
      <w:r w:rsidRPr="00DF45B5">
        <w:rPr>
          <w:rFonts w:hint="eastAsia"/>
        </w:rPr>
        <w:t>十二</w:t>
      </w:r>
      <w:r>
        <w:rPr>
          <w:rFonts w:hint="eastAsia"/>
        </w:rPr>
        <w:t>)</w:t>
      </w:r>
      <w:r>
        <w:rPr>
          <w:rFonts w:hint="eastAsia"/>
        </w:rPr>
        <w:tab/>
      </w:r>
      <w:r w:rsidRPr="00DF45B5">
        <w:rPr>
          <w:rFonts w:hint="eastAsia"/>
        </w:rPr>
        <w:t>辦理競賽性活動，其獎品費用合計不得超過補助經費百分之二十</w:t>
      </w:r>
      <w:r w:rsidRPr="00DF45B5">
        <w:rPr>
          <w:rFonts w:hint="eastAsia"/>
        </w:rPr>
        <w:t xml:space="preserve"> </w:t>
      </w:r>
      <w:r w:rsidRPr="00DF45B5">
        <w:rPr>
          <w:rFonts w:hint="eastAsia"/>
        </w:rPr>
        <w:t>（單價不得超過新臺幣五百元）。但配合元宵節慶辦理燈謎活動獎品費不在此限。</w:t>
      </w:r>
    </w:p>
    <w:p w:rsidR="00DF45B5" w:rsidRPr="00DF45B5" w:rsidRDefault="00DF45B5" w:rsidP="00DF45B5">
      <w:pPr>
        <w:ind w:left="480" w:hangingChars="200" w:hanging="480"/>
      </w:pPr>
      <w:r w:rsidRPr="00DF45B5">
        <w:rPr>
          <w:rFonts w:hint="eastAsia"/>
        </w:rPr>
        <w:t>七、請求補助案如涉及財物或勞務之採購，應依預算法、政府採購法、公職人員利益衝突迴避法及其他相關法規規定辦理。</w:t>
      </w:r>
      <w:r>
        <w:br/>
      </w:r>
      <w:r w:rsidRPr="00DF45B5">
        <w:rPr>
          <w:rFonts w:hint="eastAsia"/>
        </w:rPr>
        <w:t>有公職人員利益衝突迴避法第</w:t>
      </w:r>
      <w:r w:rsidRPr="00DF45B5">
        <w:rPr>
          <w:rFonts w:hint="eastAsia"/>
        </w:rPr>
        <w:t>14</w:t>
      </w:r>
      <w:r w:rsidRPr="00DF45B5">
        <w:rPr>
          <w:rFonts w:hint="eastAsia"/>
        </w:rPr>
        <w:t>條第</w:t>
      </w:r>
      <w:r w:rsidRPr="00DF45B5">
        <w:rPr>
          <w:rFonts w:hint="eastAsia"/>
        </w:rPr>
        <w:t>2</w:t>
      </w:r>
      <w:r w:rsidRPr="00DF45B5">
        <w:rPr>
          <w:rFonts w:hint="eastAsia"/>
        </w:rPr>
        <w:t>項應主動揭露情形者，請檢附揭露表（格式如附件三），於補助行為成立後，機關應連同其身分關係主動</w:t>
      </w:r>
      <w:r w:rsidRPr="00DF45B5">
        <w:rPr>
          <w:rFonts w:hint="eastAsia"/>
        </w:rPr>
        <w:lastRenderedPageBreak/>
        <w:t>公開（格式如附件四）。</w:t>
      </w:r>
    </w:p>
    <w:p w:rsidR="00DF45B5" w:rsidRPr="00DF45B5" w:rsidRDefault="00DF45B5" w:rsidP="00DF45B5">
      <w:pPr>
        <w:ind w:left="480" w:hangingChars="200" w:hanging="480"/>
      </w:pPr>
      <w:r w:rsidRPr="00DF45B5">
        <w:rPr>
          <w:rFonts w:hint="eastAsia"/>
        </w:rPr>
        <w:t>八、申請本府補助案應於活動結束後三十日</w:t>
      </w:r>
      <w:proofErr w:type="gramStart"/>
      <w:r w:rsidRPr="00DF45B5">
        <w:rPr>
          <w:rFonts w:hint="eastAsia"/>
        </w:rPr>
        <w:t>內函</w:t>
      </w:r>
      <w:proofErr w:type="gramEnd"/>
      <w:r w:rsidRPr="00DF45B5">
        <w:rPr>
          <w:rFonts w:hint="eastAsia"/>
        </w:rPr>
        <w:t>送本府補助項目之支出相關原始憑證（社區發展協會透列鄉市公所預算除外）、成果報告（附件二）及</w:t>
      </w:r>
      <w:proofErr w:type="gramStart"/>
      <w:r w:rsidRPr="00DF45B5">
        <w:rPr>
          <w:rFonts w:hint="eastAsia"/>
        </w:rPr>
        <w:t>照片送府備查</w:t>
      </w:r>
      <w:proofErr w:type="gramEnd"/>
      <w:r w:rsidRPr="00DF45B5">
        <w:rPr>
          <w:rFonts w:hint="eastAsia"/>
        </w:rPr>
        <w:t>，並</w:t>
      </w:r>
      <w:proofErr w:type="gramStart"/>
      <w:r w:rsidRPr="00DF45B5">
        <w:rPr>
          <w:rFonts w:hint="eastAsia"/>
        </w:rPr>
        <w:t>檢附領據</w:t>
      </w:r>
      <w:proofErr w:type="gramEnd"/>
      <w:r w:rsidRPr="00DF45B5">
        <w:rPr>
          <w:rFonts w:hint="eastAsia"/>
        </w:rPr>
        <w:t>辦理撥款，</w:t>
      </w:r>
      <w:proofErr w:type="gramStart"/>
      <w:r w:rsidRPr="00DF45B5">
        <w:rPr>
          <w:rFonts w:hint="eastAsia"/>
        </w:rPr>
        <w:t>所檢附</w:t>
      </w:r>
      <w:proofErr w:type="gramEnd"/>
      <w:r w:rsidRPr="00DF45B5">
        <w:rPr>
          <w:rFonts w:hint="eastAsia"/>
        </w:rPr>
        <w:t>之支出憑證應依政府支出憑證處理要點規定辦理，並應詳列支出用途及全部實支經費總額，同一案件由二個以上機關補助者，應列明各機關實際補助金額。</w:t>
      </w:r>
    </w:p>
    <w:p w:rsidR="00DF45B5" w:rsidRPr="00DF45B5" w:rsidRDefault="00DF45B5" w:rsidP="00DF45B5">
      <w:pPr>
        <w:ind w:left="480" w:hangingChars="200" w:hanging="480"/>
      </w:pPr>
      <w:r w:rsidRPr="00DF45B5">
        <w:rPr>
          <w:rFonts w:hint="eastAsia"/>
        </w:rPr>
        <w:t>九、各主管業務單位應加強督導受補助單位確實依核定計畫執行，本府必要時得派員加以稽核，其稽核案件每年不得少於十件。受補助單位應詳實提供說明，不得拒絕、規避或妨礙之，如發現造假、</w:t>
      </w:r>
      <w:proofErr w:type="gramStart"/>
      <w:r w:rsidRPr="00DF45B5">
        <w:rPr>
          <w:rFonts w:hint="eastAsia"/>
        </w:rPr>
        <w:t>不</w:t>
      </w:r>
      <w:proofErr w:type="gramEnd"/>
      <w:r w:rsidRPr="00DF45B5">
        <w:rPr>
          <w:rFonts w:hint="eastAsia"/>
        </w:rPr>
        <w:t>實情事，應追回補助款，並得依情節輕重停止補助一年至五年。另各主管業務單位應將補助款辦理情形於每半年結束後十二日內填報「澎湖縣政府對民間團體補（捐）助經費明細表」送本府主計處彙整函報行政院主計總處。</w:t>
      </w:r>
    </w:p>
    <w:p w:rsidR="00DF45B5" w:rsidRPr="00DF45B5" w:rsidRDefault="00DF45B5" w:rsidP="00DF45B5">
      <w:pPr>
        <w:ind w:left="480" w:hangingChars="200" w:hanging="480"/>
      </w:pPr>
    </w:p>
    <w:p w:rsidR="00DF45B5" w:rsidRPr="00DF45B5" w:rsidRDefault="00DF45B5" w:rsidP="00DF45B5">
      <w:pPr>
        <w:ind w:left="480" w:hangingChars="200" w:hanging="480"/>
      </w:pPr>
    </w:p>
    <w:p w:rsidR="00DF45B5" w:rsidRDefault="00DF45B5" w:rsidP="00DF45B5">
      <w:pPr>
        <w:widowControl/>
        <w:overflowPunct/>
        <w:spacing w:line="240" w:lineRule="auto"/>
        <w:jc w:val="left"/>
      </w:pPr>
    </w:p>
    <w:p w:rsidR="0092795D" w:rsidRDefault="0092795D">
      <w:pPr>
        <w:widowControl/>
        <w:overflowPunct/>
        <w:spacing w:line="240" w:lineRule="auto"/>
        <w:jc w:val="left"/>
        <w:rPr>
          <w:b/>
          <w:sz w:val="28"/>
          <w:szCs w:val="28"/>
        </w:rPr>
      </w:pPr>
      <w:r>
        <w:br w:type="page"/>
      </w:r>
    </w:p>
    <w:p w:rsidR="00DF45B5" w:rsidRDefault="00DF45B5" w:rsidP="0092795D">
      <w:pPr>
        <w:pStyle w:val="afffffffffff2"/>
        <w:spacing w:before="360" w:after="120"/>
      </w:pPr>
      <w:r>
        <w:rPr>
          <w:rFonts w:hint="eastAsia"/>
        </w:rPr>
        <w:lastRenderedPageBreak/>
        <w:t>（全</w:t>
      </w:r>
      <w:r>
        <w:rPr>
          <w:rFonts w:hint="eastAsia"/>
        </w:rPr>
        <w:t xml:space="preserve"> </w:t>
      </w:r>
      <w:r>
        <w:rPr>
          <w:rFonts w:hint="eastAsia"/>
        </w:rPr>
        <w:t>銜）申請澎湖縣政府經費補助辦理活動成果報告</w:t>
      </w:r>
    </w:p>
    <w:p w:rsidR="00560588" w:rsidRDefault="00560588" w:rsidP="0092795D">
      <w:pPr>
        <w:pStyle w:val="afffffffffff2"/>
        <w:spacing w:before="360" w:after="120"/>
      </w:pPr>
    </w:p>
    <w:p w:rsidR="0092795D" w:rsidRDefault="0092795D" w:rsidP="0092795D">
      <w:r w:rsidRPr="0092795D">
        <w:rPr>
          <w:rFonts w:hint="eastAsia"/>
        </w:rPr>
        <w:t>壹、活動名稱：</w:t>
      </w:r>
    </w:p>
    <w:p w:rsidR="0092795D" w:rsidRPr="0092795D" w:rsidRDefault="0092795D" w:rsidP="0092795D"/>
    <w:p w:rsidR="0092795D" w:rsidRDefault="0092795D" w:rsidP="0092795D">
      <w:r w:rsidRPr="0092795D">
        <w:rPr>
          <w:rFonts w:hint="eastAsia"/>
        </w:rPr>
        <w:t>貳、辦理日期及時間：</w:t>
      </w:r>
    </w:p>
    <w:p w:rsidR="0092795D" w:rsidRPr="0092795D" w:rsidRDefault="0092795D" w:rsidP="0092795D"/>
    <w:p w:rsidR="0092795D" w:rsidRDefault="0092795D" w:rsidP="0092795D">
      <w:r w:rsidRPr="0092795D">
        <w:rPr>
          <w:rFonts w:hint="eastAsia"/>
        </w:rPr>
        <w:t>參、辦理地點：</w:t>
      </w:r>
    </w:p>
    <w:p w:rsidR="0092795D" w:rsidRPr="0092795D" w:rsidRDefault="0092795D" w:rsidP="0092795D"/>
    <w:p w:rsidR="0092795D" w:rsidRDefault="0092795D" w:rsidP="0092795D">
      <w:r w:rsidRPr="0092795D">
        <w:rPr>
          <w:rFonts w:hint="eastAsia"/>
        </w:rPr>
        <w:t>肆、參加人數：</w:t>
      </w:r>
    </w:p>
    <w:p w:rsidR="0092795D" w:rsidRPr="0092795D" w:rsidRDefault="0092795D" w:rsidP="0092795D"/>
    <w:p w:rsidR="0092795D" w:rsidRDefault="0092795D" w:rsidP="0092795D">
      <w:r w:rsidRPr="0092795D">
        <w:rPr>
          <w:rFonts w:hint="eastAsia"/>
        </w:rPr>
        <w:t>伍、實際支出經費：</w:t>
      </w:r>
    </w:p>
    <w:p w:rsidR="005111D3" w:rsidRDefault="005111D3" w:rsidP="0092795D"/>
    <w:p w:rsidR="0092795D" w:rsidRDefault="0092795D" w:rsidP="0092795D">
      <w:pPr>
        <w:ind w:leftChars="200" w:left="480"/>
      </w:pPr>
      <w:r w:rsidRPr="0092795D">
        <w:rPr>
          <w:rFonts w:hint="eastAsia"/>
        </w:rPr>
        <w:t>一、補助經費部分：</w:t>
      </w:r>
    </w:p>
    <w:p w:rsidR="005111D3" w:rsidRPr="005111D3" w:rsidRDefault="005111D3" w:rsidP="0092795D">
      <w:pPr>
        <w:ind w:leftChars="200" w:left="480"/>
      </w:pPr>
    </w:p>
    <w:p w:rsidR="0092795D" w:rsidRDefault="0092795D" w:rsidP="0092795D">
      <w:pPr>
        <w:ind w:leftChars="200" w:left="480"/>
      </w:pPr>
      <w:r w:rsidRPr="0092795D">
        <w:rPr>
          <w:rFonts w:hint="eastAsia"/>
        </w:rPr>
        <w:t>二、自籌經費部分：</w:t>
      </w:r>
    </w:p>
    <w:p w:rsidR="0092795D" w:rsidRPr="0092795D" w:rsidRDefault="0092795D" w:rsidP="0092795D">
      <w:pPr>
        <w:ind w:leftChars="200" w:left="480"/>
      </w:pPr>
    </w:p>
    <w:p w:rsidR="0092795D" w:rsidRPr="0092795D" w:rsidRDefault="0092795D" w:rsidP="0092795D">
      <w:r>
        <w:rPr>
          <w:rFonts w:hint="eastAsia"/>
        </w:rPr>
        <w:t>陸</w:t>
      </w:r>
      <w:r w:rsidRPr="0092795D">
        <w:rPr>
          <w:rFonts w:hint="eastAsia"/>
        </w:rPr>
        <w:t>、計畫所購物品商家</w:t>
      </w:r>
      <w:proofErr w:type="gramStart"/>
      <w:r w:rsidRPr="0092795D">
        <w:rPr>
          <w:rFonts w:hint="eastAsia"/>
        </w:rPr>
        <w:t>名稱或餐敘</w:t>
      </w:r>
      <w:proofErr w:type="gramEnd"/>
      <w:r w:rsidRPr="0092795D">
        <w:rPr>
          <w:rFonts w:hint="eastAsia"/>
        </w:rPr>
        <w:t>地點：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82"/>
        <w:gridCol w:w="4082"/>
      </w:tblGrid>
      <w:tr w:rsidR="00DF45B5" w:rsidRPr="0092795D" w:rsidTr="0092795D">
        <w:trPr>
          <w:trHeight w:val="1134"/>
          <w:jc w:val="center"/>
        </w:trPr>
        <w:tc>
          <w:tcPr>
            <w:tcW w:w="2500" w:type="pct"/>
            <w:vAlign w:val="center"/>
          </w:tcPr>
          <w:p w:rsidR="00DF45B5" w:rsidRPr="0092795D" w:rsidRDefault="00DF45B5" w:rsidP="0092795D">
            <w:pPr>
              <w:jc w:val="center"/>
            </w:pPr>
            <w:r w:rsidRPr="0092795D">
              <w:rPr>
                <w:rFonts w:hint="eastAsia"/>
              </w:rPr>
              <w:t>物品名稱</w:t>
            </w:r>
          </w:p>
        </w:tc>
        <w:tc>
          <w:tcPr>
            <w:tcW w:w="2500" w:type="pct"/>
            <w:vAlign w:val="center"/>
          </w:tcPr>
          <w:p w:rsidR="00DF45B5" w:rsidRPr="0092795D" w:rsidRDefault="00DF45B5" w:rsidP="0092795D">
            <w:pPr>
              <w:jc w:val="center"/>
            </w:pPr>
            <w:r w:rsidRPr="0092795D">
              <w:rPr>
                <w:rFonts w:hint="eastAsia"/>
              </w:rPr>
              <w:t>廠商名稱</w:t>
            </w:r>
          </w:p>
        </w:tc>
      </w:tr>
      <w:tr w:rsidR="00DF45B5" w:rsidRPr="0092795D" w:rsidTr="0092795D">
        <w:trPr>
          <w:trHeight w:val="1134"/>
          <w:jc w:val="center"/>
        </w:trPr>
        <w:tc>
          <w:tcPr>
            <w:tcW w:w="2500" w:type="pct"/>
            <w:vAlign w:val="center"/>
          </w:tcPr>
          <w:p w:rsidR="00DF45B5" w:rsidRPr="0092795D" w:rsidRDefault="00DF45B5" w:rsidP="0092795D">
            <w:pPr>
              <w:jc w:val="center"/>
            </w:pPr>
          </w:p>
        </w:tc>
        <w:tc>
          <w:tcPr>
            <w:tcW w:w="2500" w:type="pct"/>
            <w:vAlign w:val="center"/>
          </w:tcPr>
          <w:p w:rsidR="00DF45B5" w:rsidRPr="0092795D" w:rsidRDefault="00DF45B5" w:rsidP="0092795D">
            <w:pPr>
              <w:jc w:val="center"/>
            </w:pPr>
          </w:p>
        </w:tc>
      </w:tr>
      <w:tr w:rsidR="00DF45B5" w:rsidRPr="0092795D" w:rsidTr="0092795D">
        <w:trPr>
          <w:trHeight w:val="1134"/>
          <w:jc w:val="center"/>
        </w:trPr>
        <w:tc>
          <w:tcPr>
            <w:tcW w:w="2500" w:type="pct"/>
            <w:vAlign w:val="center"/>
          </w:tcPr>
          <w:p w:rsidR="00DF45B5" w:rsidRPr="0092795D" w:rsidRDefault="00DF45B5" w:rsidP="0092795D">
            <w:pPr>
              <w:jc w:val="center"/>
            </w:pPr>
          </w:p>
        </w:tc>
        <w:tc>
          <w:tcPr>
            <w:tcW w:w="2500" w:type="pct"/>
            <w:vAlign w:val="center"/>
          </w:tcPr>
          <w:p w:rsidR="00DF45B5" w:rsidRPr="0092795D" w:rsidRDefault="00DF45B5" w:rsidP="0092795D">
            <w:pPr>
              <w:jc w:val="center"/>
            </w:pPr>
          </w:p>
        </w:tc>
      </w:tr>
      <w:tr w:rsidR="00DF45B5" w:rsidRPr="0092795D" w:rsidTr="0092795D">
        <w:trPr>
          <w:trHeight w:val="1134"/>
          <w:jc w:val="center"/>
        </w:trPr>
        <w:tc>
          <w:tcPr>
            <w:tcW w:w="2500" w:type="pct"/>
            <w:vAlign w:val="center"/>
          </w:tcPr>
          <w:p w:rsidR="00DF45B5" w:rsidRPr="0092795D" w:rsidRDefault="00DF45B5" w:rsidP="0092795D">
            <w:pPr>
              <w:jc w:val="center"/>
            </w:pPr>
          </w:p>
        </w:tc>
        <w:tc>
          <w:tcPr>
            <w:tcW w:w="2500" w:type="pct"/>
            <w:vAlign w:val="center"/>
          </w:tcPr>
          <w:p w:rsidR="00DF45B5" w:rsidRPr="0092795D" w:rsidRDefault="00DF45B5" w:rsidP="0092795D">
            <w:pPr>
              <w:jc w:val="center"/>
            </w:pPr>
          </w:p>
        </w:tc>
      </w:tr>
    </w:tbl>
    <w:p w:rsidR="0092795D" w:rsidRDefault="0092795D" w:rsidP="0092795D"/>
    <w:p w:rsidR="00DF45B5" w:rsidRPr="0092795D" w:rsidRDefault="0092795D" w:rsidP="0092795D">
      <w:proofErr w:type="gramStart"/>
      <w:r w:rsidRPr="0092795D">
        <w:rPr>
          <w:rFonts w:hint="eastAsia"/>
        </w:rPr>
        <w:lastRenderedPageBreak/>
        <w:t>柒</w:t>
      </w:r>
      <w:proofErr w:type="gramEnd"/>
      <w:r w:rsidRPr="0092795D">
        <w:rPr>
          <w:rFonts w:hint="eastAsia"/>
        </w:rPr>
        <w:t>、</w:t>
      </w:r>
      <w:r w:rsidR="00DF45B5" w:rsidRPr="0092795D">
        <w:rPr>
          <w:rFonts w:hint="eastAsia"/>
        </w:rPr>
        <w:t>經費支用明細表：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9"/>
        <w:gridCol w:w="2715"/>
        <w:gridCol w:w="1221"/>
        <w:gridCol w:w="1221"/>
        <w:gridCol w:w="1221"/>
        <w:gridCol w:w="1357"/>
      </w:tblGrid>
      <w:tr w:rsidR="00DF45B5" w:rsidRPr="0092795D" w:rsidTr="005111D3">
        <w:trPr>
          <w:trHeight w:val="567"/>
          <w:jc w:val="center"/>
        </w:trPr>
        <w:tc>
          <w:tcPr>
            <w:tcW w:w="262" w:type="pct"/>
            <w:vMerge w:val="restart"/>
            <w:vAlign w:val="center"/>
          </w:tcPr>
          <w:p w:rsidR="00DF45B5" w:rsidRPr="0092795D" w:rsidRDefault="00DF45B5" w:rsidP="005111D3">
            <w:pPr>
              <w:jc w:val="center"/>
            </w:pPr>
            <w:r w:rsidRPr="0092795D">
              <w:rPr>
                <w:rFonts w:hint="eastAsia"/>
              </w:rPr>
              <w:t>編號</w:t>
            </w:r>
          </w:p>
        </w:tc>
        <w:tc>
          <w:tcPr>
            <w:tcW w:w="2410" w:type="pct"/>
            <w:gridSpan w:val="2"/>
            <w:vAlign w:val="center"/>
          </w:tcPr>
          <w:p w:rsidR="00DF45B5" w:rsidRPr="0092795D" w:rsidRDefault="00DF45B5" w:rsidP="005111D3">
            <w:pPr>
              <w:jc w:val="center"/>
            </w:pPr>
            <w:r w:rsidRPr="0092795D">
              <w:rPr>
                <w:rFonts w:hint="eastAsia"/>
              </w:rPr>
              <w:t>計</w:t>
            </w:r>
            <w:r w:rsidRPr="0092795D">
              <w:rPr>
                <w:rFonts w:hint="eastAsia"/>
              </w:rPr>
              <w:t xml:space="preserve">   </w:t>
            </w:r>
            <w:r w:rsidRPr="0092795D">
              <w:rPr>
                <w:rFonts w:hint="eastAsia"/>
              </w:rPr>
              <w:t>畫</w:t>
            </w:r>
            <w:r w:rsidRPr="0092795D">
              <w:rPr>
                <w:rFonts w:hint="eastAsia"/>
              </w:rPr>
              <w:t xml:space="preserve">   </w:t>
            </w:r>
            <w:r w:rsidRPr="0092795D">
              <w:rPr>
                <w:rFonts w:hint="eastAsia"/>
                <w:u w:val="single"/>
              </w:rPr>
              <w:t>槪</w:t>
            </w:r>
            <w:r w:rsidRPr="0092795D">
              <w:rPr>
                <w:rFonts w:hint="eastAsia"/>
                <w:u w:val="single"/>
              </w:rPr>
              <w:t xml:space="preserve">   </w:t>
            </w:r>
            <w:r w:rsidRPr="0092795D">
              <w:rPr>
                <w:rFonts w:hint="eastAsia"/>
                <w:u w:val="single"/>
              </w:rPr>
              <w:t>算</w:t>
            </w:r>
          </w:p>
        </w:tc>
        <w:tc>
          <w:tcPr>
            <w:tcW w:w="748" w:type="pct"/>
            <w:vMerge w:val="restart"/>
            <w:vAlign w:val="center"/>
          </w:tcPr>
          <w:p w:rsidR="00DF45B5" w:rsidRPr="0092795D" w:rsidRDefault="00DF45B5" w:rsidP="005111D3">
            <w:pPr>
              <w:jc w:val="center"/>
            </w:pPr>
            <w:r w:rsidRPr="0092795D">
              <w:rPr>
                <w:rFonts w:hint="eastAsia"/>
              </w:rPr>
              <w:t>實支金額</w:t>
            </w:r>
          </w:p>
        </w:tc>
        <w:tc>
          <w:tcPr>
            <w:tcW w:w="748" w:type="pct"/>
            <w:vMerge w:val="restart"/>
            <w:vAlign w:val="center"/>
          </w:tcPr>
          <w:p w:rsidR="00DF45B5" w:rsidRPr="0092795D" w:rsidRDefault="00DF45B5" w:rsidP="005111D3">
            <w:pPr>
              <w:jc w:val="center"/>
            </w:pPr>
            <w:r w:rsidRPr="0092795D">
              <w:rPr>
                <w:rFonts w:hint="eastAsia"/>
              </w:rPr>
              <w:t>經費來源</w:t>
            </w:r>
          </w:p>
        </w:tc>
        <w:tc>
          <w:tcPr>
            <w:tcW w:w="831" w:type="pct"/>
            <w:vMerge w:val="restart"/>
            <w:vAlign w:val="center"/>
          </w:tcPr>
          <w:p w:rsidR="00DF45B5" w:rsidRPr="0092795D" w:rsidRDefault="00DF45B5" w:rsidP="005111D3">
            <w:pPr>
              <w:jc w:val="center"/>
            </w:pPr>
            <w:r w:rsidRPr="0092795D">
              <w:rPr>
                <w:rFonts w:hint="eastAsia"/>
              </w:rPr>
              <w:t>備</w:t>
            </w:r>
            <w:r w:rsidRPr="0092795D">
              <w:rPr>
                <w:rFonts w:hint="eastAsia"/>
              </w:rPr>
              <w:t xml:space="preserve">    </w:t>
            </w:r>
            <w:proofErr w:type="gramStart"/>
            <w:r w:rsidRPr="0092795D">
              <w:rPr>
                <w:rFonts w:hint="eastAsia"/>
              </w:rPr>
              <w:t>註</w:t>
            </w:r>
            <w:proofErr w:type="gramEnd"/>
          </w:p>
        </w:tc>
      </w:tr>
      <w:tr w:rsidR="00DF45B5" w:rsidRPr="0092795D" w:rsidTr="005111D3">
        <w:trPr>
          <w:trHeight w:val="567"/>
          <w:jc w:val="center"/>
        </w:trPr>
        <w:tc>
          <w:tcPr>
            <w:tcW w:w="262" w:type="pct"/>
            <w:vMerge/>
            <w:vAlign w:val="center"/>
          </w:tcPr>
          <w:p w:rsidR="00DF45B5" w:rsidRPr="0092795D" w:rsidRDefault="00DF45B5" w:rsidP="005111D3">
            <w:pPr>
              <w:jc w:val="center"/>
            </w:pPr>
          </w:p>
        </w:tc>
        <w:tc>
          <w:tcPr>
            <w:tcW w:w="1662" w:type="pct"/>
            <w:vAlign w:val="center"/>
          </w:tcPr>
          <w:p w:rsidR="00DF45B5" w:rsidRPr="0092795D" w:rsidRDefault="00DF45B5" w:rsidP="005111D3">
            <w:pPr>
              <w:jc w:val="center"/>
            </w:pPr>
            <w:r w:rsidRPr="0092795D">
              <w:rPr>
                <w:rFonts w:hint="eastAsia"/>
              </w:rPr>
              <w:t>項</w:t>
            </w:r>
            <w:r w:rsidRPr="0092795D">
              <w:rPr>
                <w:rFonts w:hint="eastAsia"/>
              </w:rPr>
              <w:t xml:space="preserve">         </w:t>
            </w:r>
            <w:r w:rsidRPr="0092795D">
              <w:rPr>
                <w:rFonts w:hint="eastAsia"/>
              </w:rPr>
              <w:t>目</w:t>
            </w:r>
          </w:p>
        </w:tc>
        <w:tc>
          <w:tcPr>
            <w:tcW w:w="748" w:type="pct"/>
            <w:vAlign w:val="center"/>
          </w:tcPr>
          <w:p w:rsidR="00DF45B5" w:rsidRPr="0092795D" w:rsidRDefault="00DF45B5" w:rsidP="005111D3">
            <w:pPr>
              <w:jc w:val="center"/>
            </w:pPr>
            <w:r w:rsidRPr="0092795D">
              <w:rPr>
                <w:rFonts w:hint="eastAsia"/>
              </w:rPr>
              <w:t>金</w:t>
            </w:r>
            <w:r w:rsidRPr="0092795D">
              <w:rPr>
                <w:rFonts w:hint="eastAsia"/>
              </w:rPr>
              <w:t xml:space="preserve">  </w:t>
            </w:r>
            <w:r w:rsidRPr="0092795D">
              <w:rPr>
                <w:rFonts w:hint="eastAsia"/>
              </w:rPr>
              <w:t>額</w:t>
            </w:r>
          </w:p>
        </w:tc>
        <w:tc>
          <w:tcPr>
            <w:tcW w:w="748" w:type="pct"/>
            <w:vMerge/>
            <w:vAlign w:val="center"/>
          </w:tcPr>
          <w:p w:rsidR="00DF45B5" w:rsidRPr="0092795D" w:rsidRDefault="00DF45B5" w:rsidP="005111D3">
            <w:pPr>
              <w:jc w:val="center"/>
            </w:pPr>
          </w:p>
        </w:tc>
        <w:tc>
          <w:tcPr>
            <w:tcW w:w="748" w:type="pct"/>
            <w:vMerge/>
            <w:vAlign w:val="center"/>
          </w:tcPr>
          <w:p w:rsidR="00DF45B5" w:rsidRPr="0092795D" w:rsidRDefault="00DF45B5" w:rsidP="005111D3">
            <w:pPr>
              <w:jc w:val="center"/>
            </w:pPr>
          </w:p>
        </w:tc>
        <w:tc>
          <w:tcPr>
            <w:tcW w:w="831" w:type="pct"/>
            <w:vMerge/>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1</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2</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3</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4</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5</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6</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r w:rsidRPr="0092795D">
              <w:rPr>
                <w:rFonts w:hint="eastAsia"/>
              </w:rPr>
              <w:t>7</w:t>
            </w: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262" w:type="pct"/>
            <w:vAlign w:val="center"/>
          </w:tcPr>
          <w:p w:rsidR="00DF45B5" w:rsidRPr="0092795D" w:rsidRDefault="00DF45B5" w:rsidP="005111D3">
            <w:pPr>
              <w:jc w:val="center"/>
            </w:pPr>
          </w:p>
        </w:tc>
        <w:tc>
          <w:tcPr>
            <w:tcW w:w="1662"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831" w:type="pct"/>
            <w:vAlign w:val="center"/>
          </w:tcPr>
          <w:p w:rsidR="00DF45B5" w:rsidRPr="0092795D" w:rsidRDefault="00DF45B5" w:rsidP="005111D3">
            <w:pPr>
              <w:jc w:val="center"/>
            </w:pPr>
          </w:p>
        </w:tc>
      </w:tr>
      <w:tr w:rsidR="00DF45B5" w:rsidRPr="0092795D" w:rsidTr="005111D3">
        <w:trPr>
          <w:trHeight w:val="567"/>
          <w:jc w:val="center"/>
        </w:trPr>
        <w:tc>
          <w:tcPr>
            <w:tcW w:w="1925" w:type="pct"/>
            <w:gridSpan w:val="2"/>
            <w:vAlign w:val="center"/>
          </w:tcPr>
          <w:p w:rsidR="00DF45B5" w:rsidRPr="0092795D" w:rsidRDefault="00DF45B5" w:rsidP="005111D3">
            <w:pPr>
              <w:jc w:val="center"/>
            </w:pPr>
            <w:r w:rsidRPr="0092795D">
              <w:rPr>
                <w:rFonts w:hint="eastAsia"/>
              </w:rPr>
              <w:t>合</w:t>
            </w:r>
            <w:r w:rsidRPr="0092795D">
              <w:rPr>
                <w:rFonts w:hint="eastAsia"/>
              </w:rPr>
              <w:t xml:space="preserve">       </w:t>
            </w:r>
            <w:r w:rsidRPr="0092795D">
              <w:rPr>
                <w:rFonts w:hint="eastAsia"/>
              </w:rPr>
              <w:t>計</w:t>
            </w:r>
          </w:p>
        </w:tc>
        <w:tc>
          <w:tcPr>
            <w:tcW w:w="748" w:type="pct"/>
            <w:vAlign w:val="center"/>
          </w:tcPr>
          <w:p w:rsidR="00DF45B5" w:rsidRPr="0092795D" w:rsidRDefault="00DF45B5" w:rsidP="005111D3">
            <w:pPr>
              <w:jc w:val="center"/>
            </w:pPr>
          </w:p>
        </w:tc>
        <w:tc>
          <w:tcPr>
            <w:tcW w:w="748" w:type="pct"/>
            <w:vAlign w:val="center"/>
          </w:tcPr>
          <w:p w:rsidR="00DF45B5" w:rsidRPr="0092795D" w:rsidRDefault="00DF45B5" w:rsidP="005111D3">
            <w:pPr>
              <w:jc w:val="center"/>
            </w:pPr>
          </w:p>
        </w:tc>
        <w:tc>
          <w:tcPr>
            <w:tcW w:w="1579" w:type="pct"/>
            <w:gridSpan w:val="2"/>
            <w:vAlign w:val="center"/>
          </w:tcPr>
          <w:p w:rsidR="00DF45B5" w:rsidRPr="0092795D" w:rsidRDefault="00DF45B5" w:rsidP="005111D3">
            <w:pPr>
              <w:jc w:val="center"/>
            </w:pPr>
          </w:p>
        </w:tc>
      </w:tr>
      <w:tr w:rsidR="00DF45B5" w:rsidRPr="0092795D" w:rsidTr="005111D3">
        <w:trPr>
          <w:trHeight w:val="567"/>
          <w:jc w:val="center"/>
        </w:trPr>
        <w:tc>
          <w:tcPr>
            <w:tcW w:w="3421" w:type="pct"/>
            <w:gridSpan w:val="4"/>
            <w:vAlign w:val="center"/>
          </w:tcPr>
          <w:p w:rsidR="00DF45B5" w:rsidRPr="0092795D" w:rsidRDefault="00DF45B5" w:rsidP="005111D3">
            <w:pPr>
              <w:jc w:val="center"/>
            </w:pPr>
            <w:r w:rsidRPr="0092795D">
              <w:rPr>
                <w:rFonts w:hint="eastAsia"/>
              </w:rPr>
              <w:t>縣府補助總額</w:t>
            </w:r>
          </w:p>
        </w:tc>
        <w:tc>
          <w:tcPr>
            <w:tcW w:w="1579" w:type="pct"/>
            <w:gridSpan w:val="2"/>
            <w:vAlign w:val="center"/>
          </w:tcPr>
          <w:p w:rsidR="00DF45B5" w:rsidRPr="0092795D" w:rsidRDefault="00DF45B5" w:rsidP="005111D3">
            <w:pPr>
              <w:jc w:val="center"/>
            </w:pPr>
          </w:p>
        </w:tc>
      </w:tr>
      <w:tr w:rsidR="00DF45B5" w:rsidRPr="0092795D" w:rsidTr="005111D3">
        <w:trPr>
          <w:trHeight w:val="567"/>
          <w:jc w:val="center"/>
        </w:trPr>
        <w:tc>
          <w:tcPr>
            <w:tcW w:w="3421" w:type="pct"/>
            <w:gridSpan w:val="4"/>
            <w:vAlign w:val="center"/>
          </w:tcPr>
          <w:p w:rsidR="00DF45B5" w:rsidRPr="0092795D" w:rsidRDefault="00DF45B5" w:rsidP="005111D3">
            <w:pPr>
              <w:jc w:val="center"/>
            </w:pPr>
            <w:r w:rsidRPr="0092795D">
              <w:rPr>
                <w:rFonts w:hint="eastAsia"/>
              </w:rPr>
              <w:t>其他單位補助總額</w:t>
            </w:r>
          </w:p>
        </w:tc>
        <w:tc>
          <w:tcPr>
            <w:tcW w:w="1579" w:type="pct"/>
            <w:gridSpan w:val="2"/>
            <w:vAlign w:val="center"/>
          </w:tcPr>
          <w:p w:rsidR="00DF45B5" w:rsidRPr="0092795D" w:rsidRDefault="00DF45B5" w:rsidP="005111D3">
            <w:pPr>
              <w:jc w:val="center"/>
            </w:pPr>
          </w:p>
        </w:tc>
      </w:tr>
      <w:tr w:rsidR="00DF45B5" w:rsidRPr="0092795D" w:rsidTr="005111D3">
        <w:trPr>
          <w:trHeight w:val="567"/>
          <w:jc w:val="center"/>
        </w:trPr>
        <w:tc>
          <w:tcPr>
            <w:tcW w:w="3421" w:type="pct"/>
            <w:gridSpan w:val="4"/>
            <w:vAlign w:val="center"/>
          </w:tcPr>
          <w:p w:rsidR="00DF45B5" w:rsidRPr="0092795D" w:rsidRDefault="00DF45B5" w:rsidP="005111D3">
            <w:pPr>
              <w:jc w:val="center"/>
            </w:pPr>
            <w:r w:rsidRPr="0092795D">
              <w:rPr>
                <w:rFonts w:hint="eastAsia"/>
              </w:rPr>
              <w:t>自籌經費總額</w:t>
            </w:r>
          </w:p>
        </w:tc>
        <w:tc>
          <w:tcPr>
            <w:tcW w:w="1579" w:type="pct"/>
            <w:gridSpan w:val="2"/>
            <w:vAlign w:val="center"/>
          </w:tcPr>
          <w:p w:rsidR="00DF45B5" w:rsidRPr="0092795D" w:rsidRDefault="00DF45B5" w:rsidP="005111D3">
            <w:pPr>
              <w:jc w:val="center"/>
            </w:pPr>
          </w:p>
        </w:tc>
      </w:tr>
    </w:tbl>
    <w:p w:rsidR="00DF45B5" w:rsidRPr="005111D3" w:rsidRDefault="00DF45B5" w:rsidP="005111D3">
      <w:r w:rsidRPr="005111D3">
        <w:rPr>
          <w:rFonts w:hint="eastAsia"/>
        </w:rPr>
        <w:t>承辦人：</w:t>
      </w:r>
      <w:r w:rsidRPr="005111D3">
        <w:rPr>
          <w:rFonts w:hint="eastAsia"/>
        </w:rPr>
        <w:t xml:space="preserve">          </w:t>
      </w:r>
      <w:r w:rsidRPr="005111D3">
        <w:rPr>
          <w:rFonts w:hint="eastAsia"/>
        </w:rPr>
        <w:t>出納：</w:t>
      </w:r>
      <w:r w:rsidRPr="005111D3">
        <w:rPr>
          <w:rFonts w:hint="eastAsia"/>
        </w:rPr>
        <w:t xml:space="preserve">          </w:t>
      </w:r>
      <w:r w:rsidRPr="005111D3">
        <w:rPr>
          <w:rFonts w:hint="eastAsia"/>
        </w:rPr>
        <w:t>會計：</w:t>
      </w:r>
      <w:r w:rsidRPr="005111D3">
        <w:rPr>
          <w:rFonts w:hint="eastAsia"/>
        </w:rPr>
        <w:t xml:space="preserve">           </w:t>
      </w:r>
      <w:r w:rsidRPr="005111D3">
        <w:rPr>
          <w:rFonts w:hint="eastAsia"/>
        </w:rPr>
        <w:t>負責人：</w:t>
      </w:r>
    </w:p>
    <w:p w:rsidR="005111D3" w:rsidRDefault="005111D3" w:rsidP="005111D3"/>
    <w:p w:rsidR="00DF45B5" w:rsidRPr="005111D3" w:rsidRDefault="00DF45B5" w:rsidP="005111D3">
      <w:r w:rsidRPr="005111D3">
        <w:rPr>
          <w:rFonts w:hint="eastAsia"/>
        </w:rPr>
        <w:t>附註：</w:t>
      </w:r>
    </w:p>
    <w:p w:rsidR="00DF45B5" w:rsidRPr="005111D3" w:rsidRDefault="00DF45B5" w:rsidP="005111D3">
      <w:pPr>
        <w:ind w:left="360" w:hangingChars="150" w:hanging="360"/>
      </w:pPr>
      <w:r w:rsidRPr="005111D3">
        <w:rPr>
          <w:rFonts w:hint="eastAsia"/>
        </w:rPr>
        <w:t>1</w:t>
      </w:r>
      <w:r w:rsidRPr="005111D3">
        <w:rPr>
          <w:rFonts w:hint="eastAsia"/>
        </w:rPr>
        <w:t>、</w:t>
      </w:r>
      <w:proofErr w:type="gramStart"/>
      <w:r w:rsidRPr="005111D3">
        <w:rPr>
          <w:rFonts w:hint="eastAsia"/>
        </w:rPr>
        <w:t>此明細</w:t>
      </w:r>
      <w:proofErr w:type="gramEnd"/>
      <w:r w:rsidRPr="005111D3">
        <w:rPr>
          <w:rFonts w:hint="eastAsia"/>
        </w:rPr>
        <w:t>表概算須與來文申請補助計劃概算</w:t>
      </w:r>
      <w:r w:rsidRPr="008F3C5D">
        <w:rPr>
          <w:rFonts w:hint="eastAsia"/>
          <w:u w:val="single"/>
        </w:rPr>
        <w:t>一致</w:t>
      </w:r>
      <w:r w:rsidRPr="005111D3">
        <w:rPr>
          <w:rFonts w:hint="eastAsia"/>
        </w:rPr>
        <w:t>並應列明全部實支經費。</w:t>
      </w:r>
    </w:p>
    <w:p w:rsidR="00DF45B5" w:rsidRPr="005111D3" w:rsidRDefault="00DF45B5" w:rsidP="005111D3">
      <w:pPr>
        <w:ind w:left="360" w:hangingChars="150" w:hanging="360"/>
      </w:pPr>
      <w:r w:rsidRPr="005111D3">
        <w:rPr>
          <w:rFonts w:hint="eastAsia"/>
        </w:rPr>
        <w:t>2</w:t>
      </w:r>
      <w:r w:rsidRPr="005111D3">
        <w:rPr>
          <w:rFonts w:hint="eastAsia"/>
        </w:rPr>
        <w:t>、經費來源若由政府機關或單位補助，請填機關或單位名稱</w:t>
      </w:r>
      <w:r w:rsidRPr="005111D3">
        <w:rPr>
          <w:rFonts w:hint="eastAsia"/>
        </w:rPr>
        <w:t>(</w:t>
      </w:r>
      <w:r w:rsidRPr="005111D3">
        <w:rPr>
          <w:rFonts w:hint="eastAsia"/>
        </w:rPr>
        <w:t>如澎湖縣政府</w:t>
      </w:r>
      <w:r w:rsidRPr="005111D3">
        <w:rPr>
          <w:rFonts w:hint="eastAsia"/>
        </w:rPr>
        <w:t>)</w:t>
      </w:r>
      <w:r w:rsidRPr="005111D3">
        <w:rPr>
          <w:rFonts w:hint="eastAsia"/>
        </w:rPr>
        <w:t>；若由獲補助單位自籌，請填「自籌」。</w:t>
      </w:r>
    </w:p>
    <w:p w:rsidR="00DF45B5" w:rsidRPr="005111D3" w:rsidRDefault="00DF45B5" w:rsidP="005111D3">
      <w:pPr>
        <w:ind w:left="360" w:hangingChars="150" w:hanging="360"/>
      </w:pPr>
      <w:r w:rsidRPr="005111D3">
        <w:rPr>
          <w:rFonts w:hint="eastAsia"/>
        </w:rPr>
        <w:t>3</w:t>
      </w:r>
      <w:r w:rsidRPr="005111D3">
        <w:rPr>
          <w:rFonts w:hint="eastAsia"/>
        </w:rPr>
        <w:t>、請依原始憑證編號順序填列。</w:t>
      </w:r>
    </w:p>
    <w:p w:rsidR="00DF45B5" w:rsidRPr="005111D3" w:rsidRDefault="00DF45B5" w:rsidP="005111D3"/>
    <w:p w:rsidR="00DF45B5" w:rsidRDefault="00DF45B5" w:rsidP="00440D1D">
      <w:pPr>
        <w:widowControl/>
        <w:overflowPunct/>
        <w:spacing w:line="240" w:lineRule="auto"/>
        <w:jc w:val="left"/>
      </w:pPr>
    </w:p>
    <w:p w:rsidR="00DF45B5" w:rsidRDefault="00DF45B5" w:rsidP="005111D3">
      <w:pPr>
        <w:pStyle w:val="afffffffffff2"/>
        <w:spacing w:before="360" w:after="120"/>
      </w:pPr>
      <w:r>
        <w:rPr>
          <w:rFonts w:hint="eastAsia"/>
        </w:rPr>
        <w:lastRenderedPageBreak/>
        <w:t>（全</w:t>
      </w:r>
      <w:r>
        <w:rPr>
          <w:rFonts w:hint="eastAsia"/>
        </w:rPr>
        <w:t xml:space="preserve"> </w:t>
      </w:r>
      <w:r>
        <w:rPr>
          <w:rFonts w:hint="eastAsia"/>
        </w:rPr>
        <w:t>銜）申請澎湖縣政府補助經費辦理</w:t>
      </w:r>
      <w:r>
        <w:rPr>
          <w:rFonts w:hint="eastAsia"/>
        </w:rPr>
        <w:t xml:space="preserve">       </w:t>
      </w:r>
      <w:r>
        <w:rPr>
          <w:rFonts w:hint="eastAsia"/>
        </w:rPr>
        <w:t>活動計畫</w:t>
      </w:r>
    </w:p>
    <w:p w:rsidR="00560588" w:rsidRDefault="00560588" w:rsidP="005111D3">
      <w:pPr>
        <w:pStyle w:val="afffffffffff2"/>
        <w:spacing w:before="360" w:after="120"/>
      </w:pPr>
    </w:p>
    <w:p w:rsidR="00DF45B5" w:rsidRDefault="00DF45B5" w:rsidP="005111D3">
      <w:r w:rsidRPr="005111D3">
        <w:rPr>
          <w:rFonts w:hint="eastAsia"/>
        </w:rPr>
        <w:t>壹、辦理目的：</w:t>
      </w:r>
    </w:p>
    <w:p w:rsidR="005111D3" w:rsidRPr="005111D3" w:rsidRDefault="005111D3" w:rsidP="005111D3"/>
    <w:p w:rsidR="00DF45B5" w:rsidRDefault="00DF45B5" w:rsidP="005111D3">
      <w:r w:rsidRPr="005111D3">
        <w:rPr>
          <w:rFonts w:hint="eastAsia"/>
        </w:rPr>
        <w:t>貳、辦理方式：</w:t>
      </w:r>
    </w:p>
    <w:p w:rsidR="005111D3" w:rsidRPr="005111D3" w:rsidRDefault="005111D3" w:rsidP="005111D3"/>
    <w:p w:rsidR="00DF45B5" w:rsidRDefault="00DF45B5" w:rsidP="005111D3">
      <w:r w:rsidRPr="005111D3">
        <w:rPr>
          <w:rFonts w:hint="eastAsia"/>
        </w:rPr>
        <w:t>參、辦理時間：</w:t>
      </w:r>
    </w:p>
    <w:p w:rsidR="005111D3" w:rsidRPr="005111D3" w:rsidRDefault="005111D3" w:rsidP="005111D3"/>
    <w:p w:rsidR="00DF45B5" w:rsidRDefault="00DF45B5" w:rsidP="005111D3">
      <w:r w:rsidRPr="005111D3">
        <w:rPr>
          <w:rFonts w:hint="eastAsia"/>
        </w:rPr>
        <w:t>肆、辦理地點：</w:t>
      </w:r>
    </w:p>
    <w:p w:rsidR="005111D3" w:rsidRPr="005111D3" w:rsidRDefault="005111D3" w:rsidP="005111D3"/>
    <w:p w:rsidR="00DF45B5" w:rsidRDefault="00DF45B5" w:rsidP="005111D3">
      <w:r w:rsidRPr="005111D3">
        <w:rPr>
          <w:rFonts w:hint="eastAsia"/>
        </w:rPr>
        <w:t>伍、參加對象（含預定人數）：</w:t>
      </w:r>
    </w:p>
    <w:p w:rsidR="005111D3" w:rsidRPr="005111D3" w:rsidRDefault="005111D3" w:rsidP="005111D3"/>
    <w:p w:rsidR="00DF45B5" w:rsidRDefault="00DF45B5" w:rsidP="005111D3">
      <w:r w:rsidRPr="005111D3">
        <w:rPr>
          <w:rFonts w:hint="eastAsia"/>
        </w:rPr>
        <w:t>陸、指導單位：</w:t>
      </w:r>
    </w:p>
    <w:p w:rsidR="005111D3" w:rsidRPr="005111D3" w:rsidRDefault="005111D3" w:rsidP="005111D3"/>
    <w:p w:rsidR="00DF45B5" w:rsidRDefault="00DF45B5" w:rsidP="005111D3">
      <w:proofErr w:type="gramStart"/>
      <w:r w:rsidRPr="005111D3">
        <w:rPr>
          <w:rFonts w:hint="eastAsia"/>
        </w:rPr>
        <w:t>柒</w:t>
      </w:r>
      <w:proofErr w:type="gramEnd"/>
      <w:r w:rsidRPr="005111D3">
        <w:rPr>
          <w:rFonts w:hint="eastAsia"/>
        </w:rPr>
        <w:t>、承辦單位：</w:t>
      </w:r>
    </w:p>
    <w:p w:rsidR="005111D3" w:rsidRPr="005111D3" w:rsidRDefault="005111D3" w:rsidP="005111D3"/>
    <w:p w:rsidR="00DF45B5" w:rsidRDefault="00DF45B5" w:rsidP="005111D3">
      <w:r w:rsidRPr="005111D3">
        <w:rPr>
          <w:rFonts w:hint="eastAsia"/>
        </w:rPr>
        <w:t>捌、經費來源（附經費概算表）：</w:t>
      </w:r>
    </w:p>
    <w:p w:rsidR="005111D3" w:rsidRPr="005111D3" w:rsidRDefault="005111D3" w:rsidP="005111D3"/>
    <w:p w:rsidR="00DF45B5" w:rsidRDefault="00DF45B5" w:rsidP="005111D3">
      <w:pPr>
        <w:ind w:leftChars="200" w:left="480"/>
      </w:pPr>
      <w:r w:rsidRPr="005111D3">
        <w:rPr>
          <w:rFonts w:hint="eastAsia"/>
        </w:rPr>
        <w:t>一、申請縣政府補助金額：</w:t>
      </w:r>
    </w:p>
    <w:p w:rsidR="005111D3" w:rsidRPr="005111D3" w:rsidRDefault="005111D3" w:rsidP="005111D3">
      <w:pPr>
        <w:ind w:leftChars="200" w:left="480"/>
      </w:pPr>
    </w:p>
    <w:p w:rsidR="00DF45B5" w:rsidRDefault="00DF45B5" w:rsidP="005111D3">
      <w:pPr>
        <w:ind w:leftChars="200" w:left="480"/>
      </w:pPr>
      <w:r w:rsidRPr="005111D3">
        <w:rPr>
          <w:rFonts w:hint="eastAsia"/>
        </w:rPr>
        <w:t>二、自籌金額：</w:t>
      </w:r>
    </w:p>
    <w:p w:rsidR="005111D3" w:rsidRPr="005111D3" w:rsidRDefault="005111D3" w:rsidP="005111D3">
      <w:pPr>
        <w:ind w:leftChars="200" w:left="480"/>
      </w:pPr>
    </w:p>
    <w:p w:rsidR="00DF45B5" w:rsidRDefault="00DF45B5" w:rsidP="005111D3">
      <w:pPr>
        <w:ind w:leftChars="200" w:left="480"/>
      </w:pPr>
      <w:r w:rsidRPr="005111D3">
        <w:rPr>
          <w:rFonts w:hint="eastAsia"/>
        </w:rPr>
        <w:t>三、其他單位補助金額：</w:t>
      </w:r>
    </w:p>
    <w:p w:rsidR="005111D3" w:rsidRPr="005111D3" w:rsidRDefault="005111D3" w:rsidP="005111D3">
      <w:pPr>
        <w:ind w:leftChars="200" w:left="480"/>
      </w:pPr>
    </w:p>
    <w:p w:rsidR="00DF45B5" w:rsidRPr="005111D3" w:rsidRDefault="00DF45B5" w:rsidP="005111D3">
      <w:r w:rsidRPr="005111D3">
        <w:rPr>
          <w:rFonts w:hint="eastAsia"/>
        </w:rPr>
        <w:t>玖、效益：</w:t>
      </w:r>
    </w:p>
    <w:p w:rsidR="00DF45B5" w:rsidRDefault="00DF45B5" w:rsidP="00DF45B5">
      <w:pPr>
        <w:widowControl/>
        <w:overflowPunct/>
        <w:spacing w:line="240" w:lineRule="auto"/>
        <w:jc w:val="left"/>
      </w:pPr>
    </w:p>
    <w:p w:rsidR="005111D3" w:rsidRDefault="005111D3">
      <w:pPr>
        <w:widowControl/>
        <w:overflowPunct/>
        <w:spacing w:line="240" w:lineRule="auto"/>
        <w:jc w:val="left"/>
        <w:rPr>
          <w:b/>
          <w:sz w:val="28"/>
          <w:szCs w:val="28"/>
        </w:rPr>
      </w:pPr>
      <w:r>
        <w:br w:type="page"/>
      </w:r>
    </w:p>
    <w:p w:rsidR="00DF45B5" w:rsidRDefault="00DF45B5" w:rsidP="005111D3">
      <w:pPr>
        <w:pStyle w:val="afffffffffff2"/>
        <w:spacing w:before="360" w:after="120"/>
      </w:pPr>
      <w:r>
        <w:rPr>
          <w:rFonts w:hint="eastAsia"/>
        </w:rPr>
        <w:lastRenderedPageBreak/>
        <w:t>公職人員利益衝突迴避法第</w:t>
      </w:r>
      <w:r>
        <w:rPr>
          <w:rFonts w:hint="eastAsia"/>
        </w:rPr>
        <w:t>14</w:t>
      </w:r>
      <w:r>
        <w:rPr>
          <w:rFonts w:hint="eastAsia"/>
        </w:rPr>
        <w:t>條第</w:t>
      </w:r>
      <w:r>
        <w:rPr>
          <w:rFonts w:hint="eastAsia"/>
        </w:rPr>
        <w:t>2</w:t>
      </w:r>
      <w:r>
        <w:rPr>
          <w:rFonts w:hint="eastAsia"/>
        </w:rPr>
        <w:t>項</w:t>
      </w:r>
      <w:r w:rsidR="005111D3">
        <w:br/>
      </w:r>
      <w:r>
        <w:rPr>
          <w:rFonts w:hint="eastAsia"/>
        </w:rPr>
        <w:t>公職人員及關係人身分關係揭露表</w:t>
      </w:r>
    </w:p>
    <w:p w:rsidR="00DF45B5" w:rsidRPr="005111D3" w:rsidRDefault="00DF45B5" w:rsidP="005111D3">
      <w:pPr>
        <w:spacing w:line="260" w:lineRule="exact"/>
        <w:rPr>
          <w:sz w:val="20"/>
          <w:szCs w:val="20"/>
        </w:rPr>
      </w:pPr>
      <w:proofErr w:type="gramStart"/>
      <w:r w:rsidRPr="005111D3">
        <w:rPr>
          <w:rFonts w:hint="eastAsia"/>
          <w:sz w:val="20"/>
          <w:szCs w:val="20"/>
        </w:rPr>
        <w:t>（</w:t>
      </w:r>
      <w:proofErr w:type="gramEnd"/>
      <w:r w:rsidRPr="005111D3">
        <w:rPr>
          <w:rFonts w:hint="eastAsia"/>
          <w:sz w:val="20"/>
          <w:szCs w:val="20"/>
        </w:rPr>
        <w:t>公職人員或其關係人與公職人員服務之機關團體或受其監督之機關團體為補助或交易行為前，應主動於申請或投標文件內據實表明其身分關係。如經閱覽後確認無下列情事者，請</w:t>
      </w:r>
      <w:proofErr w:type="gramStart"/>
      <w:r w:rsidRPr="005111D3">
        <w:rPr>
          <w:rFonts w:hint="eastAsia"/>
          <w:sz w:val="20"/>
          <w:szCs w:val="20"/>
        </w:rPr>
        <w:t>逕</w:t>
      </w:r>
      <w:proofErr w:type="gramEnd"/>
      <w:r w:rsidRPr="005111D3">
        <w:rPr>
          <w:rFonts w:hint="eastAsia"/>
          <w:sz w:val="20"/>
          <w:szCs w:val="20"/>
        </w:rPr>
        <w:t>於簽名欄簽名</w:t>
      </w:r>
      <w:proofErr w:type="gramStart"/>
      <w:r w:rsidRPr="005111D3">
        <w:rPr>
          <w:rFonts w:hint="eastAsia"/>
          <w:sz w:val="20"/>
          <w:szCs w:val="20"/>
        </w:rPr>
        <w:t>）</w:t>
      </w:r>
      <w:proofErr w:type="gramEnd"/>
    </w:p>
    <w:p w:rsidR="00DF45B5" w:rsidRPr="0004276A" w:rsidRDefault="00DF45B5" w:rsidP="005111D3">
      <w:pPr>
        <w:spacing w:line="260" w:lineRule="exact"/>
      </w:pPr>
      <w:r w:rsidRPr="0004276A">
        <w:rPr>
          <w:rFonts w:hint="eastAsia"/>
        </w:rPr>
        <w:t>表</w:t>
      </w:r>
      <w:r w:rsidRPr="0004276A">
        <w:rPr>
          <w:rFonts w:hint="eastAsia"/>
        </w:rPr>
        <w:t>1</w:t>
      </w:r>
      <w:r w:rsidRPr="0004276A">
        <w:rPr>
          <w:rFonts w:hint="eastAsia"/>
        </w:rPr>
        <w:t>：</w:t>
      </w:r>
    </w:p>
    <w:tbl>
      <w:tblPr>
        <w:tblW w:w="5070"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92"/>
        <w:gridCol w:w="3386"/>
      </w:tblGrid>
      <w:tr w:rsidR="00DF45B5" w:rsidRPr="005111D3" w:rsidTr="00560588">
        <w:trPr>
          <w:trHeight w:val="327"/>
          <w:jc w:val="center"/>
        </w:trPr>
        <w:tc>
          <w:tcPr>
            <w:tcW w:w="2955" w:type="pct"/>
            <w:shd w:val="clear" w:color="auto" w:fill="F2F2F2" w:themeFill="background1" w:themeFillShade="F2"/>
            <w:vAlign w:val="center"/>
          </w:tcPr>
          <w:p w:rsidR="00DF45B5" w:rsidRPr="005111D3" w:rsidRDefault="00DF45B5" w:rsidP="005111D3">
            <w:pPr>
              <w:spacing w:line="260" w:lineRule="exact"/>
              <w:ind w:rightChars="-316" w:right="-758"/>
              <w:rPr>
                <w:rFonts w:ascii="標楷體" w:hAnsi="標楷體"/>
              </w:rPr>
            </w:pPr>
            <w:r w:rsidRPr="005111D3">
              <w:rPr>
                <w:rFonts w:ascii="標楷體" w:hAnsi="標楷體" w:hint="eastAsia"/>
              </w:rPr>
              <w:t>參與交易或補助案件名稱：</w:t>
            </w:r>
          </w:p>
        </w:tc>
        <w:tc>
          <w:tcPr>
            <w:tcW w:w="2045" w:type="pct"/>
            <w:shd w:val="clear" w:color="auto" w:fill="F2F2F2" w:themeFill="background1" w:themeFillShade="F2"/>
            <w:vAlign w:val="center"/>
          </w:tcPr>
          <w:p w:rsidR="00DF45B5" w:rsidRPr="005111D3" w:rsidRDefault="00DF45B5" w:rsidP="005111D3">
            <w:pPr>
              <w:spacing w:line="260" w:lineRule="exact"/>
              <w:ind w:rightChars="-316" w:right="-758"/>
              <w:rPr>
                <w:rFonts w:ascii="標楷體" w:hAnsi="標楷體"/>
              </w:rPr>
            </w:pPr>
            <w:r w:rsidRPr="005111D3">
              <w:rPr>
                <w:rFonts w:ascii="標楷體" w:hAnsi="標楷體" w:hint="eastAsia"/>
              </w:rPr>
              <w:t xml:space="preserve">案號： </w:t>
            </w:r>
            <w:r w:rsidR="005111D3">
              <w:rPr>
                <w:rFonts w:ascii="標楷體" w:hAnsi="標楷體" w:hint="eastAsia"/>
              </w:rPr>
              <w:t xml:space="preserve"> </w:t>
            </w:r>
            <w:r w:rsidRPr="005111D3">
              <w:rPr>
                <w:rFonts w:ascii="標楷體" w:hAnsi="標楷體" w:hint="eastAsia"/>
              </w:rPr>
              <w:t xml:space="preserve">      </w:t>
            </w:r>
            <w:r w:rsidRPr="005111D3">
              <w:rPr>
                <w:rFonts w:ascii="標楷體" w:hAnsi="標楷體" w:hint="eastAsia"/>
                <w:sz w:val="20"/>
                <w:szCs w:val="20"/>
              </w:rPr>
              <w:t>（無案號者免填）</w:t>
            </w:r>
          </w:p>
        </w:tc>
      </w:tr>
      <w:tr w:rsidR="00DF45B5" w:rsidRPr="005111D3" w:rsidTr="00560588">
        <w:trPr>
          <w:trHeight w:val="327"/>
          <w:jc w:val="center"/>
        </w:trPr>
        <w:tc>
          <w:tcPr>
            <w:tcW w:w="5000" w:type="pct"/>
            <w:gridSpan w:val="2"/>
            <w:shd w:val="clear" w:color="auto" w:fill="F2F2F2" w:themeFill="background1" w:themeFillShade="F2"/>
            <w:vAlign w:val="center"/>
          </w:tcPr>
          <w:p w:rsidR="00DF45B5" w:rsidRPr="005111D3" w:rsidRDefault="00DF45B5" w:rsidP="005111D3">
            <w:pPr>
              <w:spacing w:line="260" w:lineRule="exact"/>
              <w:ind w:rightChars="-316" w:right="-758"/>
              <w:rPr>
                <w:rFonts w:ascii="標楷體" w:hAnsi="標楷體"/>
              </w:rPr>
            </w:pPr>
            <w:r w:rsidRPr="005111D3">
              <w:rPr>
                <w:rFonts w:ascii="標楷體" w:hAnsi="標楷體" w:hint="eastAsia"/>
              </w:rPr>
              <w:t>本案補助或交易對象係公職人員或其關係人：</w:t>
            </w:r>
          </w:p>
        </w:tc>
      </w:tr>
      <w:tr w:rsidR="00DF45B5" w:rsidRPr="005111D3" w:rsidTr="00560588">
        <w:trPr>
          <w:trHeight w:val="297"/>
          <w:jc w:val="center"/>
        </w:trPr>
        <w:tc>
          <w:tcPr>
            <w:tcW w:w="5000" w:type="pct"/>
            <w:gridSpan w:val="2"/>
            <w:vAlign w:val="center"/>
          </w:tcPr>
          <w:p w:rsidR="00DF45B5" w:rsidRPr="005111D3" w:rsidRDefault="00DF45B5" w:rsidP="005111D3">
            <w:pPr>
              <w:spacing w:line="260" w:lineRule="exact"/>
              <w:ind w:rightChars="-316" w:right="-758"/>
              <w:rPr>
                <w:rFonts w:ascii="標楷體" w:hAnsi="標楷體"/>
                <w:sz w:val="20"/>
                <w:szCs w:val="20"/>
              </w:rPr>
            </w:pPr>
            <w:r w:rsidRPr="005111D3">
              <w:rPr>
                <w:rFonts w:ascii="新細明體" w:eastAsia="新細明體" w:hAnsi="新細明體" w:hint="eastAsia"/>
              </w:rPr>
              <w:t>□</w:t>
            </w:r>
            <w:r w:rsidRPr="005111D3">
              <w:rPr>
                <w:rFonts w:ascii="標楷體" w:hAnsi="標楷體" w:hint="eastAsia"/>
              </w:rPr>
              <w:t>公職人員本人</w:t>
            </w:r>
            <w:r w:rsidRPr="005111D3">
              <w:rPr>
                <w:rFonts w:ascii="標楷體" w:hAnsi="標楷體" w:hint="eastAsia"/>
                <w:sz w:val="20"/>
                <w:szCs w:val="20"/>
              </w:rPr>
              <w:t>（勾選此項者，無需填寫表2）</w:t>
            </w:r>
          </w:p>
          <w:p w:rsidR="00DF45B5" w:rsidRPr="005111D3" w:rsidRDefault="00DF45B5" w:rsidP="005111D3">
            <w:pPr>
              <w:spacing w:line="260" w:lineRule="exact"/>
              <w:ind w:rightChars="-316" w:right="-758"/>
              <w:rPr>
                <w:rFonts w:ascii="標楷體" w:hAnsi="標楷體"/>
              </w:rPr>
            </w:pPr>
            <w:r w:rsidRPr="005111D3">
              <w:rPr>
                <w:rFonts w:ascii="標楷體" w:hAnsi="標楷體" w:hint="eastAsia"/>
              </w:rPr>
              <w:t xml:space="preserve">  姓名：</w:t>
            </w:r>
            <w:r w:rsidRPr="005111D3">
              <w:rPr>
                <w:rFonts w:ascii="標楷體" w:hAnsi="標楷體" w:hint="eastAsia"/>
                <w:u w:val="single"/>
              </w:rPr>
              <w:t xml:space="preserve">        </w:t>
            </w:r>
            <w:r w:rsidRPr="005111D3">
              <w:rPr>
                <w:rFonts w:ascii="標楷體" w:hAnsi="標楷體" w:hint="eastAsia"/>
              </w:rPr>
              <w:t>服務機關團體：</w:t>
            </w:r>
            <w:r w:rsidRPr="005111D3">
              <w:rPr>
                <w:rFonts w:ascii="標楷體" w:hAnsi="標楷體" w:hint="eastAsia"/>
                <w:u w:val="single"/>
              </w:rPr>
              <w:t xml:space="preserve">        </w:t>
            </w:r>
            <w:r w:rsidRPr="005111D3">
              <w:rPr>
                <w:rFonts w:ascii="標楷體" w:hAnsi="標楷體" w:hint="eastAsia"/>
              </w:rPr>
              <w:t>職稱：</w:t>
            </w:r>
            <w:r w:rsidRPr="005111D3">
              <w:rPr>
                <w:rFonts w:ascii="標楷體" w:hAnsi="標楷體" w:hint="eastAsia"/>
                <w:u w:val="single"/>
              </w:rPr>
              <w:t xml:space="preserve">       </w:t>
            </w:r>
          </w:p>
        </w:tc>
      </w:tr>
      <w:tr w:rsidR="00DF45B5" w:rsidRPr="005111D3" w:rsidTr="00560588">
        <w:trPr>
          <w:trHeight w:val="317"/>
          <w:jc w:val="center"/>
        </w:trPr>
        <w:tc>
          <w:tcPr>
            <w:tcW w:w="5000" w:type="pct"/>
            <w:gridSpan w:val="2"/>
            <w:vAlign w:val="center"/>
          </w:tcPr>
          <w:p w:rsidR="00DF45B5" w:rsidRPr="005111D3" w:rsidRDefault="00DF45B5" w:rsidP="005111D3">
            <w:pPr>
              <w:spacing w:line="260" w:lineRule="exact"/>
              <w:ind w:leftChars="-52" w:left="-125" w:firstLineChars="44" w:firstLine="106"/>
              <w:rPr>
                <w:rFonts w:ascii="標楷體" w:hAnsi="標楷體"/>
              </w:rPr>
            </w:pPr>
            <w:r w:rsidRPr="005111D3">
              <w:rPr>
                <w:rFonts w:ascii="標楷體" w:hAnsi="標楷體" w:hint="eastAsia"/>
              </w:rPr>
              <w:t>□公職人員之關係人（勾選此項者，請繼續填寫表2）</w:t>
            </w:r>
          </w:p>
        </w:tc>
      </w:tr>
    </w:tbl>
    <w:p w:rsidR="00DF45B5" w:rsidRPr="004F0BF0" w:rsidRDefault="00DF45B5" w:rsidP="005111D3">
      <w:pPr>
        <w:spacing w:line="260" w:lineRule="exact"/>
      </w:pPr>
      <w:r w:rsidRPr="004F0BF0">
        <w:rPr>
          <w:rFonts w:hint="eastAsia"/>
        </w:rPr>
        <w:t>表</w:t>
      </w:r>
      <w:r>
        <w:rPr>
          <w:rFonts w:hint="eastAsia"/>
        </w:rPr>
        <w:t>2</w:t>
      </w:r>
      <w:r w:rsidRPr="004F0BF0">
        <w:rPr>
          <w:rFonts w:hint="eastAsia"/>
        </w:rPr>
        <w:t>：</w:t>
      </w:r>
    </w:p>
    <w:tbl>
      <w:tblPr>
        <w:tblStyle w:val="affffffffff5"/>
        <w:tblW w:w="5000" w:type="pct"/>
        <w:jc w:val="center"/>
        <w:tblLook w:val="04A0"/>
      </w:tblPr>
      <w:tblGrid>
        <w:gridCol w:w="1384"/>
        <w:gridCol w:w="2009"/>
        <w:gridCol w:w="2101"/>
        <w:gridCol w:w="1135"/>
        <w:gridCol w:w="1695"/>
      </w:tblGrid>
      <w:tr w:rsidR="00DF45B5" w:rsidRPr="0041555A" w:rsidTr="005111D3">
        <w:trPr>
          <w:jc w:val="center"/>
        </w:trPr>
        <w:tc>
          <w:tcPr>
            <w:tcW w:w="5000" w:type="pct"/>
            <w:gridSpan w:val="5"/>
            <w:tcBorders>
              <w:bottom w:val="single" w:sz="4" w:space="0" w:color="auto"/>
            </w:tcBorders>
            <w:shd w:val="clear" w:color="auto" w:fill="F2F2F2" w:themeFill="background1" w:themeFillShade="F2"/>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公職人員：</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姓名：</w:t>
            </w:r>
            <w:r w:rsidRPr="005111D3">
              <w:rPr>
                <w:rFonts w:ascii="標楷體" w:hAnsi="標楷體" w:hint="eastAsia"/>
                <w:szCs w:val="24"/>
                <w:u w:val="single"/>
              </w:rPr>
              <w:t xml:space="preserve">        </w:t>
            </w:r>
            <w:r w:rsidRPr="005111D3">
              <w:rPr>
                <w:rFonts w:ascii="標楷體" w:hAnsi="標楷體" w:hint="eastAsia"/>
                <w:szCs w:val="24"/>
              </w:rPr>
              <w:t>服務機關團體：</w:t>
            </w:r>
            <w:r w:rsidRPr="005111D3">
              <w:rPr>
                <w:rFonts w:ascii="標楷體" w:hAnsi="標楷體" w:hint="eastAsia"/>
                <w:szCs w:val="24"/>
                <w:u w:val="single"/>
              </w:rPr>
              <w:t xml:space="preserve">        </w:t>
            </w:r>
            <w:r w:rsidRPr="005111D3">
              <w:rPr>
                <w:rFonts w:ascii="標楷體" w:hAnsi="標楷體" w:hint="eastAsia"/>
                <w:szCs w:val="24"/>
              </w:rPr>
              <w:t>職稱：</w:t>
            </w:r>
            <w:r w:rsidRPr="005111D3">
              <w:rPr>
                <w:rFonts w:ascii="標楷體" w:hAnsi="標楷體" w:hint="eastAsia"/>
                <w:szCs w:val="24"/>
                <w:u w:val="single"/>
              </w:rPr>
              <w:t xml:space="preserve">          </w:t>
            </w:r>
          </w:p>
        </w:tc>
      </w:tr>
      <w:tr w:rsidR="00DF45B5" w:rsidRPr="0041555A" w:rsidTr="005111D3">
        <w:trPr>
          <w:jc w:val="center"/>
        </w:trPr>
        <w:tc>
          <w:tcPr>
            <w:tcW w:w="5000" w:type="pct"/>
            <w:gridSpan w:val="5"/>
            <w:tcBorders>
              <w:bottom w:val="single" w:sz="12" w:space="0" w:color="auto"/>
            </w:tcBorders>
            <w:shd w:val="clear" w:color="auto" w:fill="F2F2F2" w:themeFill="background1" w:themeFillShade="F2"/>
          </w:tcPr>
          <w:p w:rsidR="00DF45B5" w:rsidRPr="005111D3" w:rsidRDefault="00DF45B5" w:rsidP="005111D3">
            <w:pPr>
              <w:spacing w:line="260" w:lineRule="exact"/>
              <w:rPr>
                <w:rFonts w:ascii="標楷體" w:hAnsi="標楷體"/>
                <w:szCs w:val="24"/>
                <w:u w:val="single"/>
              </w:rPr>
            </w:pPr>
            <w:r w:rsidRPr="005111D3">
              <w:rPr>
                <w:rFonts w:ascii="標楷體" w:hAnsi="標楷體" w:hint="eastAsia"/>
                <w:szCs w:val="24"/>
              </w:rPr>
              <w:t>關係人（自然人）：姓名</w:t>
            </w:r>
            <w:r w:rsidRPr="005111D3">
              <w:rPr>
                <w:rFonts w:ascii="標楷體" w:hAnsi="標楷體" w:hint="eastAsia"/>
                <w:szCs w:val="24"/>
                <w:u w:val="single"/>
              </w:rPr>
              <w:t xml:space="preserve">                     </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關係人（營利事業、非營利之法人或非法人團體）：</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 xml:space="preserve">        名稱</w:t>
            </w:r>
            <w:r w:rsidRPr="005111D3">
              <w:rPr>
                <w:rFonts w:ascii="標楷體" w:hAnsi="標楷體" w:hint="eastAsia"/>
                <w:szCs w:val="24"/>
                <w:u w:val="single"/>
              </w:rPr>
              <w:t xml:space="preserve">          </w:t>
            </w:r>
            <w:r w:rsidRPr="005111D3">
              <w:rPr>
                <w:rFonts w:ascii="標楷體" w:hAnsi="標楷體" w:hint="eastAsia"/>
                <w:szCs w:val="24"/>
              </w:rPr>
              <w:t>統一編號</w:t>
            </w:r>
            <w:r w:rsidRPr="005111D3">
              <w:rPr>
                <w:rFonts w:ascii="標楷體" w:hAnsi="標楷體" w:hint="eastAsia"/>
                <w:szCs w:val="24"/>
                <w:u w:val="single"/>
              </w:rPr>
              <w:t xml:space="preserve">         </w:t>
            </w:r>
            <w:r w:rsidRPr="005111D3">
              <w:rPr>
                <w:rFonts w:ascii="標楷體" w:hAnsi="標楷體" w:hint="eastAsia"/>
                <w:szCs w:val="24"/>
              </w:rPr>
              <w:t>代表人或管理人姓名</w:t>
            </w:r>
            <w:r w:rsidRPr="005111D3">
              <w:rPr>
                <w:rFonts w:ascii="標楷體" w:hAnsi="標楷體" w:hint="eastAsia"/>
                <w:szCs w:val="24"/>
                <w:u w:val="single"/>
              </w:rPr>
              <w:t xml:space="preserve">          </w:t>
            </w:r>
            <w:r w:rsidRPr="005111D3">
              <w:rPr>
                <w:rFonts w:ascii="標楷體" w:hAnsi="標楷體" w:hint="eastAsia"/>
                <w:szCs w:val="24"/>
              </w:rPr>
              <w:t xml:space="preserve">                                                </w:t>
            </w:r>
          </w:p>
        </w:tc>
      </w:tr>
      <w:tr w:rsidR="00DF45B5" w:rsidRPr="00A50DF8" w:rsidTr="005111D3">
        <w:trPr>
          <w:jc w:val="center"/>
        </w:trPr>
        <w:tc>
          <w:tcPr>
            <w:tcW w:w="831" w:type="pct"/>
            <w:tcBorders>
              <w:top w:val="single" w:sz="12" w:space="0" w:color="auto"/>
              <w:left w:val="single" w:sz="12" w:space="0" w:color="auto"/>
              <w:bottom w:val="single" w:sz="6" w:space="0" w:color="auto"/>
              <w:right w:val="single" w:sz="6" w:space="0" w:color="auto"/>
            </w:tcBorders>
            <w:shd w:val="clear" w:color="auto" w:fill="FFFFFF" w:themeFill="background1"/>
          </w:tcPr>
          <w:p w:rsidR="00DF45B5" w:rsidRPr="005111D3" w:rsidRDefault="00DF45B5" w:rsidP="005111D3">
            <w:pPr>
              <w:spacing w:line="260" w:lineRule="exact"/>
              <w:jc w:val="center"/>
              <w:rPr>
                <w:rFonts w:ascii="標楷體" w:hAnsi="標楷體"/>
                <w:b/>
                <w:szCs w:val="24"/>
              </w:rPr>
            </w:pPr>
          </w:p>
        </w:tc>
        <w:tc>
          <w:tcPr>
            <w:tcW w:w="4169" w:type="pct"/>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DF45B5" w:rsidRPr="005111D3" w:rsidRDefault="00DF45B5" w:rsidP="005111D3">
            <w:pPr>
              <w:spacing w:line="260" w:lineRule="exact"/>
              <w:jc w:val="center"/>
              <w:rPr>
                <w:rFonts w:ascii="標楷體" w:hAnsi="標楷體"/>
                <w:b/>
                <w:szCs w:val="24"/>
              </w:rPr>
            </w:pPr>
            <w:r w:rsidRPr="005111D3">
              <w:rPr>
                <w:rFonts w:ascii="標楷體" w:hAnsi="標楷體" w:hint="eastAsia"/>
                <w:b/>
                <w:szCs w:val="24"/>
              </w:rPr>
              <w:t>關係人與公職</w:t>
            </w:r>
            <w:proofErr w:type="gramStart"/>
            <w:r w:rsidRPr="005111D3">
              <w:rPr>
                <w:rFonts w:ascii="標楷體" w:hAnsi="標楷體" w:hint="eastAsia"/>
                <w:b/>
                <w:szCs w:val="24"/>
              </w:rPr>
              <w:t>人員間係第3條</w:t>
            </w:r>
            <w:proofErr w:type="gramEnd"/>
            <w:r w:rsidRPr="005111D3">
              <w:rPr>
                <w:rFonts w:ascii="標楷體" w:hAnsi="標楷體" w:hint="eastAsia"/>
                <w:b/>
                <w:szCs w:val="24"/>
              </w:rPr>
              <w:t>第1項各款之關係</w:t>
            </w:r>
          </w:p>
        </w:tc>
      </w:tr>
      <w:tr w:rsidR="00DF45B5" w:rsidRPr="00A50DF8" w:rsidTr="005111D3">
        <w:trPr>
          <w:jc w:val="center"/>
        </w:trPr>
        <w:tc>
          <w:tcPr>
            <w:tcW w:w="831" w:type="pct"/>
            <w:tcBorders>
              <w:top w:val="single" w:sz="6" w:space="0" w:color="auto"/>
              <w:left w:val="single" w:sz="12" w:space="0" w:color="auto"/>
              <w:bottom w:val="single" w:sz="6"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□第1款</w:t>
            </w:r>
          </w:p>
        </w:tc>
        <w:tc>
          <w:tcPr>
            <w:tcW w:w="4169" w:type="pct"/>
            <w:gridSpan w:val="4"/>
            <w:tcBorders>
              <w:top w:val="single" w:sz="6" w:space="0" w:color="auto"/>
              <w:left w:val="single" w:sz="6" w:space="0" w:color="auto"/>
              <w:bottom w:val="single" w:sz="6" w:space="0" w:color="auto"/>
              <w:right w:val="single" w:sz="12"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kern w:val="0"/>
                <w:szCs w:val="24"/>
              </w:rPr>
              <w:t>公職人員之配偶或共同生活之家屬</w:t>
            </w:r>
          </w:p>
        </w:tc>
      </w:tr>
      <w:tr w:rsidR="00DF45B5" w:rsidRPr="00A50DF8" w:rsidTr="005111D3">
        <w:trPr>
          <w:jc w:val="center"/>
        </w:trPr>
        <w:tc>
          <w:tcPr>
            <w:tcW w:w="831" w:type="pct"/>
            <w:tcBorders>
              <w:top w:val="single" w:sz="6" w:space="0" w:color="auto"/>
              <w:left w:val="single" w:sz="12" w:space="0" w:color="auto"/>
              <w:bottom w:val="single" w:sz="6"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□第2款</w:t>
            </w:r>
          </w:p>
        </w:tc>
        <w:tc>
          <w:tcPr>
            <w:tcW w:w="2469" w:type="pct"/>
            <w:gridSpan w:val="2"/>
            <w:tcBorders>
              <w:top w:val="single" w:sz="6" w:space="0" w:color="auto"/>
              <w:left w:val="single" w:sz="6" w:space="0" w:color="auto"/>
              <w:bottom w:val="single" w:sz="6"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kern w:val="0"/>
                <w:szCs w:val="24"/>
              </w:rPr>
              <w:t>公職人員之二親等以內親屬</w:t>
            </w:r>
          </w:p>
        </w:tc>
        <w:tc>
          <w:tcPr>
            <w:tcW w:w="1699" w:type="pct"/>
            <w:gridSpan w:val="2"/>
            <w:tcBorders>
              <w:top w:val="single" w:sz="6" w:space="0" w:color="auto"/>
              <w:left w:val="single" w:sz="6" w:space="0" w:color="auto"/>
              <w:bottom w:val="single" w:sz="6" w:space="0" w:color="auto"/>
              <w:right w:val="single" w:sz="12"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kern w:val="0"/>
                <w:szCs w:val="24"/>
              </w:rPr>
              <w:t>稱謂：</w:t>
            </w:r>
          </w:p>
        </w:tc>
      </w:tr>
      <w:tr w:rsidR="00DF45B5" w:rsidRPr="00A50DF8" w:rsidTr="005111D3">
        <w:trPr>
          <w:jc w:val="center"/>
        </w:trPr>
        <w:tc>
          <w:tcPr>
            <w:tcW w:w="831" w:type="pct"/>
            <w:tcBorders>
              <w:top w:val="single" w:sz="6" w:space="0" w:color="auto"/>
              <w:left w:val="single" w:sz="12" w:space="0" w:color="auto"/>
              <w:bottom w:val="single" w:sz="6" w:space="0" w:color="auto"/>
              <w:right w:val="single" w:sz="6" w:space="0" w:color="auto"/>
            </w:tcBorders>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□第3款</w:t>
            </w:r>
          </w:p>
        </w:tc>
        <w:tc>
          <w:tcPr>
            <w:tcW w:w="2469" w:type="pct"/>
            <w:gridSpan w:val="2"/>
            <w:tcBorders>
              <w:top w:val="single" w:sz="6" w:space="0" w:color="auto"/>
              <w:left w:val="single" w:sz="6" w:space="0" w:color="auto"/>
              <w:bottom w:val="single" w:sz="6" w:space="0" w:color="auto"/>
              <w:right w:val="single" w:sz="2" w:space="0" w:color="auto"/>
            </w:tcBorders>
          </w:tcPr>
          <w:p w:rsidR="00DF45B5" w:rsidRPr="005111D3" w:rsidRDefault="00DF45B5" w:rsidP="005111D3">
            <w:pPr>
              <w:spacing w:line="260" w:lineRule="exact"/>
              <w:rPr>
                <w:rFonts w:ascii="標楷體" w:hAnsi="標楷體"/>
                <w:szCs w:val="24"/>
              </w:rPr>
            </w:pPr>
            <w:r w:rsidRPr="005111D3">
              <w:rPr>
                <w:rFonts w:ascii="標楷體" w:hAnsi="標楷體" w:cs="細明體" w:hint="eastAsia"/>
                <w:kern w:val="0"/>
                <w:szCs w:val="24"/>
              </w:rPr>
              <w:t>公職人員或其配偶信託財產之受託人</w:t>
            </w:r>
          </w:p>
        </w:tc>
        <w:tc>
          <w:tcPr>
            <w:tcW w:w="1699" w:type="pct"/>
            <w:gridSpan w:val="2"/>
            <w:tcBorders>
              <w:top w:val="single" w:sz="6" w:space="0" w:color="auto"/>
              <w:left w:val="single" w:sz="2" w:space="0" w:color="auto"/>
              <w:bottom w:val="single" w:sz="6" w:space="0" w:color="auto"/>
              <w:right w:val="single" w:sz="12" w:space="0" w:color="auto"/>
            </w:tcBorders>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 xml:space="preserve">受託人名稱：         </w:t>
            </w:r>
          </w:p>
        </w:tc>
      </w:tr>
      <w:tr w:rsidR="00DF45B5" w:rsidRPr="00A50DF8" w:rsidTr="005111D3">
        <w:trPr>
          <w:jc w:val="center"/>
        </w:trPr>
        <w:tc>
          <w:tcPr>
            <w:tcW w:w="831" w:type="pct"/>
            <w:tcBorders>
              <w:top w:val="single" w:sz="6" w:space="0" w:color="auto"/>
              <w:left w:val="single" w:sz="12" w:space="0" w:color="auto"/>
              <w:bottom w:val="single" w:sz="6" w:space="0" w:color="auto"/>
              <w:right w:val="single" w:sz="6" w:space="0" w:color="auto"/>
            </w:tcBorders>
            <w:shd w:val="clear" w:color="auto" w:fill="FFFFFF" w:themeFill="background1"/>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□第4款</w:t>
            </w:r>
          </w:p>
          <w:p w:rsidR="00DF45B5" w:rsidRPr="005111D3" w:rsidRDefault="00DF45B5" w:rsidP="005111D3">
            <w:pPr>
              <w:spacing w:line="260" w:lineRule="exact"/>
              <w:rPr>
                <w:rFonts w:ascii="標楷體" w:hAnsi="標楷體"/>
                <w:szCs w:val="24"/>
              </w:rPr>
            </w:pPr>
            <w:r w:rsidRPr="005111D3">
              <w:rPr>
                <w:rFonts w:ascii="標楷體" w:hAnsi="標楷體"/>
                <w:szCs w:val="24"/>
              </w:rPr>
              <w:t>（</w:t>
            </w:r>
            <w:r w:rsidRPr="005111D3">
              <w:rPr>
                <w:rFonts w:ascii="標楷體" w:hAnsi="標楷體" w:hint="eastAsia"/>
                <w:szCs w:val="24"/>
              </w:rPr>
              <w:t>請填寫abc欄位</w:t>
            </w:r>
            <w:r w:rsidRPr="005111D3">
              <w:rPr>
                <w:rFonts w:ascii="標楷體" w:hAnsi="標楷體"/>
                <w:szCs w:val="24"/>
              </w:rPr>
              <w:t>）</w:t>
            </w:r>
          </w:p>
        </w:tc>
        <w:tc>
          <w:tcPr>
            <w:tcW w:w="1207" w:type="pct"/>
            <w:tcBorders>
              <w:top w:val="single" w:sz="6" w:space="0" w:color="auto"/>
              <w:left w:val="single" w:sz="6" w:space="0" w:color="auto"/>
              <w:bottom w:val="single" w:sz="6" w:space="0" w:color="auto"/>
              <w:right w:val="single" w:sz="6" w:space="0" w:color="auto"/>
            </w:tcBorders>
            <w:shd w:val="clear" w:color="auto" w:fill="FFFFFF" w:themeFill="background1"/>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a.請勾選關係人係屬下列何者：</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□營利事業</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□非營利法人</w:t>
            </w:r>
          </w:p>
          <w:p w:rsidR="00DF45B5" w:rsidRPr="005111D3" w:rsidRDefault="00DF45B5" w:rsidP="005111D3">
            <w:pPr>
              <w:spacing w:line="260" w:lineRule="exact"/>
              <w:ind w:left="458" w:hangingChars="191" w:hanging="458"/>
              <w:rPr>
                <w:rFonts w:ascii="標楷體" w:hAnsi="標楷體"/>
                <w:szCs w:val="24"/>
              </w:rPr>
            </w:pPr>
            <w:r w:rsidRPr="005111D3">
              <w:rPr>
                <w:rFonts w:ascii="標楷體" w:hAnsi="標楷體" w:hint="eastAsia"/>
                <w:szCs w:val="24"/>
              </w:rPr>
              <w:t>□非法人團體</w:t>
            </w:r>
          </w:p>
        </w:tc>
        <w:tc>
          <w:tcPr>
            <w:tcW w:w="1944"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b.請勾</w:t>
            </w:r>
            <w:proofErr w:type="gramStart"/>
            <w:r w:rsidRPr="005111D3">
              <w:rPr>
                <w:rFonts w:ascii="標楷體" w:hAnsi="標楷體" w:hint="eastAsia"/>
                <w:szCs w:val="24"/>
              </w:rPr>
              <w:t>選係以下何</w:t>
            </w:r>
            <w:proofErr w:type="gramEnd"/>
            <w:r w:rsidRPr="005111D3">
              <w:rPr>
                <w:rFonts w:ascii="標楷體" w:hAnsi="標楷體" w:hint="eastAsia"/>
                <w:szCs w:val="24"/>
              </w:rPr>
              <w:t>者擔任職務：</w:t>
            </w:r>
          </w:p>
          <w:p w:rsidR="00DF45B5" w:rsidRPr="005111D3" w:rsidRDefault="00DF45B5" w:rsidP="005111D3">
            <w:pPr>
              <w:spacing w:line="260" w:lineRule="exact"/>
              <w:ind w:left="240" w:hangingChars="100" w:hanging="240"/>
              <w:rPr>
                <w:rFonts w:ascii="標楷體" w:hAnsi="標楷體"/>
                <w:szCs w:val="24"/>
              </w:rPr>
            </w:pPr>
            <w:r w:rsidRPr="005111D3">
              <w:rPr>
                <w:rFonts w:ascii="標楷體" w:hAnsi="標楷體" w:hint="eastAsia"/>
                <w:szCs w:val="24"/>
              </w:rPr>
              <w:t>□公職人員本人</w:t>
            </w:r>
          </w:p>
          <w:p w:rsidR="00DF45B5" w:rsidRPr="005111D3" w:rsidRDefault="00DF45B5" w:rsidP="005111D3">
            <w:pPr>
              <w:spacing w:line="260" w:lineRule="exact"/>
              <w:ind w:left="240" w:hangingChars="100" w:hanging="240"/>
              <w:rPr>
                <w:rFonts w:ascii="標楷體" w:hAnsi="標楷體" w:cs="細明體"/>
                <w:kern w:val="0"/>
                <w:szCs w:val="24"/>
              </w:rPr>
            </w:pPr>
            <w:r w:rsidRPr="005111D3">
              <w:rPr>
                <w:rFonts w:ascii="標楷體" w:hAnsi="標楷體" w:hint="eastAsia"/>
                <w:szCs w:val="24"/>
              </w:rPr>
              <w:t>□公職人員之</w:t>
            </w:r>
            <w:r w:rsidRPr="005111D3">
              <w:rPr>
                <w:rFonts w:ascii="標楷體" w:hAnsi="標楷體" w:cs="細明體" w:hint="eastAsia"/>
                <w:kern w:val="0"/>
                <w:szCs w:val="24"/>
              </w:rPr>
              <w:t>配偶或共同生活之家屬。姓名：</w:t>
            </w:r>
            <w:r w:rsidRPr="005111D3">
              <w:rPr>
                <w:rFonts w:ascii="標楷體" w:hAnsi="標楷體" w:cs="細明體" w:hint="eastAsia"/>
                <w:kern w:val="0"/>
                <w:szCs w:val="24"/>
                <w:u w:val="single"/>
              </w:rPr>
              <w:t xml:space="preserve">          </w:t>
            </w:r>
          </w:p>
          <w:p w:rsidR="00DF45B5" w:rsidRPr="005111D3" w:rsidRDefault="00DF45B5" w:rsidP="005111D3">
            <w:pPr>
              <w:spacing w:line="260" w:lineRule="exact"/>
              <w:ind w:left="240" w:hangingChars="100" w:hanging="240"/>
              <w:rPr>
                <w:rFonts w:ascii="標楷體" w:hAnsi="標楷體"/>
                <w:szCs w:val="24"/>
              </w:rPr>
            </w:pPr>
            <w:r w:rsidRPr="005111D3">
              <w:rPr>
                <w:rFonts w:ascii="標楷體" w:hAnsi="標楷體" w:cs="細明體" w:hint="eastAsia"/>
                <w:kern w:val="0"/>
                <w:szCs w:val="24"/>
              </w:rPr>
              <w:t>□公職人員二親等以內親屬。</w:t>
            </w:r>
            <w:r w:rsidR="005111D3">
              <w:rPr>
                <w:rFonts w:ascii="標楷體" w:hAnsi="標楷體" w:cs="細明體"/>
                <w:kern w:val="0"/>
                <w:szCs w:val="24"/>
              </w:rPr>
              <w:br/>
            </w:r>
            <w:r w:rsidRPr="005111D3">
              <w:rPr>
                <w:rFonts w:ascii="標楷體" w:hAnsi="標楷體" w:cs="細明體" w:hint="eastAsia"/>
                <w:kern w:val="0"/>
                <w:szCs w:val="24"/>
              </w:rPr>
              <w:t>親屬稱謂：</w:t>
            </w:r>
            <w:r w:rsidRPr="005111D3">
              <w:rPr>
                <w:rFonts w:ascii="標楷體" w:hAnsi="標楷體" w:cs="細明體" w:hint="eastAsia"/>
                <w:kern w:val="0"/>
                <w:szCs w:val="24"/>
                <w:u w:val="single"/>
              </w:rPr>
              <w:t xml:space="preserve">           </w:t>
            </w:r>
            <w:r w:rsidR="005111D3">
              <w:rPr>
                <w:rFonts w:ascii="標楷體" w:hAnsi="標楷體" w:cs="細明體"/>
                <w:kern w:val="0"/>
                <w:szCs w:val="24"/>
                <w:u w:val="single"/>
              </w:rPr>
              <w:br/>
            </w:r>
            <w:r w:rsidRPr="005111D3">
              <w:rPr>
                <w:rFonts w:ascii="標楷體" w:hAnsi="標楷體" w:cs="細明體" w:hint="eastAsia"/>
                <w:kern w:val="0"/>
                <w:sz w:val="20"/>
                <w:szCs w:val="20"/>
              </w:rPr>
              <w:t>(填寫稱謂例如：兒媳、女婿、兄嫂、弟媳、連襟、妯娌)</w:t>
            </w:r>
            <w:r w:rsidR="005111D3">
              <w:rPr>
                <w:rFonts w:ascii="標楷體" w:hAnsi="標楷體" w:cs="細明體"/>
                <w:kern w:val="0"/>
                <w:sz w:val="20"/>
                <w:szCs w:val="20"/>
              </w:rPr>
              <w:br/>
            </w:r>
            <w:r w:rsidRPr="005111D3">
              <w:rPr>
                <w:rFonts w:ascii="標楷體" w:hAnsi="標楷體" w:cs="細明體" w:hint="eastAsia"/>
                <w:kern w:val="0"/>
                <w:szCs w:val="24"/>
              </w:rPr>
              <w:t>姓名：</w:t>
            </w:r>
            <w:r w:rsidRPr="005111D3">
              <w:rPr>
                <w:rFonts w:ascii="標楷體" w:hAnsi="標楷體" w:cs="細明體" w:hint="eastAsia"/>
                <w:kern w:val="0"/>
                <w:szCs w:val="24"/>
                <w:u w:val="single"/>
              </w:rPr>
              <w:t xml:space="preserve">                      </w:t>
            </w:r>
          </w:p>
        </w:tc>
        <w:tc>
          <w:tcPr>
            <w:tcW w:w="1018" w:type="pct"/>
            <w:tcBorders>
              <w:top w:val="single" w:sz="6" w:space="0" w:color="auto"/>
              <w:left w:val="single" w:sz="6" w:space="0" w:color="auto"/>
              <w:bottom w:val="single" w:sz="6" w:space="0" w:color="auto"/>
              <w:right w:val="single" w:sz="12" w:space="0" w:color="auto"/>
            </w:tcBorders>
            <w:shd w:val="clear" w:color="auto" w:fill="FFFFFF" w:themeFill="background1"/>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c.請勾選擔任職務名稱：</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□負責人</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□董事</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□獨立董事</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□監察人</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□經理人</w:t>
            </w:r>
          </w:p>
          <w:p w:rsidR="00DF45B5" w:rsidRPr="005111D3" w:rsidRDefault="00DF45B5" w:rsidP="005111D3">
            <w:pPr>
              <w:spacing w:line="260" w:lineRule="exact"/>
              <w:rPr>
                <w:rFonts w:ascii="標楷體" w:hAnsi="標楷體"/>
                <w:szCs w:val="24"/>
              </w:rPr>
            </w:pPr>
            <w:r w:rsidRPr="005111D3">
              <w:rPr>
                <w:rFonts w:ascii="標楷體" w:hAnsi="標楷體" w:hint="eastAsia"/>
                <w:szCs w:val="24"/>
              </w:rPr>
              <w:t>□相類似職務：</w:t>
            </w:r>
            <w:r w:rsidRPr="005111D3">
              <w:rPr>
                <w:rFonts w:ascii="標楷體" w:hAnsi="標楷體" w:hint="eastAsia"/>
                <w:szCs w:val="24"/>
                <w:u w:val="single"/>
              </w:rPr>
              <w:t xml:space="preserve">    </w:t>
            </w:r>
          </w:p>
        </w:tc>
      </w:tr>
      <w:tr w:rsidR="00DF45B5" w:rsidRPr="00A50DF8" w:rsidTr="005111D3">
        <w:trPr>
          <w:jc w:val="center"/>
        </w:trPr>
        <w:tc>
          <w:tcPr>
            <w:tcW w:w="831" w:type="pct"/>
            <w:tcBorders>
              <w:top w:val="single" w:sz="6" w:space="0" w:color="auto"/>
              <w:left w:val="single" w:sz="12" w:space="0" w:color="auto"/>
              <w:bottom w:val="single" w:sz="6"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□第5款</w:t>
            </w:r>
          </w:p>
        </w:tc>
        <w:tc>
          <w:tcPr>
            <w:tcW w:w="1207" w:type="pct"/>
            <w:tcBorders>
              <w:top w:val="single" w:sz="6" w:space="0" w:color="auto"/>
              <w:left w:val="single" w:sz="6" w:space="0" w:color="auto"/>
              <w:bottom w:val="single" w:sz="6"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color w:val="000000" w:themeColor="text1"/>
                <w:kern w:val="0"/>
                <w:szCs w:val="24"/>
              </w:rPr>
              <w:t>經公職人員進用之機要人員</w:t>
            </w:r>
          </w:p>
        </w:tc>
        <w:tc>
          <w:tcPr>
            <w:tcW w:w="2962" w:type="pct"/>
            <w:gridSpan w:val="3"/>
            <w:tcBorders>
              <w:top w:val="single" w:sz="6" w:space="0" w:color="auto"/>
              <w:left w:val="single" w:sz="6" w:space="0" w:color="auto"/>
              <w:bottom w:val="single" w:sz="6" w:space="0" w:color="auto"/>
              <w:right w:val="single" w:sz="12"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color w:val="000000" w:themeColor="text1"/>
                <w:kern w:val="0"/>
                <w:szCs w:val="24"/>
              </w:rPr>
              <w:t>機要人員之服務機關：</w:t>
            </w:r>
            <w:r w:rsidRPr="005111D3">
              <w:rPr>
                <w:rFonts w:ascii="標楷體" w:hAnsi="標楷體" w:cs="細明體" w:hint="eastAsia"/>
                <w:color w:val="000000" w:themeColor="text1"/>
                <w:kern w:val="0"/>
                <w:szCs w:val="24"/>
                <w:u w:val="single"/>
              </w:rPr>
              <w:t xml:space="preserve">       </w:t>
            </w:r>
            <w:r w:rsidRPr="005111D3">
              <w:rPr>
                <w:rFonts w:ascii="標楷體" w:hAnsi="標楷體" w:cs="細明體" w:hint="eastAsia"/>
                <w:color w:val="000000" w:themeColor="text1"/>
                <w:kern w:val="0"/>
                <w:szCs w:val="24"/>
              </w:rPr>
              <w:t xml:space="preserve"> 職稱：</w:t>
            </w:r>
            <w:r w:rsidRPr="005111D3">
              <w:rPr>
                <w:rFonts w:ascii="標楷體" w:hAnsi="標楷體" w:cs="細明體" w:hint="eastAsia"/>
                <w:color w:val="000000" w:themeColor="text1"/>
                <w:kern w:val="0"/>
                <w:szCs w:val="24"/>
                <w:u w:val="single"/>
              </w:rPr>
              <w:t xml:space="preserve">        </w:t>
            </w:r>
          </w:p>
        </w:tc>
      </w:tr>
      <w:tr w:rsidR="00DF45B5" w:rsidRPr="00A50DF8" w:rsidTr="005111D3">
        <w:trPr>
          <w:jc w:val="center"/>
        </w:trPr>
        <w:tc>
          <w:tcPr>
            <w:tcW w:w="831" w:type="pct"/>
            <w:tcBorders>
              <w:top w:val="single" w:sz="6" w:space="0" w:color="auto"/>
              <w:left w:val="single" w:sz="12" w:space="0" w:color="auto"/>
              <w:bottom w:val="single" w:sz="12"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hint="eastAsia"/>
                <w:szCs w:val="24"/>
              </w:rPr>
              <w:t>□第6款</w:t>
            </w:r>
          </w:p>
        </w:tc>
        <w:tc>
          <w:tcPr>
            <w:tcW w:w="1207" w:type="pct"/>
            <w:tcBorders>
              <w:top w:val="single" w:sz="6" w:space="0" w:color="auto"/>
              <w:left w:val="single" w:sz="6" w:space="0" w:color="auto"/>
              <w:bottom w:val="single" w:sz="12" w:space="0" w:color="auto"/>
              <w:right w:val="single" w:sz="6"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kern w:val="0"/>
                <w:szCs w:val="24"/>
              </w:rPr>
              <w:t>各級民意代表之助理</w:t>
            </w:r>
          </w:p>
        </w:tc>
        <w:tc>
          <w:tcPr>
            <w:tcW w:w="2962" w:type="pct"/>
            <w:gridSpan w:val="3"/>
            <w:tcBorders>
              <w:top w:val="single" w:sz="6" w:space="0" w:color="auto"/>
              <w:left w:val="single" w:sz="6" w:space="0" w:color="auto"/>
              <w:bottom w:val="single" w:sz="12" w:space="0" w:color="auto"/>
              <w:right w:val="single" w:sz="12" w:space="0" w:color="auto"/>
            </w:tcBorders>
            <w:vAlign w:val="center"/>
          </w:tcPr>
          <w:p w:rsidR="00DF45B5" w:rsidRPr="005111D3" w:rsidRDefault="00DF45B5" w:rsidP="005111D3">
            <w:pPr>
              <w:spacing w:line="260" w:lineRule="exact"/>
              <w:rPr>
                <w:rFonts w:ascii="標楷體" w:hAnsi="標楷體"/>
                <w:szCs w:val="24"/>
              </w:rPr>
            </w:pPr>
            <w:r w:rsidRPr="005111D3">
              <w:rPr>
                <w:rFonts w:ascii="標楷體" w:hAnsi="標楷體" w:cs="細明體" w:hint="eastAsia"/>
                <w:color w:val="000000" w:themeColor="text1"/>
                <w:kern w:val="0"/>
                <w:szCs w:val="24"/>
              </w:rPr>
              <w:t>助理之服務機關：</w:t>
            </w:r>
            <w:r w:rsidRPr="005111D3">
              <w:rPr>
                <w:rFonts w:ascii="標楷體" w:hAnsi="標楷體" w:cs="細明體" w:hint="eastAsia"/>
                <w:color w:val="000000" w:themeColor="text1"/>
                <w:kern w:val="0"/>
                <w:szCs w:val="24"/>
                <w:u w:val="single"/>
              </w:rPr>
              <w:t xml:space="preserve">       </w:t>
            </w:r>
            <w:r w:rsidRPr="005111D3">
              <w:rPr>
                <w:rFonts w:ascii="標楷體" w:hAnsi="標楷體" w:cs="細明體" w:hint="eastAsia"/>
                <w:color w:val="000000" w:themeColor="text1"/>
                <w:kern w:val="0"/>
                <w:szCs w:val="24"/>
              </w:rPr>
              <w:t xml:space="preserve"> 職稱：</w:t>
            </w:r>
            <w:r w:rsidRPr="005111D3">
              <w:rPr>
                <w:rFonts w:ascii="標楷體" w:hAnsi="標楷體" w:cs="細明體" w:hint="eastAsia"/>
                <w:color w:val="000000" w:themeColor="text1"/>
                <w:kern w:val="0"/>
                <w:szCs w:val="24"/>
                <w:u w:val="single"/>
              </w:rPr>
              <w:t xml:space="preserve">        </w:t>
            </w:r>
          </w:p>
        </w:tc>
      </w:tr>
    </w:tbl>
    <w:p w:rsidR="00DF45B5" w:rsidRPr="005111D3" w:rsidRDefault="00DF45B5" w:rsidP="007A28ED">
      <w:pPr>
        <w:spacing w:beforeLines="50" w:line="260" w:lineRule="exact"/>
      </w:pPr>
      <w:r w:rsidRPr="005111D3">
        <w:rPr>
          <w:rFonts w:hint="eastAsia"/>
        </w:rPr>
        <w:t>填表人簽名或蓋章：</w:t>
      </w:r>
    </w:p>
    <w:p w:rsidR="00DF45B5" w:rsidRPr="005111D3" w:rsidRDefault="00DF45B5" w:rsidP="005111D3">
      <w:pPr>
        <w:spacing w:line="260" w:lineRule="exact"/>
      </w:pPr>
      <w:r w:rsidRPr="005111D3">
        <w:rPr>
          <w:rFonts w:hint="eastAsia"/>
        </w:rPr>
        <w:t>（填表人屬營利事業、非營利之法人或非法人團體者，請一併由該「事業法人團體」及「負責人」蓋章）</w:t>
      </w:r>
    </w:p>
    <w:p w:rsidR="00DF45B5" w:rsidRPr="005111D3" w:rsidRDefault="00DF45B5" w:rsidP="005111D3">
      <w:pPr>
        <w:spacing w:line="260" w:lineRule="exact"/>
      </w:pPr>
      <w:r w:rsidRPr="005111D3">
        <w:rPr>
          <w:rFonts w:hint="eastAsia"/>
        </w:rPr>
        <w:t>備註：</w:t>
      </w:r>
    </w:p>
    <w:p w:rsidR="00DF45B5" w:rsidRPr="005111D3" w:rsidRDefault="00DF45B5" w:rsidP="005111D3">
      <w:pPr>
        <w:spacing w:line="260" w:lineRule="exact"/>
      </w:pPr>
    </w:p>
    <w:p w:rsidR="00DF45B5" w:rsidRPr="005111D3" w:rsidRDefault="00DF45B5" w:rsidP="005111D3">
      <w:pPr>
        <w:spacing w:line="260" w:lineRule="exact"/>
      </w:pPr>
      <w:r w:rsidRPr="005111D3">
        <w:rPr>
          <w:rFonts w:hint="eastAsia"/>
        </w:rPr>
        <w:t>填表日期：</w:t>
      </w:r>
      <w:r w:rsidRPr="005111D3">
        <w:rPr>
          <w:rFonts w:hint="eastAsia"/>
        </w:rPr>
        <w:t xml:space="preserve">    </w:t>
      </w:r>
      <w:r w:rsidRPr="005111D3">
        <w:rPr>
          <w:rFonts w:hint="eastAsia"/>
        </w:rPr>
        <w:t>年</w:t>
      </w:r>
      <w:r w:rsidRPr="005111D3">
        <w:rPr>
          <w:rFonts w:hint="eastAsia"/>
        </w:rPr>
        <w:t xml:space="preserve">      </w:t>
      </w:r>
      <w:r w:rsidRPr="005111D3">
        <w:rPr>
          <w:rFonts w:hint="eastAsia"/>
        </w:rPr>
        <w:t>月</w:t>
      </w:r>
      <w:r w:rsidRPr="005111D3">
        <w:rPr>
          <w:rFonts w:hint="eastAsia"/>
        </w:rPr>
        <w:t xml:space="preserve">      </w:t>
      </w:r>
      <w:r w:rsidRPr="005111D3">
        <w:rPr>
          <w:rFonts w:hint="eastAsia"/>
        </w:rPr>
        <w:t>日</w:t>
      </w:r>
    </w:p>
    <w:p w:rsidR="00DF45B5" w:rsidRPr="005111D3" w:rsidRDefault="00DF45B5" w:rsidP="005111D3">
      <w:pPr>
        <w:spacing w:line="260" w:lineRule="exact"/>
      </w:pPr>
      <w:r w:rsidRPr="005111D3">
        <w:rPr>
          <w:rFonts w:hint="eastAsia"/>
        </w:rPr>
        <w:t>此致機關：</w:t>
      </w:r>
    </w:p>
    <w:p w:rsidR="00DF45B5" w:rsidRPr="005111D3" w:rsidRDefault="00DF45B5" w:rsidP="004E5223">
      <w:pPr>
        <w:spacing w:line="280" w:lineRule="exact"/>
        <w:rPr>
          <w:shd w:val="pct15" w:color="auto" w:fill="FFFFFF"/>
        </w:rPr>
      </w:pPr>
      <w:r w:rsidRPr="005111D3">
        <w:rPr>
          <w:shd w:val="pct15" w:color="auto" w:fill="FFFFFF"/>
        </w:rPr>
        <w:lastRenderedPageBreak/>
        <w:t>※</w:t>
      </w:r>
      <w:r w:rsidRPr="005111D3">
        <w:rPr>
          <w:shd w:val="pct15" w:color="auto" w:fill="FFFFFF"/>
        </w:rPr>
        <w:t>填表說明：</w:t>
      </w:r>
    </w:p>
    <w:p w:rsidR="00DF45B5" w:rsidRPr="005111D3" w:rsidRDefault="00DF45B5" w:rsidP="004E5223">
      <w:pPr>
        <w:spacing w:line="280" w:lineRule="exact"/>
        <w:ind w:left="240" w:hangingChars="100" w:hanging="240"/>
      </w:pPr>
      <w:r w:rsidRPr="005111D3">
        <w:t>1.</w:t>
      </w:r>
      <w:r w:rsidR="005111D3" w:rsidRPr="005111D3">
        <w:tab/>
      </w:r>
      <w:r w:rsidRPr="005111D3">
        <w:t>請先填寫表</w:t>
      </w:r>
      <w:r w:rsidRPr="005111D3">
        <w:t>1</w:t>
      </w:r>
      <w:r w:rsidRPr="005111D3">
        <w:t>，選擇補助或交易對象係公職人員或關係人。</w:t>
      </w:r>
    </w:p>
    <w:p w:rsidR="00DF45B5" w:rsidRPr="005111D3" w:rsidRDefault="00DF45B5" w:rsidP="004E5223">
      <w:pPr>
        <w:spacing w:line="280" w:lineRule="exact"/>
        <w:ind w:left="240" w:hangingChars="100" w:hanging="240"/>
      </w:pPr>
      <w:r w:rsidRPr="005111D3">
        <w:t>2.</w:t>
      </w:r>
      <w:r w:rsidR="005111D3" w:rsidRPr="005111D3">
        <w:tab/>
      </w:r>
      <w:r w:rsidRPr="005111D3">
        <w:t>補助或交易對象係公職人員本人者，無須填表</w:t>
      </w:r>
      <w:r w:rsidRPr="005111D3">
        <w:t>2</w:t>
      </w:r>
      <w:r w:rsidRPr="005111D3">
        <w:t>；補助或交易對象為公職人員之關係人者，則須填寫表</w:t>
      </w:r>
      <w:r w:rsidRPr="005111D3">
        <w:t>2</w:t>
      </w:r>
      <w:r w:rsidRPr="005111D3">
        <w:t>。</w:t>
      </w:r>
    </w:p>
    <w:p w:rsidR="00DF45B5" w:rsidRPr="005111D3" w:rsidRDefault="00DF45B5" w:rsidP="004E5223">
      <w:pPr>
        <w:spacing w:line="280" w:lineRule="exact"/>
        <w:ind w:left="240" w:hangingChars="100" w:hanging="240"/>
      </w:pPr>
      <w:r w:rsidRPr="005111D3">
        <w:t>3.</w:t>
      </w:r>
      <w:r w:rsidR="005111D3" w:rsidRPr="005111D3">
        <w:tab/>
      </w:r>
      <w:r w:rsidRPr="005111D3">
        <w:t>表</w:t>
      </w:r>
      <w:r w:rsidRPr="005111D3">
        <w:t>2</w:t>
      </w:r>
      <w:r w:rsidRPr="005111D3">
        <w:t>請填寫公職人員及關係人之基本資料，並選擇填寫關係人與公職</w:t>
      </w:r>
      <w:proofErr w:type="gramStart"/>
      <w:r w:rsidRPr="005111D3">
        <w:t>人員間屬第</w:t>
      </w:r>
      <w:r w:rsidRPr="005111D3">
        <w:t>3</w:t>
      </w:r>
      <w:r w:rsidRPr="005111D3">
        <w:t>條</w:t>
      </w:r>
      <w:proofErr w:type="gramEnd"/>
      <w:r w:rsidRPr="005111D3">
        <w:t>第</w:t>
      </w:r>
      <w:r w:rsidRPr="005111D3">
        <w:t>1</w:t>
      </w:r>
      <w:r w:rsidRPr="005111D3">
        <w:t>項各款之關係。</w:t>
      </w:r>
    </w:p>
    <w:p w:rsidR="00DF45B5" w:rsidRPr="005111D3" w:rsidRDefault="00DF45B5" w:rsidP="004E5223">
      <w:pPr>
        <w:spacing w:line="280" w:lineRule="exact"/>
        <w:ind w:left="240" w:hangingChars="100" w:hanging="240"/>
      </w:pPr>
      <w:r w:rsidRPr="005111D3">
        <w:t>4.</w:t>
      </w:r>
      <w:r w:rsidR="005111D3" w:rsidRPr="005111D3">
        <w:tab/>
      </w:r>
      <w:r w:rsidRPr="005111D3">
        <w:t>有其他記載事項請填於備註。</w:t>
      </w:r>
    </w:p>
    <w:p w:rsidR="00DF45B5" w:rsidRPr="005111D3" w:rsidRDefault="00DF45B5" w:rsidP="004E5223">
      <w:pPr>
        <w:spacing w:line="280" w:lineRule="exact"/>
        <w:ind w:left="240" w:hangingChars="100" w:hanging="240"/>
      </w:pPr>
      <w:r w:rsidRPr="005111D3">
        <w:t>5.</w:t>
      </w:r>
      <w:r w:rsidR="005111D3" w:rsidRPr="005111D3">
        <w:tab/>
      </w:r>
      <w:r w:rsidRPr="005111D3">
        <w:t>請填寫參與交易或補助案件名稱，填表人即公職人員或關係人請於簽名欄位簽名或蓋章，並填寫填表日期。</w:t>
      </w:r>
    </w:p>
    <w:p w:rsidR="00DF45B5" w:rsidRPr="005111D3" w:rsidRDefault="00DF45B5" w:rsidP="004E5223">
      <w:pPr>
        <w:spacing w:line="280" w:lineRule="exact"/>
        <w:rPr>
          <w:shd w:val="pct15" w:color="auto" w:fill="FFFFFF"/>
        </w:rPr>
      </w:pPr>
      <w:r w:rsidRPr="005111D3">
        <w:rPr>
          <w:shd w:val="pct15" w:color="auto" w:fill="FFFFFF"/>
        </w:rPr>
        <w:t>※</w:t>
      </w:r>
      <w:r w:rsidRPr="005111D3">
        <w:rPr>
          <w:shd w:val="pct15" w:color="auto" w:fill="FFFFFF"/>
        </w:rPr>
        <w:t>相關法條：</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kern w:val="0"/>
        </w:rPr>
      </w:pPr>
      <w:r w:rsidRPr="005111D3">
        <w:rPr>
          <w:rFonts w:hAnsi="標楷體"/>
          <w:kern w:val="0"/>
        </w:rPr>
        <w:t>公職人員利益衝突迴避法</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kern w:val="0"/>
        </w:rPr>
      </w:pPr>
      <w:r w:rsidRPr="005111D3">
        <w:rPr>
          <w:rFonts w:hAnsi="標楷體"/>
          <w:kern w:val="0"/>
        </w:rPr>
        <w:t>第</w:t>
      </w:r>
      <w:r w:rsidRPr="005111D3">
        <w:rPr>
          <w:kern w:val="0"/>
        </w:rPr>
        <w:t>2</w:t>
      </w:r>
      <w:r w:rsidRPr="005111D3">
        <w:rPr>
          <w:rFonts w:hAnsi="標楷體"/>
          <w:kern w:val="0"/>
        </w:rPr>
        <w:t>條</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kern w:val="0"/>
        </w:rPr>
      </w:pPr>
      <w:r w:rsidRPr="005111D3">
        <w:rPr>
          <w:rFonts w:hAnsi="標楷體"/>
          <w:kern w:val="0"/>
        </w:rPr>
        <w:t>本法所稱公職人員，其範圍如下：</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一、總統、副總統。</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二、各級政府機關（構）、公營事業總、分支機構之首長、副首長、幕僚長、副幕僚長與該等職務之人。</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三、政務人員。</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四、各級公立學校、軍警院校、矯正學校校長、副校長；其設有附屬機構者，該機構之首長、副首長。</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五、各級民意機關之民意代表。</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六、代表政府或公股出任其出資、捐助之私法人之董事、監察人與該等職務之人。</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七、公法人之董事、監察人、首長、執行長與該等職務之人。</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八、政府捐助之財團法人之董事長、執行長、秘書長與該等職務之人。</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九、法官、檢察官、戰時軍法官、行政執行官、司法事務官及檢察事務官。</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kern w:val="0"/>
        </w:rPr>
      </w:pPr>
      <w:r w:rsidRPr="005111D3">
        <w:rPr>
          <w:rFonts w:hAnsi="標楷體"/>
          <w:kern w:val="0"/>
        </w:rPr>
        <w:t>十、各級軍事機關（構）及部隊上校編階以上之主官、副主官。</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20" w:hangingChars="300" w:hanging="720"/>
        <w:rPr>
          <w:kern w:val="0"/>
        </w:rPr>
      </w:pPr>
      <w:r w:rsidRPr="005111D3">
        <w:rPr>
          <w:rFonts w:hAnsi="標楷體"/>
          <w:kern w:val="0"/>
        </w:rPr>
        <w:t>十一、其他各級政府機關（構）、公營事業機構、各級公立學校、軍警院校、矯正學校及附屬機構辦理工務、建築管理、城鄉計畫、政風、會計、審計、採購業務之主管人員。</w:t>
      </w:r>
    </w:p>
    <w:p w:rsidR="00560588" w:rsidRDefault="00DF45B5" w:rsidP="00560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20" w:hangingChars="300" w:hanging="720"/>
        <w:rPr>
          <w:rFonts w:hAnsi="標楷體"/>
          <w:kern w:val="0"/>
        </w:rPr>
      </w:pPr>
      <w:r w:rsidRPr="005111D3">
        <w:rPr>
          <w:rFonts w:hAnsi="標楷體"/>
          <w:kern w:val="0"/>
        </w:rPr>
        <w:t>十二、其他職務性質特殊，經行政院會同主管府、院核定適用本法之人員。</w:t>
      </w:r>
    </w:p>
    <w:p w:rsidR="00DF45B5" w:rsidRPr="005111D3" w:rsidRDefault="00DF45B5" w:rsidP="00560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kern w:val="0"/>
        </w:rPr>
      </w:pPr>
      <w:r w:rsidRPr="005111D3">
        <w:rPr>
          <w:rFonts w:hAnsi="標楷體"/>
          <w:kern w:val="0"/>
        </w:rPr>
        <w:t>依法代理執行前項公職人員職務之人員，於執行該職務期間亦屬本法之公職人員。</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r w:rsidRPr="005111D3">
        <w:rPr>
          <w:rFonts w:hAnsi="標楷體"/>
        </w:rPr>
        <w:t>第</w:t>
      </w:r>
      <w:r w:rsidRPr="005111D3">
        <w:t>3</w:t>
      </w:r>
      <w:r w:rsidRPr="005111D3">
        <w:rPr>
          <w:rFonts w:hAnsi="標楷體"/>
        </w:rPr>
        <w:t>條</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本法所定公職人員之關係人，其範圍如下：</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一、公職人員之配偶或共同生活之家屬。</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二、公職人員之二親等以內親屬。</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三、公職人員或其配偶信託財產之受託人。但依法辦理強制信託時，不在此限。</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四、公職人員、第一款與第二款所列人員擔任負責人、董事、獨立董事、監察人、經理人或相類似職務之營利事業、非營利之法人及非法人團體。但屬政府或公股指派、</w:t>
      </w:r>
      <w:proofErr w:type="gramStart"/>
      <w:r w:rsidRPr="005111D3">
        <w:rPr>
          <w:rFonts w:ascii="Times New Roman" w:eastAsia="標楷體" w:hAnsi="標楷體" w:cs="Times New Roman"/>
        </w:rPr>
        <w:t>遴</w:t>
      </w:r>
      <w:proofErr w:type="gramEnd"/>
      <w:r w:rsidRPr="005111D3">
        <w:rPr>
          <w:rFonts w:ascii="Times New Roman" w:eastAsia="標楷體" w:hAnsi="標楷體" w:cs="Times New Roman"/>
        </w:rPr>
        <w:t>聘代表或由政府聘任者，不包括之。</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五、經公職人員進用之機要人員。</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六、各級民意代表之助理。</w:t>
      </w:r>
    </w:p>
    <w:p w:rsidR="00DF45B5" w:rsidRPr="005111D3" w:rsidRDefault="00DF45B5" w:rsidP="004E5223">
      <w:pPr>
        <w:pStyle w:val="HTML"/>
        <w:spacing w:line="280" w:lineRule="exact"/>
        <w:jc w:val="both"/>
        <w:rPr>
          <w:rFonts w:ascii="Times New Roman" w:eastAsia="標楷體" w:hAnsi="Times New Roman" w:cs="Times New Roman"/>
        </w:rPr>
      </w:pPr>
      <w:r w:rsidRPr="005111D3">
        <w:rPr>
          <w:rFonts w:ascii="Times New Roman" w:eastAsia="標楷體" w:hAnsi="標楷體" w:cs="Times New Roman"/>
        </w:rPr>
        <w:lastRenderedPageBreak/>
        <w:t>前項第六款所稱之助理指各級民意代表之公費助理、其加入助理工會之助理及其他受其指揮監督之助理。</w:t>
      </w:r>
    </w:p>
    <w:p w:rsidR="00DF45B5" w:rsidRPr="005111D3" w:rsidRDefault="00DF45B5" w:rsidP="004E5223">
      <w:pPr>
        <w:spacing w:line="280" w:lineRule="exact"/>
        <w:ind w:leftChars="-295" w:left="-228" w:rightChars="-375" w:right="-900" w:hangingChars="200" w:hanging="480"/>
      </w:pPr>
      <w:r w:rsidRPr="005111D3">
        <w:t xml:space="preserve"> </w:t>
      </w: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r w:rsidRPr="005111D3">
        <w:rPr>
          <w:rFonts w:hAnsi="標楷體"/>
        </w:rPr>
        <w:t>第</w:t>
      </w:r>
      <w:r w:rsidRPr="005111D3">
        <w:t>14</w:t>
      </w:r>
      <w:r w:rsidRPr="005111D3">
        <w:rPr>
          <w:rFonts w:hAnsi="標楷體"/>
        </w:rPr>
        <w:t>條</w:t>
      </w:r>
    </w:p>
    <w:p w:rsidR="00DF45B5" w:rsidRPr="005111D3" w:rsidRDefault="00DF45B5" w:rsidP="004E5223">
      <w:pPr>
        <w:pStyle w:val="HTML"/>
        <w:spacing w:line="280" w:lineRule="exact"/>
        <w:jc w:val="both"/>
        <w:rPr>
          <w:rFonts w:ascii="Times New Roman" w:eastAsia="標楷體" w:hAnsi="Times New Roman" w:cs="Times New Roman"/>
        </w:rPr>
      </w:pPr>
      <w:r w:rsidRPr="005111D3">
        <w:rPr>
          <w:rFonts w:ascii="Times New Roman" w:eastAsia="標楷體" w:hAnsi="標楷體" w:cs="Times New Roman"/>
        </w:rPr>
        <w:t>公職人員或其關係人，不得與公職人員服務或受其監督之機關團體為補助、買賣、租賃、承攬或其他具有對價之交易行為。但有下列情形之</w:t>
      </w:r>
      <w:proofErr w:type="gramStart"/>
      <w:r w:rsidRPr="005111D3">
        <w:rPr>
          <w:rFonts w:ascii="Times New Roman" w:eastAsia="標楷體" w:hAnsi="標楷體" w:cs="Times New Roman"/>
        </w:rPr>
        <w:t>一</w:t>
      </w:r>
      <w:proofErr w:type="gramEnd"/>
      <w:r w:rsidRPr="005111D3">
        <w:rPr>
          <w:rFonts w:ascii="Times New Roman" w:eastAsia="標楷體" w:hAnsi="標楷體" w:cs="Times New Roman"/>
        </w:rPr>
        <w:t>者，不在此限：</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一、依政府採購法以公告程序或同法第一百零五條辦理之採購。</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二、依法令規定經由公平競爭方式，以公告程序辦理之採購、標售、標租或招標設定用益物權。</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三、基於法定身分依法令規定申請之補助；或對公職人員之關係人依法令規定以公開公平方式辦理之補助，或禁止其補助反不利於公共利益且經補助法令主管機關核定同意之補助。</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四、交易標的為公職人員服務或受其監督之機關團體所提供，並以公定價格交易。</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五、公營事業機構執行國家建設、公共政策或為公益用途申請承租、承購、委託經營、改良利用國有非公用不動產。</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六、一定金額以下之補助及交易。</w:t>
      </w:r>
    </w:p>
    <w:p w:rsidR="00DF45B5" w:rsidRPr="005111D3" w:rsidRDefault="00DF45B5" w:rsidP="004E5223">
      <w:pPr>
        <w:pStyle w:val="HTML"/>
        <w:spacing w:line="280" w:lineRule="exact"/>
        <w:jc w:val="both"/>
        <w:rPr>
          <w:rFonts w:ascii="Times New Roman" w:eastAsia="標楷體" w:hAnsi="Times New Roman" w:cs="Times New Roman"/>
        </w:rPr>
      </w:pPr>
      <w:r w:rsidRPr="005111D3">
        <w:rPr>
          <w:rFonts w:ascii="Times New Roman" w:eastAsia="標楷體" w:hAnsi="標楷體" w:cs="Times New Roman"/>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前項公開應利用電信網路或其他方式供公眾線上查詢。</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第一項但書第六款之一定金額，由行政院會同監察院定之。</w:t>
      </w:r>
    </w:p>
    <w:p w:rsidR="00DF45B5" w:rsidRPr="005111D3" w:rsidRDefault="00DF45B5" w:rsidP="004E5223">
      <w:pPr>
        <w:spacing w:line="280" w:lineRule="exact"/>
        <w:ind w:leftChars="-295" w:left="-228" w:rightChars="-375" w:right="-900" w:hangingChars="200" w:hanging="480"/>
      </w:pPr>
    </w:p>
    <w:p w:rsidR="00DF45B5" w:rsidRPr="005111D3" w:rsidRDefault="00DF45B5" w:rsidP="004E5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r w:rsidRPr="005111D3">
        <w:rPr>
          <w:rFonts w:hAnsi="標楷體"/>
        </w:rPr>
        <w:t>第</w:t>
      </w:r>
      <w:r w:rsidRPr="005111D3">
        <w:t>18</w:t>
      </w:r>
      <w:r w:rsidRPr="005111D3">
        <w:rPr>
          <w:rFonts w:hAnsi="標楷體"/>
        </w:rPr>
        <w:t>條</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違反第十四條第一項規定者，依下列規定處罰：</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一、交易或補助金額未達新臺幣十萬元者，處新臺幣一萬元以上五萬元以下罰鍰。</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二、交易或補助金額新臺幣十萬元以上未達</w:t>
      </w:r>
      <w:proofErr w:type="gramStart"/>
      <w:r w:rsidRPr="005111D3">
        <w:rPr>
          <w:rFonts w:ascii="Times New Roman" w:eastAsia="標楷體" w:hAnsi="標楷體" w:cs="Times New Roman"/>
        </w:rPr>
        <w:t>一</w:t>
      </w:r>
      <w:proofErr w:type="gramEnd"/>
      <w:r w:rsidRPr="005111D3">
        <w:rPr>
          <w:rFonts w:ascii="Times New Roman" w:eastAsia="標楷體" w:hAnsi="標楷體" w:cs="Times New Roman"/>
        </w:rPr>
        <w:t>百萬元者，處新臺幣六萬元以上五十萬元以下罰鍰。</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三、交易或補助金額新臺幣</w:t>
      </w:r>
      <w:proofErr w:type="gramStart"/>
      <w:r w:rsidRPr="005111D3">
        <w:rPr>
          <w:rFonts w:ascii="Times New Roman" w:eastAsia="標楷體" w:hAnsi="標楷體" w:cs="Times New Roman"/>
        </w:rPr>
        <w:t>一</w:t>
      </w:r>
      <w:proofErr w:type="gramEnd"/>
      <w:r w:rsidRPr="005111D3">
        <w:rPr>
          <w:rFonts w:ascii="Times New Roman" w:eastAsia="標楷體" w:hAnsi="標楷體" w:cs="Times New Roman"/>
        </w:rPr>
        <w:t>百萬元以上未達一千萬元者，處新臺幣六十萬元以上五百萬元以下罰鍰。</w:t>
      </w:r>
    </w:p>
    <w:p w:rsidR="00DF45B5" w:rsidRPr="005111D3" w:rsidRDefault="00DF45B5" w:rsidP="004E5223">
      <w:pPr>
        <w:pStyle w:val="HTML"/>
        <w:spacing w:line="280" w:lineRule="exact"/>
        <w:ind w:left="480" w:hangingChars="200" w:hanging="480"/>
        <w:jc w:val="both"/>
        <w:rPr>
          <w:rFonts w:ascii="Times New Roman" w:eastAsia="標楷體" w:hAnsi="Times New Roman" w:cs="Times New Roman"/>
        </w:rPr>
      </w:pPr>
      <w:r w:rsidRPr="005111D3">
        <w:rPr>
          <w:rFonts w:ascii="Times New Roman" w:eastAsia="標楷體" w:hAnsi="標楷體" w:cs="Times New Roman"/>
        </w:rPr>
        <w:t>四、交易或補助金額新臺幣一千萬元以上者，處新臺幣六百萬元以上該交易金額以下罰鍰。</w:t>
      </w:r>
    </w:p>
    <w:p w:rsidR="00DF45B5" w:rsidRPr="005111D3" w:rsidRDefault="00DF45B5" w:rsidP="004E5223">
      <w:pPr>
        <w:pStyle w:val="HTML"/>
        <w:spacing w:line="280" w:lineRule="exact"/>
        <w:jc w:val="both"/>
        <w:rPr>
          <w:rFonts w:ascii="Times New Roman" w:eastAsia="標楷體" w:hAnsi="Times New Roman" w:cs="Times New Roman"/>
        </w:rPr>
      </w:pPr>
      <w:r w:rsidRPr="005111D3">
        <w:rPr>
          <w:rFonts w:ascii="Times New Roman" w:eastAsia="標楷體" w:hAnsi="標楷體" w:cs="Times New Roman"/>
        </w:rPr>
        <w:t>前項交易金額依契約所明定或可得確定之價格定之。但結算後之金額高於該價格者，依結算金額。</w:t>
      </w:r>
    </w:p>
    <w:p w:rsidR="00DF45B5" w:rsidRPr="005111D3" w:rsidRDefault="00DF45B5" w:rsidP="004E5223">
      <w:pPr>
        <w:pStyle w:val="HTML"/>
        <w:spacing w:line="280" w:lineRule="exact"/>
        <w:jc w:val="both"/>
        <w:rPr>
          <w:rFonts w:ascii="Times New Roman" w:eastAsia="標楷體" w:hAnsi="Times New Roman" w:cs="Times New Roman"/>
          <w:b/>
        </w:rPr>
      </w:pPr>
      <w:r w:rsidRPr="005111D3">
        <w:rPr>
          <w:rFonts w:ascii="Times New Roman" w:eastAsia="標楷體" w:hAnsi="標楷體" w:cs="Times New Roman"/>
        </w:rPr>
        <w:t>違反第十四條第二項規定者，處新臺幣五萬元以上五十萬元以下罰鍰，並得按次處罰。</w:t>
      </w:r>
    </w:p>
    <w:p w:rsidR="00DF45B5" w:rsidRPr="005111D3" w:rsidRDefault="00DF45B5" w:rsidP="005111D3">
      <w:pPr>
        <w:widowControl/>
        <w:overflowPunct/>
        <w:spacing w:line="240" w:lineRule="exact"/>
        <w:jc w:val="left"/>
        <w:rPr>
          <w:sz w:val="20"/>
          <w:szCs w:val="20"/>
        </w:rPr>
      </w:pPr>
      <w:r w:rsidRPr="005111D3">
        <w:rPr>
          <w:sz w:val="20"/>
          <w:szCs w:val="20"/>
        </w:rPr>
        <w:br w:type="page"/>
      </w:r>
    </w:p>
    <w:p w:rsidR="00DF45B5" w:rsidRDefault="00DF45B5" w:rsidP="004E5223">
      <w:pPr>
        <w:pStyle w:val="afffffffffff2"/>
        <w:spacing w:before="360" w:after="120"/>
      </w:pPr>
      <w:r>
        <w:rPr>
          <w:rFonts w:hint="eastAsia"/>
        </w:rPr>
        <w:lastRenderedPageBreak/>
        <w:t>公職人員利益衝突迴避法第</w:t>
      </w:r>
      <w:r>
        <w:rPr>
          <w:rFonts w:hint="eastAsia"/>
        </w:rPr>
        <w:t>14</w:t>
      </w:r>
      <w:r>
        <w:rPr>
          <w:rFonts w:hint="eastAsia"/>
        </w:rPr>
        <w:t>條第</w:t>
      </w:r>
      <w:r>
        <w:rPr>
          <w:rFonts w:hint="eastAsia"/>
        </w:rPr>
        <w:t>2</w:t>
      </w:r>
      <w:r>
        <w:rPr>
          <w:rFonts w:hint="eastAsia"/>
        </w:rPr>
        <w:t>項</w:t>
      </w:r>
      <w:r w:rsidR="004E5223">
        <w:br/>
      </w:r>
      <w:r>
        <w:rPr>
          <w:rFonts w:hint="eastAsia"/>
        </w:rPr>
        <w:t>公職人員及關係人身分關係公開表</w:t>
      </w:r>
    </w:p>
    <w:p w:rsidR="00DF45B5" w:rsidRPr="004E5223" w:rsidRDefault="00DF45B5" w:rsidP="004E5223">
      <w:pPr>
        <w:jc w:val="center"/>
      </w:pPr>
      <w:r w:rsidRPr="004E5223">
        <w:rPr>
          <w:rFonts w:hint="eastAsia"/>
        </w:rPr>
        <w:t>（本表由機關團體填寫）</w:t>
      </w:r>
    </w:p>
    <w:p w:rsidR="00DF45B5" w:rsidRDefault="00DF45B5" w:rsidP="004E5223">
      <w:pPr>
        <w:jc w:val="center"/>
      </w:pPr>
      <w:r w:rsidRPr="004E5223">
        <w:rPr>
          <w:rFonts w:hint="eastAsia"/>
        </w:rPr>
        <w:t>（本表公開應利用電信網路或其他方式供公眾線上查詢）</w:t>
      </w:r>
    </w:p>
    <w:p w:rsidR="00347AE1" w:rsidRPr="004E5223" w:rsidRDefault="00347AE1" w:rsidP="004E5223">
      <w:pPr>
        <w:jc w:val="center"/>
      </w:pPr>
    </w:p>
    <w:p w:rsidR="00DF45B5" w:rsidRPr="004E5223" w:rsidRDefault="00DF45B5" w:rsidP="004E5223">
      <w:r w:rsidRPr="004E5223">
        <w:rPr>
          <w:rFonts w:hint="eastAsia"/>
        </w:rPr>
        <w:t>機關團體應主動公開事項：</w:t>
      </w:r>
    </w:p>
    <w:p w:rsidR="00DF45B5" w:rsidRPr="004E5223" w:rsidRDefault="00DF45B5" w:rsidP="004E5223">
      <w:pPr>
        <w:ind w:left="480" w:hangingChars="200" w:hanging="480"/>
      </w:pPr>
      <w:r w:rsidRPr="004E5223">
        <w:rPr>
          <w:rFonts w:hint="eastAsia"/>
        </w:rPr>
        <w:t>一、請將公職人員及關係人身分關係揭露表作為本身分關係公開表附件</w:t>
      </w:r>
      <w:proofErr w:type="gramStart"/>
      <w:r w:rsidRPr="004E5223">
        <w:rPr>
          <w:rFonts w:hint="eastAsia"/>
        </w:rPr>
        <w:t>併</w:t>
      </w:r>
      <w:proofErr w:type="gramEnd"/>
      <w:r w:rsidRPr="004E5223">
        <w:rPr>
          <w:rFonts w:hint="eastAsia"/>
        </w:rPr>
        <w:t>同公開</w:t>
      </w:r>
    </w:p>
    <w:p w:rsidR="00347AE1" w:rsidRDefault="00347AE1" w:rsidP="004E5223">
      <w:pPr>
        <w:ind w:left="480" w:hangingChars="200" w:hanging="480"/>
      </w:pPr>
    </w:p>
    <w:p w:rsidR="00DF45B5" w:rsidRPr="004E5223" w:rsidRDefault="00DF45B5" w:rsidP="004E5223">
      <w:pPr>
        <w:ind w:left="480" w:hangingChars="200" w:hanging="480"/>
      </w:pPr>
      <w:r w:rsidRPr="004E5223">
        <w:rPr>
          <w:rFonts w:hint="eastAsia"/>
        </w:rPr>
        <w:t>二、交易行為表</w:t>
      </w:r>
    </w:p>
    <w:tbl>
      <w:tblPr>
        <w:tblStyle w:val="affffffffff5"/>
        <w:tblW w:w="5000" w:type="pct"/>
        <w:tblLook w:val="04A0"/>
      </w:tblPr>
      <w:tblGrid>
        <w:gridCol w:w="2517"/>
        <w:gridCol w:w="2411"/>
        <w:gridCol w:w="709"/>
        <w:gridCol w:w="2687"/>
      </w:tblGrid>
      <w:tr w:rsidR="00DF45B5" w:rsidRPr="004E5223" w:rsidTr="00347AE1">
        <w:trPr>
          <w:trHeight w:val="454"/>
        </w:trPr>
        <w:tc>
          <w:tcPr>
            <w:tcW w:w="5000" w:type="pct"/>
            <w:gridSpan w:val="4"/>
            <w:vAlign w:val="center"/>
          </w:tcPr>
          <w:p w:rsidR="00DF45B5" w:rsidRPr="004E5223" w:rsidRDefault="00DF45B5" w:rsidP="004E5223">
            <w:pPr>
              <w:spacing w:line="280" w:lineRule="exact"/>
              <w:ind w:rightChars="-375" w:right="-900"/>
              <w:jc w:val="center"/>
              <w:rPr>
                <w:rFonts w:ascii="Times New Roman" w:hAnsi="Times New Roman"/>
                <w:szCs w:val="24"/>
              </w:rPr>
            </w:pPr>
            <w:r w:rsidRPr="004E5223">
              <w:rPr>
                <w:rFonts w:ascii="Times New Roman" w:hAnsi="標楷體"/>
                <w:szCs w:val="24"/>
              </w:rPr>
              <w:t>本案屬公職人員利益衝突迴避法第</w:t>
            </w:r>
            <w:r w:rsidRPr="004E5223">
              <w:rPr>
                <w:rFonts w:ascii="Times New Roman" w:hAnsi="Times New Roman"/>
                <w:szCs w:val="24"/>
              </w:rPr>
              <w:t>14</w:t>
            </w:r>
            <w:r w:rsidRPr="004E5223">
              <w:rPr>
                <w:rFonts w:ascii="Times New Roman" w:hAnsi="標楷體"/>
                <w:szCs w:val="24"/>
              </w:rPr>
              <w:t>條第</w:t>
            </w:r>
            <w:r w:rsidRPr="004E5223">
              <w:rPr>
                <w:rFonts w:ascii="Times New Roman" w:hAnsi="Times New Roman"/>
                <w:szCs w:val="24"/>
              </w:rPr>
              <w:t>1</w:t>
            </w:r>
            <w:r w:rsidRPr="004E5223">
              <w:rPr>
                <w:rFonts w:ascii="Times New Roman" w:hAnsi="標楷體"/>
                <w:szCs w:val="24"/>
              </w:rPr>
              <w:t>項之交易行為</w:t>
            </w:r>
          </w:p>
        </w:tc>
      </w:tr>
      <w:tr w:rsidR="00DF45B5" w:rsidRPr="004E5223" w:rsidTr="00347AE1">
        <w:trPr>
          <w:trHeight w:val="454"/>
        </w:trPr>
        <w:tc>
          <w:tcPr>
            <w:tcW w:w="1512" w:type="pct"/>
            <w:vAlign w:val="center"/>
          </w:tcPr>
          <w:p w:rsidR="00DF45B5" w:rsidRPr="004E5223" w:rsidRDefault="00DF45B5" w:rsidP="004E5223">
            <w:pPr>
              <w:spacing w:line="280" w:lineRule="exact"/>
              <w:jc w:val="center"/>
              <w:rPr>
                <w:rFonts w:ascii="Times New Roman" w:hAnsi="Times New Roman"/>
                <w:szCs w:val="24"/>
              </w:rPr>
            </w:pPr>
            <w:r w:rsidRPr="004E5223">
              <w:rPr>
                <w:rFonts w:ascii="Times New Roman" w:hAnsi="標楷體"/>
                <w:szCs w:val="24"/>
              </w:rPr>
              <w:t>交易機關</w:t>
            </w:r>
          </w:p>
        </w:tc>
        <w:tc>
          <w:tcPr>
            <w:tcW w:w="3488" w:type="pct"/>
            <w:gridSpan w:val="3"/>
            <w:vAlign w:val="center"/>
          </w:tcPr>
          <w:p w:rsidR="00DF45B5" w:rsidRPr="004E5223" w:rsidRDefault="00DF45B5" w:rsidP="004E5223">
            <w:pPr>
              <w:spacing w:line="280" w:lineRule="exact"/>
              <w:ind w:rightChars="-375" w:right="-900"/>
              <w:jc w:val="center"/>
              <w:rPr>
                <w:rFonts w:ascii="Times New Roman" w:hAnsi="Times New Roman"/>
                <w:szCs w:val="24"/>
              </w:rPr>
            </w:pPr>
          </w:p>
        </w:tc>
      </w:tr>
      <w:tr w:rsidR="00DF45B5" w:rsidRPr="004E5223" w:rsidTr="00347AE1">
        <w:trPr>
          <w:trHeight w:val="454"/>
        </w:trPr>
        <w:tc>
          <w:tcPr>
            <w:tcW w:w="1512" w:type="pct"/>
            <w:vAlign w:val="center"/>
          </w:tcPr>
          <w:p w:rsidR="00DF45B5" w:rsidRPr="004E5223" w:rsidRDefault="00DF45B5" w:rsidP="004E5223">
            <w:pPr>
              <w:spacing w:line="280" w:lineRule="exact"/>
              <w:jc w:val="center"/>
              <w:rPr>
                <w:rFonts w:ascii="Times New Roman" w:hAnsi="Times New Roman"/>
                <w:szCs w:val="24"/>
              </w:rPr>
            </w:pPr>
            <w:r w:rsidRPr="004E5223">
              <w:rPr>
                <w:rFonts w:ascii="Times New Roman" w:hAnsi="標楷體"/>
                <w:szCs w:val="24"/>
              </w:rPr>
              <w:t>交易名稱</w:t>
            </w:r>
          </w:p>
        </w:tc>
        <w:tc>
          <w:tcPr>
            <w:tcW w:w="1448" w:type="pct"/>
            <w:vAlign w:val="center"/>
          </w:tcPr>
          <w:p w:rsidR="00DF45B5" w:rsidRPr="004E5223" w:rsidRDefault="00DF45B5" w:rsidP="004E5223">
            <w:pPr>
              <w:spacing w:line="280" w:lineRule="exact"/>
              <w:ind w:rightChars="-375" w:right="-900"/>
              <w:jc w:val="center"/>
              <w:rPr>
                <w:rFonts w:ascii="Times New Roman" w:hAnsi="Times New Roman"/>
                <w:szCs w:val="24"/>
              </w:rPr>
            </w:pPr>
          </w:p>
        </w:tc>
        <w:tc>
          <w:tcPr>
            <w:tcW w:w="426" w:type="pct"/>
            <w:vAlign w:val="center"/>
          </w:tcPr>
          <w:p w:rsidR="00DF45B5" w:rsidRPr="004E5223" w:rsidRDefault="00DF45B5" w:rsidP="004E5223">
            <w:pPr>
              <w:spacing w:line="280" w:lineRule="exact"/>
              <w:jc w:val="center"/>
              <w:rPr>
                <w:rFonts w:ascii="Times New Roman" w:hAnsi="Times New Roman"/>
                <w:szCs w:val="24"/>
              </w:rPr>
            </w:pPr>
            <w:r w:rsidRPr="004E5223">
              <w:rPr>
                <w:rFonts w:ascii="Times New Roman" w:hAnsi="標楷體"/>
                <w:szCs w:val="24"/>
              </w:rPr>
              <w:t>案號</w:t>
            </w:r>
          </w:p>
        </w:tc>
        <w:tc>
          <w:tcPr>
            <w:tcW w:w="1614" w:type="pct"/>
            <w:vAlign w:val="center"/>
          </w:tcPr>
          <w:p w:rsidR="00DF45B5" w:rsidRPr="004E5223" w:rsidRDefault="00DF45B5" w:rsidP="004E5223">
            <w:pPr>
              <w:spacing w:line="280" w:lineRule="exact"/>
              <w:ind w:rightChars="-375" w:right="-900"/>
              <w:jc w:val="center"/>
              <w:rPr>
                <w:rFonts w:ascii="Times New Roman" w:hAnsi="Times New Roman"/>
                <w:sz w:val="20"/>
                <w:szCs w:val="20"/>
              </w:rPr>
            </w:pPr>
            <w:r w:rsidRPr="004E5223">
              <w:rPr>
                <w:rFonts w:ascii="Times New Roman" w:hAnsi="標楷體"/>
                <w:sz w:val="20"/>
                <w:szCs w:val="20"/>
              </w:rPr>
              <w:t>（無案號者免填）</w:t>
            </w:r>
          </w:p>
        </w:tc>
      </w:tr>
      <w:tr w:rsidR="00DF45B5" w:rsidRPr="004E5223" w:rsidTr="00347AE1">
        <w:trPr>
          <w:trHeight w:val="454"/>
        </w:trPr>
        <w:tc>
          <w:tcPr>
            <w:tcW w:w="1512" w:type="pct"/>
            <w:vAlign w:val="center"/>
          </w:tcPr>
          <w:p w:rsidR="00DF45B5" w:rsidRPr="004E5223" w:rsidRDefault="00DF45B5" w:rsidP="004E5223">
            <w:pPr>
              <w:spacing w:line="280" w:lineRule="exact"/>
              <w:jc w:val="center"/>
              <w:rPr>
                <w:rFonts w:ascii="Times New Roman" w:hAnsi="Times New Roman"/>
                <w:szCs w:val="24"/>
              </w:rPr>
            </w:pPr>
            <w:r w:rsidRPr="004E5223">
              <w:rPr>
                <w:rFonts w:ascii="Times New Roman" w:hAnsi="標楷體"/>
                <w:szCs w:val="24"/>
              </w:rPr>
              <w:t>交易時間</w:t>
            </w:r>
          </w:p>
        </w:tc>
        <w:tc>
          <w:tcPr>
            <w:tcW w:w="3488" w:type="pct"/>
            <w:gridSpan w:val="3"/>
            <w:vAlign w:val="center"/>
          </w:tcPr>
          <w:p w:rsidR="00DF45B5" w:rsidRPr="004E5223" w:rsidRDefault="00DF45B5" w:rsidP="004E5223">
            <w:pPr>
              <w:spacing w:line="280" w:lineRule="exact"/>
              <w:ind w:rightChars="-375" w:right="-900"/>
              <w:jc w:val="center"/>
              <w:rPr>
                <w:rFonts w:ascii="Times New Roman" w:hAnsi="Times New Roman"/>
                <w:szCs w:val="24"/>
              </w:rPr>
            </w:pPr>
          </w:p>
        </w:tc>
      </w:tr>
      <w:tr w:rsidR="00DF45B5" w:rsidRPr="004E5223" w:rsidTr="00347AE1">
        <w:trPr>
          <w:trHeight w:val="454"/>
        </w:trPr>
        <w:tc>
          <w:tcPr>
            <w:tcW w:w="1512" w:type="pct"/>
            <w:vAlign w:val="center"/>
          </w:tcPr>
          <w:p w:rsidR="00DF45B5" w:rsidRPr="004E5223" w:rsidRDefault="00DF45B5" w:rsidP="004E5223">
            <w:pPr>
              <w:spacing w:line="280" w:lineRule="exact"/>
              <w:jc w:val="center"/>
              <w:rPr>
                <w:rFonts w:ascii="Times New Roman" w:hAnsi="Times New Roman"/>
                <w:szCs w:val="24"/>
              </w:rPr>
            </w:pPr>
            <w:r w:rsidRPr="004E5223">
              <w:rPr>
                <w:rFonts w:ascii="Times New Roman" w:hAnsi="標楷體"/>
                <w:szCs w:val="24"/>
              </w:rPr>
              <w:t>交易對象</w:t>
            </w:r>
          </w:p>
        </w:tc>
        <w:tc>
          <w:tcPr>
            <w:tcW w:w="3488" w:type="pct"/>
            <w:gridSpan w:val="3"/>
            <w:vAlign w:val="center"/>
          </w:tcPr>
          <w:p w:rsidR="00DF45B5" w:rsidRPr="004E5223" w:rsidRDefault="00DF45B5" w:rsidP="004E5223">
            <w:pPr>
              <w:spacing w:line="280" w:lineRule="exact"/>
              <w:ind w:rightChars="-375" w:right="-900"/>
              <w:jc w:val="center"/>
              <w:rPr>
                <w:rFonts w:ascii="Times New Roman" w:hAnsi="Times New Roman"/>
                <w:szCs w:val="24"/>
              </w:rPr>
            </w:pPr>
          </w:p>
        </w:tc>
      </w:tr>
      <w:tr w:rsidR="00DF45B5" w:rsidRPr="004E5223" w:rsidTr="00347AE1">
        <w:trPr>
          <w:trHeight w:val="454"/>
        </w:trPr>
        <w:tc>
          <w:tcPr>
            <w:tcW w:w="1512" w:type="pct"/>
            <w:vAlign w:val="center"/>
          </w:tcPr>
          <w:p w:rsidR="00DF45B5" w:rsidRPr="004E5223" w:rsidRDefault="00DF45B5" w:rsidP="004E5223">
            <w:pPr>
              <w:spacing w:line="280" w:lineRule="exact"/>
              <w:jc w:val="center"/>
              <w:rPr>
                <w:rFonts w:ascii="Times New Roman" w:hAnsi="Times New Roman"/>
                <w:szCs w:val="24"/>
              </w:rPr>
            </w:pPr>
            <w:r w:rsidRPr="004E5223">
              <w:rPr>
                <w:rFonts w:ascii="Times New Roman" w:hAnsi="標楷體"/>
                <w:szCs w:val="24"/>
              </w:rPr>
              <w:t>交易金額（新台幣）</w:t>
            </w:r>
          </w:p>
        </w:tc>
        <w:tc>
          <w:tcPr>
            <w:tcW w:w="3488" w:type="pct"/>
            <w:gridSpan w:val="3"/>
            <w:vAlign w:val="center"/>
          </w:tcPr>
          <w:p w:rsidR="00DF45B5" w:rsidRPr="004E5223" w:rsidRDefault="00DF45B5" w:rsidP="004E5223">
            <w:pPr>
              <w:spacing w:line="280" w:lineRule="exact"/>
              <w:ind w:rightChars="-375" w:right="-900"/>
              <w:jc w:val="center"/>
              <w:rPr>
                <w:rFonts w:ascii="Times New Roman" w:hAnsi="Times New Roman"/>
                <w:szCs w:val="24"/>
              </w:rPr>
            </w:pPr>
          </w:p>
        </w:tc>
      </w:tr>
      <w:tr w:rsidR="00DF45B5" w:rsidRPr="004E5223" w:rsidTr="00347AE1">
        <w:trPr>
          <w:trHeight w:val="454"/>
        </w:trPr>
        <w:tc>
          <w:tcPr>
            <w:tcW w:w="1512" w:type="pct"/>
            <w:vMerge w:val="restart"/>
          </w:tcPr>
          <w:p w:rsidR="00DF45B5" w:rsidRPr="004E5223" w:rsidRDefault="00DF45B5" w:rsidP="004E5223">
            <w:pPr>
              <w:spacing w:line="280" w:lineRule="exact"/>
              <w:rPr>
                <w:rFonts w:ascii="Times New Roman" w:hAnsi="Times New Roman"/>
                <w:szCs w:val="24"/>
              </w:rPr>
            </w:pPr>
            <w:r w:rsidRPr="004E5223">
              <w:rPr>
                <w:rFonts w:ascii="Times New Roman" w:hAnsi="標楷體"/>
                <w:szCs w:val="24"/>
              </w:rPr>
              <w:t>交易屬第</w:t>
            </w:r>
            <w:r w:rsidRPr="004E5223">
              <w:rPr>
                <w:rFonts w:ascii="Times New Roman" w:hAnsi="Times New Roman"/>
                <w:szCs w:val="24"/>
              </w:rPr>
              <w:t>14</w:t>
            </w:r>
            <w:r w:rsidRPr="004E5223">
              <w:rPr>
                <w:rFonts w:ascii="Times New Roman" w:hAnsi="標楷體"/>
                <w:szCs w:val="24"/>
              </w:rPr>
              <w:t>條第</w:t>
            </w:r>
            <w:r w:rsidRPr="004E5223">
              <w:rPr>
                <w:rFonts w:ascii="Times New Roman" w:hAnsi="Times New Roman"/>
                <w:szCs w:val="24"/>
              </w:rPr>
              <w:t>1</w:t>
            </w:r>
            <w:r w:rsidRPr="004E5223">
              <w:rPr>
                <w:rFonts w:ascii="Times New Roman" w:hAnsi="標楷體"/>
                <w:szCs w:val="24"/>
              </w:rPr>
              <w:t>項但書第</w:t>
            </w:r>
            <w:r w:rsidRPr="004E5223">
              <w:rPr>
                <w:rFonts w:ascii="Times New Roman" w:hAnsi="Times New Roman"/>
                <w:szCs w:val="24"/>
              </w:rPr>
              <w:t>1</w:t>
            </w:r>
            <w:r w:rsidRPr="004E5223">
              <w:rPr>
                <w:rFonts w:ascii="Times New Roman" w:hAnsi="標楷體"/>
                <w:szCs w:val="24"/>
              </w:rPr>
              <w:t>款或第</w:t>
            </w:r>
            <w:r w:rsidRPr="004E5223">
              <w:rPr>
                <w:rFonts w:ascii="Times New Roman" w:hAnsi="Times New Roman"/>
                <w:szCs w:val="24"/>
              </w:rPr>
              <w:t>2</w:t>
            </w:r>
            <w:r w:rsidRPr="004E5223">
              <w:rPr>
                <w:rFonts w:ascii="Times New Roman" w:hAnsi="標楷體"/>
                <w:szCs w:val="24"/>
              </w:rPr>
              <w:t>款</w:t>
            </w:r>
          </w:p>
        </w:tc>
        <w:tc>
          <w:tcPr>
            <w:tcW w:w="3488" w:type="pct"/>
            <w:gridSpan w:val="3"/>
          </w:tcPr>
          <w:p w:rsidR="00DF45B5" w:rsidRPr="004E5223" w:rsidRDefault="00DF45B5" w:rsidP="004E5223">
            <w:pPr>
              <w:spacing w:line="280" w:lineRule="exact"/>
              <w:ind w:left="1260" w:hangingChars="525" w:hanging="1260"/>
              <w:rPr>
                <w:rFonts w:ascii="Times New Roman" w:hAnsi="Times New Roman"/>
                <w:color w:val="000000" w:themeColor="text1"/>
                <w:kern w:val="0"/>
                <w:szCs w:val="24"/>
              </w:rPr>
            </w:pPr>
            <w:r w:rsidRPr="004E5223">
              <w:rPr>
                <w:rFonts w:ascii="標楷體" w:hAnsi="標楷體"/>
                <w:szCs w:val="24"/>
              </w:rPr>
              <w:t>□</w:t>
            </w:r>
            <w:r w:rsidRPr="004E5223">
              <w:rPr>
                <w:rFonts w:ascii="Times New Roman" w:hAnsi="標楷體"/>
                <w:szCs w:val="24"/>
              </w:rPr>
              <w:t>第</w:t>
            </w:r>
            <w:r w:rsidRPr="004E5223">
              <w:rPr>
                <w:rFonts w:ascii="Times New Roman" w:hAnsi="Times New Roman"/>
                <w:szCs w:val="24"/>
              </w:rPr>
              <w:t>1</w:t>
            </w:r>
            <w:r w:rsidRPr="004E5223">
              <w:rPr>
                <w:rFonts w:ascii="Times New Roman" w:hAnsi="標楷體"/>
                <w:szCs w:val="24"/>
              </w:rPr>
              <w:t>款：</w:t>
            </w:r>
            <w:r w:rsidRPr="004E5223">
              <w:rPr>
                <w:rFonts w:ascii="Times New Roman" w:hAnsi="標楷體"/>
                <w:color w:val="000000" w:themeColor="text1"/>
                <w:kern w:val="0"/>
                <w:szCs w:val="24"/>
              </w:rPr>
              <w:t>依政府採購法以公告程序或同法第一百零五條辦理之採購。</w:t>
            </w:r>
          </w:p>
          <w:p w:rsidR="00DF45B5" w:rsidRPr="004E5223" w:rsidRDefault="00DF45B5" w:rsidP="004E5223">
            <w:pPr>
              <w:spacing w:line="280" w:lineRule="exact"/>
              <w:rPr>
                <w:rFonts w:ascii="Times New Roman" w:hAnsi="Times New Roman"/>
                <w:szCs w:val="24"/>
              </w:rPr>
            </w:pPr>
            <w:r w:rsidRPr="004E5223">
              <w:rPr>
                <w:rFonts w:ascii="Times New Roman" w:hAnsi="標楷體"/>
                <w:color w:val="000000" w:themeColor="text1"/>
                <w:kern w:val="0"/>
                <w:szCs w:val="24"/>
              </w:rPr>
              <w:t>法令依據：</w:t>
            </w:r>
            <w:r w:rsidRPr="004E5223">
              <w:rPr>
                <w:rFonts w:ascii="Times New Roman" w:hAnsi="Times New Roman"/>
                <w:color w:val="000000" w:themeColor="text1"/>
                <w:kern w:val="0"/>
                <w:szCs w:val="24"/>
                <w:u w:val="single"/>
              </w:rPr>
              <w:t xml:space="preserve">                  </w:t>
            </w:r>
            <w:r w:rsidRPr="004E5223">
              <w:rPr>
                <w:rFonts w:ascii="Times New Roman" w:hAnsi="標楷體"/>
                <w:color w:val="000000" w:themeColor="text1"/>
                <w:kern w:val="0"/>
                <w:sz w:val="20"/>
                <w:szCs w:val="20"/>
                <w:u w:val="single"/>
              </w:rPr>
              <w:t>（請填寫法令名稱及條次）</w:t>
            </w:r>
          </w:p>
        </w:tc>
      </w:tr>
      <w:tr w:rsidR="00DF45B5" w:rsidRPr="004E5223" w:rsidTr="00347AE1">
        <w:trPr>
          <w:trHeight w:val="454"/>
        </w:trPr>
        <w:tc>
          <w:tcPr>
            <w:tcW w:w="1512" w:type="pct"/>
            <w:vMerge/>
          </w:tcPr>
          <w:p w:rsidR="00DF45B5" w:rsidRPr="004E5223" w:rsidRDefault="00DF45B5" w:rsidP="004E5223">
            <w:pPr>
              <w:spacing w:line="280" w:lineRule="exact"/>
              <w:jc w:val="center"/>
              <w:rPr>
                <w:rFonts w:ascii="Times New Roman" w:hAnsi="Times New Roman"/>
                <w:szCs w:val="24"/>
              </w:rPr>
            </w:pPr>
          </w:p>
        </w:tc>
        <w:tc>
          <w:tcPr>
            <w:tcW w:w="3488" w:type="pct"/>
            <w:gridSpan w:val="3"/>
          </w:tcPr>
          <w:p w:rsidR="00DF45B5" w:rsidRPr="004E5223" w:rsidRDefault="00DF45B5" w:rsidP="004E5223">
            <w:pPr>
              <w:spacing w:line="280" w:lineRule="exact"/>
              <w:ind w:left="1260" w:hangingChars="525" w:hanging="1260"/>
              <w:rPr>
                <w:rFonts w:ascii="Times New Roman" w:hAnsi="Times New Roman"/>
                <w:color w:val="000000" w:themeColor="text1"/>
                <w:kern w:val="0"/>
                <w:szCs w:val="24"/>
              </w:rPr>
            </w:pPr>
            <w:r w:rsidRPr="004E5223">
              <w:rPr>
                <w:rFonts w:ascii="標楷體" w:hAnsi="標楷體"/>
                <w:szCs w:val="24"/>
              </w:rPr>
              <w:t>□</w:t>
            </w:r>
            <w:r w:rsidRPr="004E5223">
              <w:rPr>
                <w:rFonts w:ascii="Times New Roman" w:hAnsi="標楷體"/>
                <w:szCs w:val="24"/>
              </w:rPr>
              <w:t>第</w:t>
            </w:r>
            <w:r w:rsidRPr="004E5223">
              <w:rPr>
                <w:rFonts w:ascii="Times New Roman" w:hAnsi="標楷體"/>
                <w:szCs w:val="24"/>
              </w:rPr>
              <w:t>2</w:t>
            </w:r>
            <w:r w:rsidRPr="004E5223">
              <w:rPr>
                <w:rFonts w:ascii="Times New Roman" w:hAnsi="標楷體"/>
                <w:szCs w:val="24"/>
              </w:rPr>
              <w:t>款：依法令規定經由公平競爭方式，以公告程序辦理之採購、標售、標租或招標設定用益物權。</w:t>
            </w:r>
          </w:p>
          <w:p w:rsidR="00DF45B5" w:rsidRPr="004E5223" w:rsidRDefault="00DF45B5" w:rsidP="004E5223">
            <w:pPr>
              <w:spacing w:line="280" w:lineRule="exact"/>
              <w:rPr>
                <w:rFonts w:ascii="Times New Roman" w:hAnsi="Times New Roman"/>
                <w:szCs w:val="24"/>
              </w:rPr>
            </w:pPr>
            <w:r w:rsidRPr="004E5223">
              <w:rPr>
                <w:rFonts w:ascii="Times New Roman" w:hAnsi="標楷體"/>
                <w:color w:val="000000" w:themeColor="text1"/>
                <w:kern w:val="0"/>
                <w:szCs w:val="24"/>
              </w:rPr>
              <w:t>法令依據：</w:t>
            </w:r>
            <w:r w:rsidRPr="004E5223">
              <w:rPr>
                <w:rFonts w:ascii="Times New Roman" w:hAnsi="Times New Roman"/>
                <w:color w:val="000000" w:themeColor="text1"/>
                <w:kern w:val="0"/>
                <w:szCs w:val="24"/>
                <w:u w:val="single"/>
              </w:rPr>
              <w:t xml:space="preserve">                  </w:t>
            </w:r>
            <w:r w:rsidRPr="004E5223">
              <w:rPr>
                <w:rFonts w:ascii="Times New Roman" w:hAnsi="標楷體"/>
                <w:color w:val="000000" w:themeColor="text1"/>
                <w:kern w:val="0"/>
                <w:sz w:val="20"/>
                <w:szCs w:val="20"/>
                <w:u w:val="single"/>
              </w:rPr>
              <w:t>（請填寫法令名稱及條次）</w:t>
            </w:r>
          </w:p>
        </w:tc>
      </w:tr>
    </w:tbl>
    <w:p w:rsidR="00347AE1" w:rsidRDefault="00347AE1" w:rsidP="004E5223">
      <w:pPr>
        <w:ind w:left="480" w:hangingChars="200" w:hanging="480"/>
      </w:pPr>
    </w:p>
    <w:p w:rsidR="00DF45B5" w:rsidRPr="004E5223" w:rsidRDefault="00DF45B5" w:rsidP="004E5223">
      <w:pPr>
        <w:ind w:left="480" w:hangingChars="200" w:hanging="480"/>
      </w:pPr>
      <w:r w:rsidRPr="004E5223">
        <w:t>三、補助行為表</w:t>
      </w:r>
    </w:p>
    <w:tbl>
      <w:tblPr>
        <w:tblStyle w:val="affffffffff5"/>
        <w:tblW w:w="5000" w:type="pct"/>
        <w:tblLook w:val="04A0"/>
      </w:tblPr>
      <w:tblGrid>
        <w:gridCol w:w="2517"/>
        <w:gridCol w:w="2411"/>
        <w:gridCol w:w="746"/>
        <w:gridCol w:w="2650"/>
      </w:tblGrid>
      <w:tr w:rsidR="00DF45B5" w:rsidRPr="004E5223" w:rsidTr="00347AE1">
        <w:trPr>
          <w:trHeight w:val="454"/>
        </w:trPr>
        <w:tc>
          <w:tcPr>
            <w:tcW w:w="5000" w:type="pct"/>
            <w:gridSpan w:val="4"/>
          </w:tcPr>
          <w:p w:rsidR="00DF45B5" w:rsidRPr="004E5223" w:rsidRDefault="00DF45B5" w:rsidP="004E5223">
            <w:pPr>
              <w:jc w:val="center"/>
              <w:rPr>
                <w:rFonts w:ascii="Times New Roman" w:hAnsi="Times New Roman"/>
              </w:rPr>
            </w:pPr>
            <w:r w:rsidRPr="004E5223">
              <w:rPr>
                <w:rFonts w:ascii="Times New Roman"/>
              </w:rPr>
              <w:t>本案屬公職人員利益衝突迴避法第</w:t>
            </w:r>
            <w:r w:rsidRPr="004E5223">
              <w:rPr>
                <w:rFonts w:ascii="Times New Roman" w:hAnsi="Times New Roman"/>
              </w:rPr>
              <w:t>14</w:t>
            </w:r>
            <w:r w:rsidRPr="004E5223">
              <w:rPr>
                <w:rFonts w:ascii="Times New Roman"/>
              </w:rPr>
              <w:t>條第</w:t>
            </w:r>
            <w:r w:rsidRPr="004E5223">
              <w:rPr>
                <w:rFonts w:ascii="Times New Roman" w:hAnsi="Times New Roman"/>
              </w:rPr>
              <w:t>1</w:t>
            </w:r>
            <w:r w:rsidRPr="004E5223">
              <w:rPr>
                <w:rFonts w:ascii="Times New Roman"/>
              </w:rPr>
              <w:t>項之補助行為</w:t>
            </w:r>
          </w:p>
        </w:tc>
      </w:tr>
      <w:tr w:rsidR="00DF45B5" w:rsidRPr="004E5223" w:rsidTr="00347AE1">
        <w:trPr>
          <w:trHeight w:val="454"/>
        </w:trPr>
        <w:tc>
          <w:tcPr>
            <w:tcW w:w="1512" w:type="pct"/>
          </w:tcPr>
          <w:p w:rsidR="00DF45B5" w:rsidRPr="004E5223" w:rsidRDefault="00DF45B5" w:rsidP="004E5223">
            <w:pPr>
              <w:rPr>
                <w:rFonts w:ascii="Times New Roman" w:hAnsi="Times New Roman"/>
              </w:rPr>
            </w:pPr>
            <w:r w:rsidRPr="004E5223">
              <w:rPr>
                <w:rFonts w:ascii="Times New Roman"/>
              </w:rPr>
              <w:t>補助機關</w:t>
            </w:r>
          </w:p>
        </w:tc>
        <w:tc>
          <w:tcPr>
            <w:tcW w:w="3488" w:type="pct"/>
            <w:gridSpan w:val="3"/>
          </w:tcPr>
          <w:p w:rsidR="00DF45B5" w:rsidRPr="004E5223" w:rsidRDefault="00DF45B5" w:rsidP="004E5223">
            <w:pPr>
              <w:rPr>
                <w:rFonts w:ascii="Times New Roman" w:hAnsi="Times New Roman"/>
              </w:rPr>
            </w:pPr>
          </w:p>
        </w:tc>
      </w:tr>
      <w:tr w:rsidR="00DF45B5" w:rsidRPr="004E5223" w:rsidTr="00347AE1">
        <w:trPr>
          <w:trHeight w:val="454"/>
        </w:trPr>
        <w:tc>
          <w:tcPr>
            <w:tcW w:w="1512" w:type="pct"/>
          </w:tcPr>
          <w:p w:rsidR="00DF45B5" w:rsidRPr="004E5223" w:rsidRDefault="00DF45B5" w:rsidP="004E5223">
            <w:pPr>
              <w:rPr>
                <w:rFonts w:ascii="Times New Roman" w:hAnsi="Times New Roman"/>
              </w:rPr>
            </w:pPr>
            <w:r w:rsidRPr="004E5223">
              <w:rPr>
                <w:rFonts w:ascii="Times New Roman"/>
              </w:rPr>
              <w:t>補助名稱</w:t>
            </w:r>
          </w:p>
        </w:tc>
        <w:tc>
          <w:tcPr>
            <w:tcW w:w="1448" w:type="pct"/>
          </w:tcPr>
          <w:p w:rsidR="00DF45B5" w:rsidRPr="004E5223" w:rsidRDefault="00DF45B5" w:rsidP="004E5223">
            <w:pPr>
              <w:rPr>
                <w:rFonts w:ascii="Times New Roman" w:hAnsi="Times New Roman"/>
              </w:rPr>
            </w:pPr>
          </w:p>
        </w:tc>
        <w:tc>
          <w:tcPr>
            <w:tcW w:w="448" w:type="pct"/>
          </w:tcPr>
          <w:p w:rsidR="00DF45B5" w:rsidRPr="004E5223" w:rsidRDefault="00DF45B5" w:rsidP="004E5223">
            <w:pPr>
              <w:rPr>
                <w:rFonts w:ascii="Times New Roman" w:hAnsi="Times New Roman"/>
              </w:rPr>
            </w:pPr>
            <w:r w:rsidRPr="004E5223">
              <w:rPr>
                <w:rFonts w:ascii="Times New Roman"/>
              </w:rPr>
              <w:t>案號</w:t>
            </w:r>
          </w:p>
        </w:tc>
        <w:tc>
          <w:tcPr>
            <w:tcW w:w="1592" w:type="pct"/>
          </w:tcPr>
          <w:p w:rsidR="00DF45B5" w:rsidRPr="004E5223" w:rsidRDefault="00DF45B5" w:rsidP="004E5223">
            <w:pPr>
              <w:rPr>
                <w:rFonts w:ascii="Times New Roman" w:hAnsi="Times New Roman"/>
                <w:sz w:val="20"/>
                <w:szCs w:val="20"/>
              </w:rPr>
            </w:pPr>
            <w:r w:rsidRPr="004E5223">
              <w:rPr>
                <w:rFonts w:ascii="Times New Roman" w:hAnsi="Times New Roman"/>
              </w:rPr>
              <w:t xml:space="preserve">       </w:t>
            </w:r>
            <w:r w:rsidRPr="004E5223">
              <w:rPr>
                <w:rFonts w:ascii="Times New Roman"/>
                <w:sz w:val="20"/>
                <w:szCs w:val="20"/>
              </w:rPr>
              <w:t>（無案號者免填）</w:t>
            </w:r>
          </w:p>
        </w:tc>
      </w:tr>
      <w:tr w:rsidR="00DF45B5" w:rsidRPr="004E5223" w:rsidTr="00347AE1">
        <w:trPr>
          <w:trHeight w:val="454"/>
        </w:trPr>
        <w:tc>
          <w:tcPr>
            <w:tcW w:w="1512" w:type="pct"/>
          </w:tcPr>
          <w:p w:rsidR="00DF45B5" w:rsidRPr="004E5223" w:rsidRDefault="00DF45B5" w:rsidP="004E5223">
            <w:pPr>
              <w:rPr>
                <w:rFonts w:ascii="Times New Roman" w:hAnsi="Times New Roman"/>
              </w:rPr>
            </w:pPr>
            <w:r w:rsidRPr="004E5223">
              <w:rPr>
                <w:rFonts w:ascii="Times New Roman"/>
              </w:rPr>
              <w:t>補助時間</w:t>
            </w:r>
          </w:p>
        </w:tc>
        <w:tc>
          <w:tcPr>
            <w:tcW w:w="3488" w:type="pct"/>
            <w:gridSpan w:val="3"/>
          </w:tcPr>
          <w:p w:rsidR="00DF45B5" w:rsidRPr="004E5223" w:rsidRDefault="00DF45B5" w:rsidP="004E5223">
            <w:pPr>
              <w:rPr>
                <w:rFonts w:ascii="Times New Roman" w:hAnsi="Times New Roman"/>
              </w:rPr>
            </w:pPr>
          </w:p>
        </w:tc>
      </w:tr>
      <w:tr w:rsidR="00DF45B5" w:rsidRPr="004E5223" w:rsidTr="00347AE1">
        <w:trPr>
          <w:trHeight w:val="454"/>
        </w:trPr>
        <w:tc>
          <w:tcPr>
            <w:tcW w:w="1512" w:type="pct"/>
          </w:tcPr>
          <w:p w:rsidR="00DF45B5" w:rsidRPr="004E5223" w:rsidRDefault="00DF45B5" w:rsidP="004E5223">
            <w:pPr>
              <w:rPr>
                <w:rFonts w:ascii="Times New Roman" w:hAnsi="Times New Roman"/>
              </w:rPr>
            </w:pPr>
            <w:r w:rsidRPr="004E5223">
              <w:rPr>
                <w:rFonts w:ascii="Times New Roman"/>
              </w:rPr>
              <w:t>補助對象</w:t>
            </w:r>
          </w:p>
        </w:tc>
        <w:tc>
          <w:tcPr>
            <w:tcW w:w="3488" w:type="pct"/>
            <w:gridSpan w:val="3"/>
          </w:tcPr>
          <w:p w:rsidR="00DF45B5" w:rsidRPr="004E5223" w:rsidRDefault="00DF45B5" w:rsidP="004E5223">
            <w:pPr>
              <w:rPr>
                <w:rFonts w:ascii="Times New Roman" w:hAnsi="Times New Roman"/>
              </w:rPr>
            </w:pPr>
          </w:p>
        </w:tc>
      </w:tr>
      <w:tr w:rsidR="00DF45B5" w:rsidRPr="004E5223" w:rsidTr="00347AE1">
        <w:trPr>
          <w:trHeight w:val="454"/>
        </w:trPr>
        <w:tc>
          <w:tcPr>
            <w:tcW w:w="1512" w:type="pct"/>
          </w:tcPr>
          <w:p w:rsidR="00DF45B5" w:rsidRPr="004E5223" w:rsidRDefault="00DF45B5" w:rsidP="004E5223">
            <w:pPr>
              <w:rPr>
                <w:rFonts w:ascii="Times New Roman" w:hAnsi="Times New Roman"/>
              </w:rPr>
            </w:pPr>
            <w:r w:rsidRPr="004E5223">
              <w:rPr>
                <w:rFonts w:ascii="Times New Roman"/>
              </w:rPr>
              <w:lastRenderedPageBreak/>
              <w:t>補助金額（新台幣）</w:t>
            </w:r>
          </w:p>
        </w:tc>
        <w:tc>
          <w:tcPr>
            <w:tcW w:w="3488" w:type="pct"/>
            <w:gridSpan w:val="3"/>
          </w:tcPr>
          <w:p w:rsidR="00DF45B5" w:rsidRPr="004E5223" w:rsidRDefault="00DF45B5" w:rsidP="004E5223">
            <w:pPr>
              <w:rPr>
                <w:rFonts w:ascii="Times New Roman" w:hAnsi="Times New Roman"/>
              </w:rPr>
            </w:pPr>
          </w:p>
        </w:tc>
      </w:tr>
      <w:tr w:rsidR="00DF45B5" w:rsidRPr="004E5223" w:rsidTr="00347AE1">
        <w:trPr>
          <w:trHeight w:val="454"/>
        </w:trPr>
        <w:tc>
          <w:tcPr>
            <w:tcW w:w="1512" w:type="pct"/>
            <w:vMerge w:val="restart"/>
          </w:tcPr>
          <w:p w:rsidR="00DF45B5" w:rsidRPr="004E5223" w:rsidRDefault="00DF45B5" w:rsidP="004E5223">
            <w:pPr>
              <w:rPr>
                <w:rFonts w:ascii="Times New Roman" w:hAnsi="Times New Roman"/>
              </w:rPr>
            </w:pPr>
            <w:r w:rsidRPr="004E5223">
              <w:rPr>
                <w:rFonts w:ascii="Times New Roman"/>
              </w:rPr>
              <w:t>補助屬第</w:t>
            </w:r>
            <w:r w:rsidRPr="004E5223">
              <w:rPr>
                <w:rFonts w:ascii="Times New Roman" w:hAnsi="Times New Roman"/>
              </w:rPr>
              <w:t>14</w:t>
            </w:r>
            <w:r w:rsidRPr="004E5223">
              <w:rPr>
                <w:rFonts w:ascii="Times New Roman"/>
              </w:rPr>
              <w:t>條第</w:t>
            </w:r>
            <w:r w:rsidRPr="004E5223">
              <w:rPr>
                <w:rFonts w:ascii="Times New Roman" w:hAnsi="Times New Roman"/>
              </w:rPr>
              <w:t>1</w:t>
            </w:r>
            <w:r w:rsidRPr="004E5223">
              <w:rPr>
                <w:rFonts w:ascii="Times New Roman"/>
              </w:rPr>
              <w:t>項但書第</w:t>
            </w:r>
            <w:r w:rsidRPr="004E5223">
              <w:rPr>
                <w:rFonts w:ascii="Times New Roman" w:hAnsi="Times New Roman"/>
              </w:rPr>
              <w:t>3</w:t>
            </w:r>
            <w:r w:rsidRPr="004E5223">
              <w:rPr>
                <w:rFonts w:ascii="Times New Roman"/>
              </w:rPr>
              <w:t>款</w:t>
            </w:r>
          </w:p>
        </w:tc>
        <w:tc>
          <w:tcPr>
            <w:tcW w:w="3488" w:type="pct"/>
            <w:gridSpan w:val="3"/>
          </w:tcPr>
          <w:p w:rsidR="00DF45B5" w:rsidRPr="004E5223" w:rsidRDefault="00DF45B5" w:rsidP="004E5223">
            <w:pPr>
              <w:spacing w:line="280" w:lineRule="exact"/>
              <w:ind w:left="1260" w:hangingChars="525" w:hanging="1260"/>
              <w:rPr>
                <w:rFonts w:ascii="Times New Roman" w:hAnsi="Times New Roman"/>
                <w:color w:val="000000" w:themeColor="text1"/>
                <w:kern w:val="0"/>
                <w:szCs w:val="24"/>
              </w:rPr>
            </w:pPr>
            <w:r w:rsidRPr="004E5223">
              <w:rPr>
                <w:rFonts w:ascii="標楷體" w:hAnsi="標楷體"/>
                <w:color w:val="000000" w:themeColor="text1"/>
                <w:kern w:val="0"/>
                <w:szCs w:val="24"/>
              </w:rPr>
              <w:t>□</w:t>
            </w:r>
            <w:r w:rsidRPr="004E5223">
              <w:rPr>
                <w:rFonts w:ascii="Times New Roman" w:hAnsi="標楷體"/>
                <w:color w:val="000000" w:themeColor="text1"/>
                <w:kern w:val="0"/>
                <w:szCs w:val="24"/>
              </w:rPr>
              <w:t>第</w:t>
            </w:r>
            <w:r w:rsidRPr="004E5223">
              <w:rPr>
                <w:rFonts w:ascii="Times New Roman" w:hAnsi="Times New Roman"/>
                <w:color w:val="000000" w:themeColor="text1"/>
                <w:kern w:val="0"/>
                <w:szCs w:val="24"/>
              </w:rPr>
              <w:t>3</w:t>
            </w:r>
            <w:r w:rsidRPr="004E5223">
              <w:rPr>
                <w:rFonts w:ascii="Times New Roman" w:hAnsi="標楷體"/>
                <w:color w:val="000000" w:themeColor="text1"/>
                <w:kern w:val="0"/>
                <w:szCs w:val="24"/>
              </w:rPr>
              <w:t>款：對公職人員之關係人依法令規定以公開公平方式辦理之補助。</w:t>
            </w:r>
          </w:p>
          <w:p w:rsidR="00DF45B5" w:rsidRPr="004E5223" w:rsidRDefault="00DF45B5" w:rsidP="004E5223">
            <w:pPr>
              <w:rPr>
                <w:rFonts w:ascii="Times New Roman" w:hAnsi="Times New Roman"/>
                <w:color w:val="000000" w:themeColor="text1"/>
                <w:kern w:val="0"/>
                <w:szCs w:val="24"/>
              </w:rPr>
            </w:pPr>
            <w:r w:rsidRPr="004E5223">
              <w:rPr>
                <w:rFonts w:ascii="Times New Roman" w:hAnsi="標楷體"/>
                <w:color w:val="000000" w:themeColor="text1"/>
                <w:kern w:val="0"/>
                <w:szCs w:val="24"/>
              </w:rPr>
              <w:t>法令依據：</w:t>
            </w:r>
            <w:r w:rsidRPr="004E5223">
              <w:rPr>
                <w:rFonts w:ascii="Times New Roman" w:hAnsi="Times New Roman"/>
                <w:color w:val="000000" w:themeColor="text1"/>
                <w:kern w:val="0"/>
                <w:szCs w:val="24"/>
                <w:u w:val="single"/>
              </w:rPr>
              <w:t xml:space="preserve">       </w:t>
            </w:r>
            <w:r w:rsidR="004E5223" w:rsidRPr="004E5223">
              <w:rPr>
                <w:rFonts w:ascii="Times New Roman" w:hAnsi="Times New Roman" w:hint="eastAsia"/>
                <w:color w:val="000000" w:themeColor="text1"/>
                <w:kern w:val="0"/>
                <w:szCs w:val="24"/>
                <w:u w:val="single"/>
              </w:rPr>
              <w:t xml:space="preserve">  </w:t>
            </w:r>
            <w:r w:rsidRPr="004E5223">
              <w:rPr>
                <w:rFonts w:ascii="Times New Roman" w:hAnsi="Times New Roman"/>
                <w:color w:val="000000" w:themeColor="text1"/>
                <w:kern w:val="0"/>
                <w:szCs w:val="24"/>
                <w:u w:val="single"/>
              </w:rPr>
              <w:t xml:space="preserve">        </w:t>
            </w:r>
            <w:r w:rsidRPr="004E5223">
              <w:rPr>
                <w:rFonts w:ascii="Times New Roman" w:hAnsi="標楷體"/>
                <w:color w:val="000000" w:themeColor="text1"/>
                <w:kern w:val="0"/>
                <w:sz w:val="20"/>
                <w:szCs w:val="20"/>
                <w:u w:val="single"/>
              </w:rPr>
              <w:t>（請填寫法令名稱及條次）</w:t>
            </w:r>
          </w:p>
        </w:tc>
      </w:tr>
      <w:tr w:rsidR="00DF45B5" w:rsidRPr="004E5223" w:rsidTr="00347AE1">
        <w:trPr>
          <w:trHeight w:val="454"/>
        </w:trPr>
        <w:tc>
          <w:tcPr>
            <w:tcW w:w="1512" w:type="pct"/>
            <w:vMerge/>
          </w:tcPr>
          <w:p w:rsidR="00DF45B5" w:rsidRPr="004E5223" w:rsidRDefault="00DF45B5" w:rsidP="004E5223">
            <w:pPr>
              <w:rPr>
                <w:rFonts w:ascii="Times New Roman" w:hAnsi="Times New Roman"/>
              </w:rPr>
            </w:pPr>
          </w:p>
        </w:tc>
        <w:tc>
          <w:tcPr>
            <w:tcW w:w="3488" w:type="pct"/>
            <w:gridSpan w:val="3"/>
          </w:tcPr>
          <w:p w:rsidR="00DF45B5" w:rsidRPr="004E5223" w:rsidRDefault="00DF45B5" w:rsidP="004E5223">
            <w:pPr>
              <w:spacing w:line="280" w:lineRule="exact"/>
              <w:ind w:left="1260" w:hangingChars="525" w:hanging="1260"/>
              <w:rPr>
                <w:rFonts w:ascii="Times New Roman" w:hAnsi="Times New Roman"/>
                <w:color w:val="000000" w:themeColor="text1"/>
                <w:kern w:val="0"/>
                <w:szCs w:val="24"/>
              </w:rPr>
            </w:pPr>
            <w:r w:rsidRPr="004E5223">
              <w:rPr>
                <w:rFonts w:ascii="標楷體" w:hAnsi="標楷體"/>
                <w:color w:val="000000" w:themeColor="text1"/>
                <w:kern w:val="0"/>
                <w:szCs w:val="24"/>
              </w:rPr>
              <w:t>□</w:t>
            </w:r>
            <w:r w:rsidRPr="004E5223">
              <w:rPr>
                <w:rFonts w:ascii="Times New Roman" w:hAnsi="標楷體"/>
                <w:color w:val="000000" w:themeColor="text1"/>
                <w:kern w:val="0"/>
                <w:szCs w:val="24"/>
              </w:rPr>
              <w:t>第</w:t>
            </w:r>
            <w:r w:rsidRPr="004E5223">
              <w:rPr>
                <w:rFonts w:ascii="Times New Roman" w:hAnsi="Times New Roman"/>
                <w:color w:val="000000" w:themeColor="text1"/>
                <w:kern w:val="0"/>
                <w:szCs w:val="24"/>
              </w:rPr>
              <w:t>3</w:t>
            </w:r>
            <w:r w:rsidRPr="004E5223">
              <w:rPr>
                <w:rFonts w:ascii="Times New Roman" w:hAnsi="標楷體"/>
                <w:color w:val="000000" w:themeColor="text1"/>
                <w:kern w:val="0"/>
                <w:szCs w:val="24"/>
              </w:rPr>
              <w:t>款：對公職人員之關係人禁止其補助反不利於公共利益且經補助</w:t>
            </w:r>
            <w:r w:rsidRPr="004E5223">
              <w:rPr>
                <w:rFonts w:ascii="Times New Roman" w:hAnsi="標楷體"/>
                <w:szCs w:val="24"/>
              </w:rPr>
              <w:t>法令</w:t>
            </w:r>
            <w:r w:rsidRPr="004E5223">
              <w:rPr>
                <w:rFonts w:ascii="Times New Roman" w:hAnsi="標楷體"/>
                <w:color w:val="000000" w:themeColor="text1"/>
                <w:kern w:val="0"/>
                <w:szCs w:val="24"/>
              </w:rPr>
              <w:t>主管機關核定同意之補助。</w:t>
            </w:r>
          </w:p>
          <w:p w:rsidR="00DF45B5" w:rsidRPr="004E5223" w:rsidRDefault="00DF45B5" w:rsidP="004E5223">
            <w:pPr>
              <w:spacing w:line="280" w:lineRule="exact"/>
              <w:rPr>
                <w:rFonts w:ascii="Times New Roman" w:hAnsi="Times New Roman"/>
                <w:color w:val="000000" w:themeColor="text1"/>
                <w:kern w:val="0"/>
                <w:szCs w:val="24"/>
              </w:rPr>
            </w:pPr>
            <w:r w:rsidRPr="004E5223">
              <w:rPr>
                <w:rFonts w:ascii="Times New Roman" w:hAnsi="標楷體"/>
                <w:color w:val="000000" w:themeColor="text1"/>
                <w:kern w:val="0"/>
                <w:szCs w:val="24"/>
              </w:rPr>
              <w:t>補助法令依據：</w:t>
            </w:r>
            <w:r w:rsidRPr="008F3C5D">
              <w:rPr>
                <w:rFonts w:ascii="Times New Roman" w:hAnsi="Times New Roman"/>
                <w:color w:val="000000" w:themeColor="text1"/>
                <w:kern w:val="0"/>
                <w:szCs w:val="24"/>
                <w:u w:val="single"/>
              </w:rPr>
              <w:t xml:space="preserve">           </w:t>
            </w:r>
            <w:r w:rsidRPr="004E5223">
              <w:rPr>
                <w:rFonts w:ascii="Times New Roman" w:hAnsi="標楷體"/>
                <w:color w:val="000000" w:themeColor="text1"/>
                <w:kern w:val="0"/>
                <w:sz w:val="20"/>
                <w:szCs w:val="20"/>
              </w:rPr>
              <w:t>（請填寫法令名稱及條次）</w:t>
            </w:r>
          </w:p>
          <w:p w:rsidR="00DF45B5" w:rsidRPr="004E5223" w:rsidRDefault="00DF45B5" w:rsidP="004E5223">
            <w:pPr>
              <w:spacing w:line="280" w:lineRule="exact"/>
              <w:rPr>
                <w:rFonts w:ascii="Times New Roman" w:hAnsi="Times New Roman"/>
                <w:color w:val="000000" w:themeColor="text1"/>
                <w:kern w:val="0"/>
                <w:szCs w:val="24"/>
              </w:rPr>
            </w:pPr>
            <w:r w:rsidRPr="004E5223">
              <w:rPr>
                <w:rFonts w:ascii="Times New Roman" w:hAnsi="標楷體"/>
                <w:color w:val="000000" w:themeColor="text1"/>
                <w:kern w:val="0"/>
                <w:szCs w:val="24"/>
              </w:rPr>
              <w:t>核定之補助法令主管機關：</w:t>
            </w:r>
            <w:r w:rsidRPr="008F3C5D">
              <w:rPr>
                <w:rFonts w:ascii="Times New Roman" w:hAnsi="Times New Roman"/>
                <w:color w:val="000000" w:themeColor="text1"/>
                <w:kern w:val="0"/>
                <w:szCs w:val="24"/>
                <w:u w:val="single"/>
              </w:rPr>
              <w:t xml:space="preserve">                       </w:t>
            </w:r>
            <w:r w:rsidRPr="004E5223">
              <w:rPr>
                <w:rFonts w:ascii="Times New Roman" w:hAnsi="Times New Roman"/>
                <w:color w:val="000000" w:themeColor="text1"/>
                <w:kern w:val="0"/>
                <w:szCs w:val="24"/>
              </w:rPr>
              <w:t xml:space="preserve">       </w:t>
            </w:r>
          </w:p>
          <w:p w:rsidR="00DF45B5" w:rsidRPr="004E5223" w:rsidRDefault="00DF45B5" w:rsidP="004E5223">
            <w:pPr>
              <w:spacing w:line="280" w:lineRule="exact"/>
              <w:rPr>
                <w:rFonts w:ascii="Times New Roman" w:hAnsi="Times New Roman"/>
                <w:color w:val="000000" w:themeColor="text1"/>
                <w:kern w:val="0"/>
                <w:szCs w:val="24"/>
              </w:rPr>
            </w:pPr>
            <w:r w:rsidRPr="004E5223">
              <w:rPr>
                <w:rFonts w:ascii="Times New Roman" w:hAnsi="標楷體"/>
                <w:color w:val="000000" w:themeColor="text1"/>
                <w:kern w:val="0"/>
                <w:szCs w:val="24"/>
              </w:rPr>
              <w:t>補助法令主管機關之核定文號：</w:t>
            </w:r>
            <w:r w:rsidRPr="008F3C5D">
              <w:rPr>
                <w:rFonts w:ascii="Times New Roman" w:hAnsi="Times New Roman"/>
                <w:color w:val="000000" w:themeColor="text1"/>
                <w:kern w:val="0"/>
                <w:szCs w:val="24"/>
                <w:u w:val="single"/>
              </w:rPr>
              <w:t xml:space="preserve">                   </w:t>
            </w:r>
            <w:r w:rsidRPr="004E5223">
              <w:rPr>
                <w:rFonts w:ascii="Times New Roman" w:hAnsi="Times New Roman"/>
                <w:color w:val="000000" w:themeColor="text1"/>
                <w:kern w:val="0"/>
                <w:szCs w:val="24"/>
              </w:rPr>
              <w:t xml:space="preserve">                               </w:t>
            </w:r>
          </w:p>
          <w:p w:rsidR="00DF45B5" w:rsidRPr="004E5223" w:rsidRDefault="00DF45B5" w:rsidP="004E5223">
            <w:pPr>
              <w:spacing w:line="280" w:lineRule="exact"/>
              <w:rPr>
                <w:rFonts w:ascii="Times New Roman" w:hAnsi="Times New Roman"/>
                <w:color w:val="000000" w:themeColor="text1"/>
                <w:kern w:val="0"/>
                <w:szCs w:val="24"/>
              </w:rPr>
            </w:pPr>
            <w:r w:rsidRPr="004E5223">
              <w:rPr>
                <w:rFonts w:ascii="Times New Roman" w:hAnsi="標楷體"/>
                <w:color w:val="000000" w:themeColor="text1"/>
                <w:kern w:val="0"/>
                <w:szCs w:val="24"/>
              </w:rPr>
              <w:t>補助法令主管機關核定同意之理由：</w:t>
            </w:r>
            <w:r w:rsidRPr="008F3C5D">
              <w:rPr>
                <w:rFonts w:ascii="Times New Roman" w:hAnsi="Times New Roman"/>
                <w:color w:val="000000" w:themeColor="text1"/>
                <w:kern w:val="0"/>
                <w:szCs w:val="24"/>
                <w:u w:val="single"/>
              </w:rPr>
              <w:t xml:space="preserve">               </w:t>
            </w:r>
            <w:r w:rsidRPr="004E5223">
              <w:rPr>
                <w:rFonts w:ascii="Times New Roman" w:hAnsi="Times New Roman"/>
                <w:color w:val="000000" w:themeColor="text1"/>
                <w:kern w:val="0"/>
                <w:szCs w:val="24"/>
              </w:rPr>
              <w:t xml:space="preserve">         </w:t>
            </w:r>
          </w:p>
        </w:tc>
      </w:tr>
    </w:tbl>
    <w:p w:rsidR="00DF45B5" w:rsidRPr="00347AE1" w:rsidRDefault="00DF45B5" w:rsidP="00347AE1">
      <w:r w:rsidRPr="00347AE1">
        <w:t>備註：</w:t>
      </w:r>
    </w:p>
    <w:p w:rsidR="00DF45B5" w:rsidRDefault="00DF45B5" w:rsidP="00347AE1">
      <w:r w:rsidRPr="00347AE1">
        <w:t>公開之機關團體：</w:t>
      </w:r>
      <w:r w:rsidRPr="00347AE1">
        <w:t xml:space="preserve">                          </w:t>
      </w:r>
      <w:r w:rsidRPr="00347AE1">
        <w:t>公開之日期：</w:t>
      </w:r>
      <w:r w:rsidRPr="00347AE1">
        <w:t xml:space="preserve">   </w:t>
      </w:r>
      <w:r w:rsidRPr="00347AE1">
        <w:t>年</w:t>
      </w:r>
      <w:r w:rsidRPr="00347AE1">
        <w:t xml:space="preserve">   </w:t>
      </w:r>
      <w:r w:rsidRPr="00347AE1">
        <w:t>月</w:t>
      </w:r>
      <w:r w:rsidRPr="00347AE1">
        <w:t xml:space="preserve">   </w:t>
      </w:r>
      <w:r w:rsidRPr="00347AE1">
        <w:t>日</w:t>
      </w:r>
    </w:p>
    <w:p w:rsidR="00347AE1" w:rsidRPr="00347AE1" w:rsidRDefault="00347AE1" w:rsidP="00347AE1"/>
    <w:p w:rsidR="00DF45B5" w:rsidRPr="00347AE1" w:rsidRDefault="00DF45B5" w:rsidP="00347AE1">
      <w:pPr>
        <w:rPr>
          <w:shd w:val="pct15" w:color="auto" w:fill="FFFFFF"/>
        </w:rPr>
      </w:pPr>
      <w:r w:rsidRPr="00347AE1">
        <w:rPr>
          <w:shd w:val="pct15" w:color="auto" w:fill="FFFFFF"/>
        </w:rPr>
        <w:t>※</w:t>
      </w:r>
      <w:r w:rsidRPr="00347AE1">
        <w:rPr>
          <w:shd w:val="pct15" w:color="auto" w:fill="FFFFFF"/>
        </w:rPr>
        <w:t>填表說明：</w:t>
      </w:r>
    </w:p>
    <w:p w:rsidR="00DF45B5" w:rsidRPr="00347AE1" w:rsidRDefault="00DF45B5" w:rsidP="00347AE1">
      <w:pPr>
        <w:ind w:left="240" w:hangingChars="100" w:hanging="240"/>
      </w:pPr>
      <w:r w:rsidRPr="00347AE1">
        <w:t>1.</w:t>
      </w:r>
      <w:r w:rsidR="00347AE1">
        <w:rPr>
          <w:rFonts w:hint="eastAsia"/>
        </w:rPr>
        <w:tab/>
      </w:r>
      <w:r w:rsidRPr="00347AE1">
        <w:t>請機關團體一併將公職人員利益衝突迴避法第</w:t>
      </w:r>
      <w:r w:rsidRPr="00347AE1">
        <w:t>14</w:t>
      </w:r>
      <w:r w:rsidRPr="00347AE1">
        <w:t>條第</w:t>
      </w:r>
      <w:r w:rsidRPr="00347AE1">
        <w:t>2</w:t>
      </w:r>
      <w:r w:rsidRPr="00347AE1">
        <w:t>項公職人員及關係人身分關係揭露表公開。</w:t>
      </w:r>
    </w:p>
    <w:p w:rsidR="00DF45B5" w:rsidRPr="00347AE1" w:rsidRDefault="00DF45B5" w:rsidP="00347AE1">
      <w:pPr>
        <w:ind w:left="240" w:hangingChars="100" w:hanging="240"/>
      </w:pPr>
      <w:r w:rsidRPr="00347AE1">
        <w:t>2.</w:t>
      </w:r>
      <w:r w:rsidR="00347AE1">
        <w:rPr>
          <w:rFonts w:hint="eastAsia"/>
        </w:rPr>
        <w:tab/>
      </w:r>
      <w:r w:rsidRPr="00347AE1">
        <w:t>本案屬公職人員利益衝突迴避法第</w:t>
      </w:r>
      <w:r w:rsidRPr="00347AE1">
        <w:t>14</w:t>
      </w:r>
      <w:r w:rsidRPr="00347AE1">
        <w:t>條第</w:t>
      </w:r>
      <w:r w:rsidRPr="00347AE1">
        <w:t>1</w:t>
      </w:r>
      <w:r w:rsidRPr="00347AE1">
        <w:t>項之交易行為者，請填寫「交易行為表」；屬補助行為者，請填寫「補助行為表」。</w:t>
      </w:r>
    </w:p>
    <w:p w:rsidR="00DF45B5" w:rsidRPr="00347AE1" w:rsidRDefault="00DF45B5" w:rsidP="00347AE1">
      <w:pPr>
        <w:ind w:left="240" w:hangingChars="100" w:hanging="240"/>
      </w:pPr>
      <w:r w:rsidRPr="00347AE1">
        <w:t>3.</w:t>
      </w:r>
      <w:r w:rsidR="00347AE1">
        <w:rPr>
          <w:rFonts w:hint="eastAsia"/>
        </w:rPr>
        <w:tab/>
      </w:r>
      <w:r w:rsidRPr="00347AE1">
        <w:t>交易</w:t>
      </w:r>
      <w:proofErr w:type="gramStart"/>
      <w:r w:rsidRPr="00347AE1">
        <w:t>行為表請填寫</w:t>
      </w:r>
      <w:proofErr w:type="gramEnd"/>
      <w:r w:rsidRPr="00347AE1">
        <w:t>交易機關、名稱、時間、對象、金額，</w:t>
      </w:r>
      <w:proofErr w:type="gramStart"/>
      <w:r w:rsidRPr="00347AE1">
        <w:t>並勾選屬</w:t>
      </w:r>
      <w:proofErr w:type="gramEnd"/>
      <w:r w:rsidRPr="00347AE1">
        <w:t>第</w:t>
      </w:r>
      <w:r w:rsidRPr="00347AE1">
        <w:t>14</w:t>
      </w:r>
      <w:r w:rsidRPr="00347AE1">
        <w:t>條第</w:t>
      </w:r>
      <w:r w:rsidRPr="00347AE1">
        <w:t>1</w:t>
      </w:r>
      <w:r w:rsidRPr="00347AE1">
        <w:t>項但書第</w:t>
      </w:r>
      <w:r w:rsidRPr="00347AE1">
        <w:t>1</w:t>
      </w:r>
      <w:r w:rsidRPr="00347AE1">
        <w:t>款或第</w:t>
      </w:r>
      <w:r w:rsidRPr="00347AE1">
        <w:t>2</w:t>
      </w:r>
      <w:r w:rsidRPr="00347AE1">
        <w:t>款之情形。</w:t>
      </w:r>
    </w:p>
    <w:p w:rsidR="00DF45B5" w:rsidRPr="00347AE1" w:rsidRDefault="00DF45B5" w:rsidP="00347AE1">
      <w:pPr>
        <w:ind w:left="240" w:hangingChars="100" w:hanging="240"/>
      </w:pPr>
      <w:r w:rsidRPr="00347AE1">
        <w:t>4.</w:t>
      </w:r>
      <w:r w:rsidR="00347AE1">
        <w:rPr>
          <w:rFonts w:hint="eastAsia"/>
        </w:rPr>
        <w:tab/>
      </w:r>
      <w:r w:rsidRPr="00347AE1">
        <w:t>補助</w:t>
      </w:r>
      <w:proofErr w:type="gramStart"/>
      <w:r w:rsidRPr="00347AE1">
        <w:t>行為表請填寫</w:t>
      </w:r>
      <w:proofErr w:type="gramEnd"/>
      <w:r w:rsidRPr="00347AE1">
        <w:t>補助機關、名稱、時間、對象、金額，</w:t>
      </w:r>
      <w:proofErr w:type="gramStart"/>
      <w:r w:rsidRPr="00347AE1">
        <w:t>並勾選屬</w:t>
      </w:r>
      <w:proofErr w:type="gramEnd"/>
      <w:r w:rsidRPr="00347AE1">
        <w:t>第</w:t>
      </w:r>
      <w:r w:rsidRPr="00347AE1">
        <w:t>14</w:t>
      </w:r>
      <w:r w:rsidRPr="00347AE1">
        <w:t>條第</w:t>
      </w:r>
      <w:r w:rsidRPr="00347AE1">
        <w:t>1</w:t>
      </w:r>
      <w:r w:rsidRPr="00347AE1">
        <w:t>項但書第</w:t>
      </w:r>
      <w:r w:rsidRPr="00347AE1">
        <w:t>3</w:t>
      </w:r>
      <w:r w:rsidRPr="00347AE1">
        <w:t>款前段或後段之情形。</w:t>
      </w:r>
    </w:p>
    <w:p w:rsidR="00347AE1" w:rsidRDefault="00347AE1">
      <w:pPr>
        <w:widowControl/>
        <w:overflowPunct/>
        <w:spacing w:line="240" w:lineRule="auto"/>
        <w:jc w:val="left"/>
      </w:pPr>
      <w:r>
        <w:br w:type="page"/>
      </w:r>
    </w:p>
    <w:p w:rsidR="00347AE1" w:rsidRDefault="00347AE1" w:rsidP="00347AE1">
      <w:pPr>
        <w:pStyle w:val="XXXX2"/>
        <w:spacing w:before="360"/>
      </w:pPr>
      <w:r>
        <w:rPr>
          <w:rFonts w:hint="eastAsia"/>
        </w:rPr>
        <w:lastRenderedPageBreak/>
        <w:t>澎湖縣政府　函</w:t>
      </w:r>
    </w:p>
    <w:p w:rsidR="00347AE1" w:rsidRDefault="00347AE1" w:rsidP="00347AE1">
      <w:pPr>
        <w:widowControl/>
        <w:overflowPunct/>
        <w:spacing w:line="240" w:lineRule="auto"/>
        <w:jc w:val="left"/>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347AE1" w:rsidRDefault="00347AE1" w:rsidP="00347AE1">
      <w:pPr>
        <w:pStyle w:val="affffffffffe"/>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19</w:t>
      </w:r>
      <w:r>
        <w:rPr>
          <w:rFonts w:hint="eastAsia"/>
        </w:rPr>
        <w:t>日</w:t>
      </w:r>
    </w:p>
    <w:p w:rsidR="00347AE1" w:rsidRDefault="00347AE1" w:rsidP="00347AE1">
      <w:pPr>
        <w:pStyle w:val="affffffffffe"/>
      </w:pPr>
      <w:r>
        <w:rPr>
          <w:rFonts w:hint="eastAsia"/>
        </w:rPr>
        <w:t>發文字號：</w:t>
      </w:r>
      <w:proofErr w:type="gramStart"/>
      <w:r>
        <w:rPr>
          <w:rFonts w:hint="eastAsia"/>
        </w:rPr>
        <w:t>府社福字</w:t>
      </w:r>
      <w:proofErr w:type="gramEnd"/>
      <w:r>
        <w:rPr>
          <w:rFonts w:hint="eastAsia"/>
        </w:rPr>
        <w:t>第</w:t>
      </w:r>
      <w:r>
        <w:rPr>
          <w:rFonts w:hint="eastAsia"/>
        </w:rPr>
        <w:t>1081202119</w:t>
      </w:r>
      <w:r>
        <w:rPr>
          <w:rFonts w:hint="eastAsia"/>
        </w:rPr>
        <w:t>號</w:t>
      </w:r>
    </w:p>
    <w:p w:rsidR="00347AE1" w:rsidRDefault="00347AE1" w:rsidP="00347AE1">
      <w:pPr>
        <w:pStyle w:val="affffffffffe"/>
      </w:pPr>
      <w:r>
        <w:rPr>
          <w:rFonts w:hint="eastAsia"/>
        </w:rPr>
        <w:t>附　　件：如說明</w:t>
      </w:r>
    </w:p>
    <w:p w:rsidR="00347AE1" w:rsidRDefault="00347AE1" w:rsidP="00347AE1">
      <w:pPr>
        <w:pStyle w:val="affffffffffe"/>
      </w:pPr>
      <w:r>
        <w:rPr>
          <w:rFonts w:hint="eastAsia"/>
        </w:rPr>
        <w:t>主　　旨：修正「澎湖縣政府發放重陽節敬老禮金實施要點」部分規定，自即日起生效，請查照。</w:t>
      </w:r>
    </w:p>
    <w:p w:rsidR="00347AE1" w:rsidRDefault="00347AE1" w:rsidP="00347AE1">
      <w:pPr>
        <w:pStyle w:val="affffffffffe"/>
      </w:pPr>
      <w:r>
        <w:rPr>
          <w:rFonts w:hint="eastAsia"/>
        </w:rPr>
        <w:t>說　　明：檢附修正「澎湖縣政府發放重陽節敬老禮金實施要點」總說明、對照表、要點各</w:t>
      </w:r>
      <w:r>
        <w:rPr>
          <w:rFonts w:hint="eastAsia"/>
        </w:rPr>
        <w:t>1</w:t>
      </w:r>
      <w:r>
        <w:rPr>
          <w:rFonts w:hint="eastAsia"/>
        </w:rPr>
        <w:t>份。</w:t>
      </w:r>
    </w:p>
    <w:p w:rsidR="00347AE1" w:rsidRDefault="00347AE1" w:rsidP="00347AE1">
      <w:pPr>
        <w:pStyle w:val="affffffffffe"/>
      </w:pPr>
      <w:r>
        <w:rPr>
          <w:rFonts w:hint="eastAsia"/>
        </w:rPr>
        <w:t>正　　本：澎湖縣馬公市公所、澎湖縣湖西鄉公所、澎湖縣白沙鄉公所、澎湖縣西嶼鄉公所、澎湖縣望安鄉公所、澎湖縣七美鄉公所</w:t>
      </w:r>
    </w:p>
    <w:p w:rsidR="00347AE1" w:rsidRDefault="00347AE1" w:rsidP="00347AE1">
      <w:pPr>
        <w:pStyle w:val="affffffffffe"/>
      </w:pPr>
      <w:r>
        <w:rPr>
          <w:rFonts w:hint="eastAsia"/>
        </w:rPr>
        <w:t>副　　本：澎湖縣政府行政處</w:t>
      </w:r>
      <w:r w:rsidR="00560588">
        <w:rPr>
          <w:rFonts w:hint="eastAsia"/>
        </w:rPr>
        <w:t>（請刊登公報）</w:t>
      </w:r>
      <w:r>
        <w:rPr>
          <w:rFonts w:hint="eastAsia"/>
        </w:rPr>
        <w:t>、澎湖縣政府社會處</w:t>
      </w:r>
      <w:r w:rsidR="008F3C5D">
        <w:rPr>
          <w:rFonts w:hint="eastAsia"/>
        </w:rPr>
        <w:t>（均含附件）</w:t>
      </w:r>
    </w:p>
    <w:p w:rsidR="00347AE1" w:rsidRDefault="00347AE1" w:rsidP="00241BAB">
      <w:pPr>
        <w:pStyle w:val="afffffffffff1"/>
        <w:spacing w:before="360"/>
      </w:pPr>
      <w:r>
        <w:rPr>
          <w:rFonts w:hint="eastAsia"/>
        </w:rPr>
        <w:t xml:space="preserve">縣　長　</w:t>
      </w:r>
      <w:r w:rsidRPr="00347AE1">
        <w:rPr>
          <w:rFonts w:hint="eastAsia"/>
          <w:sz w:val="36"/>
          <w:szCs w:val="36"/>
        </w:rPr>
        <w:t>賴　峰　偉</w:t>
      </w:r>
    </w:p>
    <w:p w:rsidR="00347AE1" w:rsidRDefault="00347AE1" w:rsidP="00347AE1">
      <w:pPr>
        <w:widowControl/>
        <w:overflowPunct/>
        <w:spacing w:line="240" w:lineRule="auto"/>
        <w:jc w:val="left"/>
      </w:pPr>
    </w:p>
    <w:p w:rsidR="00347AE1" w:rsidRDefault="00347AE1" w:rsidP="00347AE1">
      <w:pPr>
        <w:widowControl/>
        <w:overflowPunct/>
        <w:spacing w:line="240" w:lineRule="auto"/>
        <w:jc w:val="left"/>
      </w:pPr>
    </w:p>
    <w:p w:rsidR="00347AE1" w:rsidRDefault="00347AE1" w:rsidP="00347AE1">
      <w:pPr>
        <w:widowControl/>
        <w:overflowPunct/>
        <w:spacing w:line="240" w:lineRule="auto"/>
        <w:jc w:val="left"/>
      </w:pPr>
    </w:p>
    <w:p w:rsidR="00347AE1" w:rsidRDefault="00347AE1" w:rsidP="00347AE1">
      <w:pPr>
        <w:pStyle w:val="afffffffffff2"/>
        <w:spacing w:before="360" w:after="120"/>
      </w:pPr>
      <w:r>
        <w:rPr>
          <w:rFonts w:hint="eastAsia"/>
        </w:rPr>
        <w:t>澎湖縣政府發放重陽節敬老禮金實施要點修正草案總說明</w:t>
      </w:r>
    </w:p>
    <w:p w:rsidR="00347AE1" w:rsidRPr="00347AE1" w:rsidRDefault="00347AE1" w:rsidP="00347AE1">
      <w:pPr>
        <w:ind w:firstLineChars="200" w:firstLine="480"/>
      </w:pPr>
      <w:r w:rsidRPr="00347AE1">
        <w:rPr>
          <w:rFonts w:hint="eastAsia"/>
        </w:rPr>
        <w:t>為</w:t>
      </w:r>
      <w:proofErr w:type="gramStart"/>
      <w:r w:rsidRPr="00347AE1">
        <w:rPr>
          <w:rFonts w:hint="eastAsia"/>
        </w:rPr>
        <w:t>宏揚</w:t>
      </w:r>
      <w:proofErr w:type="gramEnd"/>
      <w:r w:rsidRPr="00347AE1">
        <w:rPr>
          <w:rFonts w:hint="eastAsia"/>
        </w:rPr>
        <w:t>傳統之敬老尊長的美德，澎湖縣政府於九十二年六月十一日</w:t>
      </w:r>
      <w:proofErr w:type="gramStart"/>
      <w:r w:rsidRPr="00347AE1">
        <w:rPr>
          <w:rFonts w:hint="eastAsia"/>
        </w:rPr>
        <w:t>府社福字</w:t>
      </w:r>
      <w:proofErr w:type="gramEnd"/>
      <w:r w:rsidRPr="00347AE1">
        <w:rPr>
          <w:rFonts w:hint="eastAsia"/>
        </w:rPr>
        <w:t>第零九二零零三</w:t>
      </w:r>
      <w:proofErr w:type="gramStart"/>
      <w:r w:rsidRPr="00347AE1">
        <w:rPr>
          <w:rFonts w:hint="eastAsia"/>
        </w:rPr>
        <w:t>一九二六號函訂定</w:t>
      </w:r>
      <w:proofErr w:type="gramEnd"/>
      <w:r w:rsidRPr="00347AE1">
        <w:rPr>
          <w:rFonts w:hint="eastAsia"/>
        </w:rPr>
        <w:t>「澎湖縣政府發放重陽節敬老禮實施要點」（以下簡稱本要點），藉每年重陽節</w:t>
      </w:r>
      <w:proofErr w:type="gramStart"/>
      <w:r w:rsidRPr="00347AE1">
        <w:rPr>
          <w:rFonts w:hint="eastAsia"/>
        </w:rPr>
        <w:t>之際致</w:t>
      </w:r>
      <w:proofErr w:type="gramEnd"/>
      <w:r w:rsidRPr="00347AE1">
        <w:rPr>
          <w:rFonts w:hint="eastAsia"/>
        </w:rPr>
        <w:t>贈敬老禮金，以為祝賀。自訂定至今歷經五次修正，最近一次修正為一百零四年十一月十二日。</w:t>
      </w:r>
    </w:p>
    <w:p w:rsidR="00347AE1" w:rsidRPr="00347AE1" w:rsidRDefault="00347AE1" w:rsidP="00347AE1">
      <w:pPr>
        <w:ind w:firstLineChars="200" w:firstLine="480"/>
      </w:pPr>
      <w:r w:rsidRPr="00347AE1">
        <w:rPr>
          <w:rFonts w:hint="eastAsia"/>
        </w:rPr>
        <w:t>為因應澎湖縣老年人口數逐年增加，及使本縣老人能獲致妥善之照顧與幫助，長期以來澎湖縣政府（以下簡稱本府）</w:t>
      </w:r>
      <w:proofErr w:type="gramStart"/>
      <w:r w:rsidRPr="00347AE1">
        <w:rPr>
          <w:rFonts w:hint="eastAsia"/>
        </w:rPr>
        <w:t>賡</w:t>
      </w:r>
      <w:proofErr w:type="gramEnd"/>
      <w:r w:rsidRPr="00347AE1">
        <w:rPr>
          <w:rFonts w:hint="eastAsia"/>
        </w:rPr>
        <w:t>續辦理各項老人福利工作，並於重陽節</w:t>
      </w:r>
      <w:proofErr w:type="gramStart"/>
      <w:r w:rsidRPr="00347AE1">
        <w:rPr>
          <w:rFonts w:hint="eastAsia"/>
        </w:rPr>
        <w:t>之際致</w:t>
      </w:r>
      <w:proofErr w:type="gramEnd"/>
      <w:r w:rsidRPr="00347AE1">
        <w:rPr>
          <w:rFonts w:hint="eastAsia"/>
        </w:rPr>
        <w:t>贈敬老禮金以為祝賀。本府為加強推動老人福利並表達對全</w:t>
      </w:r>
      <w:proofErr w:type="gramStart"/>
      <w:r w:rsidRPr="00347AE1">
        <w:rPr>
          <w:rFonts w:hint="eastAsia"/>
        </w:rPr>
        <w:t>縣年滿</w:t>
      </w:r>
      <w:proofErr w:type="gramEnd"/>
      <w:r w:rsidRPr="00347AE1">
        <w:rPr>
          <w:rFonts w:hint="eastAsia"/>
        </w:rPr>
        <w:t>六十五歲以上長者之崇高敬意，一百零八年度起每年每人加發禮金新臺幣三千元以為祝賀，</w:t>
      </w:r>
      <w:proofErr w:type="gramStart"/>
      <w:r w:rsidRPr="00347AE1">
        <w:rPr>
          <w:rFonts w:hint="eastAsia"/>
        </w:rPr>
        <w:t>爰</w:t>
      </w:r>
      <w:proofErr w:type="gramEnd"/>
      <w:r w:rsidRPr="00347AE1">
        <w:rPr>
          <w:rFonts w:hint="eastAsia"/>
        </w:rPr>
        <w:t>擬具「澎湖縣政府發放重陽節敬老禮實施要點」修正草案，其修正要點如下：</w:t>
      </w:r>
    </w:p>
    <w:p w:rsidR="00347AE1" w:rsidRPr="00347AE1" w:rsidRDefault="00347AE1" w:rsidP="00347AE1">
      <w:r w:rsidRPr="00347AE1">
        <w:rPr>
          <w:rFonts w:hint="eastAsia"/>
        </w:rPr>
        <w:t>一、本要點實施對象及條件。（修正草案第二點）</w:t>
      </w:r>
    </w:p>
    <w:p w:rsidR="00347AE1" w:rsidRPr="00347AE1" w:rsidRDefault="00347AE1" w:rsidP="00347AE1">
      <w:r w:rsidRPr="00347AE1">
        <w:rPr>
          <w:rFonts w:hint="eastAsia"/>
        </w:rPr>
        <w:t>二、原定調整併入第二點。（修正草案第三點）</w:t>
      </w:r>
    </w:p>
    <w:p w:rsidR="00347AE1" w:rsidRPr="00347AE1" w:rsidRDefault="00347AE1" w:rsidP="00347AE1">
      <w:r w:rsidRPr="00347AE1">
        <w:rPr>
          <w:rFonts w:hint="eastAsia"/>
        </w:rPr>
        <w:lastRenderedPageBreak/>
        <w:t>三、</w:t>
      </w:r>
      <w:proofErr w:type="gramStart"/>
      <w:r w:rsidRPr="00347AE1">
        <w:rPr>
          <w:rFonts w:hint="eastAsia"/>
        </w:rPr>
        <w:t>點次及</w:t>
      </w:r>
      <w:proofErr w:type="gramEnd"/>
      <w:r w:rsidRPr="00347AE1">
        <w:rPr>
          <w:rFonts w:hint="eastAsia"/>
        </w:rPr>
        <w:t>發放金額修正，並刪除第二項及第三項。（修正草案第三點）</w:t>
      </w:r>
    </w:p>
    <w:p w:rsidR="00347AE1" w:rsidRPr="00347AE1" w:rsidRDefault="00347AE1" w:rsidP="00347AE1">
      <w:r w:rsidRPr="00347AE1">
        <w:rPr>
          <w:rFonts w:hint="eastAsia"/>
        </w:rPr>
        <w:t>四、</w:t>
      </w:r>
      <w:proofErr w:type="gramStart"/>
      <w:r w:rsidRPr="00347AE1">
        <w:rPr>
          <w:rFonts w:hint="eastAsia"/>
        </w:rPr>
        <w:t>點次修正</w:t>
      </w:r>
      <w:proofErr w:type="gramEnd"/>
      <w:r w:rsidRPr="00347AE1">
        <w:rPr>
          <w:rFonts w:hint="eastAsia"/>
        </w:rPr>
        <w:t>。（修正草案第四點）</w:t>
      </w:r>
    </w:p>
    <w:p w:rsidR="00347AE1" w:rsidRPr="00347AE1" w:rsidRDefault="00347AE1" w:rsidP="00347AE1">
      <w:r w:rsidRPr="00347AE1">
        <w:rPr>
          <w:rFonts w:hint="eastAsia"/>
        </w:rPr>
        <w:t>五、</w:t>
      </w:r>
      <w:proofErr w:type="gramStart"/>
      <w:r w:rsidRPr="00347AE1">
        <w:rPr>
          <w:rFonts w:hint="eastAsia"/>
        </w:rPr>
        <w:t>點次修正</w:t>
      </w:r>
      <w:proofErr w:type="gramEnd"/>
      <w:r w:rsidRPr="00347AE1">
        <w:rPr>
          <w:rFonts w:hint="eastAsia"/>
        </w:rPr>
        <w:t>。（修正草案第五點）</w:t>
      </w:r>
    </w:p>
    <w:p w:rsidR="00347AE1" w:rsidRPr="00347AE1" w:rsidRDefault="00347AE1" w:rsidP="00347AE1">
      <w:r w:rsidRPr="00347AE1">
        <w:rPr>
          <w:rFonts w:hint="eastAsia"/>
        </w:rPr>
        <w:t>六、</w:t>
      </w:r>
      <w:proofErr w:type="gramStart"/>
      <w:r w:rsidRPr="00347AE1">
        <w:rPr>
          <w:rFonts w:hint="eastAsia"/>
        </w:rPr>
        <w:t>點次修正</w:t>
      </w:r>
      <w:proofErr w:type="gramEnd"/>
      <w:r w:rsidRPr="00347AE1">
        <w:rPr>
          <w:rFonts w:hint="eastAsia"/>
        </w:rPr>
        <w:t>。（修正草案第六點）</w:t>
      </w:r>
    </w:p>
    <w:p w:rsidR="00347AE1" w:rsidRPr="00347AE1" w:rsidRDefault="00347AE1" w:rsidP="00347AE1">
      <w:r w:rsidRPr="00347AE1">
        <w:rPr>
          <w:rFonts w:hint="eastAsia"/>
        </w:rPr>
        <w:t>七、</w:t>
      </w:r>
      <w:proofErr w:type="gramStart"/>
      <w:r w:rsidRPr="00347AE1">
        <w:rPr>
          <w:rFonts w:hint="eastAsia"/>
        </w:rPr>
        <w:t>點次修正</w:t>
      </w:r>
      <w:proofErr w:type="gramEnd"/>
      <w:r w:rsidRPr="00347AE1">
        <w:rPr>
          <w:rFonts w:hint="eastAsia"/>
        </w:rPr>
        <w:t>。（修正草案第七點）</w:t>
      </w:r>
    </w:p>
    <w:p w:rsidR="00347AE1" w:rsidRPr="00347AE1" w:rsidRDefault="00347AE1" w:rsidP="00347AE1">
      <w:r w:rsidRPr="00347AE1">
        <w:rPr>
          <w:rFonts w:hint="eastAsia"/>
        </w:rPr>
        <w:t>八、</w:t>
      </w:r>
      <w:proofErr w:type="gramStart"/>
      <w:r w:rsidRPr="00347AE1">
        <w:rPr>
          <w:rFonts w:hint="eastAsia"/>
        </w:rPr>
        <w:t>點次修正</w:t>
      </w:r>
      <w:proofErr w:type="gramEnd"/>
      <w:r w:rsidRPr="00347AE1">
        <w:rPr>
          <w:rFonts w:hint="eastAsia"/>
        </w:rPr>
        <w:t>。（修正草案第八點）</w:t>
      </w:r>
    </w:p>
    <w:p w:rsidR="00347AE1" w:rsidRDefault="00347AE1" w:rsidP="00347AE1">
      <w:pPr>
        <w:widowControl/>
        <w:overflowPunct/>
        <w:spacing w:line="240" w:lineRule="auto"/>
        <w:jc w:val="left"/>
      </w:pPr>
    </w:p>
    <w:p w:rsidR="00347AE1" w:rsidRPr="00B81F71" w:rsidRDefault="00347AE1" w:rsidP="00347AE1">
      <w:pPr>
        <w:pStyle w:val="afffffffffff2"/>
        <w:spacing w:before="360" w:after="120"/>
      </w:pPr>
      <w:r w:rsidRPr="00B81F71">
        <w:rPr>
          <w:rFonts w:hint="eastAsia"/>
        </w:rPr>
        <w:t>澎湖縣政府發放重陽節敬老禮金實施要點修正草案對照表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118"/>
        <w:gridCol w:w="2088"/>
      </w:tblGrid>
      <w:tr w:rsidR="00347AE1" w:rsidRPr="006C7C7B" w:rsidTr="00347AE1">
        <w:tc>
          <w:tcPr>
            <w:tcW w:w="1873" w:type="pct"/>
            <w:vAlign w:val="center"/>
          </w:tcPr>
          <w:p w:rsidR="00347AE1" w:rsidRPr="006C7C7B" w:rsidRDefault="00347AE1" w:rsidP="00241BAB">
            <w:pPr>
              <w:adjustRightInd w:val="0"/>
              <w:jc w:val="center"/>
            </w:pPr>
            <w:r w:rsidRPr="006C7C7B">
              <w:rPr>
                <w:rFonts w:hAnsi="標楷體"/>
              </w:rPr>
              <w:t xml:space="preserve">修　正　</w:t>
            </w:r>
            <w:proofErr w:type="gramStart"/>
            <w:r w:rsidRPr="006C7C7B">
              <w:rPr>
                <w:rFonts w:hAnsi="標楷體"/>
              </w:rPr>
              <w:t>規</w:t>
            </w:r>
            <w:proofErr w:type="gramEnd"/>
            <w:r w:rsidR="00241BAB">
              <w:rPr>
                <w:rFonts w:hint="eastAsia"/>
              </w:rPr>
              <w:t xml:space="preserve">　</w:t>
            </w:r>
            <w:r w:rsidRPr="006C7C7B">
              <w:rPr>
                <w:rFonts w:hAnsi="標楷體"/>
              </w:rPr>
              <w:t>定</w:t>
            </w:r>
          </w:p>
        </w:tc>
        <w:tc>
          <w:tcPr>
            <w:tcW w:w="1873" w:type="pct"/>
          </w:tcPr>
          <w:p w:rsidR="00347AE1" w:rsidRPr="006C7C7B" w:rsidRDefault="00347AE1" w:rsidP="00241BAB">
            <w:pPr>
              <w:adjustRightInd w:val="0"/>
              <w:jc w:val="center"/>
            </w:pPr>
            <w:r w:rsidRPr="006C7C7B">
              <w:rPr>
                <w:rFonts w:hAnsi="標楷體"/>
              </w:rPr>
              <w:t xml:space="preserve">現　行　</w:t>
            </w:r>
            <w:proofErr w:type="gramStart"/>
            <w:r w:rsidRPr="006C7C7B">
              <w:rPr>
                <w:rFonts w:hAnsi="標楷體"/>
              </w:rPr>
              <w:t>規</w:t>
            </w:r>
            <w:proofErr w:type="gramEnd"/>
            <w:r w:rsidR="00241BAB">
              <w:rPr>
                <w:rFonts w:hint="eastAsia"/>
              </w:rPr>
              <w:t xml:space="preserve">　</w:t>
            </w:r>
            <w:r w:rsidRPr="006C7C7B">
              <w:rPr>
                <w:rFonts w:hAnsi="標楷體"/>
              </w:rPr>
              <w:t xml:space="preserve">定　</w:t>
            </w:r>
          </w:p>
        </w:tc>
        <w:tc>
          <w:tcPr>
            <w:tcW w:w="1254" w:type="pct"/>
          </w:tcPr>
          <w:p w:rsidR="00347AE1" w:rsidRPr="006C7C7B" w:rsidRDefault="00347AE1" w:rsidP="00241BAB">
            <w:pPr>
              <w:adjustRightInd w:val="0"/>
              <w:jc w:val="center"/>
            </w:pPr>
            <w:r w:rsidRPr="006C7C7B">
              <w:rPr>
                <w:rFonts w:hAnsi="標楷體"/>
              </w:rPr>
              <w:t>說明</w:t>
            </w:r>
          </w:p>
        </w:tc>
      </w:tr>
      <w:tr w:rsidR="00347AE1" w:rsidRPr="006C7C7B" w:rsidTr="00347AE1">
        <w:tc>
          <w:tcPr>
            <w:tcW w:w="1873" w:type="pct"/>
            <w:vAlign w:val="center"/>
          </w:tcPr>
          <w:p w:rsidR="00347AE1" w:rsidRPr="006C7C7B" w:rsidRDefault="00347AE1" w:rsidP="00241BAB">
            <w:pPr>
              <w:adjustRightInd w:val="0"/>
              <w:jc w:val="center"/>
            </w:pPr>
          </w:p>
        </w:tc>
        <w:tc>
          <w:tcPr>
            <w:tcW w:w="1873" w:type="pct"/>
          </w:tcPr>
          <w:p w:rsidR="00347AE1" w:rsidRPr="006C7C7B" w:rsidRDefault="00347AE1" w:rsidP="00560588">
            <w:pPr>
              <w:adjustRightInd w:val="0"/>
              <w:ind w:left="480" w:hangingChars="200" w:hanging="480"/>
            </w:pPr>
            <w:r w:rsidRPr="006C7C7B">
              <w:rPr>
                <w:rFonts w:hAnsi="標楷體"/>
              </w:rPr>
              <w:t>一、澎湖縣政府</w:t>
            </w:r>
            <w:r w:rsidR="00560588">
              <w:rPr>
                <w:rFonts w:hAnsi="標楷體" w:hint="eastAsia"/>
              </w:rPr>
              <w:t>（</w:t>
            </w:r>
            <w:r w:rsidRPr="006C7C7B">
              <w:rPr>
                <w:rFonts w:hAnsi="標楷體"/>
              </w:rPr>
              <w:t>以下簡稱　本府</w:t>
            </w:r>
            <w:r w:rsidR="00560588">
              <w:rPr>
                <w:rFonts w:hAnsi="標楷體" w:hint="eastAsia"/>
              </w:rPr>
              <w:t>）</w:t>
            </w:r>
            <w:r w:rsidRPr="006C7C7B">
              <w:rPr>
                <w:rFonts w:hAnsi="標楷體"/>
              </w:rPr>
              <w:t>為加強推動老人福利並表達對全</w:t>
            </w:r>
            <w:proofErr w:type="gramStart"/>
            <w:r w:rsidRPr="006C7C7B">
              <w:rPr>
                <w:rFonts w:hAnsi="標楷體"/>
              </w:rPr>
              <w:t>縣年滿</w:t>
            </w:r>
            <w:proofErr w:type="gramEnd"/>
            <w:r w:rsidRPr="006C7C7B">
              <w:rPr>
                <w:rFonts w:hAnsi="標楷體"/>
              </w:rPr>
              <w:t>六十五歲以上長者之崇高敬意，藉重陽節</w:t>
            </w:r>
            <w:proofErr w:type="gramStart"/>
            <w:r w:rsidRPr="006C7C7B">
              <w:rPr>
                <w:rFonts w:hAnsi="標楷體"/>
              </w:rPr>
              <w:t>之際致</w:t>
            </w:r>
            <w:proofErr w:type="gramEnd"/>
            <w:r w:rsidRPr="006C7C7B">
              <w:rPr>
                <w:rFonts w:hAnsi="標楷體"/>
              </w:rPr>
              <w:t>贈敬老禮金，以為祝賀，特訂定本要點。</w:t>
            </w:r>
          </w:p>
        </w:tc>
        <w:tc>
          <w:tcPr>
            <w:tcW w:w="1254" w:type="pct"/>
          </w:tcPr>
          <w:p w:rsidR="00347AE1" w:rsidRPr="006C7C7B" w:rsidRDefault="00347AE1" w:rsidP="00241BAB">
            <w:pPr>
              <w:adjustRightInd w:val="0"/>
            </w:pPr>
            <w:r w:rsidRPr="006C7C7B">
              <w:rPr>
                <w:rFonts w:hAnsi="標楷體"/>
              </w:rPr>
              <w:t>本要點無修正。</w:t>
            </w:r>
          </w:p>
        </w:tc>
      </w:tr>
      <w:tr w:rsidR="00347AE1" w:rsidRPr="006C7C7B" w:rsidTr="00347AE1">
        <w:tc>
          <w:tcPr>
            <w:tcW w:w="1873" w:type="pct"/>
            <w:vAlign w:val="center"/>
          </w:tcPr>
          <w:p w:rsidR="00347AE1" w:rsidRPr="006C7C7B" w:rsidRDefault="00347AE1" w:rsidP="00347AE1">
            <w:pPr>
              <w:adjustRightInd w:val="0"/>
              <w:ind w:left="480" w:hangingChars="200" w:hanging="480"/>
            </w:pPr>
            <w:r w:rsidRPr="006C7C7B">
              <w:rPr>
                <w:rFonts w:hAnsi="標楷體"/>
              </w:rPr>
              <w:t>二、</w:t>
            </w:r>
            <w:r w:rsidRPr="006C7C7B">
              <w:rPr>
                <w:rFonts w:hAnsi="標楷體"/>
                <w:u w:val="single"/>
              </w:rPr>
              <w:t>實施對象</w:t>
            </w:r>
            <w:r w:rsidRPr="006C7C7B">
              <w:rPr>
                <w:rFonts w:hAnsi="標楷體"/>
              </w:rPr>
              <w:t>：</w:t>
            </w:r>
          </w:p>
          <w:p w:rsidR="00347AE1" w:rsidRPr="006C7C7B" w:rsidRDefault="006C7C7B" w:rsidP="006C7C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u w:val="single"/>
              </w:rPr>
            </w:pPr>
            <w:r w:rsidRPr="006C7C7B">
              <w:rPr>
                <w:u w:val="single"/>
              </w:rPr>
              <w:t>(</w:t>
            </w:r>
            <w:proofErr w:type="gramStart"/>
            <w:r w:rsidR="00347AE1" w:rsidRPr="006C7C7B">
              <w:rPr>
                <w:rFonts w:hAnsi="標楷體"/>
                <w:u w:val="single"/>
              </w:rPr>
              <w:t>一</w:t>
            </w:r>
            <w:proofErr w:type="gramEnd"/>
            <w:r w:rsidRPr="006C7C7B">
              <w:rPr>
                <w:u w:val="single"/>
              </w:rPr>
              <w:t>)</w:t>
            </w:r>
            <w:r w:rsidR="00241BAB">
              <w:rPr>
                <w:rFonts w:hint="eastAsia"/>
                <w:u w:val="single"/>
              </w:rPr>
              <w:tab/>
            </w:r>
            <w:r w:rsidR="00347AE1" w:rsidRPr="006C7C7B">
              <w:rPr>
                <w:rFonts w:hAnsi="標楷體"/>
                <w:u w:val="single"/>
              </w:rPr>
              <w:t>本實施對象所稱長者為當年度年滿六十五歲以上並設籍本縣之縣民。</w:t>
            </w:r>
          </w:p>
          <w:p w:rsidR="00347AE1" w:rsidRPr="006C7C7B" w:rsidRDefault="00015101" w:rsidP="00241BA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u w:val="single"/>
              </w:rPr>
            </w:pPr>
            <w:r>
              <w:rPr>
                <w:rFonts w:hAnsi="標楷體" w:hint="eastAsia"/>
                <w:u w:val="single"/>
              </w:rPr>
              <w:t>(</w:t>
            </w:r>
            <w:r w:rsidR="00347AE1" w:rsidRPr="006C7C7B">
              <w:rPr>
                <w:rFonts w:hAnsi="標楷體"/>
                <w:u w:val="single"/>
              </w:rPr>
              <w:t>二</w:t>
            </w:r>
            <w:r>
              <w:rPr>
                <w:rFonts w:hAnsi="標楷體" w:hint="eastAsia"/>
                <w:u w:val="single"/>
              </w:rPr>
              <w:t>)</w:t>
            </w:r>
            <w:r>
              <w:rPr>
                <w:rFonts w:hAnsi="標楷體"/>
                <w:u w:val="single"/>
              </w:rPr>
              <w:tab/>
            </w:r>
            <w:r w:rsidR="00347AE1" w:rsidRPr="006C7C7B">
              <w:rPr>
                <w:rFonts w:hAnsi="標楷體"/>
                <w:u w:val="single"/>
              </w:rPr>
              <w:t>自一百零九年起符合本實施對象者需於當年度設籍本縣滿三年以上之長者（以戶役政資訊系統連結資料為基準），始得請領。</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u w:val="single"/>
              </w:rPr>
            </w:pPr>
            <w:r>
              <w:rPr>
                <w:rFonts w:hAnsi="標楷體" w:hint="eastAsia"/>
                <w:u w:val="single"/>
              </w:rPr>
              <w:t>(</w:t>
            </w:r>
            <w:r w:rsidR="00347AE1" w:rsidRPr="006C7C7B">
              <w:rPr>
                <w:rFonts w:hAnsi="標楷體"/>
                <w:u w:val="single"/>
              </w:rPr>
              <w:t>三</w:t>
            </w:r>
            <w:r>
              <w:rPr>
                <w:rFonts w:hAnsi="標楷體" w:hint="eastAsia"/>
                <w:u w:val="single"/>
              </w:rPr>
              <w:t>)</w:t>
            </w:r>
            <w:r>
              <w:rPr>
                <w:rFonts w:hAnsi="標楷體"/>
                <w:u w:val="single"/>
              </w:rPr>
              <w:tab/>
            </w:r>
            <w:r w:rsidR="00347AE1" w:rsidRPr="006C7C7B">
              <w:rPr>
                <w:rFonts w:hAnsi="標楷體"/>
                <w:u w:val="single"/>
              </w:rPr>
              <w:t>調查基準日為每年六月三十日，基準日以後死亡之符合</w:t>
            </w:r>
            <w:r w:rsidR="00347AE1" w:rsidRPr="006C7C7B">
              <w:rPr>
                <w:rFonts w:hAnsi="標楷體"/>
                <w:u w:val="single"/>
              </w:rPr>
              <w:lastRenderedPageBreak/>
              <w:t>請領資格者，仍得發給禮金，發放</w:t>
            </w:r>
            <w:proofErr w:type="gramStart"/>
            <w:r w:rsidR="00347AE1" w:rsidRPr="006C7C7B">
              <w:rPr>
                <w:rFonts w:hAnsi="標楷體"/>
                <w:u w:val="single"/>
              </w:rPr>
              <w:t>期</w:t>
            </w:r>
            <w:r w:rsidR="00347AE1" w:rsidRPr="006C7C7B">
              <w:rPr>
                <w:rFonts w:hAnsi="標楷體"/>
                <w:color w:val="000000"/>
                <w:u w:val="single"/>
              </w:rPr>
              <w:t>程另訂</w:t>
            </w:r>
            <w:proofErr w:type="gramEnd"/>
            <w:r w:rsidR="00347AE1" w:rsidRPr="006C7C7B">
              <w:rPr>
                <w:rFonts w:hAnsi="標楷體"/>
                <w:u w:val="single"/>
              </w:rPr>
              <w:t>。</w:t>
            </w:r>
          </w:p>
        </w:tc>
        <w:tc>
          <w:tcPr>
            <w:tcW w:w="1873" w:type="pct"/>
          </w:tcPr>
          <w:p w:rsidR="00347AE1" w:rsidRPr="006C7C7B" w:rsidRDefault="00347AE1" w:rsidP="00347AE1">
            <w:pPr>
              <w:adjustRightInd w:val="0"/>
              <w:ind w:left="480" w:hangingChars="200" w:hanging="480"/>
            </w:pPr>
            <w:r w:rsidRPr="006C7C7B">
              <w:rPr>
                <w:rFonts w:hAnsi="標楷體"/>
              </w:rPr>
              <w:lastRenderedPageBreak/>
              <w:t>二、</w:t>
            </w:r>
            <w:r w:rsidRPr="006C7C7B">
              <w:rPr>
                <w:rFonts w:hAnsi="標楷體"/>
                <w:u w:val="single"/>
              </w:rPr>
              <w:t>本府於每年重陽節前三</w:t>
            </w:r>
            <w:proofErr w:type="gramStart"/>
            <w:r w:rsidRPr="006C7C7B">
              <w:rPr>
                <w:rFonts w:hAnsi="標楷體"/>
                <w:u w:val="single"/>
              </w:rPr>
              <w:t>個</w:t>
            </w:r>
            <w:proofErr w:type="gramEnd"/>
            <w:r w:rsidRPr="006C7C7B">
              <w:rPr>
                <w:rFonts w:hAnsi="標楷體"/>
                <w:u w:val="single"/>
              </w:rPr>
              <w:t>月為戶政查調基準日。</w:t>
            </w:r>
          </w:p>
        </w:tc>
        <w:tc>
          <w:tcPr>
            <w:tcW w:w="1254" w:type="pct"/>
          </w:tcPr>
          <w:p w:rsidR="00347AE1" w:rsidRPr="006C7C7B" w:rsidRDefault="00347AE1" w:rsidP="00347AE1">
            <w:pPr>
              <w:adjustRightInd w:val="0"/>
              <w:ind w:left="480" w:hangingChars="200" w:hanging="480"/>
            </w:pPr>
            <w:r w:rsidRPr="006C7C7B">
              <w:rPr>
                <w:rFonts w:hAnsi="標楷體"/>
              </w:rPr>
              <w:t>一、現行規定第三點及第四點第二項第三項</w:t>
            </w:r>
            <w:proofErr w:type="gramStart"/>
            <w:r w:rsidRPr="006C7C7B">
              <w:rPr>
                <w:rFonts w:hAnsi="標楷體"/>
              </w:rPr>
              <w:t>併</w:t>
            </w:r>
            <w:proofErr w:type="gramEnd"/>
            <w:r w:rsidRPr="006C7C7B">
              <w:rPr>
                <w:rFonts w:hAnsi="標楷體"/>
              </w:rPr>
              <w:t>於第二點第一款，</w:t>
            </w:r>
            <w:proofErr w:type="gramStart"/>
            <w:r w:rsidRPr="006C7C7B">
              <w:rPr>
                <w:rFonts w:hAnsi="標楷體"/>
              </w:rPr>
              <w:t>並酌作文字</w:t>
            </w:r>
            <w:proofErr w:type="gramEnd"/>
            <w:r w:rsidRPr="006C7C7B">
              <w:rPr>
                <w:rFonts w:hAnsi="標楷體"/>
              </w:rPr>
              <w:t>修正。</w:t>
            </w:r>
          </w:p>
          <w:p w:rsidR="00347AE1" w:rsidRPr="006C7C7B" w:rsidRDefault="00347AE1" w:rsidP="00241BAB">
            <w:pPr>
              <w:adjustRightInd w:val="0"/>
              <w:ind w:left="480" w:hangingChars="200" w:hanging="480"/>
            </w:pPr>
            <w:r w:rsidRPr="006C7C7B">
              <w:rPr>
                <w:rFonts w:hAnsi="標楷體"/>
              </w:rPr>
              <w:t>二、新增第二款及三款實施對象之條件與調查基準日</w:t>
            </w:r>
            <w:proofErr w:type="gramStart"/>
            <w:r w:rsidRPr="006C7C7B">
              <w:rPr>
                <w:rFonts w:hAnsi="標楷體"/>
              </w:rPr>
              <w:t>採</w:t>
            </w:r>
            <w:proofErr w:type="gramEnd"/>
            <w:r w:rsidRPr="006C7C7B">
              <w:rPr>
                <w:rFonts w:hAnsi="標楷體"/>
              </w:rPr>
              <w:t>固定日期。</w:t>
            </w:r>
          </w:p>
          <w:p w:rsidR="00347AE1" w:rsidRPr="006C7C7B" w:rsidRDefault="00347AE1" w:rsidP="00241BAB">
            <w:pPr>
              <w:adjustRightInd w:val="0"/>
            </w:pPr>
          </w:p>
        </w:tc>
      </w:tr>
      <w:tr w:rsidR="00347AE1" w:rsidRPr="006C7C7B" w:rsidTr="00347AE1">
        <w:tc>
          <w:tcPr>
            <w:tcW w:w="1873" w:type="pct"/>
            <w:vAlign w:val="center"/>
          </w:tcPr>
          <w:p w:rsidR="00347AE1" w:rsidRPr="006C7C7B" w:rsidRDefault="00347AE1" w:rsidP="00241BAB">
            <w:pPr>
              <w:adjustRightInd w:val="0"/>
              <w:ind w:left="480" w:hangingChars="200" w:hanging="480"/>
            </w:pPr>
          </w:p>
        </w:tc>
        <w:tc>
          <w:tcPr>
            <w:tcW w:w="1873" w:type="pct"/>
          </w:tcPr>
          <w:p w:rsidR="00347AE1" w:rsidRPr="006C7C7B" w:rsidRDefault="00347AE1" w:rsidP="00560588">
            <w:pPr>
              <w:adjustRightInd w:val="0"/>
              <w:ind w:left="480" w:hangingChars="200" w:hanging="480"/>
            </w:pPr>
            <w:r w:rsidRPr="006C7C7B">
              <w:rPr>
                <w:rFonts w:hAnsi="標楷體"/>
              </w:rPr>
              <w:t>三、</w:t>
            </w:r>
            <w:r w:rsidRPr="006C7C7B">
              <w:rPr>
                <w:rFonts w:hAnsi="標楷體"/>
                <w:u w:val="single"/>
              </w:rPr>
              <w:t>凡設籍本縣，並於發放當年度年滿六十五歲以上之長者</w:t>
            </w:r>
            <w:r w:rsidR="00560588">
              <w:rPr>
                <w:rFonts w:hAnsi="標楷體" w:hint="eastAsia"/>
                <w:u w:val="single"/>
              </w:rPr>
              <w:t>（</w:t>
            </w:r>
            <w:r w:rsidRPr="006C7C7B">
              <w:rPr>
                <w:rFonts w:hAnsi="標楷體"/>
                <w:u w:val="single"/>
              </w:rPr>
              <w:t>以名冊調查時設籍本縣為限</w:t>
            </w:r>
            <w:r w:rsidR="00560588">
              <w:rPr>
                <w:rFonts w:hAnsi="標楷體" w:hint="eastAsia"/>
                <w:u w:val="single"/>
              </w:rPr>
              <w:t>）</w:t>
            </w:r>
            <w:r w:rsidRPr="006C7C7B">
              <w:rPr>
                <w:rFonts w:hAnsi="標楷體"/>
                <w:u w:val="single"/>
              </w:rPr>
              <w:t>，皆可致贈重陽節敬老禮金。</w:t>
            </w:r>
          </w:p>
        </w:tc>
        <w:tc>
          <w:tcPr>
            <w:tcW w:w="1254" w:type="pct"/>
          </w:tcPr>
          <w:p w:rsidR="00347AE1" w:rsidRPr="006C7C7B" w:rsidRDefault="00347AE1" w:rsidP="00241BAB">
            <w:pPr>
              <w:adjustRightInd w:val="0"/>
            </w:pPr>
            <w:r w:rsidRPr="006C7C7B">
              <w:rPr>
                <w:rFonts w:hAnsi="標楷體"/>
              </w:rPr>
              <w:t>本點規定調整，併入第二點。</w:t>
            </w:r>
          </w:p>
        </w:tc>
      </w:tr>
      <w:tr w:rsidR="00347AE1" w:rsidRPr="006C7C7B" w:rsidTr="00015101">
        <w:tc>
          <w:tcPr>
            <w:tcW w:w="1873" w:type="pct"/>
          </w:tcPr>
          <w:p w:rsidR="00347AE1" w:rsidRPr="006C7C7B" w:rsidRDefault="00347AE1" w:rsidP="00015101">
            <w:pPr>
              <w:adjustRightInd w:val="0"/>
              <w:ind w:left="480" w:hangingChars="200" w:hanging="480"/>
            </w:pPr>
            <w:r w:rsidRPr="006C7C7B">
              <w:rPr>
                <w:rFonts w:hAnsi="標楷體"/>
                <w:u w:val="single"/>
              </w:rPr>
              <w:t>三</w:t>
            </w:r>
            <w:r w:rsidRPr="006C7C7B">
              <w:rPr>
                <w:rFonts w:hAnsi="標楷體"/>
              </w:rPr>
              <w:t>、發放標準及金額：</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proofErr w:type="gramStart"/>
            <w:r w:rsidR="00347AE1" w:rsidRPr="006C7C7B">
              <w:rPr>
                <w:rFonts w:hAnsi="標楷體"/>
              </w:rPr>
              <w:t>一</w:t>
            </w:r>
            <w:proofErr w:type="gramEnd"/>
            <w:r>
              <w:rPr>
                <w:rFonts w:hAnsi="標楷體" w:hint="eastAsia"/>
              </w:rPr>
              <w:t>)</w:t>
            </w:r>
            <w:r>
              <w:rPr>
                <w:rFonts w:hAnsi="標楷體"/>
              </w:rPr>
              <w:tab/>
            </w:r>
            <w:r w:rsidR="00347AE1" w:rsidRPr="006C7C7B">
              <w:rPr>
                <w:rFonts w:hAnsi="標楷體"/>
              </w:rPr>
              <w:t>年滿六十五歲至七十九歲之長者，每人發放新臺幣</w:t>
            </w:r>
            <w:r w:rsidR="00347AE1" w:rsidRPr="006C7C7B">
              <w:rPr>
                <w:rFonts w:hAnsi="標楷體"/>
                <w:u w:val="single"/>
              </w:rPr>
              <w:t>五</w:t>
            </w:r>
            <w:r w:rsidR="00347AE1" w:rsidRPr="006C7C7B">
              <w:rPr>
                <w:rFonts w:hAnsi="標楷體"/>
              </w:rPr>
              <w:t>千元整。</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二</w:t>
            </w:r>
            <w:r>
              <w:rPr>
                <w:rFonts w:hAnsi="標楷體" w:hint="eastAsia"/>
              </w:rPr>
              <w:t>)</w:t>
            </w:r>
            <w:r>
              <w:rPr>
                <w:rFonts w:hAnsi="標楷體"/>
              </w:rPr>
              <w:tab/>
            </w:r>
            <w:r w:rsidR="00347AE1" w:rsidRPr="006C7C7B">
              <w:rPr>
                <w:rFonts w:hAnsi="標楷體"/>
              </w:rPr>
              <w:t>年滿八十歲至八十九歲之長者，每人發放新臺幣</w:t>
            </w:r>
            <w:r w:rsidR="00347AE1" w:rsidRPr="006C7C7B">
              <w:rPr>
                <w:rFonts w:hAnsi="標楷體"/>
                <w:u w:val="single"/>
              </w:rPr>
              <w:t>六</w:t>
            </w:r>
            <w:r w:rsidR="00347AE1" w:rsidRPr="006C7C7B">
              <w:rPr>
                <w:rFonts w:hAnsi="標楷體"/>
              </w:rPr>
              <w:t>千元整。</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三</w:t>
            </w:r>
            <w:r>
              <w:rPr>
                <w:rFonts w:hAnsi="標楷體" w:hint="eastAsia"/>
              </w:rPr>
              <w:t>)</w:t>
            </w:r>
            <w:r>
              <w:rPr>
                <w:rFonts w:hAnsi="標楷體"/>
              </w:rPr>
              <w:tab/>
            </w:r>
            <w:r w:rsidR="00347AE1" w:rsidRPr="006C7C7B">
              <w:rPr>
                <w:rFonts w:hAnsi="標楷體"/>
              </w:rPr>
              <w:t>年滿九十歲至</w:t>
            </w:r>
            <w:r w:rsidR="00347AE1" w:rsidRPr="008F3C5D">
              <w:t>九十九</w:t>
            </w:r>
            <w:r w:rsidR="00347AE1" w:rsidRPr="006C7C7B">
              <w:rPr>
                <w:rFonts w:hAnsi="標楷體"/>
              </w:rPr>
              <w:t>歲之長者，每人發放新臺幣</w:t>
            </w:r>
            <w:r w:rsidR="00347AE1" w:rsidRPr="006C7C7B">
              <w:rPr>
                <w:rFonts w:hAnsi="標楷體"/>
                <w:u w:val="single"/>
              </w:rPr>
              <w:t>八</w:t>
            </w:r>
            <w:r w:rsidR="00347AE1" w:rsidRPr="006C7C7B">
              <w:rPr>
                <w:rFonts w:hAnsi="標楷體"/>
              </w:rPr>
              <w:t>千元整。</w:t>
            </w:r>
          </w:p>
          <w:p w:rsidR="00347AE1" w:rsidRPr="008F3C5D"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四</w:t>
            </w:r>
            <w:r>
              <w:rPr>
                <w:rFonts w:hAnsi="標楷體" w:hint="eastAsia"/>
              </w:rPr>
              <w:t>)</w:t>
            </w:r>
            <w:r>
              <w:rPr>
                <w:rFonts w:hAnsi="標楷體"/>
              </w:rPr>
              <w:tab/>
            </w:r>
            <w:r w:rsidR="00347AE1" w:rsidRPr="006C7C7B">
              <w:rPr>
                <w:rFonts w:hAnsi="標楷體"/>
              </w:rPr>
              <w:t>年滿一百歲以上之長者，每人發放新臺幣一萬</w:t>
            </w:r>
            <w:r w:rsidR="00347AE1" w:rsidRPr="006C7C7B">
              <w:rPr>
                <w:rFonts w:hAnsi="標楷體"/>
                <w:u w:val="single"/>
              </w:rPr>
              <w:t>五</w:t>
            </w:r>
            <w:r w:rsidR="00347AE1" w:rsidRPr="006C7C7B">
              <w:rPr>
                <w:rFonts w:hAnsi="標楷體"/>
              </w:rPr>
              <w:t>千元整、禮品乙份；屆滿百歲者、每人發放新臺幣一萬</w:t>
            </w:r>
            <w:r w:rsidR="00347AE1" w:rsidRPr="006C7C7B">
              <w:rPr>
                <w:rFonts w:hAnsi="標楷體"/>
                <w:u w:val="single"/>
              </w:rPr>
              <w:t>五</w:t>
            </w:r>
            <w:r w:rsidR="00347AE1" w:rsidRPr="006C7C7B">
              <w:rPr>
                <w:rFonts w:hAnsi="標楷體"/>
              </w:rPr>
              <w:t>千元整、</w:t>
            </w:r>
            <w:r w:rsidR="00347AE1" w:rsidRPr="008F3C5D">
              <w:t>贈</w:t>
            </w:r>
            <w:proofErr w:type="gramStart"/>
            <w:r w:rsidR="00347AE1" w:rsidRPr="008F3C5D">
              <w:t>賀匾乙幀</w:t>
            </w:r>
            <w:proofErr w:type="gramEnd"/>
            <w:r w:rsidR="00347AE1" w:rsidRPr="008F3C5D">
              <w:rPr>
                <w:rFonts w:hAnsi="標楷體"/>
              </w:rPr>
              <w:t>。</w:t>
            </w:r>
          </w:p>
          <w:p w:rsidR="00347AE1" w:rsidRPr="006C7C7B" w:rsidRDefault="00347AE1" w:rsidP="00015101">
            <w:pPr>
              <w:ind w:left="480" w:hangingChars="200" w:hanging="480"/>
            </w:pPr>
          </w:p>
        </w:tc>
        <w:tc>
          <w:tcPr>
            <w:tcW w:w="1873" w:type="pct"/>
          </w:tcPr>
          <w:p w:rsidR="00347AE1" w:rsidRPr="006C7C7B" w:rsidRDefault="00347AE1" w:rsidP="00015101">
            <w:pPr>
              <w:adjustRightInd w:val="0"/>
              <w:ind w:left="480" w:hangingChars="200" w:hanging="480"/>
            </w:pPr>
            <w:r w:rsidRPr="006C7C7B">
              <w:rPr>
                <w:rFonts w:hAnsi="標楷體"/>
                <w:u w:val="single"/>
              </w:rPr>
              <w:t>四</w:t>
            </w:r>
            <w:r w:rsidRPr="006C7C7B">
              <w:rPr>
                <w:rFonts w:hAnsi="標楷體"/>
              </w:rPr>
              <w:t>、發放標準及金額：</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proofErr w:type="gramStart"/>
            <w:r w:rsidR="00347AE1" w:rsidRPr="006C7C7B">
              <w:rPr>
                <w:rFonts w:hAnsi="標楷體"/>
              </w:rPr>
              <w:t>一</w:t>
            </w:r>
            <w:proofErr w:type="gramEnd"/>
            <w:r>
              <w:rPr>
                <w:rFonts w:hAnsi="標楷體" w:hint="eastAsia"/>
              </w:rPr>
              <w:t>)</w:t>
            </w:r>
            <w:r>
              <w:rPr>
                <w:rFonts w:hAnsi="標楷體"/>
              </w:rPr>
              <w:tab/>
            </w:r>
            <w:r w:rsidR="00347AE1" w:rsidRPr="006C7C7B">
              <w:rPr>
                <w:rFonts w:hAnsi="標楷體"/>
              </w:rPr>
              <w:t>年滿六十五歲至七十九歲之長者，每人發放新臺幣</w:t>
            </w:r>
            <w:r w:rsidR="00347AE1" w:rsidRPr="006C7C7B">
              <w:rPr>
                <w:rFonts w:hAnsi="標楷體"/>
                <w:u w:val="single"/>
              </w:rPr>
              <w:t>二</w:t>
            </w:r>
            <w:r w:rsidR="00347AE1" w:rsidRPr="006C7C7B">
              <w:rPr>
                <w:rFonts w:hAnsi="標楷體"/>
              </w:rPr>
              <w:t>千元整。</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二</w:t>
            </w:r>
            <w:r>
              <w:rPr>
                <w:rFonts w:hAnsi="標楷體" w:hint="eastAsia"/>
              </w:rPr>
              <w:t>)</w:t>
            </w:r>
            <w:r>
              <w:rPr>
                <w:rFonts w:hAnsi="標楷體"/>
              </w:rPr>
              <w:tab/>
            </w:r>
            <w:r w:rsidR="00347AE1" w:rsidRPr="006C7C7B">
              <w:rPr>
                <w:rFonts w:hAnsi="標楷體"/>
              </w:rPr>
              <w:t>年滿八十歲至八十九歲之長者，每人發放新臺幣</w:t>
            </w:r>
            <w:r w:rsidR="00347AE1" w:rsidRPr="006C7C7B">
              <w:rPr>
                <w:rFonts w:hAnsi="標楷體"/>
                <w:u w:val="single"/>
              </w:rPr>
              <w:t>三</w:t>
            </w:r>
            <w:r w:rsidR="00347AE1" w:rsidRPr="006C7C7B">
              <w:rPr>
                <w:rFonts w:hAnsi="標楷體"/>
              </w:rPr>
              <w:t>千元整。</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三</w:t>
            </w:r>
            <w:r>
              <w:rPr>
                <w:rFonts w:hAnsi="標楷體" w:hint="eastAsia"/>
              </w:rPr>
              <w:t>)</w:t>
            </w:r>
            <w:r>
              <w:rPr>
                <w:rFonts w:hAnsi="標楷體"/>
              </w:rPr>
              <w:tab/>
            </w:r>
            <w:r w:rsidR="00347AE1" w:rsidRPr="006C7C7B">
              <w:rPr>
                <w:rFonts w:hAnsi="標楷體"/>
              </w:rPr>
              <w:t>年滿九十歲至九十九歲之長者，每人發放新臺幣</w:t>
            </w:r>
            <w:r w:rsidR="00347AE1" w:rsidRPr="006C7C7B">
              <w:rPr>
                <w:rFonts w:hAnsi="標楷體"/>
                <w:u w:val="single"/>
              </w:rPr>
              <w:t>五</w:t>
            </w:r>
            <w:r w:rsidR="00347AE1" w:rsidRPr="006C7C7B">
              <w:rPr>
                <w:rFonts w:hAnsi="標楷體"/>
              </w:rPr>
              <w:t>千元整。</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四</w:t>
            </w:r>
            <w:r>
              <w:rPr>
                <w:rFonts w:hAnsi="標楷體" w:hint="eastAsia"/>
              </w:rPr>
              <w:t>)</w:t>
            </w:r>
            <w:r>
              <w:rPr>
                <w:rFonts w:hAnsi="標楷體"/>
              </w:rPr>
              <w:tab/>
            </w:r>
            <w:r w:rsidR="00347AE1" w:rsidRPr="006C7C7B">
              <w:rPr>
                <w:rFonts w:hAnsi="標楷體"/>
              </w:rPr>
              <w:t>年滿一百歲以上之長者，每人發放新臺幣一萬</w:t>
            </w:r>
            <w:r w:rsidR="00347AE1" w:rsidRPr="006C7C7B">
              <w:rPr>
                <w:rFonts w:hAnsi="標楷體"/>
                <w:u w:val="single"/>
              </w:rPr>
              <w:t>二</w:t>
            </w:r>
            <w:r w:rsidR="00347AE1" w:rsidRPr="006C7C7B">
              <w:rPr>
                <w:rFonts w:hAnsi="標楷體"/>
              </w:rPr>
              <w:t>千元整、禮品乙份；屆滿百歲者、每人發放新臺幣一萬</w:t>
            </w:r>
            <w:r w:rsidR="00347AE1" w:rsidRPr="006C7C7B">
              <w:rPr>
                <w:rFonts w:hAnsi="標楷體"/>
                <w:u w:val="single"/>
              </w:rPr>
              <w:t>五</w:t>
            </w:r>
            <w:r w:rsidR="00347AE1" w:rsidRPr="006C7C7B">
              <w:rPr>
                <w:rFonts w:hAnsi="標楷體"/>
              </w:rPr>
              <w:t>千元</w:t>
            </w:r>
            <w:proofErr w:type="gramStart"/>
            <w:r w:rsidR="00347AE1" w:rsidRPr="006C7C7B">
              <w:rPr>
                <w:rFonts w:hAnsi="標楷體"/>
              </w:rPr>
              <w:t>元</w:t>
            </w:r>
            <w:proofErr w:type="gramEnd"/>
            <w:r w:rsidR="00347AE1" w:rsidRPr="006C7C7B">
              <w:rPr>
                <w:rFonts w:hAnsi="標楷體"/>
              </w:rPr>
              <w:t>整、贈</w:t>
            </w:r>
            <w:proofErr w:type="gramStart"/>
            <w:r w:rsidR="00347AE1" w:rsidRPr="006C7C7B">
              <w:rPr>
                <w:rFonts w:hAnsi="標楷體"/>
              </w:rPr>
              <w:t>賀匾乙幀</w:t>
            </w:r>
            <w:proofErr w:type="gramEnd"/>
            <w:r w:rsidR="00347AE1" w:rsidRPr="006C7C7B">
              <w:rPr>
                <w:rFonts w:hAnsi="標楷體"/>
              </w:rPr>
              <w:t>。</w:t>
            </w:r>
          </w:p>
          <w:p w:rsidR="00347AE1" w:rsidRPr="006C7C7B" w:rsidRDefault="00347AE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u w:val="single"/>
              </w:rPr>
            </w:pPr>
            <w:r w:rsidRPr="006C7C7B">
              <w:rPr>
                <w:rFonts w:hAnsi="標楷體"/>
                <w:u w:val="single"/>
              </w:rPr>
              <w:t>前項之年齡計算以足歲為</w:t>
            </w:r>
            <w:proofErr w:type="gramStart"/>
            <w:r w:rsidRPr="006C7C7B">
              <w:rPr>
                <w:rFonts w:hAnsi="標楷體"/>
                <w:u w:val="single"/>
              </w:rPr>
              <w:t>準</w:t>
            </w:r>
            <w:proofErr w:type="gramEnd"/>
            <w:r w:rsidRPr="006C7C7B">
              <w:rPr>
                <w:rFonts w:hAnsi="標楷體"/>
                <w:u w:val="single"/>
              </w:rPr>
              <w:t>。</w:t>
            </w:r>
          </w:p>
          <w:p w:rsidR="00347AE1" w:rsidRPr="006C7C7B" w:rsidRDefault="00347AE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u w:val="single"/>
              </w:rPr>
            </w:pPr>
            <w:r w:rsidRPr="006C7C7B">
              <w:rPr>
                <w:rFonts w:hAnsi="標楷體"/>
                <w:u w:val="single"/>
              </w:rPr>
              <w:t>重陽節禮金發放期間死</w:t>
            </w:r>
            <w:r w:rsidRPr="006C7C7B">
              <w:rPr>
                <w:rFonts w:hAnsi="標楷體"/>
                <w:u w:val="single"/>
              </w:rPr>
              <w:lastRenderedPageBreak/>
              <w:t>亡者仍得發給禮金，發放</w:t>
            </w:r>
            <w:proofErr w:type="gramStart"/>
            <w:r w:rsidRPr="006C7C7B">
              <w:rPr>
                <w:rFonts w:hAnsi="標楷體"/>
                <w:u w:val="single"/>
              </w:rPr>
              <w:t>時程另訂</w:t>
            </w:r>
            <w:proofErr w:type="gramEnd"/>
            <w:r w:rsidRPr="006C7C7B">
              <w:rPr>
                <w:rFonts w:hAnsi="標楷體"/>
                <w:u w:val="single"/>
              </w:rPr>
              <w:t>。</w:t>
            </w:r>
          </w:p>
        </w:tc>
        <w:tc>
          <w:tcPr>
            <w:tcW w:w="1254" w:type="pct"/>
          </w:tcPr>
          <w:p w:rsidR="00347AE1" w:rsidRPr="006C7C7B" w:rsidRDefault="00347AE1" w:rsidP="00015101">
            <w:pPr>
              <w:adjustRightInd w:val="0"/>
              <w:ind w:left="504" w:hangingChars="210" w:hanging="504"/>
            </w:pPr>
            <w:r w:rsidRPr="006C7C7B">
              <w:rPr>
                <w:rFonts w:hAnsi="標楷體"/>
              </w:rPr>
              <w:lastRenderedPageBreak/>
              <w:t>一、</w:t>
            </w:r>
            <w:r w:rsidR="00015101">
              <w:rPr>
                <w:rFonts w:hAnsi="標楷體" w:hint="eastAsia"/>
              </w:rPr>
              <w:tab/>
            </w:r>
            <w:proofErr w:type="gramStart"/>
            <w:r w:rsidRPr="006C7C7B">
              <w:rPr>
                <w:rFonts w:hAnsi="標楷體"/>
              </w:rPr>
              <w:t>點次變更</w:t>
            </w:r>
            <w:proofErr w:type="gramEnd"/>
            <w:r w:rsidRPr="006C7C7B">
              <w:rPr>
                <w:rFonts w:hAnsi="標楷體"/>
              </w:rPr>
              <w:t>。</w:t>
            </w:r>
          </w:p>
          <w:p w:rsidR="00347AE1" w:rsidRPr="006C7C7B" w:rsidRDefault="00347AE1" w:rsidP="00015101">
            <w:pPr>
              <w:adjustRightInd w:val="0"/>
              <w:ind w:left="504" w:hangingChars="210" w:hanging="504"/>
            </w:pPr>
            <w:r w:rsidRPr="006C7C7B">
              <w:rPr>
                <w:rFonts w:hAnsi="標楷體"/>
              </w:rPr>
              <w:t>二、</w:t>
            </w:r>
            <w:r w:rsidR="00015101">
              <w:rPr>
                <w:rFonts w:hAnsi="標楷體" w:hint="eastAsia"/>
              </w:rPr>
              <w:tab/>
            </w:r>
            <w:r w:rsidRPr="006C7C7B">
              <w:rPr>
                <w:rFonts w:hAnsi="標楷體"/>
              </w:rPr>
              <w:t>為表達本府對長者關懷，</w:t>
            </w:r>
            <w:proofErr w:type="gramStart"/>
            <w:r w:rsidRPr="006C7C7B">
              <w:rPr>
                <w:rFonts w:hAnsi="標楷體"/>
              </w:rPr>
              <w:t>爰</w:t>
            </w:r>
            <w:proofErr w:type="gramEnd"/>
            <w:r w:rsidRPr="006C7C7B">
              <w:rPr>
                <w:rFonts w:hAnsi="標楷體"/>
              </w:rPr>
              <w:t>提高發放金額，</w:t>
            </w:r>
            <w:proofErr w:type="gramStart"/>
            <w:r w:rsidRPr="006C7C7B">
              <w:rPr>
                <w:rFonts w:hAnsi="標楷體"/>
              </w:rPr>
              <w:t>並酌作文字</w:t>
            </w:r>
            <w:proofErr w:type="gramEnd"/>
            <w:r w:rsidRPr="006C7C7B">
              <w:rPr>
                <w:rFonts w:hAnsi="標楷體"/>
              </w:rPr>
              <w:t>修正。</w:t>
            </w:r>
          </w:p>
          <w:p w:rsidR="00347AE1" w:rsidRPr="006C7C7B" w:rsidRDefault="00347AE1" w:rsidP="00015101">
            <w:pPr>
              <w:adjustRightInd w:val="0"/>
              <w:ind w:left="504" w:hangingChars="210" w:hanging="504"/>
            </w:pPr>
            <w:r w:rsidRPr="006C7C7B">
              <w:rPr>
                <w:rFonts w:hAnsi="標楷體"/>
              </w:rPr>
              <w:t>三、</w:t>
            </w:r>
            <w:r w:rsidR="00015101">
              <w:rPr>
                <w:rFonts w:hAnsi="標楷體" w:hint="eastAsia"/>
              </w:rPr>
              <w:tab/>
            </w:r>
            <w:r w:rsidRPr="006C7C7B">
              <w:rPr>
                <w:rFonts w:hAnsi="標楷體"/>
              </w:rPr>
              <w:t>刪除第二項</w:t>
            </w:r>
            <w:proofErr w:type="gramStart"/>
            <w:r w:rsidRPr="006C7C7B">
              <w:rPr>
                <w:rFonts w:hAnsi="標楷體"/>
              </w:rPr>
              <w:t>併</w:t>
            </w:r>
            <w:proofErr w:type="gramEnd"/>
            <w:r w:rsidRPr="006C7C7B">
              <w:rPr>
                <w:rFonts w:hAnsi="標楷體"/>
              </w:rPr>
              <w:t>於第二點第一款，</w:t>
            </w:r>
            <w:proofErr w:type="gramStart"/>
            <w:r w:rsidRPr="006C7C7B">
              <w:rPr>
                <w:rFonts w:hAnsi="標楷體"/>
              </w:rPr>
              <w:t>並酌作文字</w:t>
            </w:r>
            <w:proofErr w:type="gramEnd"/>
            <w:r w:rsidRPr="006C7C7B">
              <w:rPr>
                <w:rFonts w:hAnsi="標楷體"/>
              </w:rPr>
              <w:t>修正。</w:t>
            </w:r>
          </w:p>
          <w:p w:rsidR="00347AE1" w:rsidRPr="006C7C7B" w:rsidRDefault="00347AE1" w:rsidP="00015101">
            <w:pPr>
              <w:adjustRightInd w:val="0"/>
              <w:ind w:left="504" w:hangingChars="210" w:hanging="504"/>
            </w:pPr>
            <w:r w:rsidRPr="006C7C7B">
              <w:rPr>
                <w:rFonts w:hAnsi="標楷體"/>
              </w:rPr>
              <w:t>四、</w:t>
            </w:r>
            <w:r w:rsidR="00015101">
              <w:rPr>
                <w:rFonts w:hAnsi="標楷體" w:hint="eastAsia"/>
              </w:rPr>
              <w:tab/>
            </w:r>
            <w:r w:rsidRPr="006C7C7B">
              <w:rPr>
                <w:rFonts w:hAnsi="標楷體"/>
              </w:rPr>
              <w:t>刪除第三項</w:t>
            </w:r>
            <w:proofErr w:type="gramStart"/>
            <w:r w:rsidRPr="006C7C7B">
              <w:rPr>
                <w:rFonts w:hAnsi="標楷體"/>
              </w:rPr>
              <w:t>併</w:t>
            </w:r>
            <w:proofErr w:type="gramEnd"/>
            <w:r w:rsidRPr="006C7C7B">
              <w:rPr>
                <w:rFonts w:hAnsi="標楷體"/>
              </w:rPr>
              <w:t>於第二點第三款，</w:t>
            </w:r>
            <w:proofErr w:type="gramStart"/>
            <w:r w:rsidRPr="006C7C7B">
              <w:rPr>
                <w:rFonts w:hAnsi="標楷體"/>
              </w:rPr>
              <w:t>並酌作文字</w:t>
            </w:r>
            <w:proofErr w:type="gramEnd"/>
            <w:r w:rsidRPr="006C7C7B">
              <w:rPr>
                <w:rFonts w:hAnsi="標楷體"/>
              </w:rPr>
              <w:t>修正</w:t>
            </w:r>
          </w:p>
        </w:tc>
      </w:tr>
      <w:tr w:rsidR="00347AE1" w:rsidRPr="006C7C7B" w:rsidTr="00347AE1">
        <w:tc>
          <w:tcPr>
            <w:tcW w:w="1873" w:type="pct"/>
            <w:vAlign w:val="center"/>
          </w:tcPr>
          <w:p w:rsidR="00347AE1" w:rsidRPr="006C7C7B" w:rsidRDefault="00347AE1" w:rsidP="00015101">
            <w:pPr>
              <w:adjustRightInd w:val="0"/>
            </w:pPr>
            <w:r w:rsidRPr="006C7C7B">
              <w:rPr>
                <w:rFonts w:hAnsi="標楷體"/>
                <w:u w:val="single"/>
              </w:rPr>
              <w:lastRenderedPageBreak/>
              <w:t>四</w:t>
            </w:r>
            <w:r w:rsidRPr="006C7C7B">
              <w:rPr>
                <w:rFonts w:hAnsi="標楷體"/>
              </w:rPr>
              <w:t>、發放方式：</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proofErr w:type="gramStart"/>
            <w:r w:rsidR="00347AE1" w:rsidRPr="006C7C7B">
              <w:rPr>
                <w:rFonts w:hAnsi="標楷體"/>
              </w:rPr>
              <w:t>一</w:t>
            </w:r>
            <w:proofErr w:type="gramEnd"/>
            <w:r>
              <w:rPr>
                <w:rFonts w:hAnsi="標楷體" w:hint="eastAsia"/>
              </w:rPr>
              <w:t>)</w:t>
            </w:r>
            <w:r>
              <w:rPr>
                <w:rFonts w:hAnsi="標楷體"/>
              </w:rPr>
              <w:tab/>
            </w:r>
            <w:r w:rsidR="00347AE1" w:rsidRPr="006C7C7B">
              <w:rPr>
                <w:rFonts w:hAnsi="標楷體"/>
              </w:rPr>
              <w:t>年滿六十五歲至九十九歲之長者，由本縣各鄉市公所</w:t>
            </w:r>
            <w:r w:rsidR="00560588">
              <w:rPr>
                <w:rFonts w:hAnsi="標楷體" w:hint="eastAsia"/>
              </w:rPr>
              <w:t>（</w:t>
            </w:r>
            <w:r w:rsidR="00347AE1" w:rsidRPr="006C7C7B">
              <w:rPr>
                <w:rFonts w:hAnsi="標楷體"/>
              </w:rPr>
              <w:t>以下簡稱各公所</w:t>
            </w:r>
            <w:r w:rsidR="00560588">
              <w:rPr>
                <w:rFonts w:hAnsi="標楷體" w:hint="eastAsia"/>
              </w:rPr>
              <w:t>）</w:t>
            </w:r>
            <w:r w:rsidR="00347AE1" w:rsidRPr="006C7C7B">
              <w:rPr>
                <w:rFonts w:hAnsi="標楷體"/>
              </w:rPr>
              <w:t>派員或以轉帳方式於重陽節二日前親自送逹或撥入帳戶。</w:t>
            </w:r>
          </w:p>
          <w:p w:rsidR="00347AE1" w:rsidRPr="006C7C7B" w:rsidRDefault="00015101" w:rsidP="005605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二</w:t>
            </w:r>
            <w:r>
              <w:rPr>
                <w:rFonts w:hAnsi="標楷體" w:hint="eastAsia"/>
              </w:rPr>
              <w:t>)</w:t>
            </w:r>
            <w:r>
              <w:rPr>
                <w:rFonts w:hAnsi="標楷體"/>
              </w:rPr>
              <w:tab/>
            </w:r>
            <w:r w:rsidR="00347AE1" w:rsidRPr="006C7C7B">
              <w:rPr>
                <w:rFonts w:hAnsi="標楷體"/>
              </w:rPr>
              <w:t>年滿一百歲以上之長者，恭請縣長親自送逹長者住所致敬祝賀。</w:t>
            </w:r>
          </w:p>
        </w:tc>
        <w:tc>
          <w:tcPr>
            <w:tcW w:w="1873" w:type="pct"/>
          </w:tcPr>
          <w:p w:rsidR="00347AE1" w:rsidRPr="006C7C7B" w:rsidRDefault="00347AE1" w:rsidP="00347AE1">
            <w:pPr>
              <w:adjustRightInd w:val="0"/>
              <w:ind w:left="480" w:hangingChars="200" w:hanging="480"/>
            </w:pPr>
            <w:r w:rsidRPr="006C7C7B">
              <w:rPr>
                <w:rFonts w:hAnsi="標楷體"/>
                <w:u w:val="single"/>
              </w:rPr>
              <w:t>五</w:t>
            </w:r>
            <w:r w:rsidRPr="006C7C7B">
              <w:rPr>
                <w:rFonts w:hAnsi="標楷體"/>
              </w:rPr>
              <w:t>、發放方式：</w:t>
            </w:r>
          </w:p>
          <w:p w:rsidR="00347AE1" w:rsidRPr="006C7C7B" w:rsidRDefault="00015101" w:rsidP="006C7C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proofErr w:type="gramStart"/>
            <w:r w:rsidR="00347AE1" w:rsidRPr="006C7C7B">
              <w:rPr>
                <w:rFonts w:hAnsi="標楷體"/>
              </w:rPr>
              <w:t>一</w:t>
            </w:r>
            <w:proofErr w:type="gramEnd"/>
            <w:r>
              <w:rPr>
                <w:rFonts w:hAnsi="標楷體" w:hint="eastAsia"/>
              </w:rPr>
              <w:t>)</w:t>
            </w:r>
            <w:r>
              <w:rPr>
                <w:rFonts w:hAnsi="標楷體"/>
              </w:rPr>
              <w:tab/>
            </w:r>
            <w:r w:rsidR="00347AE1" w:rsidRPr="006C7C7B">
              <w:rPr>
                <w:rFonts w:hAnsi="標楷體"/>
              </w:rPr>
              <w:t>年滿六十五歲至九十九歲之長者，由本縣各鄉市公所</w:t>
            </w:r>
            <w:r w:rsidR="00560588">
              <w:rPr>
                <w:rFonts w:hint="eastAsia"/>
              </w:rPr>
              <w:t>（</w:t>
            </w:r>
            <w:r w:rsidR="00347AE1" w:rsidRPr="006C7C7B">
              <w:rPr>
                <w:rFonts w:hAnsi="標楷體"/>
              </w:rPr>
              <w:t>以下</w:t>
            </w:r>
            <w:r w:rsidR="00347AE1" w:rsidRPr="008F3C5D">
              <w:t>簡稱</w:t>
            </w:r>
            <w:r w:rsidR="00347AE1" w:rsidRPr="006C7C7B">
              <w:rPr>
                <w:rFonts w:hAnsi="標楷體"/>
              </w:rPr>
              <w:t>各公所</w:t>
            </w:r>
            <w:r w:rsidR="00560588">
              <w:rPr>
                <w:rFonts w:hAnsi="標楷體" w:hint="eastAsia"/>
              </w:rPr>
              <w:t>）</w:t>
            </w:r>
            <w:r w:rsidR="00347AE1" w:rsidRPr="006C7C7B">
              <w:rPr>
                <w:rFonts w:hAnsi="標楷體"/>
              </w:rPr>
              <w:t>派員或以轉帳方式於重陽節二日前親自送逹或撥入帳戶。</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二</w:t>
            </w:r>
            <w:r>
              <w:rPr>
                <w:rFonts w:hAnsi="標楷體" w:hint="eastAsia"/>
              </w:rPr>
              <w:t>)</w:t>
            </w:r>
            <w:r>
              <w:rPr>
                <w:rFonts w:hAnsi="標楷體"/>
              </w:rPr>
              <w:tab/>
            </w:r>
            <w:r w:rsidR="00347AE1" w:rsidRPr="006C7C7B">
              <w:rPr>
                <w:rFonts w:hAnsi="標楷體"/>
              </w:rPr>
              <w:t>年滿一百歲以上之長者，恭請縣長親自送逹長者住所致敬祝賀。</w:t>
            </w:r>
          </w:p>
        </w:tc>
        <w:tc>
          <w:tcPr>
            <w:tcW w:w="1254" w:type="pct"/>
          </w:tcPr>
          <w:p w:rsidR="00347AE1" w:rsidRPr="006C7C7B" w:rsidRDefault="00347AE1" w:rsidP="00241BAB">
            <w:pPr>
              <w:adjustRightInd w:val="0"/>
            </w:pPr>
            <w:proofErr w:type="gramStart"/>
            <w:r w:rsidRPr="006C7C7B">
              <w:rPr>
                <w:rFonts w:hAnsi="標楷體"/>
              </w:rPr>
              <w:t>點次變更</w:t>
            </w:r>
            <w:proofErr w:type="gramEnd"/>
            <w:r w:rsidRPr="006C7C7B">
              <w:rPr>
                <w:rFonts w:hAnsi="標楷體"/>
              </w:rPr>
              <w:t>。</w:t>
            </w:r>
          </w:p>
        </w:tc>
      </w:tr>
      <w:tr w:rsidR="00347AE1" w:rsidRPr="006C7C7B" w:rsidTr="00347AE1">
        <w:tc>
          <w:tcPr>
            <w:tcW w:w="1873" w:type="pct"/>
          </w:tcPr>
          <w:p w:rsidR="00347AE1" w:rsidRPr="006C7C7B" w:rsidRDefault="00347AE1" w:rsidP="00015101">
            <w:pPr>
              <w:adjustRightInd w:val="0"/>
              <w:ind w:left="480" w:hangingChars="200" w:hanging="480"/>
              <w:rPr>
                <w:u w:val="single"/>
              </w:rPr>
            </w:pPr>
            <w:r w:rsidRPr="006C7C7B">
              <w:rPr>
                <w:rFonts w:hAnsi="標楷體"/>
                <w:u w:val="single"/>
              </w:rPr>
              <w:t>五</w:t>
            </w:r>
            <w:r w:rsidRPr="006C7C7B">
              <w:rPr>
                <w:rFonts w:hAnsi="標楷體"/>
              </w:rPr>
              <w:t>、發放程序：</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color w:val="000000"/>
                <w:kern w:val="0"/>
              </w:rPr>
            </w:pPr>
            <w:r>
              <w:rPr>
                <w:rFonts w:hAnsi="標楷體" w:hint="eastAsia"/>
                <w:color w:val="000000"/>
                <w:kern w:val="0"/>
              </w:rPr>
              <w:t>(</w:t>
            </w:r>
            <w:proofErr w:type="gramStart"/>
            <w:r w:rsidR="00347AE1" w:rsidRPr="006C7C7B">
              <w:rPr>
                <w:rFonts w:hAnsi="標楷體"/>
                <w:color w:val="000000"/>
                <w:kern w:val="0"/>
              </w:rPr>
              <w:t>一</w:t>
            </w:r>
            <w:proofErr w:type="gramEnd"/>
            <w:r>
              <w:rPr>
                <w:rFonts w:hAnsi="標楷體" w:hint="eastAsia"/>
                <w:color w:val="000000"/>
                <w:kern w:val="0"/>
              </w:rPr>
              <w:t>)</w:t>
            </w:r>
            <w:r>
              <w:rPr>
                <w:rFonts w:hAnsi="標楷體"/>
                <w:color w:val="000000"/>
                <w:kern w:val="0"/>
              </w:rPr>
              <w:tab/>
            </w:r>
            <w:r w:rsidR="00347AE1" w:rsidRPr="006C7C7B">
              <w:rPr>
                <w:rFonts w:hAnsi="標楷體"/>
                <w:color w:val="000000"/>
                <w:kern w:val="0"/>
              </w:rPr>
              <w:t>由本府社會處向戶政單位申請當年度年滿六十五歲以上長者戶籍</w:t>
            </w:r>
            <w:r w:rsidR="00347AE1" w:rsidRPr="00015101">
              <w:t>資料</w:t>
            </w:r>
            <w:r w:rsidR="00347AE1" w:rsidRPr="006C7C7B">
              <w:rPr>
                <w:rFonts w:hAnsi="標楷體"/>
                <w:color w:val="000000"/>
                <w:kern w:val="0"/>
              </w:rPr>
              <w:t>，經本府社會處審核後轉送各公所。</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color w:val="000000"/>
                <w:kern w:val="0"/>
              </w:rPr>
            </w:pPr>
            <w:r>
              <w:rPr>
                <w:rFonts w:hAnsi="標楷體" w:hint="eastAsia"/>
                <w:color w:val="000000"/>
                <w:kern w:val="0"/>
              </w:rPr>
              <w:t>(</w:t>
            </w:r>
            <w:r w:rsidR="00347AE1" w:rsidRPr="006C7C7B">
              <w:rPr>
                <w:rFonts w:hAnsi="標楷體"/>
                <w:color w:val="000000"/>
                <w:kern w:val="0"/>
              </w:rPr>
              <w:t>二</w:t>
            </w:r>
            <w:r>
              <w:rPr>
                <w:rFonts w:hAnsi="標楷體" w:hint="eastAsia"/>
                <w:color w:val="000000"/>
                <w:kern w:val="0"/>
              </w:rPr>
              <w:t>)</w:t>
            </w:r>
            <w:r>
              <w:rPr>
                <w:rFonts w:hAnsi="標楷體"/>
                <w:color w:val="000000"/>
                <w:kern w:val="0"/>
              </w:rPr>
              <w:tab/>
            </w:r>
            <w:r w:rsidR="00347AE1" w:rsidRPr="006C7C7B">
              <w:rPr>
                <w:rFonts w:hAnsi="標楷體"/>
                <w:color w:val="000000"/>
                <w:kern w:val="0"/>
              </w:rPr>
              <w:t>各公所預撥金額領據於期限內送本府辦理預撥作業。</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color w:val="000000"/>
                <w:kern w:val="0"/>
              </w:rPr>
            </w:pPr>
            <w:r>
              <w:rPr>
                <w:rFonts w:hAnsi="標楷體" w:hint="eastAsia"/>
                <w:color w:val="000000"/>
                <w:kern w:val="0"/>
              </w:rPr>
              <w:t>(</w:t>
            </w:r>
            <w:r w:rsidR="00347AE1" w:rsidRPr="006C7C7B">
              <w:rPr>
                <w:rFonts w:hAnsi="標楷體"/>
                <w:color w:val="000000"/>
                <w:kern w:val="0"/>
              </w:rPr>
              <w:t>三</w:t>
            </w:r>
            <w:r>
              <w:rPr>
                <w:rFonts w:hAnsi="標楷體" w:hint="eastAsia"/>
                <w:color w:val="000000"/>
                <w:kern w:val="0"/>
              </w:rPr>
              <w:t>)</w:t>
            </w:r>
            <w:r>
              <w:rPr>
                <w:rFonts w:hAnsi="標楷體"/>
                <w:color w:val="000000"/>
                <w:kern w:val="0"/>
              </w:rPr>
              <w:tab/>
            </w:r>
            <w:r w:rsidR="00347AE1" w:rsidRPr="006C7C7B">
              <w:rPr>
                <w:rFonts w:hAnsi="標楷體"/>
                <w:color w:val="000000"/>
                <w:kern w:val="0"/>
              </w:rPr>
              <w:t>禮金</w:t>
            </w:r>
            <w:r w:rsidR="00347AE1" w:rsidRPr="00015101">
              <w:t>發放：</w:t>
            </w:r>
            <w:r w:rsidR="00347AE1" w:rsidRPr="006C7C7B">
              <w:rPr>
                <w:color w:val="000000"/>
                <w:kern w:val="0"/>
              </w:rPr>
              <w:t xml:space="preserve"> </w:t>
            </w:r>
          </w:p>
          <w:p w:rsidR="00347AE1" w:rsidRPr="006C7C7B" w:rsidRDefault="00347AE1" w:rsidP="00015101">
            <w:pPr>
              <w:ind w:leftChars="400" w:left="1200" w:hangingChars="100" w:hanging="240"/>
              <w:rPr>
                <w:color w:val="000000"/>
                <w:kern w:val="0"/>
              </w:rPr>
            </w:pPr>
            <w:r w:rsidRPr="006C7C7B">
              <w:rPr>
                <w:color w:val="000000"/>
                <w:kern w:val="0"/>
              </w:rPr>
              <w:t>1.</w:t>
            </w:r>
            <w:r w:rsidR="00015101">
              <w:rPr>
                <w:rFonts w:hint="eastAsia"/>
                <w:color w:val="000000"/>
                <w:kern w:val="0"/>
              </w:rPr>
              <w:tab/>
            </w:r>
            <w:r w:rsidRPr="006C7C7B">
              <w:rPr>
                <w:rFonts w:hAnsi="標楷體"/>
                <w:color w:val="000000"/>
                <w:kern w:val="0"/>
              </w:rPr>
              <w:t>本府依各公所領據，</w:t>
            </w:r>
            <w:proofErr w:type="gramStart"/>
            <w:r w:rsidRPr="006C7C7B">
              <w:rPr>
                <w:rFonts w:hAnsi="標楷體"/>
                <w:color w:val="000000"/>
                <w:kern w:val="0"/>
              </w:rPr>
              <w:t>於節前</w:t>
            </w:r>
            <w:proofErr w:type="gramEnd"/>
            <w:r w:rsidRPr="006C7C7B">
              <w:rPr>
                <w:rFonts w:hAnsi="標楷體"/>
                <w:color w:val="000000"/>
                <w:kern w:val="0"/>
              </w:rPr>
              <w:t>將禮金撥入。</w:t>
            </w:r>
          </w:p>
          <w:p w:rsidR="00347AE1" w:rsidRPr="006C7C7B" w:rsidRDefault="00347AE1" w:rsidP="00015101">
            <w:pPr>
              <w:ind w:leftChars="400" w:left="1200" w:hangingChars="100" w:hanging="240"/>
              <w:rPr>
                <w:color w:val="000000"/>
                <w:kern w:val="0"/>
              </w:rPr>
            </w:pPr>
            <w:r w:rsidRPr="006C7C7B">
              <w:rPr>
                <w:color w:val="000000"/>
                <w:kern w:val="0"/>
              </w:rPr>
              <w:t>2.</w:t>
            </w:r>
            <w:r w:rsidR="00015101">
              <w:rPr>
                <w:rFonts w:hint="eastAsia"/>
                <w:color w:val="000000"/>
                <w:kern w:val="0"/>
              </w:rPr>
              <w:tab/>
            </w:r>
            <w:r w:rsidRPr="006C7C7B">
              <w:rPr>
                <w:rFonts w:hAnsi="標楷體"/>
                <w:color w:val="000000"/>
                <w:kern w:val="0"/>
              </w:rPr>
              <w:t>各公所派員或以轉帳方式於重陽節二日前親自送</w:t>
            </w:r>
            <w:r w:rsidRPr="006C7C7B">
              <w:rPr>
                <w:rFonts w:hAnsi="標楷體"/>
                <w:color w:val="000000"/>
                <w:kern w:val="0"/>
              </w:rPr>
              <w:lastRenderedPageBreak/>
              <w:t>達或撥入帳戶。</w:t>
            </w:r>
            <w:r w:rsidRPr="006C7C7B">
              <w:rPr>
                <w:color w:val="000000"/>
                <w:kern w:val="0"/>
              </w:rPr>
              <w:t xml:space="preserve"> </w:t>
            </w:r>
          </w:p>
          <w:p w:rsidR="00347AE1" w:rsidRPr="006C7C7B" w:rsidRDefault="00347AE1" w:rsidP="00015101">
            <w:pPr>
              <w:ind w:leftChars="400" w:left="1200" w:hangingChars="100" w:hanging="240"/>
              <w:rPr>
                <w:color w:val="000000"/>
                <w:kern w:val="0"/>
              </w:rPr>
            </w:pPr>
            <w:r w:rsidRPr="006C7C7B">
              <w:rPr>
                <w:color w:val="000000"/>
                <w:kern w:val="0"/>
              </w:rPr>
              <w:t>3.</w:t>
            </w:r>
            <w:r w:rsidR="00015101">
              <w:rPr>
                <w:rFonts w:hint="eastAsia"/>
                <w:color w:val="000000"/>
                <w:kern w:val="0"/>
              </w:rPr>
              <w:tab/>
            </w:r>
            <w:r w:rsidRPr="006C7C7B">
              <w:rPr>
                <w:rFonts w:hAnsi="標楷體"/>
                <w:color w:val="000000"/>
                <w:kern w:val="0"/>
              </w:rPr>
              <w:t>禮金發放作業須知另訂。</w:t>
            </w:r>
          </w:p>
          <w:p w:rsidR="00347AE1" w:rsidRPr="006C7C7B" w:rsidRDefault="00347AE1" w:rsidP="00015101">
            <w:pPr>
              <w:ind w:leftChars="400" w:left="1200" w:hangingChars="100" w:hanging="240"/>
              <w:rPr>
                <w:u w:val="single"/>
              </w:rPr>
            </w:pPr>
            <w:r w:rsidRPr="006C7C7B">
              <w:rPr>
                <w:color w:val="000000"/>
                <w:kern w:val="0"/>
              </w:rPr>
              <w:t>4.</w:t>
            </w:r>
            <w:r w:rsidR="00015101">
              <w:rPr>
                <w:rFonts w:hint="eastAsia"/>
                <w:color w:val="000000"/>
                <w:kern w:val="0"/>
              </w:rPr>
              <w:tab/>
            </w:r>
            <w:r w:rsidRPr="006C7C7B">
              <w:rPr>
                <w:rFonts w:hAnsi="標楷體"/>
                <w:color w:val="000000"/>
                <w:kern w:val="0"/>
              </w:rPr>
              <w:t>名冊中若有遺漏長者姓名者，請</w:t>
            </w:r>
            <w:r w:rsidRPr="006C7C7B">
              <w:rPr>
                <w:rFonts w:hAnsi="標楷體"/>
                <w:color w:val="000000"/>
                <w:kern w:val="0"/>
                <w:u w:val="single"/>
              </w:rPr>
              <w:t>各</w:t>
            </w:r>
            <w:r w:rsidRPr="006C7C7B">
              <w:rPr>
                <w:rFonts w:hAnsi="標楷體"/>
                <w:color w:val="000000"/>
                <w:kern w:val="0"/>
              </w:rPr>
              <w:t>公所先行墊付，嗣後向本府核銷時一併核計，多退少補。</w:t>
            </w:r>
            <w:r w:rsidRPr="006C7C7B">
              <w:rPr>
                <w:color w:val="000000"/>
                <w:kern w:val="0"/>
              </w:rPr>
              <w:t xml:space="preserve">      </w:t>
            </w:r>
          </w:p>
        </w:tc>
        <w:tc>
          <w:tcPr>
            <w:tcW w:w="1873" w:type="pct"/>
          </w:tcPr>
          <w:p w:rsidR="00347AE1" w:rsidRPr="006C7C7B" w:rsidRDefault="00347AE1" w:rsidP="00347AE1">
            <w:pPr>
              <w:adjustRightInd w:val="0"/>
              <w:ind w:left="480" w:hangingChars="200" w:hanging="480"/>
              <w:rPr>
                <w:u w:val="single"/>
              </w:rPr>
            </w:pPr>
            <w:r w:rsidRPr="006C7C7B">
              <w:rPr>
                <w:rFonts w:hAnsi="標楷體"/>
                <w:u w:val="single"/>
              </w:rPr>
              <w:lastRenderedPageBreak/>
              <w:t>六</w:t>
            </w:r>
            <w:r w:rsidRPr="006C7C7B">
              <w:rPr>
                <w:rFonts w:hAnsi="標楷體"/>
              </w:rPr>
              <w:t>、發放程序：</w:t>
            </w:r>
          </w:p>
          <w:p w:rsidR="00347AE1" w:rsidRPr="006C7C7B" w:rsidRDefault="00015101" w:rsidP="006C7C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color w:val="000000"/>
                <w:kern w:val="0"/>
              </w:rPr>
            </w:pPr>
            <w:r>
              <w:rPr>
                <w:rFonts w:hAnsi="標楷體" w:hint="eastAsia"/>
                <w:color w:val="000000"/>
                <w:kern w:val="0"/>
              </w:rPr>
              <w:t>(</w:t>
            </w:r>
            <w:proofErr w:type="gramStart"/>
            <w:r w:rsidR="00347AE1" w:rsidRPr="006C7C7B">
              <w:rPr>
                <w:rFonts w:hAnsi="標楷體"/>
                <w:color w:val="000000"/>
                <w:kern w:val="0"/>
              </w:rPr>
              <w:t>一</w:t>
            </w:r>
            <w:proofErr w:type="gramEnd"/>
            <w:r>
              <w:rPr>
                <w:rFonts w:hAnsi="標楷體" w:hint="eastAsia"/>
                <w:color w:val="000000"/>
                <w:kern w:val="0"/>
              </w:rPr>
              <w:t>)</w:t>
            </w:r>
            <w:r>
              <w:rPr>
                <w:rFonts w:hAnsi="標楷體"/>
                <w:color w:val="000000"/>
                <w:kern w:val="0"/>
              </w:rPr>
              <w:tab/>
            </w:r>
            <w:r w:rsidR="00347AE1" w:rsidRPr="006C7C7B">
              <w:rPr>
                <w:rFonts w:hAnsi="標楷體"/>
                <w:color w:val="000000"/>
                <w:kern w:val="0"/>
              </w:rPr>
              <w:t>由本府社會處向戶政單位申請當年度年滿六十五歲以上長者戶籍資料，經本府社會處審核後轉送各公所。</w:t>
            </w:r>
          </w:p>
          <w:p w:rsidR="00347AE1" w:rsidRPr="006C7C7B" w:rsidRDefault="00015101" w:rsidP="006C7C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color w:val="000000"/>
                <w:kern w:val="0"/>
              </w:rPr>
            </w:pPr>
            <w:r>
              <w:rPr>
                <w:rFonts w:hAnsi="標楷體" w:hint="eastAsia"/>
                <w:color w:val="000000"/>
                <w:kern w:val="0"/>
              </w:rPr>
              <w:t>(</w:t>
            </w:r>
            <w:r w:rsidR="00347AE1" w:rsidRPr="006C7C7B">
              <w:rPr>
                <w:rFonts w:hAnsi="標楷體"/>
                <w:color w:val="000000"/>
                <w:kern w:val="0"/>
              </w:rPr>
              <w:t>二</w:t>
            </w:r>
            <w:r>
              <w:rPr>
                <w:rFonts w:hAnsi="標楷體" w:hint="eastAsia"/>
                <w:color w:val="000000"/>
                <w:kern w:val="0"/>
              </w:rPr>
              <w:t>)</w:t>
            </w:r>
            <w:r>
              <w:rPr>
                <w:rFonts w:hAnsi="標楷體"/>
                <w:color w:val="000000"/>
                <w:kern w:val="0"/>
              </w:rPr>
              <w:tab/>
            </w:r>
            <w:r w:rsidR="00347AE1" w:rsidRPr="006C7C7B">
              <w:rPr>
                <w:rFonts w:hAnsi="標楷體"/>
                <w:color w:val="000000"/>
                <w:kern w:val="0"/>
              </w:rPr>
              <w:t>各公所預撥金額領據於期限內送本府辦理預撥作業。</w:t>
            </w:r>
          </w:p>
          <w:p w:rsidR="00347AE1" w:rsidRPr="006C7C7B" w:rsidRDefault="00015101" w:rsidP="006C7C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color w:val="000000"/>
                <w:kern w:val="0"/>
              </w:rPr>
            </w:pPr>
            <w:r>
              <w:rPr>
                <w:rFonts w:hAnsi="標楷體" w:hint="eastAsia"/>
                <w:color w:val="000000"/>
                <w:kern w:val="0"/>
              </w:rPr>
              <w:t>(</w:t>
            </w:r>
            <w:r w:rsidR="00347AE1" w:rsidRPr="006C7C7B">
              <w:rPr>
                <w:rFonts w:hAnsi="標楷體"/>
                <w:color w:val="000000"/>
                <w:kern w:val="0"/>
              </w:rPr>
              <w:t>三</w:t>
            </w:r>
            <w:r>
              <w:rPr>
                <w:rFonts w:hAnsi="標楷體" w:hint="eastAsia"/>
                <w:color w:val="000000"/>
                <w:kern w:val="0"/>
              </w:rPr>
              <w:t>)</w:t>
            </w:r>
            <w:r>
              <w:rPr>
                <w:rFonts w:hAnsi="標楷體"/>
                <w:color w:val="000000"/>
                <w:kern w:val="0"/>
              </w:rPr>
              <w:tab/>
            </w:r>
            <w:r w:rsidR="00347AE1" w:rsidRPr="006C7C7B">
              <w:rPr>
                <w:rFonts w:hAnsi="標楷體"/>
                <w:color w:val="000000"/>
                <w:kern w:val="0"/>
              </w:rPr>
              <w:t>禮金發放：</w:t>
            </w:r>
            <w:r w:rsidR="00347AE1" w:rsidRPr="006C7C7B">
              <w:rPr>
                <w:color w:val="000000"/>
                <w:kern w:val="0"/>
              </w:rPr>
              <w:t xml:space="preserve"> </w:t>
            </w:r>
          </w:p>
          <w:p w:rsidR="00347AE1" w:rsidRPr="006C7C7B" w:rsidRDefault="00347AE1" w:rsidP="00015101">
            <w:pPr>
              <w:ind w:leftChars="400" w:left="1200" w:hangingChars="100" w:hanging="240"/>
              <w:rPr>
                <w:color w:val="000000"/>
                <w:kern w:val="0"/>
              </w:rPr>
            </w:pPr>
            <w:r w:rsidRPr="006C7C7B">
              <w:rPr>
                <w:color w:val="000000"/>
                <w:kern w:val="0"/>
              </w:rPr>
              <w:t>1.</w:t>
            </w:r>
            <w:r w:rsidR="00015101">
              <w:rPr>
                <w:rFonts w:hint="eastAsia"/>
                <w:color w:val="000000"/>
                <w:kern w:val="0"/>
              </w:rPr>
              <w:tab/>
            </w:r>
            <w:r w:rsidRPr="006C7C7B">
              <w:rPr>
                <w:rFonts w:hAnsi="標楷體"/>
                <w:color w:val="000000"/>
                <w:kern w:val="0"/>
              </w:rPr>
              <w:t>本府依各公所領據，</w:t>
            </w:r>
            <w:proofErr w:type="gramStart"/>
            <w:r w:rsidRPr="006C7C7B">
              <w:rPr>
                <w:rFonts w:hAnsi="標楷體"/>
                <w:color w:val="000000"/>
                <w:kern w:val="0"/>
              </w:rPr>
              <w:t>於節前</w:t>
            </w:r>
            <w:proofErr w:type="gramEnd"/>
            <w:r w:rsidRPr="006C7C7B">
              <w:rPr>
                <w:rFonts w:hAnsi="標楷體"/>
                <w:color w:val="000000"/>
                <w:kern w:val="0"/>
              </w:rPr>
              <w:t>將禮金撥入。</w:t>
            </w:r>
          </w:p>
          <w:p w:rsidR="00347AE1" w:rsidRPr="006C7C7B" w:rsidRDefault="00347AE1" w:rsidP="00015101">
            <w:pPr>
              <w:ind w:leftChars="400" w:left="1200" w:hangingChars="100" w:hanging="240"/>
              <w:rPr>
                <w:color w:val="000000"/>
                <w:kern w:val="0"/>
              </w:rPr>
            </w:pPr>
            <w:r w:rsidRPr="006C7C7B">
              <w:rPr>
                <w:color w:val="000000"/>
                <w:kern w:val="0"/>
              </w:rPr>
              <w:t>2.</w:t>
            </w:r>
            <w:r w:rsidR="00015101">
              <w:rPr>
                <w:rFonts w:hint="eastAsia"/>
                <w:color w:val="000000"/>
                <w:kern w:val="0"/>
              </w:rPr>
              <w:tab/>
            </w:r>
            <w:r w:rsidRPr="006C7C7B">
              <w:rPr>
                <w:rFonts w:hAnsi="標楷體"/>
                <w:color w:val="000000"/>
                <w:kern w:val="0"/>
              </w:rPr>
              <w:t>各公所派員或以轉帳方式於重陽節二日前親自送</w:t>
            </w:r>
            <w:r w:rsidRPr="006C7C7B">
              <w:rPr>
                <w:rFonts w:hAnsi="標楷體"/>
                <w:color w:val="000000"/>
                <w:kern w:val="0"/>
              </w:rPr>
              <w:lastRenderedPageBreak/>
              <w:t>達或撥入帳戶。</w:t>
            </w:r>
          </w:p>
          <w:p w:rsidR="00347AE1" w:rsidRPr="006C7C7B" w:rsidRDefault="00347AE1" w:rsidP="00015101">
            <w:pPr>
              <w:ind w:leftChars="400" w:left="1200" w:hangingChars="100" w:hanging="240"/>
              <w:rPr>
                <w:color w:val="000000"/>
                <w:kern w:val="0"/>
              </w:rPr>
            </w:pPr>
            <w:r w:rsidRPr="006C7C7B">
              <w:rPr>
                <w:color w:val="000000"/>
                <w:kern w:val="0"/>
              </w:rPr>
              <w:t>3.</w:t>
            </w:r>
            <w:r w:rsidR="00015101">
              <w:rPr>
                <w:rFonts w:hint="eastAsia"/>
                <w:color w:val="000000"/>
                <w:kern w:val="0"/>
              </w:rPr>
              <w:tab/>
            </w:r>
            <w:r w:rsidRPr="006C7C7B">
              <w:rPr>
                <w:rFonts w:hAnsi="標楷體"/>
                <w:color w:val="000000"/>
                <w:kern w:val="0"/>
              </w:rPr>
              <w:t>禮金發放作業須知另訂。</w:t>
            </w:r>
          </w:p>
          <w:p w:rsidR="00347AE1" w:rsidRPr="006C7C7B" w:rsidRDefault="00347AE1" w:rsidP="00015101">
            <w:pPr>
              <w:ind w:leftChars="400" w:left="1200" w:hangingChars="100" w:hanging="240"/>
              <w:rPr>
                <w:u w:val="single"/>
              </w:rPr>
            </w:pPr>
            <w:r w:rsidRPr="006C7C7B">
              <w:rPr>
                <w:color w:val="000000"/>
                <w:kern w:val="0"/>
              </w:rPr>
              <w:t>4.</w:t>
            </w:r>
            <w:r w:rsidR="00015101">
              <w:rPr>
                <w:rFonts w:hint="eastAsia"/>
                <w:color w:val="000000"/>
                <w:kern w:val="0"/>
              </w:rPr>
              <w:tab/>
            </w:r>
            <w:r w:rsidRPr="006C7C7B">
              <w:rPr>
                <w:rFonts w:hAnsi="標楷體"/>
                <w:color w:val="000000"/>
                <w:kern w:val="0"/>
              </w:rPr>
              <w:t>名冊中若有遺漏長者姓名者，請</w:t>
            </w:r>
            <w:r w:rsidRPr="006C7C7B">
              <w:rPr>
                <w:rFonts w:hAnsi="標楷體"/>
                <w:color w:val="000000"/>
                <w:kern w:val="0"/>
                <w:u w:val="single"/>
              </w:rPr>
              <w:t>各</w:t>
            </w:r>
            <w:r w:rsidRPr="006C7C7B">
              <w:rPr>
                <w:rFonts w:hAnsi="標楷體"/>
                <w:color w:val="000000"/>
                <w:kern w:val="0"/>
              </w:rPr>
              <w:t>公所先行墊付，嗣後向本府核銷時一併核計，多退少補。</w:t>
            </w:r>
          </w:p>
        </w:tc>
        <w:tc>
          <w:tcPr>
            <w:tcW w:w="1254" w:type="pct"/>
          </w:tcPr>
          <w:p w:rsidR="00347AE1" w:rsidRPr="006C7C7B" w:rsidRDefault="00347AE1" w:rsidP="00241BAB">
            <w:pPr>
              <w:ind w:left="480" w:hangingChars="200" w:hanging="480"/>
            </w:pPr>
            <w:proofErr w:type="gramStart"/>
            <w:r w:rsidRPr="006C7C7B">
              <w:rPr>
                <w:rFonts w:hAnsi="標楷體"/>
              </w:rPr>
              <w:lastRenderedPageBreak/>
              <w:t>點次變更</w:t>
            </w:r>
            <w:proofErr w:type="gramEnd"/>
            <w:r w:rsidRPr="006C7C7B">
              <w:rPr>
                <w:rFonts w:hAnsi="標楷體"/>
              </w:rPr>
              <w:t>。</w:t>
            </w:r>
          </w:p>
        </w:tc>
      </w:tr>
      <w:tr w:rsidR="00347AE1" w:rsidRPr="006C7C7B" w:rsidTr="00347AE1">
        <w:tc>
          <w:tcPr>
            <w:tcW w:w="1873" w:type="pct"/>
          </w:tcPr>
          <w:p w:rsidR="00347AE1" w:rsidRPr="006C7C7B" w:rsidRDefault="00347AE1" w:rsidP="00015101">
            <w:pPr>
              <w:adjustRightInd w:val="0"/>
              <w:ind w:left="480" w:hangingChars="200" w:hanging="480"/>
              <w:rPr>
                <w:u w:val="single"/>
              </w:rPr>
            </w:pPr>
            <w:r w:rsidRPr="006C7C7B">
              <w:rPr>
                <w:rFonts w:hAnsi="標楷體"/>
                <w:kern w:val="0"/>
                <w:u w:val="single"/>
              </w:rPr>
              <w:lastRenderedPageBreak/>
              <w:t>六</w:t>
            </w:r>
            <w:r w:rsidRPr="006C7C7B">
              <w:rPr>
                <w:rFonts w:hAnsi="標楷體"/>
                <w:kern w:val="0"/>
              </w:rPr>
              <w:t>、</w:t>
            </w:r>
            <w:r w:rsidRPr="006C7C7B">
              <w:rPr>
                <w:rFonts w:hAnsi="標楷體"/>
              </w:rPr>
              <w:t>督導及考核：</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proofErr w:type="gramStart"/>
            <w:r w:rsidR="00347AE1" w:rsidRPr="006C7C7B">
              <w:rPr>
                <w:rFonts w:hAnsi="標楷體"/>
              </w:rPr>
              <w:t>一</w:t>
            </w:r>
            <w:proofErr w:type="gramEnd"/>
            <w:r>
              <w:rPr>
                <w:rFonts w:hAnsi="標楷體" w:hint="eastAsia"/>
              </w:rPr>
              <w:t>)</w:t>
            </w:r>
            <w:r>
              <w:rPr>
                <w:rFonts w:hAnsi="標楷體"/>
              </w:rPr>
              <w:tab/>
            </w:r>
            <w:r w:rsidR="00347AE1" w:rsidRPr="006C7C7B">
              <w:rPr>
                <w:rFonts w:hAnsi="標楷體"/>
              </w:rPr>
              <w:t>各公所應將發放款項專款專用，並依本要點相關規定執行禮金發放作業。</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Pr>
                <w:rFonts w:hAnsi="標楷體" w:hint="eastAsia"/>
              </w:rPr>
              <w:t>(</w:t>
            </w:r>
            <w:r w:rsidR="00347AE1" w:rsidRPr="006C7C7B">
              <w:rPr>
                <w:rFonts w:hAnsi="標楷體"/>
              </w:rPr>
              <w:t>二</w:t>
            </w:r>
            <w:r>
              <w:rPr>
                <w:rFonts w:hAnsi="標楷體" w:hint="eastAsia"/>
              </w:rPr>
              <w:t>)</w:t>
            </w:r>
            <w:r>
              <w:rPr>
                <w:rFonts w:hAnsi="標楷體"/>
              </w:rPr>
              <w:tab/>
            </w:r>
            <w:r w:rsidR="00347AE1" w:rsidRPr="006C7C7B">
              <w:rPr>
                <w:rFonts w:hAnsi="標楷體"/>
                <w:color w:val="000000"/>
                <w:kern w:val="0"/>
              </w:rPr>
              <w:t>不符合領取本敬老禮金者，其領取之禮金將以書面命本人或法定</w:t>
            </w:r>
            <w:r w:rsidR="00347AE1" w:rsidRPr="006C7C7B">
              <w:rPr>
                <w:u w:val="single"/>
              </w:rPr>
              <w:t>繼承人</w:t>
            </w:r>
            <w:r w:rsidR="00347AE1" w:rsidRPr="006C7C7B">
              <w:rPr>
                <w:rFonts w:hAnsi="標楷體"/>
                <w:color w:val="000000"/>
                <w:kern w:val="0"/>
              </w:rPr>
              <w:t>於六十日內返還；屆期未返還者，由本府依法移送強制執行。</w:t>
            </w:r>
          </w:p>
        </w:tc>
        <w:tc>
          <w:tcPr>
            <w:tcW w:w="1873" w:type="pct"/>
          </w:tcPr>
          <w:p w:rsidR="00347AE1" w:rsidRPr="00015101" w:rsidRDefault="00347AE1" w:rsidP="00241BAB">
            <w:pPr>
              <w:adjustRightInd w:val="0"/>
              <w:ind w:left="480" w:hangingChars="200" w:hanging="480"/>
            </w:pPr>
            <w:r w:rsidRPr="006C7C7B">
              <w:rPr>
                <w:u w:val="single"/>
              </w:rPr>
              <w:t>七</w:t>
            </w:r>
            <w:r w:rsidRPr="00015101">
              <w:t>、督導及考核：</w:t>
            </w:r>
          </w:p>
          <w:p w:rsidR="00347AE1" w:rsidRPr="00015101"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pPr>
            <w:r w:rsidRPr="00015101">
              <w:rPr>
                <w:rFonts w:hint="eastAsia"/>
              </w:rPr>
              <w:t>(</w:t>
            </w:r>
            <w:proofErr w:type="gramStart"/>
            <w:r w:rsidR="00347AE1" w:rsidRPr="00015101">
              <w:t>一</w:t>
            </w:r>
            <w:proofErr w:type="gramEnd"/>
            <w:r w:rsidRPr="00015101">
              <w:rPr>
                <w:rFonts w:hint="eastAsia"/>
              </w:rPr>
              <w:t>)</w:t>
            </w:r>
            <w:r w:rsidRPr="00015101">
              <w:tab/>
            </w:r>
            <w:r w:rsidR="00347AE1" w:rsidRPr="00015101">
              <w:t>各公所應將發放款項專款專用，並依本要點相關規定執行禮金發放作業。</w:t>
            </w:r>
          </w:p>
          <w:p w:rsidR="00347AE1" w:rsidRPr="006C7C7B"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rPr>
                <w:u w:val="single"/>
              </w:rPr>
            </w:pPr>
            <w:r w:rsidRPr="00015101">
              <w:rPr>
                <w:rFonts w:hint="eastAsia"/>
              </w:rPr>
              <w:t>(</w:t>
            </w:r>
            <w:r w:rsidR="00347AE1" w:rsidRPr="00015101">
              <w:t>二</w:t>
            </w:r>
            <w:r w:rsidRPr="00015101">
              <w:rPr>
                <w:rFonts w:hint="eastAsia"/>
              </w:rPr>
              <w:t>)</w:t>
            </w:r>
            <w:r w:rsidRPr="00015101">
              <w:tab/>
            </w:r>
            <w:r w:rsidR="00347AE1" w:rsidRPr="00015101">
              <w:t>不符合領取本敬老禮金者，其領取之禮金將以書面命本人或法定繼承人於六十日內返還；屆期未返還者，由本府依法移送強制執行。</w:t>
            </w:r>
          </w:p>
        </w:tc>
        <w:tc>
          <w:tcPr>
            <w:tcW w:w="1254" w:type="pct"/>
          </w:tcPr>
          <w:p w:rsidR="00347AE1" w:rsidRPr="006C7C7B" w:rsidRDefault="00347AE1" w:rsidP="00241BAB">
            <w:pPr>
              <w:ind w:left="480" w:hangingChars="200" w:hanging="480"/>
            </w:pPr>
            <w:proofErr w:type="gramStart"/>
            <w:r w:rsidRPr="006C7C7B">
              <w:rPr>
                <w:rFonts w:hAnsi="標楷體"/>
              </w:rPr>
              <w:t>點次變更</w:t>
            </w:r>
            <w:proofErr w:type="gramEnd"/>
            <w:r w:rsidRPr="006C7C7B">
              <w:rPr>
                <w:rFonts w:hAnsi="標楷體"/>
              </w:rPr>
              <w:t>。</w:t>
            </w:r>
          </w:p>
          <w:p w:rsidR="00347AE1" w:rsidRPr="006C7C7B" w:rsidRDefault="00347AE1" w:rsidP="00241BAB">
            <w:pPr>
              <w:ind w:left="480" w:hangingChars="200" w:hanging="480"/>
            </w:pPr>
          </w:p>
        </w:tc>
      </w:tr>
      <w:tr w:rsidR="00347AE1" w:rsidRPr="006C7C7B" w:rsidTr="00347AE1">
        <w:tc>
          <w:tcPr>
            <w:tcW w:w="1873" w:type="pct"/>
          </w:tcPr>
          <w:p w:rsidR="00347AE1" w:rsidRPr="006C7C7B" w:rsidRDefault="00347AE1" w:rsidP="008F3C5D">
            <w:pPr>
              <w:adjustRightInd w:val="0"/>
              <w:ind w:left="480" w:hangingChars="200" w:hanging="480"/>
            </w:pPr>
            <w:r w:rsidRPr="006C7C7B">
              <w:rPr>
                <w:rFonts w:hAnsi="標楷體"/>
                <w:u w:val="single"/>
              </w:rPr>
              <w:t>七</w:t>
            </w:r>
            <w:r w:rsidRPr="006C7C7B">
              <w:rPr>
                <w:rFonts w:hAnsi="標楷體"/>
              </w:rPr>
              <w:t>、</w:t>
            </w:r>
            <w:r w:rsidRPr="006C7C7B">
              <w:rPr>
                <w:rFonts w:hAnsi="標楷體"/>
                <w:color w:val="000000"/>
              </w:rPr>
              <w:t>發放單位應於發放截止日期後三十天內檢</w:t>
            </w:r>
            <w:proofErr w:type="gramStart"/>
            <w:r w:rsidRPr="006C7C7B">
              <w:rPr>
                <w:rFonts w:hAnsi="標楷體"/>
                <w:color w:val="000000"/>
              </w:rPr>
              <w:t>附印領清冊併</w:t>
            </w:r>
            <w:proofErr w:type="gramEnd"/>
            <w:r w:rsidRPr="006C7C7B">
              <w:rPr>
                <w:rFonts w:hAnsi="標楷體"/>
                <w:color w:val="000000"/>
              </w:rPr>
              <w:t>同結餘款繳還本府，以憑辦理核銷。</w:t>
            </w:r>
          </w:p>
        </w:tc>
        <w:tc>
          <w:tcPr>
            <w:tcW w:w="1873" w:type="pct"/>
          </w:tcPr>
          <w:p w:rsidR="00347AE1" w:rsidRPr="006C7C7B" w:rsidRDefault="00347AE1" w:rsidP="008F3C5D">
            <w:pPr>
              <w:adjustRightInd w:val="0"/>
              <w:ind w:left="480" w:hangingChars="200" w:hanging="480"/>
            </w:pPr>
            <w:r w:rsidRPr="006C7C7B">
              <w:rPr>
                <w:rFonts w:hAnsi="標楷體"/>
                <w:u w:val="single"/>
              </w:rPr>
              <w:t>八</w:t>
            </w:r>
            <w:r w:rsidRPr="006C7C7B">
              <w:rPr>
                <w:rFonts w:hAnsi="標楷體"/>
              </w:rPr>
              <w:t>、</w:t>
            </w:r>
            <w:r w:rsidRPr="006C7C7B">
              <w:rPr>
                <w:rFonts w:hAnsi="標楷體"/>
                <w:color w:val="000000"/>
              </w:rPr>
              <w:t>發放單位應於發放截止日期後三十天內檢</w:t>
            </w:r>
            <w:proofErr w:type="gramStart"/>
            <w:r w:rsidRPr="006C7C7B">
              <w:rPr>
                <w:rFonts w:hAnsi="標楷體"/>
                <w:color w:val="000000"/>
              </w:rPr>
              <w:t>附印領清冊併</w:t>
            </w:r>
            <w:proofErr w:type="gramEnd"/>
            <w:r w:rsidRPr="006C7C7B">
              <w:rPr>
                <w:rFonts w:hAnsi="標楷體"/>
                <w:color w:val="000000"/>
              </w:rPr>
              <w:t>同結餘款繳還本府，以憑辦理核銷。</w:t>
            </w:r>
          </w:p>
        </w:tc>
        <w:tc>
          <w:tcPr>
            <w:tcW w:w="1254" w:type="pct"/>
          </w:tcPr>
          <w:p w:rsidR="00347AE1" w:rsidRPr="006C7C7B" w:rsidRDefault="00347AE1" w:rsidP="00241BAB">
            <w:proofErr w:type="gramStart"/>
            <w:r w:rsidRPr="006C7C7B">
              <w:rPr>
                <w:rFonts w:hAnsi="標楷體"/>
              </w:rPr>
              <w:t>點次變更</w:t>
            </w:r>
            <w:proofErr w:type="gramEnd"/>
            <w:r w:rsidRPr="006C7C7B">
              <w:rPr>
                <w:rFonts w:hAnsi="標楷體"/>
              </w:rPr>
              <w:t>。</w:t>
            </w:r>
          </w:p>
        </w:tc>
      </w:tr>
      <w:tr w:rsidR="00347AE1" w:rsidRPr="006C7C7B" w:rsidTr="00347AE1">
        <w:tc>
          <w:tcPr>
            <w:tcW w:w="1873" w:type="pct"/>
          </w:tcPr>
          <w:p w:rsidR="00347AE1" w:rsidRPr="00241BAB" w:rsidRDefault="00347AE1" w:rsidP="00347AE1">
            <w:pPr>
              <w:adjustRightInd w:val="0"/>
              <w:ind w:left="480" w:hangingChars="200" w:hanging="480"/>
              <w:rPr>
                <w:rFonts w:hAnsi="標楷體"/>
              </w:rPr>
            </w:pPr>
            <w:r w:rsidRPr="00015101">
              <w:rPr>
                <w:rFonts w:hAnsi="標楷體"/>
                <w:u w:val="single"/>
              </w:rPr>
              <w:t>八</w:t>
            </w:r>
            <w:r w:rsidRPr="006C7C7B">
              <w:rPr>
                <w:rFonts w:hAnsi="標楷體"/>
              </w:rPr>
              <w:t>、本要點所需經費由本府社會處編列預算支應。</w:t>
            </w:r>
          </w:p>
        </w:tc>
        <w:tc>
          <w:tcPr>
            <w:tcW w:w="1873" w:type="pct"/>
          </w:tcPr>
          <w:p w:rsidR="00347AE1" w:rsidRPr="006C7C7B" w:rsidRDefault="00347AE1" w:rsidP="00347AE1">
            <w:pPr>
              <w:adjustRightInd w:val="0"/>
              <w:ind w:left="480" w:hangingChars="200" w:hanging="480"/>
            </w:pPr>
            <w:r w:rsidRPr="006C7C7B">
              <w:rPr>
                <w:rFonts w:hAnsi="標楷體"/>
                <w:u w:val="single"/>
              </w:rPr>
              <w:t>九</w:t>
            </w:r>
            <w:r w:rsidRPr="006C7C7B">
              <w:rPr>
                <w:rFonts w:hAnsi="標楷體"/>
              </w:rPr>
              <w:t>、本要點所需經費由本府社會處編列預算支應。</w:t>
            </w:r>
          </w:p>
        </w:tc>
        <w:tc>
          <w:tcPr>
            <w:tcW w:w="1254" w:type="pct"/>
          </w:tcPr>
          <w:p w:rsidR="00347AE1" w:rsidRPr="006C7C7B" w:rsidRDefault="00347AE1" w:rsidP="00241BAB">
            <w:proofErr w:type="gramStart"/>
            <w:r w:rsidRPr="006C7C7B">
              <w:rPr>
                <w:rFonts w:hAnsi="標楷體"/>
              </w:rPr>
              <w:t>點次變更</w:t>
            </w:r>
            <w:proofErr w:type="gramEnd"/>
            <w:r w:rsidRPr="006C7C7B">
              <w:rPr>
                <w:rFonts w:hAnsi="標楷體"/>
              </w:rPr>
              <w:t>。</w:t>
            </w:r>
          </w:p>
        </w:tc>
      </w:tr>
    </w:tbl>
    <w:p w:rsidR="00347AE1" w:rsidRPr="005F727E" w:rsidRDefault="00347AE1" w:rsidP="00347AE1">
      <w:pPr>
        <w:rPr>
          <w:rFonts w:ascii="標楷體" w:hAnsi="標楷體"/>
        </w:rPr>
      </w:pPr>
    </w:p>
    <w:p w:rsidR="00015101" w:rsidRDefault="00015101">
      <w:pPr>
        <w:widowControl/>
        <w:overflowPunct/>
        <w:spacing w:line="240" w:lineRule="auto"/>
        <w:jc w:val="left"/>
        <w:rPr>
          <w:b/>
          <w:sz w:val="28"/>
          <w:szCs w:val="28"/>
        </w:rPr>
      </w:pPr>
      <w:r>
        <w:br w:type="page"/>
      </w:r>
    </w:p>
    <w:p w:rsidR="00347AE1" w:rsidRDefault="00347AE1" w:rsidP="00347AE1">
      <w:pPr>
        <w:pStyle w:val="afffffffffff2"/>
        <w:spacing w:before="360" w:after="120"/>
      </w:pPr>
      <w:r>
        <w:rPr>
          <w:rFonts w:hint="eastAsia"/>
        </w:rPr>
        <w:lastRenderedPageBreak/>
        <w:t>澎湖縣政府發放重陽節敬老禮金實施要點</w:t>
      </w:r>
    </w:p>
    <w:p w:rsidR="00347AE1" w:rsidRPr="00EB6F30" w:rsidRDefault="00347AE1" w:rsidP="00347AE1">
      <w:pPr>
        <w:pStyle w:val="afffffffffff4"/>
      </w:pPr>
      <w:r w:rsidRPr="00EB6F30">
        <w:rPr>
          <w:rFonts w:hint="eastAsia"/>
        </w:rPr>
        <w:t>9</w:t>
      </w:r>
      <w:r>
        <w:rPr>
          <w:rFonts w:hint="eastAsia"/>
        </w:rPr>
        <w:t>20611</w:t>
      </w:r>
      <w:proofErr w:type="gramStart"/>
      <w:r w:rsidRPr="00EB6F30">
        <w:rPr>
          <w:rFonts w:hint="eastAsia"/>
        </w:rPr>
        <w:t>府社福字第</w:t>
      </w:r>
      <w:r w:rsidRPr="00EB6F30">
        <w:rPr>
          <w:rFonts w:hint="eastAsia"/>
        </w:rPr>
        <w:t>09</w:t>
      </w:r>
      <w:r>
        <w:rPr>
          <w:rFonts w:hint="eastAsia"/>
        </w:rPr>
        <w:t>20031926</w:t>
      </w:r>
      <w:r w:rsidRPr="00EB6F30">
        <w:rPr>
          <w:rFonts w:hint="eastAsia"/>
        </w:rPr>
        <w:t>號函</w:t>
      </w:r>
      <w:r>
        <w:rPr>
          <w:rFonts w:hint="eastAsia"/>
        </w:rPr>
        <w:t>訂</w:t>
      </w:r>
      <w:proofErr w:type="gramEnd"/>
      <w:r>
        <w:rPr>
          <w:rFonts w:hint="eastAsia"/>
        </w:rPr>
        <w:t>定</w:t>
      </w:r>
    </w:p>
    <w:p w:rsidR="00347AE1" w:rsidRDefault="00347AE1" w:rsidP="00347AE1">
      <w:pPr>
        <w:pStyle w:val="afffffffffff4"/>
      </w:pPr>
      <w:r w:rsidRPr="0010551B">
        <w:rPr>
          <w:rFonts w:hint="eastAsia"/>
        </w:rPr>
        <w:t>971008</w:t>
      </w:r>
      <w:proofErr w:type="gramStart"/>
      <w:r w:rsidRPr="0010551B">
        <w:rPr>
          <w:rFonts w:hint="eastAsia"/>
        </w:rPr>
        <w:t>府社福字</w:t>
      </w:r>
      <w:proofErr w:type="gramEnd"/>
      <w:r w:rsidRPr="0010551B">
        <w:rPr>
          <w:rFonts w:hint="eastAsia"/>
        </w:rPr>
        <w:t>0971002223</w:t>
      </w:r>
      <w:r w:rsidRPr="0010551B">
        <w:rPr>
          <w:rFonts w:hint="eastAsia"/>
        </w:rPr>
        <w:t>號函修正</w:t>
      </w:r>
    </w:p>
    <w:p w:rsidR="00347AE1" w:rsidRDefault="00347AE1" w:rsidP="00347AE1">
      <w:pPr>
        <w:pStyle w:val="afffffffffff4"/>
      </w:pPr>
      <w:r w:rsidRPr="0010551B">
        <w:rPr>
          <w:rFonts w:hint="eastAsia"/>
        </w:rPr>
        <w:t>98</w:t>
      </w:r>
      <w:r>
        <w:rPr>
          <w:rFonts w:hint="eastAsia"/>
        </w:rPr>
        <w:t>0629</w:t>
      </w:r>
      <w:proofErr w:type="gramStart"/>
      <w:r w:rsidRPr="0010551B">
        <w:rPr>
          <w:rFonts w:hint="eastAsia"/>
        </w:rPr>
        <w:t>府社福字</w:t>
      </w:r>
      <w:proofErr w:type="gramEnd"/>
      <w:r w:rsidRPr="0010551B">
        <w:rPr>
          <w:rFonts w:hint="eastAsia"/>
        </w:rPr>
        <w:t>09</w:t>
      </w:r>
      <w:r>
        <w:rPr>
          <w:rFonts w:hint="eastAsia"/>
        </w:rPr>
        <w:t>81001677</w:t>
      </w:r>
      <w:r w:rsidRPr="0010551B">
        <w:rPr>
          <w:rFonts w:hint="eastAsia"/>
        </w:rPr>
        <w:t>號函修正</w:t>
      </w:r>
    </w:p>
    <w:p w:rsidR="00347AE1" w:rsidRDefault="00347AE1" w:rsidP="00347AE1">
      <w:pPr>
        <w:pStyle w:val="afffffffffff4"/>
      </w:pPr>
      <w:r>
        <w:rPr>
          <w:rFonts w:hint="eastAsia"/>
        </w:rPr>
        <w:t>1030925</w:t>
      </w:r>
      <w:proofErr w:type="gramStart"/>
      <w:r w:rsidRPr="0010551B">
        <w:rPr>
          <w:rFonts w:hint="eastAsia"/>
        </w:rPr>
        <w:t>府社福字</w:t>
      </w:r>
      <w:proofErr w:type="gramEnd"/>
      <w:r>
        <w:rPr>
          <w:rFonts w:hint="eastAsia"/>
        </w:rPr>
        <w:t>1031206596</w:t>
      </w:r>
      <w:r w:rsidRPr="0010551B">
        <w:rPr>
          <w:rFonts w:hint="eastAsia"/>
        </w:rPr>
        <w:t>號函修正</w:t>
      </w:r>
    </w:p>
    <w:p w:rsidR="00347AE1" w:rsidRPr="0010551B" w:rsidRDefault="00347AE1" w:rsidP="00347AE1">
      <w:pPr>
        <w:pStyle w:val="afffffffffff4"/>
      </w:pPr>
      <w:r>
        <w:rPr>
          <w:rFonts w:hint="eastAsia"/>
        </w:rPr>
        <w:t>1040622</w:t>
      </w:r>
      <w:proofErr w:type="gramStart"/>
      <w:r w:rsidRPr="0010551B">
        <w:rPr>
          <w:rFonts w:hint="eastAsia"/>
        </w:rPr>
        <w:t>府社福字</w:t>
      </w:r>
      <w:proofErr w:type="gramEnd"/>
      <w:r>
        <w:rPr>
          <w:rFonts w:hint="eastAsia"/>
        </w:rPr>
        <w:t>1041204569</w:t>
      </w:r>
      <w:r w:rsidRPr="0010551B">
        <w:rPr>
          <w:rFonts w:hint="eastAsia"/>
        </w:rPr>
        <w:t>號函修正</w:t>
      </w:r>
    </w:p>
    <w:p w:rsidR="00347AE1" w:rsidRDefault="00347AE1" w:rsidP="00347AE1">
      <w:pPr>
        <w:pStyle w:val="afffffffffff4"/>
      </w:pPr>
      <w:r>
        <w:rPr>
          <w:rFonts w:hint="eastAsia"/>
        </w:rPr>
        <w:t>1041112</w:t>
      </w:r>
      <w:proofErr w:type="gramStart"/>
      <w:r w:rsidRPr="0010551B">
        <w:rPr>
          <w:rFonts w:hint="eastAsia"/>
        </w:rPr>
        <w:t>府社福字</w:t>
      </w:r>
      <w:proofErr w:type="gramEnd"/>
      <w:r>
        <w:rPr>
          <w:rFonts w:hint="eastAsia"/>
        </w:rPr>
        <w:t>1041208343</w:t>
      </w:r>
      <w:r w:rsidRPr="0010551B">
        <w:rPr>
          <w:rFonts w:hint="eastAsia"/>
        </w:rPr>
        <w:t>號函修正</w:t>
      </w:r>
    </w:p>
    <w:p w:rsidR="00347AE1" w:rsidRPr="0010551B" w:rsidRDefault="00347AE1" w:rsidP="00347AE1">
      <w:pPr>
        <w:pStyle w:val="afffffffffff4"/>
      </w:pPr>
      <w:r>
        <w:rPr>
          <w:rFonts w:hint="eastAsia"/>
        </w:rPr>
        <w:t>1080319</w:t>
      </w:r>
      <w:proofErr w:type="gramStart"/>
      <w:r w:rsidRPr="0010551B">
        <w:rPr>
          <w:rFonts w:hint="eastAsia"/>
        </w:rPr>
        <w:t>府社福字</w:t>
      </w:r>
      <w:proofErr w:type="gramEnd"/>
      <w:r>
        <w:rPr>
          <w:rFonts w:hint="eastAsia"/>
        </w:rPr>
        <w:t>1081202119</w:t>
      </w:r>
      <w:r w:rsidRPr="0010551B">
        <w:rPr>
          <w:rFonts w:hint="eastAsia"/>
        </w:rPr>
        <w:t>號函修正</w:t>
      </w:r>
    </w:p>
    <w:p w:rsidR="00347AE1" w:rsidRPr="008D1BE1" w:rsidRDefault="00347AE1" w:rsidP="00347AE1">
      <w:pPr>
        <w:ind w:left="480" w:hangingChars="200" w:hanging="480"/>
      </w:pPr>
      <w:r w:rsidRPr="008D1BE1">
        <w:rPr>
          <w:rFonts w:hAnsi="標楷體"/>
        </w:rPr>
        <w:t>一、澎湖縣政府</w:t>
      </w:r>
      <w:r w:rsidR="00560588">
        <w:rPr>
          <w:rFonts w:hAnsi="標楷體" w:hint="eastAsia"/>
        </w:rPr>
        <w:t>（</w:t>
      </w:r>
      <w:r w:rsidRPr="008D1BE1">
        <w:rPr>
          <w:rFonts w:hAnsi="標楷體"/>
        </w:rPr>
        <w:t>以下簡稱本府</w:t>
      </w:r>
      <w:r w:rsidR="00560588">
        <w:rPr>
          <w:rFonts w:hAnsi="標楷體" w:hint="eastAsia"/>
        </w:rPr>
        <w:t>）</w:t>
      </w:r>
      <w:r w:rsidRPr="008D1BE1">
        <w:rPr>
          <w:rFonts w:hAnsi="標楷體"/>
        </w:rPr>
        <w:t>為加強推動老人福利並表達對全</w:t>
      </w:r>
      <w:proofErr w:type="gramStart"/>
      <w:r w:rsidRPr="008D1BE1">
        <w:rPr>
          <w:rFonts w:hAnsi="標楷體"/>
        </w:rPr>
        <w:t>縣年滿</w:t>
      </w:r>
      <w:proofErr w:type="gramEnd"/>
      <w:r w:rsidRPr="008D1BE1">
        <w:rPr>
          <w:rFonts w:hAnsi="標楷體"/>
        </w:rPr>
        <w:t>六十五歲以上長者之崇高敬意，藉重陽節</w:t>
      </w:r>
      <w:proofErr w:type="gramStart"/>
      <w:r w:rsidRPr="008D1BE1">
        <w:rPr>
          <w:rFonts w:hAnsi="標楷體"/>
        </w:rPr>
        <w:t>之際致</w:t>
      </w:r>
      <w:proofErr w:type="gramEnd"/>
      <w:r w:rsidRPr="008D1BE1">
        <w:rPr>
          <w:rFonts w:hAnsi="標楷體"/>
        </w:rPr>
        <w:t>贈敬老禮金，以為祝賀，特訂定本要點。</w:t>
      </w:r>
    </w:p>
    <w:p w:rsidR="00347AE1" w:rsidRPr="008D1BE1" w:rsidRDefault="00347AE1" w:rsidP="00347A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pPr>
      <w:r w:rsidRPr="008D1BE1">
        <w:rPr>
          <w:rFonts w:hAnsi="標楷體"/>
        </w:rPr>
        <w:t>二、</w:t>
      </w:r>
      <w:r w:rsidRPr="008D1BE1">
        <w:rPr>
          <w:rFonts w:hAnsi="標楷體"/>
          <w:u w:val="single"/>
        </w:rPr>
        <w:t>實施對象：</w:t>
      </w:r>
    </w:p>
    <w:p w:rsidR="00347AE1" w:rsidRPr="008D1BE1"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84" w:hangingChars="210" w:hanging="504"/>
        <w:rPr>
          <w:u w:val="single"/>
        </w:rPr>
      </w:pPr>
      <w:r w:rsidRPr="008D1BE1">
        <w:rPr>
          <w:u w:val="single"/>
        </w:rPr>
        <w:t>(</w:t>
      </w:r>
      <w:proofErr w:type="gramStart"/>
      <w:r w:rsidR="00347AE1" w:rsidRPr="008D1BE1">
        <w:rPr>
          <w:rFonts w:hAnsi="標楷體"/>
          <w:u w:val="single"/>
        </w:rPr>
        <w:t>一</w:t>
      </w:r>
      <w:proofErr w:type="gramEnd"/>
      <w:r w:rsidRPr="008D1BE1">
        <w:rPr>
          <w:u w:val="single"/>
        </w:rPr>
        <w:t>)</w:t>
      </w:r>
      <w:r w:rsidRPr="008D1BE1">
        <w:rPr>
          <w:u w:val="single"/>
        </w:rPr>
        <w:tab/>
      </w:r>
      <w:r w:rsidR="00347AE1" w:rsidRPr="008D1BE1">
        <w:rPr>
          <w:rFonts w:hAnsi="標楷體"/>
          <w:u w:val="single"/>
        </w:rPr>
        <w:t>本實施對象所稱長者為當年度年滿六十五歲以上並設籍本縣之縣民。</w:t>
      </w:r>
      <w:r w:rsidR="00347AE1" w:rsidRPr="008D1BE1">
        <w:rPr>
          <w:u w:val="single"/>
        </w:rPr>
        <w:t xml:space="preserve"> </w:t>
      </w:r>
    </w:p>
    <w:p w:rsidR="00347AE1" w:rsidRPr="008D1BE1"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84" w:hangingChars="210" w:hanging="504"/>
        <w:rPr>
          <w:u w:val="single"/>
        </w:rPr>
      </w:pPr>
      <w:r w:rsidRPr="008D1BE1">
        <w:rPr>
          <w:u w:val="single"/>
        </w:rPr>
        <w:t>(</w:t>
      </w:r>
      <w:r w:rsidR="00347AE1" w:rsidRPr="008D1BE1">
        <w:rPr>
          <w:rFonts w:hAnsi="標楷體"/>
          <w:u w:val="single"/>
        </w:rPr>
        <w:t>二</w:t>
      </w:r>
      <w:r w:rsidRPr="008D1BE1">
        <w:rPr>
          <w:u w:val="single"/>
        </w:rPr>
        <w:t>)</w:t>
      </w:r>
      <w:r w:rsidRPr="008D1BE1">
        <w:rPr>
          <w:u w:val="single"/>
        </w:rPr>
        <w:tab/>
      </w:r>
      <w:r w:rsidR="00347AE1" w:rsidRPr="008D1BE1">
        <w:rPr>
          <w:rFonts w:hAnsi="標楷體"/>
          <w:u w:val="single"/>
        </w:rPr>
        <w:t>自一百零九年起符合本實施對象者需於當年度設籍本縣滿三年以上之長者（以戶役政資訊系統連結資料為基準），始得請領。</w:t>
      </w:r>
    </w:p>
    <w:p w:rsidR="00347AE1" w:rsidRPr="008D1BE1" w:rsidRDefault="00015101" w:rsidP="000151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84" w:hangingChars="210" w:hanging="504"/>
        <w:rPr>
          <w:u w:val="single"/>
        </w:rPr>
      </w:pPr>
      <w:r w:rsidRPr="008D1BE1">
        <w:rPr>
          <w:u w:val="single"/>
        </w:rPr>
        <w:t>(</w:t>
      </w:r>
      <w:r w:rsidR="00347AE1" w:rsidRPr="008D1BE1">
        <w:rPr>
          <w:rFonts w:hAnsi="標楷體"/>
          <w:u w:val="single"/>
        </w:rPr>
        <w:t>三</w:t>
      </w:r>
      <w:r w:rsidRPr="008D1BE1">
        <w:rPr>
          <w:u w:val="single"/>
        </w:rPr>
        <w:t>)</w:t>
      </w:r>
      <w:r w:rsidRPr="008D1BE1">
        <w:rPr>
          <w:u w:val="single"/>
        </w:rPr>
        <w:tab/>
      </w:r>
      <w:r w:rsidR="00347AE1" w:rsidRPr="008D1BE1">
        <w:rPr>
          <w:rFonts w:hAnsi="標楷體"/>
          <w:u w:val="single"/>
        </w:rPr>
        <w:t>調查基準日為每年六月三十日，基準日以後死亡之符合請領資格者，仍得發給禮金，發放</w:t>
      </w:r>
      <w:proofErr w:type="gramStart"/>
      <w:r w:rsidR="00347AE1" w:rsidRPr="008D1BE1">
        <w:rPr>
          <w:rFonts w:hAnsi="標楷體"/>
          <w:u w:val="single"/>
        </w:rPr>
        <w:t>期程另訂</w:t>
      </w:r>
      <w:proofErr w:type="gramEnd"/>
      <w:r w:rsidR="00347AE1" w:rsidRPr="008D1BE1">
        <w:rPr>
          <w:rFonts w:hAnsi="標楷體"/>
          <w:u w:val="single"/>
        </w:rPr>
        <w:t>。</w:t>
      </w:r>
    </w:p>
    <w:p w:rsidR="00347AE1" w:rsidRPr="008D1BE1" w:rsidRDefault="00347AE1" w:rsidP="00347AE1">
      <w:pPr>
        <w:ind w:left="480" w:hangingChars="200" w:hanging="480"/>
      </w:pPr>
      <w:r w:rsidRPr="008D1BE1">
        <w:rPr>
          <w:rFonts w:hAnsi="標楷體"/>
          <w:u w:val="single"/>
        </w:rPr>
        <w:t>三</w:t>
      </w:r>
      <w:r w:rsidRPr="008D1BE1">
        <w:rPr>
          <w:rFonts w:hAnsi="標楷體"/>
        </w:rPr>
        <w:t>、發放標準及金額：</w:t>
      </w:r>
    </w:p>
    <w:p w:rsidR="00347AE1" w:rsidRPr="008D1BE1" w:rsidRDefault="00015101" w:rsidP="008D1BE1">
      <w:pPr>
        <w:pStyle w:val="af1"/>
        <w:spacing w:after="0" w:line="370" w:lineRule="exact"/>
        <w:ind w:leftChars="200" w:left="984" w:hangingChars="210" w:hanging="504"/>
        <w:rPr>
          <w:rFonts w:eastAsia="標楷體"/>
        </w:rPr>
      </w:pPr>
      <w:r w:rsidRPr="008D1BE1">
        <w:rPr>
          <w:rFonts w:eastAsia="標楷體"/>
        </w:rPr>
        <w:t>(</w:t>
      </w:r>
      <w:proofErr w:type="gramStart"/>
      <w:r w:rsidR="00347AE1" w:rsidRPr="008D1BE1">
        <w:rPr>
          <w:rFonts w:eastAsia="標楷體" w:hAnsi="標楷體"/>
        </w:rPr>
        <w:t>一</w:t>
      </w:r>
      <w:proofErr w:type="gramEnd"/>
      <w:r w:rsidRPr="008D1BE1">
        <w:rPr>
          <w:rFonts w:eastAsia="標楷體"/>
        </w:rPr>
        <w:t>)</w:t>
      </w:r>
      <w:r w:rsidRPr="008D1BE1">
        <w:rPr>
          <w:rFonts w:eastAsia="標楷體"/>
        </w:rPr>
        <w:tab/>
      </w:r>
      <w:r w:rsidR="00347AE1" w:rsidRPr="008D1BE1">
        <w:rPr>
          <w:rFonts w:eastAsia="標楷體" w:hAnsi="標楷體"/>
        </w:rPr>
        <w:t>年滿六十五歲至七十九歲之長者，每人發放新臺幣</w:t>
      </w:r>
      <w:r w:rsidR="00347AE1" w:rsidRPr="008D1BE1">
        <w:rPr>
          <w:rFonts w:eastAsia="標楷體" w:hAnsi="標楷體"/>
          <w:u w:val="single"/>
        </w:rPr>
        <w:t>五</w:t>
      </w:r>
      <w:r w:rsidR="00347AE1" w:rsidRPr="008D1BE1">
        <w:rPr>
          <w:rFonts w:eastAsia="標楷體" w:hAnsi="標楷體"/>
        </w:rPr>
        <w:t>千元整。</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r w:rsidR="00347AE1" w:rsidRPr="008D1BE1">
        <w:rPr>
          <w:rFonts w:eastAsia="標楷體" w:hAnsi="標楷體"/>
        </w:rPr>
        <w:t>二</w:t>
      </w:r>
      <w:r w:rsidRPr="008D1BE1">
        <w:rPr>
          <w:rFonts w:eastAsia="標楷體"/>
        </w:rPr>
        <w:t>)</w:t>
      </w:r>
      <w:r w:rsidRPr="008D1BE1">
        <w:rPr>
          <w:rFonts w:eastAsia="標楷體"/>
        </w:rPr>
        <w:tab/>
      </w:r>
      <w:r w:rsidR="00347AE1" w:rsidRPr="008D1BE1">
        <w:rPr>
          <w:rFonts w:eastAsia="標楷體" w:hAnsi="標楷體"/>
        </w:rPr>
        <w:t>年滿八十歲至八十九歲之長者，每人發放新臺幣</w:t>
      </w:r>
      <w:r w:rsidR="00347AE1" w:rsidRPr="008D1BE1">
        <w:rPr>
          <w:rFonts w:eastAsia="標楷體" w:hAnsi="標楷體"/>
          <w:u w:val="single"/>
        </w:rPr>
        <w:t>六</w:t>
      </w:r>
      <w:r w:rsidR="00347AE1" w:rsidRPr="008D1BE1">
        <w:rPr>
          <w:rFonts w:eastAsia="標楷體" w:hAnsi="標楷體"/>
        </w:rPr>
        <w:t>千元整。</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r w:rsidR="00347AE1" w:rsidRPr="008D1BE1">
        <w:rPr>
          <w:rFonts w:eastAsia="標楷體" w:hAnsi="標楷體"/>
        </w:rPr>
        <w:t>三</w:t>
      </w:r>
      <w:r w:rsidRPr="008D1BE1">
        <w:rPr>
          <w:rFonts w:eastAsia="標楷體"/>
        </w:rPr>
        <w:t>)</w:t>
      </w:r>
      <w:r w:rsidRPr="008D1BE1">
        <w:rPr>
          <w:rFonts w:eastAsia="標楷體"/>
        </w:rPr>
        <w:tab/>
      </w:r>
      <w:r w:rsidR="00347AE1" w:rsidRPr="008D1BE1">
        <w:rPr>
          <w:rFonts w:eastAsia="標楷體" w:hAnsi="標楷體"/>
        </w:rPr>
        <w:t>年滿九十歲至九十九歲之長者，每人發放新臺幣八千元整。</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r w:rsidR="00347AE1" w:rsidRPr="008D1BE1">
        <w:rPr>
          <w:rFonts w:eastAsia="標楷體" w:hAnsi="標楷體"/>
        </w:rPr>
        <w:t>四</w:t>
      </w:r>
      <w:r w:rsidRPr="008D1BE1">
        <w:rPr>
          <w:rFonts w:eastAsia="標楷體"/>
        </w:rPr>
        <w:t>)</w:t>
      </w:r>
      <w:r w:rsidRPr="008D1BE1">
        <w:rPr>
          <w:rFonts w:eastAsia="標楷體"/>
        </w:rPr>
        <w:tab/>
      </w:r>
      <w:r w:rsidR="00347AE1" w:rsidRPr="008D1BE1">
        <w:rPr>
          <w:rFonts w:eastAsia="標楷體" w:hAnsi="標楷體"/>
        </w:rPr>
        <w:t>年滿一百歲以上之長者，每人發放新臺幣</w:t>
      </w:r>
      <w:r w:rsidR="00347AE1" w:rsidRPr="008D1BE1">
        <w:rPr>
          <w:rFonts w:eastAsia="標楷體" w:hAnsi="標楷體"/>
          <w:u w:val="single"/>
        </w:rPr>
        <w:t>一</w:t>
      </w:r>
      <w:r w:rsidR="00347AE1" w:rsidRPr="008D1BE1">
        <w:rPr>
          <w:rFonts w:eastAsia="標楷體" w:hAnsi="標楷體"/>
        </w:rPr>
        <w:t>萬</w:t>
      </w:r>
      <w:r w:rsidR="00347AE1" w:rsidRPr="008D1BE1">
        <w:rPr>
          <w:rFonts w:eastAsia="標楷體" w:hAnsi="標楷體"/>
          <w:u w:val="single"/>
        </w:rPr>
        <w:t>五</w:t>
      </w:r>
      <w:r w:rsidR="00347AE1" w:rsidRPr="008D1BE1">
        <w:rPr>
          <w:rFonts w:eastAsia="標楷體" w:hAnsi="標楷體"/>
        </w:rPr>
        <w:t>千元整、禮品乙份；屆滿百歲者、每人發放新臺幣一萬五千元整、贈</w:t>
      </w:r>
      <w:proofErr w:type="gramStart"/>
      <w:r w:rsidR="00347AE1" w:rsidRPr="008D1BE1">
        <w:rPr>
          <w:rFonts w:eastAsia="標楷體" w:hAnsi="標楷體"/>
        </w:rPr>
        <w:t>賀匾乙幀</w:t>
      </w:r>
      <w:proofErr w:type="gramEnd"/>
      <w:r w:rsidR="00347AE1" w:rsidRPr="008D1BE1">
        <w:rPr>
          <w:rFonts w:eastAsia="標楷體" w:hAnsi="標楷體"/>
        </w:rPr>
        <w:t>。</w:t>
      </w:r>
      <w:r w:rsidR="00347AE1" w:rsidRPr="008D1BE1">
        <w:rPr>
          <w:rFonts w:eastAsia="標楷體"/>
        </w:rPr>
        <w:t xml:space="preserve">   </w:t>
      </w:r>
    </w:p>
    <w:p w:rsidR="00347AE1" w:rsidRPr="008D1BE1" w:rsidRDefault="00347AE1" w:rsidP="00347AE1">
      <w:r w:rsidRPr="008D1BE1">
        <w:rPr>
          <w:rFonts w:hAnsi="標楷體"/>
          <w:u w:val="single"/>
        </w:rPr>
        <w:t>四</w:t>
      </w:r>
      <w:r w:rsidRPr="008D1BE1">
        <w:rPr>
          <w:rFonts w:hAnsi="標楷體"/>
        </w:rPr>
        <w:t>、發放方式：</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proofErr w:type="gramStart"/>
      <w:r w:rsidR="00347AE1" w:rsidRPr="008D1BE1">
        <w:rPr>
          <w:rFonts w:eastAsia="標楷體" w:hAnsi="標楷體"/>
        </w:rPr>
        <w:t>一</w:t>
      </w:r>
      <w:proofErr w:type="gramEnd"/>
      <w:r w:rsidRPr="008D1BE1">
        <w:rPr>
          <w:rFonts w:eastAsia="標楷體"/>
        </w:rPr>
        <w:t>)</w:t>
      </w:r>
      <w:r w:rsidRPr="008D1BE1">
        <w:rPr>
          <w:rFonts w:eastAsia="標楷體"/>
        </w:rPr>
        <w:tab/>
      </w:r>
      <w:r w:rsidR="00347AE1" w:rsidRPr="008D1BE1">
        <w:rPr>
          <w:rFonts w:eastAsia="標楷體" w:hAnsi="標楷體"/>
        </w:rPr>
        <w:t>年滿六十五歲至九十九歲之長者，由本縣各鄉市公所</w:t>
      </w:r>
      <w:r w:rsidR="00347AE1" w:rsidRPr="008D1BE1">
        <w:rPr>
          <w:rFonts w:eastAsia="標楷體"/>
        </w:rPr>
        <w:t>(</w:t>
      </w:r>
      <w:r w:rsidR="00347AE1" w:rsidRPr="008D1BE1">
        <w:rPr>
          <w:rFonts w:eastAsia="標楷體" w:hAnsi="標楷體"/>
        </w:rPr>
        <w:t>以下簡稱各公所</w:t>
      </w:r>
      <w:r w:rsidR="00347AE1" w:rsidRPr="008D1BE1">
        <w:rPr>
          <w:rFonts w:eastAsia="標楷體"/>
        </w:rPr>
        <w:t>)</w:t>
      </w:r>
      <w:r w:rsidR="00347AE1" w:rsidRPr="008D1BE1">
        <w:rPr>
          <w:rFonts w:eastAsia="標楷體" w:hAnsi="標楷體"/>
        </w:rPr>
        <w:t>派員或以轉帳方式於重陽節二日前親自送逹或撥入帳帳戶。</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r w:rsidR="00347AE1" w:rsidRPr="008D1BE1">
        <w:rPr>
          <w:rFonts w:eastAsia="標楷體" w:hAnsi="標楷體"/>
        </w:rPr>
        <w:t>二</w:t>
      </w:r>
      <w:r w:rsidRPr="008D1BE1">
        <w:rPr>
          <w:rFonts w:eastAsia="標楷體"/>
        </w:rPr>
        <w:t>)</w:t>
      </w:r>
      <w:r w:rsidRPr="008D1BE1">
        <w:rPr>
          <w:rFonts w:eastAsia="標楷體"/>
        </w:rPr>
        <w:tab/>
      </w:r>
      <w:r w:rsidR="00347AE1" w:rsidRPr="008D1BE1">
        <w:rPr>
          <w:rFonts w:eastAsia="標楷體" w:hAnsi="標楷體"/>
        </w:rPr>
        <w:t>年滿一百歲以上之長者，恭請縣長親自送逹長者住所致敬祝賀。</w:t>
      </w:r>
    </w:p>
    <w:p w:rsidR="00347AE1" w:rsidRPr="008D1BE1" w:rsidRDefault="00347AE1" w:rsidP="00347AE1">
      <w:pPr>
        <w:ind w:left="480" w:hangingChars="200" w:hanging="480"/>
        <w:rPr>
          <w:u w:val="single"/>
        </w:rPr>
      </w:pPr>
      <w:r w:rsidRPr="008D1BE1">
        <w:rPr>
          <w:rFonts w:hAnsi="標楷體"/>
          <w:u w:val="single"/>
        </w:rPr>
        <w:t>五</w:t>
      </w:r>
      <w:r w:rsidRPr="008D1BE1">
        <w:rPr>
          <w:rFonts w:hAnsi="標楷體"/>
        </w:rPr>
        <w:t>、發放程序：</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proofErr w:type="gramStart"/>
      <w:r w:rsidR="00347AE1" w:rsidRPr="008D1BE1">
        <w:rPr>
          <w:rFonts w:eastAsia="標楷體" w:hAnsi="標楷體"/>
        </w:rPr>
        <w:t>一</w:t>
      </w:r>
      <w:proofErr w:type="gramEnd"/>
      <w:r w:rsidRPr="008D1BE1">
        <w:rPr>
          <w:rFonts w:eastAsia="標楷體"/>
        </w:rPr>
        <w:t>)</w:t>
      </w:r>
      <w:r w:rsidRPr="008D1BE1">
        <w:rPr>
          <w:rFonts w:eastAsia="標楷體"/>
        </w:rPr>
        <w:tab/>
      </w:r>
      <w:r w:rsidR="00347AE1" w:rsidRPr="008D1BE1">
        <w:rPr>
          <w:rFonts w:eastAsia="標楷體" w:hAnsi="標楷體"/>
        </w:rPr>
        <w:t>由本府社會處向戶政單位申請當年度年滿六十五歲以上長者戶籍資料，經本府社會處審核後轉送各公所。</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r w:rsidR="00347AE1" w:rsidRPr="008D1BE1">
        <w:rPr>
          <w:rFonts w:eastAsia="標楷體" w:hAnsi="標楷體"/>
        </w:rPr>
        <w:t>二</w:t>
      </w:r>
      <w:r w:rsidRPr="008D1BE1">
        <w:rPr>
          <w:rFonts w:eastAsia="標楷體"/>
        </w:rPr>
        <w:t>)</w:t>
      </w:r>
      <w:r w:rsidRPr="008D1BE1">
        <w:rPr>
          <w:rFonts w:eastAsia="標楷體"/>
        </w:rPr>
        <w:tab/>
      </w:r>
      <w:r w:rsidR="00347AE1" w:rsidRPr="008D1BE1">
        <w:rPr>
          <w:rFonts w:eastAsia="標楷體" w:hAnsi="標楷體"/>
        </w:rPr>
        <w:t>各公所預撥金額領據於期限內送本府辦理預撥作業。</w:t>
      </w:r>
    </w:p>
    <w:p w:rsidR="00347AE1" w:rsidRPr="008D1BE1" w:rsidRDefault="008D1BE1" w:rsidP="008D1BE1">
      <w:pPr>
        <w:pStyle w:val="af1"/>
        <w:spacing w:after="0" w:line="370" w:lineRule="exact"/>
        <w:ind w:leftChars="200" w:left="984" w:hangingChars="210" w:hanging="504"/>
        <w:rPr>
          <w:rFonts w:eastAsia="標楷體"/>
        </w:rPr>
      </w:pPr>
      <w:r w:rsidRPr="008D1BE1">
        <w:rPr>
          <w:rFonts w:eastAsia="標楷體"/>
        </w:rPr>
        <w:t>(</w:t>
      </w:r>
      <w:r w:rsidR="00347AE1" w:rsidRPr="008D1BE1">
        <w:rPr>
          <w:rFonts w:eastAsia="標楷體" w:hAnsi="標楷體"/>
        </w:rPr>
        <w:t>三</w:t>
      </w:r>
      <w:r w:rsidRPr="008D1BE1">
        <w:rPr>
          <w:rFonts w:eastAsia="標楷體"/>
        </w:rPr>
        <w:t>)</w:t>
      </w:r>
      <w:r w:rsidRPr="008D1BE1">
        <w:rPr>
          <w:rFonts w:eastAsia="標楷體"/>
        </w:rPr>
        <w:tab/>
      </w:r>
      <w:r w:rsidR="00347AE1" w:rsidRPr="008D1BE1">
        <w:rPr>
          <w:rFonts w:eastAsia="標楷體" w:hAnsi="標楷體"/>
        </w:rPr>
        <w:t>禮金發放：</w:t>
      </w:r>
      <w:r w:rsidR="00347AE1" w:rsidRPr="008D1BE1">
        <w:rPr>
          <w:rFonts w:eastAsia="標楷體"/>
        </w:rPr>
        <w:t xml:space="preserve"> </w:t>
      </w:r>
    </w:p>
    <w:p w:rsidR="00347AE1" w:rsidRPr="008D1BE1" w:rsidRDefault="00347AE1" w:rsidP="00015101">
      <w:pPr>
        <w:ind w:leftChars="400" w:left="1200" w:hangingChars="100" w:hanging="240"/>
        <w:rPr>
          <w:color w:val="000000"/>
          <w:kern w:val="0"/>
        </w:rPr>
      </w:pPr>
      <w:r w:rsidRPr="008D1BE1">
        <w:rPr>
          <w:color w:val="000000"/>
          <w:kern w:val="0"/>
        </w:rPr>
        <w:t>1.</w:t>
      </w:r>
      <w:r w:rsidR="008D1BE1">
        <w:rPr>
          <w:rFonts w:hint="eastAsia"/>
          <w:color w:val="000000"/>
          <w:kern w:val="0"/>
        </w:rPr>
        <w:tab/>
      </w:r>
      <w:r w:rsidRPr="008D1BE1">
        <w:rPr>
          <w:rFonts w:hAnsi="標楷體"/>
          <w:color w:val="000000"/>
          <w:kern w:val="0"/>
        </w:rPr>
        <w:t>本府依各公所領據，</w:t>
      </w:r>
      <w:proofErr w:type="gramStart"/>
      <w:r w:rsidRPr="008D1BE1">
        <w:rPr>
          <w:rFonts w:hAnsi="標楷體"/>
          <w:color w:val="000000"/>
          <w:kern w:val="0"/>
        </w:rPr>
        <w:t>於節前</w:t>
      </w:r>
      <w:proofErr w:type="gramEnd"/>
      <w:r w:rsidRPr="008D1BE1">
        <w:rPr>
          <w:rFonts w:hAnsi="標楷體"/>
          <w:color w:val="000000"/>
          <w:kern w:val="0"/>
        </w:rPr>
        <w:t>將禮金撥入。</w:t>
      </w:r>
    </w:p>
    <w:p w:rsidR="00347AE1" w:rsidRPr="008D1BE1" w:rsidRDefault="00347AE1" w:rsidP="00015101">
      <w:pPr>
        <w:ind w:leftChars="400" w:left="1200" w:hangingChars="100" w:hanging="240"/>
        <w:rPr>
          <w:color w:val="000000"/>
          <w:kern w:val="0"/>
        </w:rPr>
      </w:pPr>
      <w:r w:rsidRPr="008D1BE1">
        <w:rPr>
          <w:color w:val="000000"/>
          <w:kern w:val="0"/>
        </w:rPr>
        <w:t>2.</w:t>
      </w:r>
      <w:r w:rsidR="008D1BE1">
        <w:rPr>
          <w:rFonts w:hint="eastAsia"/>
          <w:color w:val="000000"/>
          <w:kern w:val="0"/>
        </w:rPr>
        <w:tab/>
      </w:r>
      <w:r w:rsidRPr="008D1BE1">
        <w:rPr>
          <w:rFonts w:hAnsi="標楷體"/>
          <w:color w:val="000000"/>
          <w:kern w:val="0"/>
        </w:rPr>
        <w:t>各公所派員或以轉帳方式於重陽節二日前親自送達或撥入帳戶。</w:t>
      </w:r>
      <w:r w:rsidRPr="008D1BE1">
        <w:rPr>
          <w:color w:val="000000"/>
          <w:kern w:val="0"/>
        </w:rPr>
        <w:t xml:space="preserve">       </w:t>
      </w:r>
    </w:p>
    <w:p w:rsidR="00347AE1" w:rsidRPr="008D1BE1" w:rsidRDefault="00347AE1" w:rsidP="00015101">
      <w:pPr>
        <w:ind w:leftChars="400" w:left="1200" w:hangingChars="100" w:hanging="240"/>
        <w:rPr>
          <w:color w:val="000000"/>
          <w:kern w:val="0"/>
        </w:rPr>
      </w:pPr>
      <w:r w:rsidRPr="008D1BE1">
        <w:rPr>
          <w:color w:val="000000"/>
          <w:kern w:val="0"/>
        </w:rPr>
        <w:lastRenderedPageBreak/>
        <w:t>3.</w:t>
      </w:r>
      <w:r w:rsidR="008D1BE1">
        <w:rPr>
          <w:rFonts w:hint="eastAsia"/>
          <w:color w:val="000000"/>
          <w:kern w:val="0"/>
        </w:rPr>
        <w:tab/>
      </w:r>
      <w:r w:rsidRPr="008D1BE1">
        <w:rPr>
          <w:rFonts w:hAnsi="標楷體"/>
          <w:color w:val="000000"/>
          <w:kern w:val="0"/>
        </w:rPr>
        <w:t>禮金發放作業須知另訂。</w:t>
      </w:r>
    </w:p>
    <w:p w:rsidR="00347AE1" w:rsidRPr="008D1BE1" w:rsidRDefault="00347AE1" w:rsidP="00015101">
      <w:pPr>
        <w:ind w:leftChars="400" w:left="1200" w:hangingChars="100" w:hanging="240"/>
        <w:rPr>
          <w:color w:val="000000"/>
          <w:kern w:val="0"/>
        </w:rPr>
      </w:pPr>
      <w:r w:rsidRPr="008D1BE1">
        <w:rPr>
          <w:color w:val="000000"/>
          <w:kern w:val="0"/>
        </w:rPr>
        <w:t>4.</w:t>
      </w:r>
      <w:r w:rsidR="008D1BE1">
        <w:rPr>
          <w:rFonts w:hint="eastAsia"/>
          <w:color w:val="000000"/>
          <w:kern w:val="0"/>
        </w:rPr>
        <w:tab/>
      </w:r>
      <w:r w:rsidRPr="008D1BE1">
        <w:rPr>
          <w:rFonts w:hAnsi="標楷體"/>
          <w:color w:val="000000"/>
          <w:kern w:val="0"/>
        </w:rPr>
        <w:t>名冊中若有遺漏長者姓名者，請各公所先行墊付，嗣後向本府核銷時一併核計，多退少補。</w:t>
      </w:r>
    </w:p>
    <w:p w:rsidR="00347AE1" w:rsidRPr="008D1BE1" w:rsidRDefault="00347AE1" w:rsidP="00347AE1">
      <w:pPr>
        <w:ind w:left="480" w:hangingChars="200" w:hanging="480"/>
      </w:pPr>
      <w:r w:rsidRPr="008D1BE1">
        <w:rPr>
          <w:rFonts w:hAnsi="標楷體"/>
          <w:u w:val="single"/>
        </w:rPr>
        <w:t>六</w:t>
      </w:r>
      <w:r w:rsidRPr="008D1BE1">
        <w:rPr>
          <w:rFonts w:hAnsi="標楷體"/>
        </w:rPr>
        <w:t>、督導及考核：</w:t>
      </w:r>
    </w:p>
    <w:p w:rsidR="00347AE1" w:rsidRPr="008D1BE1" w:rsidRDefault="008D1BE1" w:rsidP="008D1BE1">
      <w:pPr>
        <w:pStyle w:val="af1"/>
        <w:spacing w:after="0" w:line="370" w:lineRule="exact"/>
        <w:ind w:leftChars="200" w:left="984" w:hangingChars="210" w:hanging="504"/>
        <w:rPr>
          <w:rFonts w:eastAsia="標楷體"/>
        </w:rPr>
      </w:pPr>
      <w:r>
        <w:rPr>
          <w:rFonts w:eastAsia="標楷體" w:hAnsi="標楷體" w:hint="eastAsia"/>
        </w:rPr>
        <w:t>(</w:t>
      </w:r>
      <w:proofErr w:type="gramStart"/>
      <w:r w:rsidR="00347AE1" w:rsidRPr="008D1BE1">
        <w:rPr>
          <w:rFonts w:eastAsia="標楷體" w:hAnsi="標楷體"/>
        </w:rPr>
        <w:t>一</w:t>
      </w:r>
      <w:proofErr w:type="gramEnd"/>
      <w:r>
        <w:rPr>
          <w:rFonts w:eastAsia="標楷體" w:hAnsi="標楷體" w:hint="eastAsia"/>
        </w:rPr>
        <w:t>)</w:t>
      </w:r>
      <w:r>
        <w:rPr>
          <w:rFonts w:eastAsia="標楷體" w:hAnsi="標楷體"/>
        </w:rPr>
        <w:tab/>
      </w:r>
      <w:r w:rsidR="00347AE1" w:rsidRPr="008D1BE1">
        <w:rPr>
          <w:rFonts w:eastAsia="標楷體" w:hAnsi="標楷體"/>
        </w:rPr>
        <w:t>各公所應將發放款項專款專用，並依本要點相關規定執行禮金發放作業。</w:t>
      </w:r>
    </w:p>
    <w:p w:rsidR="00347AE1" w:rsidRPr="008D1BE1" w:rsidRDefault="008D1BE1" w:rsidP="008D1BE1">
      <w:pPr>
        <w:pStyle w:val="af1"/>
        <w:spacing w:after="0" w:line="370" w:lineRule="exact"/>
        <w:ind w:leftChars="200" w:left="984" w:hangingChars="210" w:hanging="504"/>
        <w:rPr>
          <w:rFonts w:eastAsia="標楷體"/>
        </w:rPr>
      </w:pPr>
      <w:r>
        <w:rPr>
          <w:rFonts w:eastAsia="標楷體" w:hAnsi="標楷體" w:hint="eastAsia"/>
        </w:rPr>
        <w:t>(</w:t>
      </w:r>
      <w:r w:rsidR="00347AE1" w:rsidRPr="008D1BE1">
        <w:rPr>
          <w:rFonts w:eastAsia="標楷體" w:hAnsi="標楷體"/>
        </w:rPr>
        <w:t>二</w:t>
      </w:r>
      <w:r>
        <w:rPr>
          <w:rFonts w:eastAsia="標楷體" w:hAnsi="標楷體" w:hint="eastAsia"/>
        </w:rPr>
        <w:t>)</w:t>
      </w:r>
      <w:r>
        <w:rPr>
          <w:rFonts w:eastAsia="標楷體" w:hAnsi="標楷體"/>
        </w:rPr>
        <w:tab/>
      </w:r>
      <w:r w:rsidR="00347AE1" w:rsidRPr="008D1BE1">
        <w:rPr>
          <w:rFonts w:eastAsia="標楷體" w:hAnsi="標楷體"/>
        </w:rPr>
        <w:t>不符合領取本敬老禮金者，其領取之禮金將以書面命本人或法定繼承人於六十日內返還；屆期未返還者，由本府依法移送強制執行。</w:t>
      </w:r>
    </w:p>
    <w:p w:rsidR="00347AE1" w:rsidRPr="008D1BE1" w:rsidRDefault="00347AE1" w:rsidP="00347AE1">
      <w:pPr>
        <w:ind w:left="480" w:hangingChars="200" w:hanging="480"/>
      </w:pPr>
      <w:r w:rsidRPr="008D1BE1">
        <w:rPr>
          <w:rFonts w:hAnsi="標楷體"/>
          <w:u w:val="single"/>
        </w:rPr>
        <w:t>七</w:t>
      </w:r>
      <w:r w:rsidRPr="008D1BE1">
        <w:rPr>
          <w:rFonts w:hAnsi="標楷體"/>
        </w:rPr>
        <w:t>、</w:t>
      </w:r>
      <w:r w:rsidRPr="008D1BE1">
        <w:rPr>
          <w:rFonts w:hAnsi="標楷體"/>
          <w:color w:val="000000"/>
        </w:rPr>
        <w:t>發放單位應於發放截止日期後三十天內檢</w:t>
      </w:r>
      <w:proofErr w:type="gramStart"/>
      <w:r w:rsidRPr="008D1BE1">
        <w:rPr>
          <w:rFonts w:hAnsi="標楷體"/>
          <w:color w:val="000000"/>
        </w:rPr>
        <w:t>附印領清冊併</w:t>
      </w:r>
      <w:proofErr w:type="gramEnd"/>
      <w:r w:rsidRPr="008D1BE1">
        <w:rPr>
          <w:rFonts w:hAnsi="標楷體"/>
          <w:color w:val="000000"/>
        </w:rPr>
        <w:t>同結餘款繳還本府，以憑辦理核銷。</w:t>
      </w:r>
    </w:p>
    <w:p w:rsidR="00347AE1" w:rsidRPr="008D1BE1" w:rsidRDefault="00347AE1" w:rsidP="00347AE1">
      <w:pPr>
        <w:ind w:left="480" w:hangingChars="200" w:hanging="480"/>
      </w:pPr>
      <w:r w:rsidRPr="008D1BE1">
        <w:rPr>
          <w:rFonts w:hAnsi="標楷體"/>
          <w:color w:val="000000"/>
          <w:kern w:val="0"/>
          <w:u w:val="single"/>
        </w:rPr>
        <w:t>八</w:t>
      </w:r>
      <w:r w:rsidRPr="008D1BE1">
        <w:rPr>
          <w:rFonts w:hAnsi="標楷體"/>
          <w:color w:val="000000"/>
          <w:kern w:val="0"/>
        </w:rPr>
        <w:t>、</w:t>
      </w:r>
      <w:r w:rsidRPr="008D1BE1">
        <w:rPr>
          <w:rFonts w:hAnsi="標楷體"/>
        </w:rPr>
        <w:t>本要點所需經費由本府社會處編列預算支應。</w:t>
      </w:r>
    </w:p>
    <w:p w:rsidR="008D1BE1" w:rsidRDefault="008D1BE1" w:rsidP="00347AE1">
      <w:pPr>
        <w:widowControl/>
        <w:overflowPunct/>
        <w:jc w:val="left"/>
        <w:rPr>
          <w:rFonts w:ascii="標楷體" w:hAnsi="標楷體"/>
        </w:rPr>
      </w:pPr>
    </w:p>
    <w:p w:rsidR="008D1BE1" w:rsidRDefault="008D1BE1" w:rsidP="00347AE1">
      <w:pPr>
        <w:widowControl/>
        <w:overflowPunct/>
        <w:jc w:val="left"/>
        <w:rPr>
          <w:rFonts w:ascii="標楷體" w:hAnsi="標楷體"/>
        </w:rPr>
      </w:pPr>
    </w:p>
    <w:p w:rsidR="008D1BE1" w:rsidRDefault="008D1BE1" w:rsidP="00347AE1">
      <w:pPr>
        <w:widowControl/>
        <w:overflowPunct/>
        <w:jc w:val="left"/>
        <w:rPr>
          <w:rFonts w:ascii="標楷體" w:hAnsi="標楷體"/>
        </w:rPr>
      </w:pPr>
    </w:p>
    <w:p w:rsidR="008D1BE1" w:rsidRDefault="008D1BE1" w:rsidP="00347AE1">
      <w:pPr>
        <w:widowControl/>
        <w:overflowPunct/>
        <w:jc w:val="left"/>
        <w:rPr>
          <w:rFonts w:ascii="標楷體" w:hAnsi="標楷體"/>
        </w:rPr>
      </w:pPr>
    </w:p>
    <w:p w:rsidR="007478D9" w:rsidRDefault="007478D9" w:rsidP="007478D9">
      <w:pPr>
        <w:spacing w:line="240" w:lineRule="auto"/>
      </w:pPr>
      <w:r w:rsidRPr="007478D9">
        <w:rPr>
          <w:noProof/>
        </w:rPr>
        <w:drawing>
          <wp:inline distT="0" distB="0" distL="0" distR="0">
            <wp:extent cx="1316990" cy="518795"/>
            <wp:effectExtent l="19050" t="0" r="0" b="0"/>
            <wp:docPr id="19" name="圖片 7"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行政"/>
                    <pic:cNvPicPr>
                      <a:picLocks noChangeAspect="1" noChangeArrowheads="1"/>
                    </pic:cNvPicPr>
                  </pic:nvPicPr>
                  <pic:blipFill>
                    <a:blip r:embed="rId20" cstate="print"/>
                    <a:srcRect/>
                    <a:stretch>
                      <a:fillRect/>
                    </a:stretch>
                  </pic:blipFill>
                  <pic:spPr bwMode="auto">
                    <a:xfrm>
                      <a:off x="0" y="0"/>
                      <a:ext cx="1316990" cy="518795"/>
                    </a:xfrm>
                    <a:prstGeom prst="rect">
                      <a:avLst/>
                    </a:prstGeom>
                    <a:noFill/>
                    <a:ln w="9525">
                      <a:noFill/>
                      <a:miter lim="800000"/>
                      <a:headEnd/>
                      <a:tailEnd/>
                    </a:ln>
                  </pic:spPr>
                </pic:pic>
              </a:graphicData>
            </a:graphic>
          </wp:inline>
        </w:drawing>
      </w:r>
    </w:p>
    <w:p w:rsidR="00F37454" w:rsidRDefault="00F37454" w:rsidP="00F37454">
      <w:pPr>
        <w:pStyle w:val="XXXX2"/>
        <w:spacing w:before="360"/>
      </w:pPr>
      <w:r>
        <w:rPr>
          <w:rFonts w:hint="eastAsia"/>
        </w:rPr>
        <w:t>澎湖縣政府　函</w:t>
      </w:r>
    </w:p>
    <w:p w:rsidR="00F37454" w:rsidRDefault="00F37454" w:rsidP="00F37454">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F37454" w:rsidRDefault="00F37454" w:rsidP="00F37454">
      <w:pPr>
        <w:pStyle w:val="affffffffffe"/>
      </w:pPr>
      <w:r>
        <w:rPr>
          <w:rFonts w:hint="eastAsia"/>
        </w:rPr>
        <w:t>發文日期：中華民國</w:t>
      </w:r>
      <w:r>
        <w:rPr>
          <w:rFonts w:hint="eastAsia"/>
        </w:rPr>
        <w:t>108</w:t>
      </w:r>
      <w:r>
        <w:rPr>
          <w:rFonts w:hint="eastAsia"/>
        </w:rPr>
        <w:t>年</w:t>
      </w:r>
      <w:r>
        <w:rPr>
          <w:rFonts w:hint="eastAsia"/>
        </w:rPr>
        <w:t>1</w:t>
      </w:r>
      <w:r>
        <w:rPr>
          <w:rFonts w:hint="eastAsia"/>
        </w:rPr>
        <w:t>月</w:t>
      </w:r>
      <w:r>
        <w:rPr>
          <w:rFonts w:hint="eastAsia"/>
        </w:rPr>
        <w:t>17</w:t>
      </w:r>
      <w:r>
        <w:rPr>
          <w:rFonts w:hint="eastAsia"/>
        </w:rPr>
        <w:t>日</w:t>
      </w:r>
    </w:p>
    <w:p w:rsidR="00F37454" w:rsidRDefault="00F37454" w:rsidP="00F37454">
      <w:pPr>
        <w:pStyle w:val="affffffffffe"/>
      </w:pPr>
      <w:r>
        <w:rPr>
          <w:rFonts w:hint="eastAsia"/>
        </w:rPr>
        <w:t>發文字號：</w:t>
      </w:r>
      <w:proofErr w:type="gramStart"/>
      <w:r>
        <w:rPr>
          <w:rFonts w:hint="eastAsia"/>
        </w:rPr>
        <w:t>府行法字</w:t>
      </w:r>
      <w:proofErr w:type="gramEnd"/>
      <w:r>
        <w:rPr>
          <w:rFonts w:hint="eastAsia"/>
        </w:rPr>
        <w:t>第</w:t>
      </w:r>
      <w:r>
        <w:rPr>
          <w:rFonts w:hint="eastAsia"/>
        </w:rPr>
        <w:t>1080004139</w:t>
      </w:r>
      <w:r>
        <w:rPr>
          <w:rFonts w:hint="eastAsia"/>
        </w:rPr>
        <w:t>號</w:t>
      </w:r>
    </w:p>
    <w:p w:rsidR="00F37454" w:rsidRDefault="00F37454" w:rsidP="00F37454">
      <w:pPr>
        <w:pStyle w:val="affffffffffe"/>
      </w:pPr>
      <w:r>
        <w:rPr>
          <w:rFonts w:hint="eastAsia"/>
        </w:rPr>
        <w:t>附　　件：如說明二</w:t>
      </w:r>
      <w:r>
        <w:rPr>
          <w:rFonts w:hint="eastAsia"/>
        </w:rPr>
        <w:t xml:space="preserve"> </w:t>
      </w:r>
    </w:p>
    <w:p w:rsidR="00F37454" w:rsidRDefault="00F37454" w:rsidP="00F37454">
      <w:pPr>
        <w:pStyle w:val="affffffffffe"/>
      </w:pPr>
      <w:r>
        <w:rPr>
          <w:rFonts w:hint="eastAsia"/>
        </w:rPr>
        <w:t>主　　旨：函轉修正「行政院金馬聯合服務中心設置要點」第三點，並自即日生效，請查照。</w:t>
      </w:r>
    </w:p>
    <w:p w:rsidR="00F37454" w:rsidRDefault="00F37454" w:rsidP="00F37454">
      <w:pPr>
        <w:pStyle w:val="affffffffffe"/>
      </w:pPr>
      <w:r>
        <w:rPr>
          <w:rFonts w:hint="eastAsia"/>
        </w:rPr>
        <w:t>說　　明：</w:t>
      </w:r>
    </w:p>
    <w:p w:rsidR="00F37454" w:rsidRDefault="00F37454" w:rsidP="00F37454">
      <w:pPr>
        <w:pStyle w:val="afffffffffff8"/>
        <w:ind w:left="1688" w:hanging="488"/>
      </w:pPr>
      <w:r>
        <w:rPr>
          <w:rFonts w:hint="eastAsia"/>
        </w:rPr>
        <w:t>一、依據行政院</w:t>
      </w:r>
      <w:r>
        <w:rPr>
          <w:rFonts w:hint="eastAsia"/>
        </w:rPr>
        <w:t>108</w:t>
      </w:r>
      <w:r>
        <w:rPr>
          <w:rFonts w:hint="eastAsia"/>
        </w:rPr>
        <w:t>年</w:t>
      </w:r>
      <w:r>
        <w:rPr>
          <w:rFonts w:hint="eastAsia"/>
        </w:rPr>
        <w:t>1</w:t>
      </w:r>
      <w:r>
        <w:rPr>
          <w:rFonts w:hint="eastAsia"/>
        </w:rPr>
        <w:t>月</w:t>
      </w:r>
      <w:r>
        <w:rPr>
          <w:rFonts w:hint="eastAsia"/>
        </w:rPr>
        <w:t>16</w:t>
      </w:r>
      <w:r>
        <w:rPr>
          <w:rFonts w:hint="eastAsia"/>
        </w:rPr>
        <w:t>日院</w:t>
      </w:r>
      <w:proofErr w:type="gramStart"/>
      <w:r>
        <w:rPr>
          <w:rFonts w:hint="eastAsia"/>
        </w:rPr>
        <w:t>臺綜字</w:t>
      </w:r>
      <w:proofErr w:type="gramEnd"/>
      <w:r>
        <w:rPr>
          <w:rFonts w:hint="eastAsia"/>
        </w:rPr>
        <w:t>第</w:t>
      </w:r>
      <w:r>
        <w:rPr>
          <w:rFonts w:hint="eastAsia"/>
        </w:rPr>
        <w:t>1080162142</w:t>
      </w:r>
      <w:r>
        <w:rPr>
          <w:rFonts w:hint="eastAsia"/>
        </w:rPr>
        <w:t>號函辦理。</w:t>
      </w:r>
    </w:p>
    <w:p w:rsidR="00F37454" w:rsidRDefault="00F37454" w:rsidP="00F37454">
      <w:pPr>
        <w:pStyle w:val="afffffffffff8"/>
        <w:ind w:left="1688" w:hanging="488"/>
      </w:pPr>
      <w:r>
        <w:rPr>
          <w:rFonts w:hint="eastAsia"/>
        </w:rPr>
        <w:t>二、檢送修正「行政院金馬聯合服務中心設置要點」第三點</w:t>
      </w:r>
      <w:r>
        <w:rPr>
          <w:rFonts w:hint="eastAsia"/>
        </w:rPr>
        <w:t>1</w:t>
      </w:r>
      <w:r>
        <w:rPr>
          <w:rFonts w:hint="eastAsia"/>
        </w:rPr>
        <w:t>份。</w:t>
      </w:r>
    </w:p>
    <w:p w:rsidR="00F37454" w:rsidRDefault="00F37454" w:rsidP="00F37454">
      <w:pPr>
        <w:pStyle w:val="affffffffffe"/>
      </w:pPr>
      <w:r>
        <w:rPr>
          <w:rFonts w:hint="eastAsia"/>
        </w:rPr>
        <w:t>正　　本：澎湖縣政府民政處、澎湖縣政府財政處、澎湖縣政府建設處、澎</w:t>
      </w:r>
      <w:r>
        <w:rPr>
          <w:rFonts w:hint="eastAsia"/>
        </w:rPr>
        <w:lastRenderedPageBreak/>
        <w:t>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鄉戶政事務所、澎湖縣七美鄉戶政事務所</w:t>
      </w:r>
      <w:r w:rsidR="008F3C5D">
        <w:rPr>
          <w:rFonts w:hint="eastAsia"/>
        </w:rPr>
        <w:t>、澎湖縣馬公市公所、澎湖縣湖西鄉公所、澎湖縣白沙鄉公所、澎湖縣西嶼鄉公所、澎湖縣望安鄉公所、澎湖縣七美鄉公所</w:t>
      </w:r>
    </w:p>
    <w:p w:rsidR="00F37454" w:rsidRDefault="00F37454" w:rsidP="00F37454">
      <w:pPr>
        <w:pStyle w:val="affffffffffe"/>
      </w:pPr>
      <w:r>
        <w:rPr>
          <w:rFonts w:hint="eastAsia"/>
        </w:rPr>
        <w:t>副　　本：澎湖縣政府行政處（法制）</w:t>
      </w:r>
    </w:p>
    <w:p w:rsidR="00F37454" w:rsidRPr="00F37454" w:rsidRDefault="00F37454" w:rsidP="00F37454">
      <w:pPr>
        <w:pStyle w:val="afffffffffff1"/>
        <w:spacing w:before="360"/>
        <w:rPr>
          <w:sz w:val="36"/>
          <w:szCs w:val="36"/>
        </w:rPr>
      </w:pPr>
      <w:r>
        <w:rPr>
          <w:rFonts w:hint="eastAsia"/>
        </w:rPr>
        <w:t xml:space="preserve">縣　長　</w:t>
      </w:r>
      <w:r w:rsidRPr="00F37454">
        <w:rPr>
          <w:rFonts w:hint="eastAsia"/>
          <w:sz w:val="36"/>
          <w:szCs w:val="36"/>
        </w:rPr>
        <w:t>賴　峰　偉</w:t>
      </w:r>
    </w:p>
    <w:p w:rsidR="00F37454" w:rsidRDefault="00F37454" w:rsidP="00F37454">
      <w:pPr>
        <w:pStyle w:val="afffffffffffb"/>
      </w:pPr>
      <w:r>
        <w:rPr>
          <w:rFonts w:hint="eastAsia"/>
        </w:rPr>
        <w:t>本案依分層負責規定授權主管處長決行</w:t>
      </w:r>
    </w:p>
    <w:p w:rsidR="00F37454" w:rsidRDefault="00F37454" w:rsidP="00F37454">
      <w:pPr>
        <w:spacing w:line="240" w:lineRule="auto"/>
      </w:pPr>
    </w:p>
    <w:p w:rsidR="00F37454" w:rsidRDefault="00F37454" w:rsidP="00F37454">
      <w:pPr>
        <w:spacing w:line="240" w:lineRule="auto"/>
      </w:pPr>
    </w:p>
    <w:p w:rsidR="00F37454" w:rsidRDefault="00F37454" w:rsidP="00F37454">
      <w:pPr>
        <w:spacing w:line="240" w:lineRule="auto"/>
      </w:pPr>
    </w:p>
    <w:p w:rsidR="00F37454" w:rsidRDefault="00F37454" w:rsidP="00F37454">
      <w:pPr>
        <w:spacing w:line="240" w:lineRule="auto"/>
      </w:pPr>
    </w:p>
    <w:p w:rsidR="00F37454" w:rsidRDefault="00F37454" w:rsidP="00F37454">
      <w:pPr>
        <w:pStyle w:val="afffffffffffe"/>
      </w:pPr>
      <w:r>
        <w:rPr>
          <w:rFonts w:hint="eastAsia"/>
        </w:rPr>
        <w:t>修正行政院金馬聯合服務中心設置要點第三點</w:t>
      </w:r>
    </w:p>
    <w:p w:rsidR="00F37454" w:rsidRPr="00F37454" w:rsidRDefault="00F37454" w:rsidP="00F37454">
      <w:pPr>
        <w:ind w:left="480" w:hangingChars="200" w:hanging="480"/>
      </w:pPr>
      <w:r w:rsidRPr="00F37454">
        <w:rPr>
          <w:rFonts w:hint="eastAsia"/>
        </w:rPr>
        <w:t>三、本中心置主任一人，由本院政務人員兼任，綜理本中心有關事務；置執行長一人，由本院指派適當人員擔任，襄助主任處理本中心相關事務；</w:t>
      </w:r>
      <w:proofErr w:type="gramStart"/>
      <w:r w:rsidRPr="00F37454">
        <w:rPr>
          <w:rFonts w:hint="eastAsia"/>
        </w:rPr>
        <w:t>置副執行</w:t>
      </w:r>
      <w:proofErr w:type="gramEnd"/>
      <w:r w:rsidRPr="00F37454">
        <w:rPr>
          <w:rFonts w:hint="eastAsia"/>
        </w:rPr>
        <w:t>長二人，由本院指派金馬地區</w:t>
      </w:r>
      <w:proofErr w:type="gramStart"/>
      <w:r w:rsidRPr="00F37454">
        <w:rPr>
          <w:rFonts w:hint="eastAsia"/>
        </w:rPr>
        <w:t>相當</w:t>
      </w:r>
      <w:proofErr w:type="gramEnd"/>
      <w:r w:rsidRPr="00F37454">
        <w:rPr>
          <w:rFonts w:hint="eastAsia"/>
        </w:rPr>
        <w:t>簡任人員兼任之，負責協調、整合各單位有關業務，其中一人派駐連江縣。</w:t>
      </w:r>
      <w:r>
        <w:br/>
      </w:r>
      <w:r w:rsidRPr="00F37454">
        <w:rPr>
          <w:rFonts w:hint="eastAsia"/>
        </w:rPr>
        <w:t xml:space="preserve">　　執行長及副執行長必要時得依聘用人員聘用條例聘用之。</w:t>
      </w:r>
    </w:p>
    <w:p w:rsidR="00F37454" w:rsidRPr="00F37454" w:rsidRDefault="00F37454" w:rsidP="00F37454">
      <w:pPr>
        <w:ind w:left="480" w:hangingChars="200" w:hanging="480"/>
      </w:pPr>
    </w:p>
    <w:p w:rsidR="008D1BE1" w:rsidRPr="00F37454" w:rsidRDefault="008D1BE1" w:rsidP="007478D9">
      <w:pPr>
        <w:spacing w:line="240" w:lineRule="auto"/>
      </w:pPr>
    </w:p>
    <w:p w:rsidR="008D1BE1" w:rsidRDefault="008D1BE1" w:rsidP="007478D9">
      <w:pPr>
        <w:spacing w:line="240" w:lineRule="auto"/>
      </w:pPr>
    </w:p>
    <w:p w:rsidR="008D1BE1" w:rsidRDefault="008D1BE1" w:rsidP="007478D9">
      <w:pPr>
        <w:spacing w:line="240" w:lineRule="auto"/>
      </w:pPr>
    </w:p>
    <w:p w:rsidR="00F37454" w:rsidRDefault="00F37454" w:rsidP="007478D9">
      <w:pPr>
        <w:spacing w:line="240" w:lineRule="auto"/>
      </w:pPr>
    </w:p>
    <w:p w:rsidR="00F37454" w:rsidRDefault="00F37454" w:rsidP="007478D9">
      <w:pPr>
        <w:spacing w:line="240" w:lineRule="auto"/>
      </w:pPr>
    </w:p>
    <w:p w:rsidR="00F37454" w:rsidRDefault="00F37454" w:rsidP="007478D9">
      <w:pPr>
        <w:spacing w:line="240" w:lineRule="auto"/>
      </w:pPr>
    </w:p>
    <w:p w:rsidR="00F37454" w:rsidRPr="00F37454" w:rsidRDefault="00F37454" w:rsidP="00F37454">
      <w:pPr>
        <w:pStyle w:val="XXXX2"/>
        <w:spacing w:before="360"/>
      </w:pPr>
      <w:r w:rsidRPr="00F37454">
        <w:rPr>
          <w:rFonts w:hint="eastAsia"/>
        </w:rPr>
        <w:t>澎湖縣政府</w:t>
      </w:r>
      <w:r>
        <w:rPr>
          <w:rFonts w:hint="eastAsia"/>
        </w:rPr>
        <w:t xml:space="preserve">　</w:t>
      </w:r>
      <w:r w:rsidRPr="00F37454">
        <w:rPr>
          <w:rFonts w:hint="eastAsia"/>
        </w:rPr>
        <w:t>函</w:t>
      </w:r>
    </w:p>
    <w:p w:rsidR="00F37454" w:rsidRPr="00F37454" w:rsidRDefault="00F37454" w:rsidP="00F37454">
      <w:pPr>
        <w:pStyle w:val="affffffffffe"/>
      </w:pPr>
      <w:r w:rsidRPr="00F37454">
        <w:rPr>
          <w:rFonts w:hint="eastAsia"/>
        </w:rPr>
        <w:t>受</w:t>
      </w:r>
      <w:r>
        <w:rPr>
          <w:rFonts w:hint="eastAsia"/>
        </w:rPr>
        <w:t xml:space="preserve"> </w:t>
      </w:r>
      <w:r w:rsidRPr="00F37454">
        <w:rPr>
          <w:rFonts w:hint="eastAsia"/>
        </w:rPr>
        <w:t>文</w:t>
      </w:r>
      <w:r>
        <w:rPr>
          <w:rFonts w:hint="eastAsia"/>
        </w:rPr>
        <w:t xml:space="preserve"> </w:t>
      </w:r>
      <w:r w:rsidRPr="00F37454">
        <w:rPr>
          <w:rFonts w:hint="eastAsia"/>
        </w:rPr>
        <w:t>者：如正、副本行文單位</w:t>
      </w:r>
    </w:p>
    <w:p w:rsidR="00F37454" w:rsidRPr="00F37454" w:rsidRDefault="00F37454" w:rsidP="00F37454">
      <w:pPr>
        <w:pStyle w:val="affffffffffe"/>
      </w:pPr>
      <w:r w:rsidRPr="00F37454">
        <w:rPr>
          <w:rFonts w:hint="eastAsia"/>
        </w:rPr>
        <w:t>發文日期：中華民國</w:t>
      </w:r>
      <w:r w:rsidRPr="00F37454">
        <w:rPr>
          <w:rFonts w:hint="eastAsia"/>
        </w:rPr>
        <w:t>108</w:t>
      </w:r>
      <w:r w:rsidRPr="00F37454">
        <w:rPr>
          <w:rFonts w:hint="eastAsia"/>
        </w:rPr>
        <w:t>年</w:t>
      </w:r>
      <w:r w:rsidRPr="00F37454">
        <w:rPr>
          <w:rFonts w:hint="eastAsia"/>
        </w:rPr>
        <w:t>1</w:t>
      </w:r>
      <w:r w:rsidRPr="00F37454">
        <w:rPr>
          <w:rFonts w:hint="eastAsia"/>
        </w:rPr>
        <w:t>月</w:t>
      </w:r>
      <w:r w:rsidRPr="00F37454">
        <w:rPr>
          <w:rFonts w:hint="eastAsia"/>
        </w:rPr>
        <w:t>28</w:t>
      </w:r>
      <w:r w:rsidRPr="00F37454">
        <w:rPr>
          <w:rFonts w:hint="eastAsia"/>
        </w:rPr>
        <w:t>日</w:t>
      </w:r>
    </w:p>
    <w:p w:rsidR="00F37454" w:rsidRPr="00F37454" w:rsidRDefault="00F37454" w:rsidP="00F37454">
      <w:pPr>
        <w:pStyle w:val="affffffffffe"/>
      </w:pPr>
      <w:r w:rsidRPr="00F37454">
        <w:rPr>
          <w:rFonts w:hint="eastAsia"/>
        </w:rPr>
        <w:t>發文字號：</w:t>
      </w:r>
      <w:proofErr w:type="gramStart"/>
      <w:r w:rsidRPr="00F37454">
        <w:rPr>
          <w:rFonts w:hint="eastAsia"/>
        </w:rPr>
        <w:t>府行法字</w:t>
      </w:r>
      <w:proofErr w:type="gramEnd"/>
      <w:r w:rsidRPr="00F37454">
        <w:rPr>
          <w:rFonts w:hint="eastAsia"/>
        </w:rPr>
        <w:t>第</w:t>
      </w:r>
      <w:r w:rsidRPr="00F37454">
        <w:rPr>
          <w:rFonts w:hint="eastAsia"/>
        </w:rPr>
        <w:t>10813004982</w:t>
      </w:r>
      <w:r w:rsidRPr="00F37454">
        <w:rPr>
          <w:rFonts w:hint="eastAsia"/>
        </w:rPr>
        <w:t>號</w:t>
      </w:r>
    </w:p>
    <w:p w:rsidR="00F37454" w:rsidRPr="00F37454" w:rsidRDefault="00F37454" w:rsidP="00F37454">
      <w:pPr>
        <w:pStyle w:val="affffffffffe"/>
      </w:pPr>
      <w:r w:rsidRPr="00F37454">
        <w:rPr>
          <w:rFonts w:hint="eastAsia"/>
        </w:rPr>
        <w:t>附</w:t>
      </w:r>
      <w:r>
        <w:rPr>
          <w:rFonts w:hint="eastAsia"/>
        </w:rPr>
        <w:t xml:space="preserve">　　</w:t>
      </w:r>
      <w:r w:rsidRPr="00F37454">
        <w:rPr>
          <w:rFonts w:hint="eastAsia"/>
        </w:rPr>
        <w:t>件：如主旨</w:t>
      </w:r>
      <w:r w:rsidR="0073231F">
        <w:rPr>
          <w:rFonts w:hint="eastAsia"/>
        </w:rPr>
        <w:t>（見本期</w:t>
      </w:r>
      <w:r w:rsidR="008F3C5D">
        <w:rPr>
          <w:rFonts w:hint="eastAsia"/>
        </w:rPr>
        <w:t>縣</w:t>
      </w:r>
      <w:r w:rsidR="0073231F">
        <w:rPr>
          <w:rFonts w:hint="eastAsia"/>
        </w:rPr>
        <w:t>法規欄）</w:t>
      </w:r>
    </w:p>
    <w:p w:rsidR="00F37454" w:rsidRPr="00F37454" w:rsidRDefault="00F37454" w:rsidP="00F37454">
      <w:pPr>
        <w:pStyle w:val="affffffffffe"/>
      </w:pPr>
      <w:r w:rsidRPr="00F37454">
        <w:rPr>
          <w:rFonts w:hint="eastAsia"/>
        </w:rPr>
        <w:t>主</w:t>
      </w:r>
      <w:r>
        <w:rPr>
          <w:rFonts w:hint="eastAsia"/>
        </w:rPr>
        <w:t xml:space="preserve">　　</w:t>
      </w:r>
      <w:r w:rsidRPr="00F37454">
        <w:rPr>
          <w:rFonts w:hint="eastAsia"/>
        </w:rPr>
        <w:t>旨：檢送修正「澎湖縣馬公市興仁衛生所編制表」</w:t>
      </w:r>
      <w:proofErr w:type="gramStart"/>
      <w:r w:rsidRPr="00F37454">
        <w:rPr>
          <w:rFonts w:hint="eastAsia"/>
        </w:rPr>
        <w:t>發布令乙份</w:t>
      </w:r>
      <w:proofErr w:type="gramEnd"/>
      <w:r w:rsidRPr="00F37454">
        <w:rPr>
          <w:rFonts w:hint="eastAsia"/>
        </w:rPr>
        <w:t>，請查照。</w:t>
      </w:r>
    </w:p>
    <w:p w:rsidR="00F37454" w:rsidRPr="00F37454" w:rsidRDefault="00F37454" w:rsidP="00F37454">
      <w:pPr>
        <w:pStyle w:val="affffffffffe"/>
      </w:pPr>
      <w:r w:rsidRPr="00F37454">
        <w:rPr>
          <w:rFonts w:hint="eastAsia"/>
        </w:rPr>
        <w:t>說</w:t>
      </w:r>
      <w:r>
        <w:rPr>
          <w:rFonts w:hint="eastAsia"/>
        </w:rPr>
        <w:t xml:space="preserve">　　</w:t>
      </w:r>
      <w:r w:rsidRPr="00F37454">
        <w:rPr>
          <w:rFonts w:hint="eastAsia"/>
        </w:rPr>
        <w:t>明：依據澎湖縣法規標準自治條例第</w:t>
      </w:r>
      <w:r w:rsidRPr="00F37454">
        <w:rPr>
          <w:rFonts w:hint="eastAsia"/>
        </w:rPr>
        <w:t>32</w:t>
      </w:r>
      <w:r w:rsidRPr="00F37454">
        <w:rPr>
          <w:rFonts w:hint="eastAsia"/>
        </w:rPr>
        <w:t>條規定辦理。</w:t>
      </w:r>
    </w:p>
    <w:p w:rsidR="00F37454" w:rsidRPr="00F37454" w:rsidRDefault="00F37454" w:rsidP="00F37454">
      <w:pPr>
        <w:pStyle w:val="affffffffffe"/>
      </w:pPr>
      <w:r w:rsidRPr="00F37454">
        <w:rPr>
          <w:rFonts w:hint="eastAsia"/>
        </w:rPr>
        <w:t>正</w:t>
      </w:r>
      <w:r>
        <w:rPr>
          <w:rFonts w:hint="eastAsia"/>
        </w:rPr>
        <w:t xml:space="preserve">　　</w:t>
      </w:r>
      <w:r w:rsidRPr="00F37454">
        <w:rPr>
          <w:rFonts w:hint="eastAsia"/>
        </w:rPr>
        <w:t>本：澎湖縣政府人事處、澎湖縣政府衛生局</w:t>
      </w:r>
    </w:p>
    <w:p w:rsidR="00F37454" w:rsidRPr="00F37454" w:rsidRDefault="00F37454" w:rsidP="00F37454">
      <w:pPr>
        <w:pStyle w:val="affffffffffe"/>
      </w:pPr>
      <w:r w:rsidRPr="00F37454">
        <w:rPr>
          <w:rFonts w:hint="eastAsia"/>
        </w:rPr>
        <w:t>副</w:t>
      </w:r>
      <w:r>
        <w:rPr>
          <w:rFonts w:hint="eastAsia"/>
        </w:rPr>
        <w:t xml:space="preserve">　　</w:t>
      </w:r>
      <w:r w:rsidRPr="00F37454">
        <w:rPr>
          <w:rFonts w:hint="eastAsia"/>
        </w:rPr>
        <w:t>本：澎湖縣政府行政處</w:t>
      </w:r>
      <w:r w:rsidR="00560588">
        <w:rPr>
          <w:rFonts w:hint="eastAsia"/>
        </w:rPr>
        <w:t>（刊登公報）</w:t>
      </w:r>
      <w:r w:rsidRPr="00F37454">
        <w:rPr>
          <w:rFonts w:hint="eastAsia"/>
        </w:rPr>
        <w:t>、澎湖縣政府行政處</w:t>
      </w:r>
      <w:r w:rsidR="005D51CE">
        <w:rPr>
          <w:rFonts w:hint="eastAsia"/>
        </w:rPr>
        <w:t>（法制）</w:t>
      </w:r>
      <w:r w:rsidR="00560588">
        <w:rPr>
          <w:rFonts w:hint="eastAsia"/>
        </w:rPr>
        <w:t>（均含附件）</w:t>
      </w:r>
    </w:p>
    <w:p w:rsidR="00F37454" w:rsidRPr="00F37454" w:rsidRDefault="00F37454" w:rsidP="00F37454">
      <w:pPr>
        <w:pStyle w:val="afffffffffff1"/>
        <w:spacing w:before="360"/>
      </w:pPr>
      <w:r w:rsidRPr="00F37454">
        <w:rPr>
          <w:rFonts w:hint="eastAsia"/>
        </w:rPr>
        <w:t>縣</w:t>
      </w:r>
      <w:r>
        <w:rPr>
          <w:rFonts w:hint="eastAsia"/>
        </w:rPr>
        <w:t xml:space="preserve">　</w:t>
      </w:r>
      <w:r w:rsidRPr="00F37454">
        <w:rPr>
          <w:rFonts w:hint="eastAsia"/>
        </w:rPr>
        <w:t xml:space="preserve">長　</w:t>
      </w:r>
      <w:r w:rsidRPr="00F37454">
        <w:rPr>
          <w:rFonts w:hint="eastAsia"/>
          <w:sz w:val="36"/>
          <w:szCs w:val="36"/>
        </w:rPr>
        <w:t>賴　峰　偉</w:t>
      </w:r>
    </w:p>
    <w:p w:rsidR="00F37454" w:rsidRDefault="00F37454" w:rsidP="007478D9">
      <w:pPr>
        <w:spacing w:line="240" w:lineRule="auto"/>
      </w:pPr>
    </w:p>
    <w:p w:rsidR="0073231F" w:rsidRDefault="0073231F" w:rsidP="007478D9">
      <w:pPr>
        <w:spacing w:line="240" w:lineRule="auto"/>
      </w:pPr>
    </w:p>
    <w:p w:rsidR="0073231F" w:rsidRDefault="0073231F" w:rsidP="007478D9">
      <w:pPr>
        <w:spacing w:line="240" w:lineRule="auto"/>
      </w:pPr>
    </w:p>
    <w:p w:rsidR="0073231F" w:rsidRDefault="0073231F" w:rsidP="0073231F">
      <w:pPr>
        <w:pStyle w:val="XXXX2"/>
        <w:spacing w:before="360"/>
      </w:pPr>
      <w:r>
        <w:rPr>
          <w:rFonts w:hint="eastAsia"/>
        </w:rPr>
        <w:t>澎湖縣政府　函</w:t>
      </w:r>
    </w:p>
    <w:p w:rsidR="0073231F" w:rsidRDefault="0073231F" w:rsidP="0073231F">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w:t>
      </w:r>
      <w:r w:rsidR="008F3C5D">
        <w:rPr>
          <w:rFonts w:hint="eastAsia"/>
        </w:rPr>
        <w:t>如正、副本行文單位</w:t>
      </w:r>
    </w:p>
    <w:p w:rsidR="0073231F" w:rsidRDefault="0073231F" w:rsidP="0073231F">
      <w:pPr>
        <w:pStyle w:val="affffffffffe"/>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8</w:t>
      </w:r>
      <w:r>
        <w:rPr>
          <w:rFonts w:hint="eastAsia"/>
        </w:rPr>
        <w:t>日</w:t>
      </w:r>
    </w:p>
    <w:p w:rsidR="0073231F" w:rsidRDefault="0073231F" w:rsidP="0073231F">
      <w:pPr>
        <w:pStyle w:val="affffffffffe"/>
      </w:pPr>
      <w:r>
        <w:rPr>
          <w:rFonts w:hint="eastAsia"/>
        </w:rPr>
        <w:t>發文字號：府行規字第</w:t>
      </w:r>
      <w:r>
        <w:rPr>
          <w:rFonts w:hint="eastAsia"/>
        </w:rPr>
        <w:t>1081300845</w:t>
      </w:r>
      <w:r>
        <w:rPr>
          <w:rFonts w:hint="eastAsia"/>
        </w:rPr>
        <w:t>號</w:t>
      </w:r>
    </w:p>
    <w:p w:rsidR="0073231F" w:rsidRDefault="0073231F" w:rsidP="0073231F">
      <w:pPr>
        <w:pStyle w:val="affffffffffe"/>
      </w:pPr>
      <w:r>
        <w:rPr>
          <w:rFonts w:hint="eastAsia"/>
        </w:rPr>
        <w:t>附　　件：如說明</w:t>
      </w:r>
      <w:r>
        <w:rPr>
          <w:rFonts w:hint="eastAsia"/>
        </w:rPr>
        <w:t xml:space="preserve"> </w:t>
      </w:r>
    </w:p>
    <w:p w:rsidR="0073231F" w:rsidRDefault="0073231F" w:rsidP="0073231F">
      <w:pPr>
        <w:pStyle w:val="affffffffffe"/>
      </w:pPr>
      <w:r>
        <w:rPr>
          <w:rFonts w:hint="eastAsia"/>
        </w:rPr>
        <w:t>主　　旨：訂定「澎湖縣政府</w:t>
      </w:r>
      <w:proofErr w:type="gramStart"/>
      <w:r>
        <w:rPr>
          <w:rFonts w:hint="eastAsia"/>
        </w:rPr>
        <w:t>臺</w:t>
      </w:r>
      <w:proofErr w:type="gramEnd"/>
      <w:r>
        <w:rPr>
          <w:rFonts w:hint="eastAsia"/>
        </w:rPr>
        <w:t>北辦公室設置要點」，並自即日起生效，請查照。</w:t>
      </w:r>
    </w:p>
    <w:p w:rsidR="0073231F" w:rsidRDefault="0073231F" w:rsidP="0073231F">
      <w:pPr>
        <w:pStyle w:val="affffffffffe"/>
      </w:pPr>
      <w:r>
        <w:rPr>
          <w:rFonts w:hint="eastAsia"/>
        </w:rPr>
        <w:t>說　　明：檢送「澎湖縣政府</w:t>
      </w:r>
      <w:proofErr w:type="gramStart"/>
      <w:r>
        <w:rPr>
          <w:rFonts w:hint="eastAsia"/>
        </w:rPr>
        <w:t>臺</w:t>
      </w:r>
      <w:proofErr w:type="gramEnd"/>
      <w:r>
        <w:rPr>
          <w:rFonts w:hint="eastAsia"/>
        </w:rPr>
        <w:t>北辦公室設置要點」總說明、逐點說明及要點各</w:t>
      </w:r>
      <w:r>
        <w:rPr>
          <w:rFonts w:hint="eastAsia"/>
        </w:rPr>
        <w:t>1</w:t>
      </w:r>
      <w:r>
        <w:rPr>
          <w:rFonts w:hint="eastAsia"/>
        </w:rPr>
        <w:t>份。</w:t>
      </w:r>
    </w:p>
    <w:p w:rsidR="0073231F" w:rsidRDefault="0073231F" w:rsidP="0073231F">
      <w:pPr>
        <w:pStyle w:val="affffffffffe"/>
      </w:pPr>
      <w:r>
        <w:rPr>
          <w:rFonts w:hint="eastAsia"/>
        </w:rPr>
        <w:t>正　　本：澎湖縣政府民政處、澎湖縣政府財政處、澎湖縣政府建設處、澎湖縣政府教育處、澎湖縣政府工務處、澎湖縣政府旅遊處、澎湖</w:t>
      </w:r>
      <w:r>
        <w:rPr>
          <w:rFonts w:hint="eastAsia"/>
        </w:rPr>
        <w:lastRenderedPageBreak/>
        <w:t>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w:t>
      </w:r>
    </w:p>
    <w:p w:rsidR="0073231F" w:rsidRDefault="0073231F" w:rsidP="0073231F">
      <w:pPr>
        <w:pStyle w:val="affffffffffe"/>
      </w:pPr>
      <w:r>
        <w:rPr>
          <w:rFonts w:hint="eastAsia"/>
        </w:rPr>
        <w:t>副　　本：澎湖縣政府行政處</w:t>
      </w:r>
      <w:r w:rsidR="005D51CE">
        <w:rPr>
          <w:rFonts w:hint="eastAsia"/>
        </w:rPr>
        <w:t>（法制）</w:t>
      </w:r>
      <w:r>
        <w:rPr>
          <w:rFonts w:hint="eastAsia"/>
        </w:rPr>
        <w:t>、澎湖縣政府行政處</w:t>
      </w:r>
      <w:r w:rsidR="00560588">
        <w:rPr>
          <w:rFonts w:hint="eastAsia"/>
        </w:rPr>
        <w:t>（刊登公報）</w:t>
      </w:r>
      <w:r>
        <w:rPr>
          <w:rFonts w:hint="eastAsia"/>
        </w:rPr>
        <w:t>、澎湖縣政府行政處</w:t>
      </w:r>
      <w:r w:rsidR="00560588">
        <w:rPr>
          <w:rFonts w:hint="eastAsia"/>
        </w:rPr>
        <w:t>（</w:t>
      </w:r>
      <w:r>
        <w:rPr>
          <w:rFonts w:hint="eastAsia"/>
        </w:rPr>
        <w:t>綜合規劃科</w:t>
      </w:r>
      <w:r w:rsidR="00560588">
        <w:rPr>
          <w:rFonts w:hint="eastAsia"/>
        </w:rPr>
        <w:t>）（</w:t>
      </w:r>
      <w:r>
        <w:rPr>
          <w:rFonts w:hint="eastAsia"/>
        </w:rPr>
        <w:t>均含附件</w:t>
      </w:r>
      <w:r w:rsidR="00560588">
        <w:rPr>
          <w:rFonts w:hint="eastAsia"/>
        </w:rPr>
        <w:t>）</w:t>
      </w:r>
    </w:p>
    <w:p w:rsidR="0073231F" w:rsidRDefault="0073231F" w:rsidP="0073231F">
      <w:pPr>
        <w:pStyle w:val="afffffffffff1"/>
        <w:spacing w:before="360"/>
      </w:pPr>
      <w:r>
        <w:rPr>
          <w:rFonts w:hint="eastAsia"/>
        </w:rPr>
        <w:t xml:space="preserve">縣　長　</w:t>
      </w:r>
      <w:r w:rsidRPr="0073231F">
        <w:rPr>
          <w:rFonts w:hint="eastAsia"/>
          <w:sz w:val="36"/>
          <w:szCs w:val="36"/>
        </w:rPr>
        <w:t>賴　峰　偉</w:t>
      </w:r>
      <w:r>
        <w:rPr>
          <w:rFonts w:hint="eastAsia"/>
        </w:rPr>
        <w:t xml:space="preserve">　公假</w:t>
      </w:r>
    </w:p>
    <w:p w:rsidR="0073231F" w:rsidRDefault="0073231F" w:rsidP="00AD4EC4">
      <w:pPr>
        <w:pStyle w:val="afffffffffffa"/>
        <w:spacing w:before="240"/>
      </w:pPr>
      <w:r>
        <w:rPr>
          <w:rFonts w:hint="eastAsia"/>
        </w:rPr>
        <w:t xml:space="preserve">副縣長　</w:t>
      </w:r>
      <w:r w:rsidRPr="0073231F">
        <w:rPr>
          <w:rFonts w:hint="eastAsia"/>
          <w:sz w:val="36"/>
          <w:szCs w:val="36"/>
        </w:rPr>
        <w:t>許　智　富</w:t>
      </w:r>
      <w:r>
        <w:rPr>
          <w:rFonts w:hint="eastAsia"/>
        </w:rPr>
        <w:t xml:space="preserve">　代行</w:t>
      </w:r>
    </w:p>
    <w:p w:rsidR="0073231F" w:rsidRDefault="0073231F" w:rsidP="0073231F">
      <w:pPr>
        <w:spacing w:line="240" w:lineRule="auto"/>
      </w:pPr>
    </w:p>
    <w:p w:rsidR="0073231F" w:rsidRDefault="0073231F" w:rsidP="0073231F">
      <w:pPr>
        <w:spacing w:line="240" w:lineRule="auto"/>
      </w:pPr>
    </w:p>
    <w:p w:rsidR="0073231F" w:rsidRDefault="0073231F" w:rsidP="0073231F">
      <w:pPr>
        <w:spacing w:line="240" w:lineRule="auto"/>
      </w:pPr>
    </w:p>
    <w:p w:rsidR="0073231F" w:rsidRDefault="0073231F" w:rsidP="0073231F">
      <w:pPr>
        <w:pStyle w:val="afffffffffff2"/>
        <w:spacing w:before="360" w:after="120"/>
      </w:pPr>
      <w:r>
        <w:rPr>
          <w:rFonts w:hint="eastAsia"/>
        </w:rPr>
        <w:t>澎湖縣政府</w:t>
      </w:r>
      <w:proofErr w:type="gramStart"/>
      <w:r>
        <w:rPr>
          <w:rFonts w:hint="eastAsia"/>
        </w:rPr>
        <w:t>臺</w:t>
      </w:r>
      <w:proofErr w:type="gramEnd"/>
      <w:r>
        <w:rPr>
          <w:rFonts w:hint="eastAsia"/>
        </w:rPr>
        <w:t>北辦公室設置要點總說明</w:t>
      </w:r>
    </w:p>
    <w:p w:rsidR="0073231F" w:rsidRPr="0073231F" w:rsidRDefault="0073231F" w:rsidP="0073231F">
      <w:pPr>
        <w:ind w:firstLineChars="200" w:firstLine="480"/>
      </w:pPr>
      <w:r w:rsidRPr="0073231F">
        <w:rPr>
          <w:rFonts w:hint="eastAsia"/>
        </w:rPr>
        <w:t>為加強與中央各機關接軌，強化與中央各部會間雙向聯繫與時效，以利爭取各項中央計畫之補助，並服務本縣旅</w:t>
      </w:r>
      <w:proofErr w:type="gramStart"/>
      <w:r w:rsidRPr="0073231F">
        <w:rPr>
          <w:rFonts w:hint="eastAsia"/>
        </w:rPr>
        <w:t>臺</w:t>
      </w:r>
      <w:proofErr w:type="gramEnd"/>
      <w:r w:rsidRPr="0073231F">
        <w:rPr>
          <w:rFonts w:hint="eastAsia"/>
        </w:rPr>
        <w:t>鄉親，及行銷推展澎湖觀光之工作需求，擬設置澎湖縣政府</w:t>
      </w:r>
      <w:proofErr w:type="gramStart"/>
      <w:r w:rsidRPr="0073231F">
        <w:rPr>
          <w:rFonts w:hint="eastAsia"/>
        </w:rPr>
        <w:t>臺</w:t>
      </w:r>
      <w:proofErr w:type="gramEnd"/>
      <w:r w:rsidRPr="0073231F">
        <w:rPr>
          <w:rFonts w:hint="eastAsia"/>
        </w:rPr>
        <w:t>北辦公室（以下簡稱本辦公室），期望透過本辦公室之設置，除讓本府與中央部會互動更緊密之外，亦能強化服務旅</w:t>
      </w:r>
      <w:proofErr w:type="gramStart"/>
      <w:r w:rsidRPr="0073231F">
        <w:rPr>
          <w:rFonts w:hint="eastAsia"/>
        </w:rPr>
        <w:t>臺</w:t>
      </w:r>
      <w:proofErr w:type="gramEnd"/>
      <w:r w:rsidRPr="0073231F">
        <w:rPr>
          <w:rFonts w:hint="eastAsia"/>
        </w:rPr>
        <w:t>鄉親之廣度，同時拓展本縣觀光能見度，</w:t>
      </w:r>
      <w:proofErr w:type="gramStart"/>
      <w:r w:rsidRPr="0073231F">
        <w:rPr>
          <w:rFonts w:hint="eastAsia"/>
        </w:rPr>
        <w:t>爰</w:t>
      </w:r>
      <w:proofErr w:type="gramEnd"/>
      <w:r w:rsidRPr="0073231F">
        <w:rPr>
          <w:rFonts w:hint="eastAsia"/>
        </w:rPr>
        <w:t>訂定「澎湖縣政府</w:t>
      </w:r>
      <w:proofErr w:type="gramStart"/>
      <w:r w:rsidRPr="0073231F">
        <w:rPr>
          <w:rFonts w:hint="eastAsia"/>
        </w:rPr>
        <w:t>臺</w:t>
      </w:r>
      <w:proofErr w:type="gramEnd"/>
      <w:r w:rsidRPr="0073231F">
        <w:rPr>
          <w:rFonts w:hint="eastAsia"/>
        </w:rPr>
        <w:t>北辦公室設置要點」（以下簡稱本要點），共計五點，其要點如下：</w:t>
      </w:r>
    </w:p>
    <w:p w:rsidR="0073231F" w:rsidRPr="0073231F" w:rsidRDefault="0073231F" w:rsidP="0073231F">
      <w:r w:rsidRPr="0073231F">
        <w:rPr>
          <w:rFonts w:hint="eastAsia"/>
        </w:rPr>
        <w:t>一、本辦公室設置目的。（第一點）</w:t>
      </w:r>
    </w:p>
    <w:p w:rsidR="0073231F" w:rsidRPr="0073231F" w:rsidRDefault="0073231F" w:rsidP="0073231F">
      <w:r w:rsidRPr="0073231F">
        <w:rPr>
          <w:rFonts w:hint="eastAsia"/>
        </w:rPr>
        <w:t>二、本辦公室任務。（第二點）</w:t>
      </w:r>
    </w:p>
    <w:p w:rsidR="0073231F" w:rsidRPr="0073231F" w:rsidRDefault="0073231F" w:rsidP="0073231F">
      <w:r w:rsidRPr="0073231F">
        <w:rPr>
          <w:rFonts w:hint="eastAsia"/>
        </w:rPr>
        <w:t>三、本辦公室成員組成方式。（第三點、第四點）</w:t>
      </w:r>
    </w:p>
    <w:p w:rsidR="0073231F" w:rsidRPr="0073231F" w:rsidRDefault="0073231F" w:rsidP="0073231F">
      <w:r w:rsidRPr="0073231F">
        <w:rPr>
          <w:rFonts w:hint="eastAsia"/>
        </w:rPr>
        <w:t>四、本辦公室經費來源。（第五點）</w:t>
      </w:r>
    </w:p>
    <w:p w:rsidR="0073231F" w:rsidRPr="00F37454" w:rsidRDefault="0073231F" w:rsidP="007478D9">
      <w:pPr>
        <w:spacing w:line="240" w:lineRule="auto"/>
      </w:pPr>
    </w:p>
    <w:p w:rsidR="0073231F" w:rsidRDefault="0073231F">
      <w:pPr>
        <w:widowControl/>
        <w:overflowPunct/>
        <w:spacing w:line="240" w:lineRule="auto"/>
        <w:jc w:val="left"/>
        <w:rPr>
          <w:b/>
          <w:sz w:val="28"/>
          <w:szCs w:val="28"/>
        </w:rPr>
      </w:pPr>
      <w:r>
        <w:br w:type="page"/>
      </w:r>
    </w:p>
    <w:p w:rsidR="0073231F" w:rsidRPr="00090623" w:rsidRDefault="0073231F" w:rsidP="0073231F">
      <w:pPr>
        <w:pStyle w:val="afffffffffff2"/>
        <w:spacing w:before="360" w:after="120"/>
      </w:pPr>
      <w:r w:rsidRPr="00090623">
        <w:rPr>
          <w:rFonts w:hint="eastAsia"/>
        </w:rPr>
        <w:lastRenderedPageBreak/>
        <w:t>澎湖縣</w:t>
      </w:r>
      <w:r>
        <w:rPr>
          <w:rFonts w:hint="eastAsia"/>
        </w:rPr>
        <w:t>政府</w:t>
      </w:r>
      <w:proofErr w:type="gramStart"/>
      <w:r>
        <w:rPr>
          <w:rFonts w:hint="eastAsia"/>
        </w:rPr>
        <w:t>臺</w:t>
      </w:r>
      <w:proofErr w:type="gramEnd"/>
      <w:r>
        <w:rPr>
          <w:rFonts w:hint="eastAsia"/>
        </w:rPr>
        <w:t>北辦公室</w:t>
      </w:r>
      <w:r w:rsidRPr="00090623">
        <w:rPr>
          <w:rFonts w:hint="eastAsia"/>
        </w:rPr>
        <w:t>設置要點</w:t>
      </w:r>
    </w:p>
    <w:tbl>
      <w:tblPr>
        <w:tblStyle w:val="affffffffff5"/>
        <w:tblW w:w="5000" w:type="pct"/>
        <w:tblLook w:val="04A0"/>
      </w:tblPr>
      <w:tblGrid>
        <w:gridCol w:w="4164"/>
        <w:gridCol w:w="4160"/>
      </w:tblGrid>
      <w:tr w:rsidR="0073231F" w:rsidRPr="00090623" w:rsidTr="0073231F">
        <w:tc>
          <w:tcPr>
            <w:tcW w:w="2501" w:type="pct"/>
          </w:tcPr>
          <w:p w:rsidR="0073231F" w:rsidRPr="00090623" w:rsidRDefault="0073231F" w:rsidP="0073231F">
            <w:pPr>
              <w:spacing w:line="360" w:lineRule="exact"/>
              <w:jc w:val="distribute"/>
              <w:rPr>
                <w:rFonts w:ascii="標楷體" w:hAnsi="標楷體"/>
              </w:rPr>
            </w:pPr>
            <w:r>
              <w:rPr>
                <w:rFonts w:ascii="標楷體" w:hAnsi="標楷體" w:hint="eastAsia"/>
              </w:rPr>
              <w:t>規定</w:t>
            </w:r>
          </w:p>
        </w:tc>
        <w:tc>
          <w:tcPr>
            <w:tcW w:w="2499" w:type="pct"/>
          </w:tcPr>
          <w:p w:rsidR="0073231F" w:rsidRPr="00090623" w:rsidRDefault="0073231F" w:rsidP="0073231F">
            <w:pPr>
              <w:spacing w:line="360" w:lineRule="exact"/>
              <w:jc w:val="distribute"/>
              <w:rPr>
                <w:rFonts w:ascii="標楷體" w:hAnsi="標楷體"/>
              </w:rPr>
            </w:pPr>
            <w:r>
              <w:rPr>
                <w:rFonts w:ascii="標楷體" w:hAnsi="標楷體" w:hint="eastAsia"/>
              </w:rPr>
              <w:t>說明</w:t>
            </w:r>
          </w:p>
        </w:tc>
      </w:tr>
      <w:tr w:rsidR="0073231F" w:rsidRPr="00090623" w:rsidTr="0073231F">
        <w:tc>
          <w:tcPr>
            <w:tcW w:w="2501" w:type="pct"/>
          </w:tcPr>
          <w:p w:rsidR="0073231F" w:rsidRPr="00544E75" w:rsidRDefault="0073231F" w:rsidP="0073231F">
            <w:pPr>
              <w:spacing w:line="360" w:lineRule="exact"/>
              <w:ind w:left="425" w:hangingChars="177" w:hanging="425"/>
              <w:rPr>
                <w:rFonts w:ascii="標楷體" w:hAnsi="標楷體"/>
                <w:szCs w:val="24"/>
              </w:rPr>
            </w:pPr>
            <w:r w:rsidRPr="00544E75">
              <w:rPr>
                <w:rFonts w:ascii="標楷體" w:hAnsi="標楷體" w:hint="eastAsia"/>
                <w:szCs w:val="24"/>
              </w:rPr>
              <w:t>一、澎湖縣政府（以下簡稱本府）為加強與中央機關之聯繫及就近服務澎湖旅</w:t>
            </w:r>
            <w:proofErr w:type="gramStart"/>
            <w:r w:rsidRPr="00544E75">
              <w:rPr>
                <w:rFonts w:ascii="標楷體" w:hAnsi="標楷體" w:hint="eastAsia"/>
                <w:szCs w:val="24"/>
              </w:rPr>
              <w:t>臺</w:t>
            </w:r>
            <w:proofErr w:type="gramEnd"/>
            <w:r w:rsidRPr="00544E75">
              <w:rPr>
                <w:rFonts w:ascii="標楷體" w:hAnsi="標楷體" w:hint="eastAsia"/>
                <w:szCs w:val="24"/>
              </w:rPr>
              <w:t>鄉親，設</w:t>
            </w:r>
            <w:r>
              <w:rPr>
                <w:rFonts w:ascii="標楷體" w:hAnsi="標楷體" w:hint="eastAsia"/>
                <w:szCs w:val="24"/>
              </w:rPr>
              <w:t>本</w:t>
            </w:r>
            <w:r w:rsidRPr="00544E75">
              <w:rPr>
                <w:rFonts w:ascii="標楷體" w:hAnsi="標楷體" w:hint="eastAsia"/>
                <w:szCs w:val="24"/>
              </w:rPr>
              <w:t>府</w:t>
            </w:r>
            <w:proofErr w:type="gramStart"/>
            <w:r w:rsidRPr="00544E75">
              <w:rPr>
                <w:rFonts w:ascii="標楷體" w:hAnsi="標楷體" w:hint="eastAsia"/>
                <w:szCs w:val="24"/>
              </w:rPr>
              <w:t>臺</w:t>
            </w:r>
            <w:proofErr w:type="gramEnd"/>
            <w:r w:rsidRPr="00544E75">
              <w:rPr>
                <w:rFonts w:ascii="標楷體" w:hAnsi="標楷體" w:hint="eastAsia"/>
                <w:szCs w:val="24"/>
              </w:rPr>
              <w:t>北辦公室（以下簡稱本辦公室），特訂定本要點。</w:t>
            </w:r>
          </w:p>
        </w:tc>
        <w:tc>
          <w:tcPr>
            <w:tcW w:w="2499" w:type="pct"/>
          </w:tcPr>
          <w:p w:rsidR="0073231F" w:rsidRPr="00090623" w:rsidRDefault="0073231F" w:rsidP="0073231F">
            <w:pPr>
              <w:spacing w:line="360" w:lineRule="exact"/>
              <w:rPr>
                <w:rFonts w:ascii="標楷體" w:hAnsi="標楷體"/>
              </w:rPr>
            </w:pPr>
            <w:r>
              <w:rPr>
                <w:rFonts w:ascii="標楷體" w:hAnsi="標楷體" w:hint="eastAsia"/>
              </w:rPr>
              <w:t>本</w:t>
            </w:r>
            <w:r w:rsidRPr="0085790D">
              <w:rPr>
                <w:rFonts w:ascii="標楷體" w:hAnsi="標楷體" w:hint="eastAsia"/>
                <w:szCs w:val="24"/>
              </w:rPr>
              <w:t>辦公室設置</w:t>
            </w:r>
            <w:r>
              <w:rPr>
                <w:rFonts w:ascii="標楷體" w:hAnsi="標楷體" w:hint="eastAsia"/>
              </w:rPr>
              <w:t>目的。</w:t>
            </w:r>
          </w:p>
        </w:tc>
      </w:tr>
      <w:tr w:rsidR="0073231F" w:rsidRPr="00090623" w:rsidTr="0073231F">
        <w:tc>
          <w:tcPr>
            <w:tcW w:w="2501" w:type="pct"/>
          </w:tcPr>
          <w:p w:rsidR="0073231F" w:rsidRPr="00544E75" w:rsidRDefault="0073231F" w:rsidP="0073231F">
            <w:pPr>
              <w:snapToGrid w:val="0"/>
              <w:spacing w:line="360" w:lineRule="exact"/>
              <w:ind w:left="480" w:hangingChars="200" w:hanging="480"/>
              <w:rPr>
                <w:rFonts w:ascii="標楷體" w:hAnsi="標楷體"/>
                <w:szCs w:val="24"/>
              </w:rPr>
            </w:pPr>
            <w:r w:rsidRPr="00544E75">
              <w:rPr>
                <w:rFonts w:ascii="標楷體" w:hAnsi="標楷體" w:hint="eastAsia"/>
                <w:szCs w:val="24"/>
              </w:rPr>
              <w:t>二、本辦公室之任務如下：</w:t>
            </w:r>
          </w:p>
          <w:p w:rsidR="0073231F" w:rsidRPr="00544E75" w:rsidRDefault="0073231F" w:rsidP="0073231F">
            <w:pPr>
              <w:snapToGrid w:val="0"/>
              <w:spacing w:line="360" w:lineRule="exact"/>
              <w:ind w:leftChars="200" w:left="984" w:hangingChars="210" w:hanging="504"/>
              <w:rPr>
                <w:rFonts w:ascii="標楷體" w:hAnsi="標楷體"/>
                <w:szCs w:val="24"/>
              </w:rPr>
            </w:pPr>
            <w:r>
              <w:rPr>
                <w:rFonts w:ascii="標楷體" w:hAnsi="標楷體" w:hint="eastAsia"/>
                <w:szCs w:val="24"/>
              </w:rPr>
              <w:t>(</w:t>
            </w:r>
            <w:proofErr w:type="gramStart"/>
            <w:r w:rsidRPr="00544E75">
              <w:rPr>
                <w:rFonts w:ascii="標楷體" w:hAnsi="標楷體" w:hint="eastAsia"/>
                <w:szCs w:val="24"/>
              </w:rPr>
              <w:t>一</w:t>
            </w:r>
            <w:proofErr w:type="gramEnd"/>
            <w:r>
              <w:rPr>
                <w:rFonts w:ascii="標楷體" w:hAnsi="標楷體" w:hint="eastAsia"/>
                <w:szCs w:val="24"/>
              </w:rPr>
              <w:t>)</w:t>
            </w:r>
            <w:r>
              <w:rPr>
                <w:rFonts w:ascii="標楷體" w:hAnsi="標楷體"/>
                <w:szCs w:val="24"/>
              </w:rPr>
              <w:tab/>
            </w:r>
            <w:r w:rsidRPr="00544E75">
              <w:rPr>
                <w:rFonts w:ascii="標楷體" w:hAnsi="標楷體" w:hint="eastAsia"/>
                <w:szCs w:val="24"/>
              </w:rPr>
              <w:t>協助本府聯繫行政院、立法院及中央各部會。</w:t>
            </w:r>
          </w:p>
          <w:p w:rsidR="0073231F" w:rsidRPr="00544E75" w:rsidRDefault="0073231F" w:rsidP="0073231F">
            <w:pPr>
              <w:snapToGrid w:val="0"/>
              <w:spacing w:line="360" w:lineRule="exact"/>
              <w:ind w:leftChars="200" w:left="984" w:hangingChars="210" w:hanging="504"/>
              <w:rPr>
                <w:rFonts w:ascii="標楷體" w:hAnsi="標楷體"/>
                <w:szCs w:val="24"/>
              </w:rPr>
            </w:pPr>
            <w:r>
              <w:rPr>
                <w:rFonts w:ascii="標楷體" w:hAnsi="標楷體" w:hint="eastAsia"/>
                <w:szCs w:val="24"/>
              </w:rPr>
              <w:t>(</w:t>
            </w:r>
            <w:r w:rsidRPr="00544E75">
              <w:rPr>
                <w:rFonts w:ascii="標楷體" w:hAnsi="標楷體" w:hint="eastAsia"/>
                <w:szCs w:val="24"/>
              </w:rPr>
              <w:t>二</w:t>
            </w:r>
            <w:r>
              <w:rPr>
                <w:rFonts w:ascii="標楷體" w:hAnsi="標楷體" w:hint="eastAsia"/>
                <w:szCs w:val="24"/>
              </w:rPr>
              <w:t>)</w:t>
            </w:r>
            <w:r>
              <w:rPr>
                <w:rFonts w:ascii="標楷體" w:hAnsi="標楷體"/>
                <w:szCs w:val="24"/>
              </w:rPr>
              <w:tab/>
            </w:r>
            <w:r w:rsidRPr="00544E75">
              <w:rPr>
                <w:rFonts w:ascii="標楷體" w:hAnsi="標楷體" w:hint="eastAsia"/>
                <w:szCs w:val="24"/>
              </w:rPr>
              <w:t>協助本府各業務單位協調、追蹤向中央爭取之各項計畫補助案。</w:t>
            </w:r>
          </w:p>
          <w:p w:rsidR="0073231F" w:rsidRPr="00544E75" w:rsidRDefault="0073231F" w:rsidP="0073231F">
            <w:pPr>
              <w:snapToGrid w:val="0"/>
              <w:spacing w:line="360" w:lineRule="exact"/>
              <w:ind w:leftChars="200" w:left="984" w:hangingChars="210" w:hanging="504"/>
              <w:rPr>
                <w:rFonts w:ascii="標楷體" w:hAnsi="標楷體"/>
                <w:szCs w:val="24"/>
              </w:rPr>
            </w:pPr>
            <w:r>
              <w:rPr>
                <w:rFonts w:ascii="標楷體" w:hAnsi="標楷體" w:hint="eastAsia"/>
                <w:szCs w:val="24"/>
              </w:rPr>
              <w:t>(</w:t>
            </w:r>
            <w:r w:rsidRPr="00544E75">
              <w:rPr>
                <w:rFonts w:ascii="標楷體" w:hAnsi="標楷體" w:hint="eastAsia"/>
                <w:szCs w:val="24"/>
              </w:rPr>
              <w:t>三</w:t>
            </w:r>
            <w:r>
              <w:rPr>
                <w:rFonts w:ascii="標楷體" w:hAnsi="標楷體" w:hint="eastAsia"/>
                <w:szCs w:val="24"/>
              </w:rPr>
              <w:t>)</w:t>
            </w:r>
            <w:r>
              <w:rPr>
                <w:rFonts w:ascii="標楷體" w:hAnsi="標楷體"/>
                <w:szCs w:val="24"/>
              </w:rPr>
              <w:tab/>
            </w:r>
            <w:r w:rsidRPr="00544E75">
              <w:rPr>
                <w:rFonts w:ascii="標楷體" w:hAnsi="標楷體" w:hint="eastAsia"/>
                <w:szCs w:val="24"/>
              </w:rPr>
              <w:t>協助本府行銷澎湖、推展產業招商活動、聯繫媒體。</w:t>
            </w:r>
          </w:p>
          <w:p w:rsidR="0073231F" w:rsidRPr="00544E75" w:rsidRDefault="0073231F" w:rsidP="0073231F">
            <w:pPr>
              <w:snapToGrid w:val="0"/>
              <w:spacing w:line="360" w:lineRule="exact"/>
              <w:ind w:leftChars="200" w:left="984" w:hangingChars="210" w:hanging="504"/>
              <w:rPr>
                <w:rFonts w:ascii="標楷體" w:hAnsi="標楷體"/>
                <w:szCs w:val="24"/>
              </w:rPr>
            </w:pPr>
            <w:r>
              <w:rPr>
                <w:rFonts w:ascii="標楷體" w:hAnsi="標楷體" w:hint="eastAsia"/>
                <w:szCs w:val="24"/>
              </w:rPr>
              <w:t>(</w:t>
            </w:r>
            <w:r w:rsidRPr="00544E75">
              <w:rPr>
                <w:rFonts w:ascii="標楷體" w:hAnsi="標楷體" w:hint="eastAsia"/>
                <w:szCs w:val="24"/>
              </w:rPr>
              <w:t>四</w:t>
            </w:r>
            <w:r>
              <w:rPr>
                <w:rFonts w:ascii="標楷體" w:hAnsi="標楷體" w:hint="eastAsia"/>
                <w:szCs w:val="24"/>
              </w:rPr>
              <w:t>)</w:t>
            </w:r>
            <w:r>
              <w:rPr>
                <w:rFonts w:ascii="標楷體" w:hAnsi="標楷體"/>
                <w:szCs w:val="24"/>
              </w:rPr>
              <w:tab/>
            </w:r>
            <w:r w:rsidRPr="00544E75">
              <w:rPr>
                <w:rFonts w:ascii="標楷體" w:hAnsi="標楷體" w:hint="eastAsia"/>
                <w:szCs w:val="24"/>
              </w:rPr>
              <w:t>協助本府提供澎湖旅</w:t>
            </w:r>
            <w:proofErr w:type="gramStart"/>
            <w:r w:rsidRPr="00544E75">
              <w:rPr>
                <w:rFonts w:ascii="標楷體" w:hAnsi="標楷體" w:hint="eastAsia"/>
                <w:szCs w:val="24"/>
              </w:rPr>
              <w:t>臺</w:t>
            </w:r>
            <w:proofErr w:type="gramEnd"/>
            <w:r w:rsidRPr="00544E75">
              <w:rPr>
                <w:rFonts w:ascii="標楷體" w:hAnsi="標楷體" w:hint="eastAsia"/>
                <w:szCs w:val="24"/>
              </w:rPr>
              <w:t>鄉親就醫、交通、</w:t>
            </w:r>
            <w:r>
              <w:rPr>
                <w:rFonts w:ascii="標楷體" w:hAnsi="標楷體" w:hint="eastAsia"/>
                <w:szCs w:val="24"/>
              </w:rPr>
              <w:t>就學、</w:t>
            </w:r>
            <w:r w:rsidRPr="00544E75">
              <w:rPr>
                <w:rFonts w:ascii="標楷體" w:hAnsi="標楷體" w:hint="eastAsia"/>
                <w:szCs w:val="24"/>
              </w:rPr>
              <w:t>陳情等服務。</w:t>
            </w:r>
          </w:p>
          <w:p w:rsidR="0073231F" w:rsidRDefault="0073231F" w:rsidP="0073231F">
            <w:pPr>
              <w:snapToGrid w:val="0"/>
              <w:spacing w:line="360" w:lineRule="exact"/>
              <w:ind w:leftChars="200" w:left="984" w:hangingChars="210" w:hanging="504"/>
              <w:rPr>
                <w:rFonts w:ascii="標楷體" w:hAnsi="標楷體"/>
                <w:szCs w:val="24"/>
              </w:rPr>
            </w:pPr>
            <w:r>
              <w:rPr>
                <w:rFonts w:ascii="標楷體" w:hAnsi="標楷體" w:hint="eastAsia"/>
                <w:szCs w:val="24"/>
              </w:rPr>
              <w:t>(</w:t>
            </w:r>
            <w:r w:rsidRPr="00544E75">
              <w:rPr>
                <w:rFonts w:ascii="標楷體" w:hAnsi="標楷體" w:hint="eastAsia"/>
                <w:szCs w:val="24"/>
              </w:rPr>
              <w:t>五</w:t>
            </w:r>
            <w:r>
              <w:rPr>
                <w:rFonts w:ascii="標楷體" w:hAnsi="標楷體" w:hint="eastAsia"/>
                <w:szCs w:val="24"/>
              </w:rPr>
              <w:t>)</w:t>
            </w:r>
            <w:r>
              <w:rPr>
                <w:rFonts w:ascii="標楷體" w:hAnsi="標楷體"/>
                <w:szCs w:val="24"/>
              </w:rPr>
              <w:tab/>
            </w:r>
            <w:r w:rsidRPr="00544E75">
              <w:rPr>
                <w:rFonts w:ascii="標楷體" w:hAnsi="標楷體" w:hint="eastAsia"/>
                <w:szCs w:val="24"/>
              </w:rPr>
              <w:t>協助本府接待訪賓及就近參加會議或活動。</w:t>
            </w:r>
          </w:p>
          <w:p w:rsidR="0073231F" w:rsidRPr="00544E75" w:rsidRDefault="0073231F" w:rsidP="0073231F">
            <w:pPr>
              <w:snapToGrid w:val="0"/>
              <w:spacing w:line="360" w:lineRule="exact"/>
              <w:ind w:leftChars="200" w:left="984" w:hangingChars="210" w:hanging="504"/>
              <w:rPr>
                <w:rFonts w:ascii="標楷體" w:hAnsi="標楷體"/>
                <w:szCs w:val="24"/>
              </w:rPr>
            </w:pPr>
            <w:r>
              <w:rPr>
                <w:rFonts w:ascii="標楷體" w:hAnsi="標楷體" w:hint="eastAsia"/>
                <w:szCs w:val="24"/>
              </w:rPr>
              <w:t>(六)</w:t>
            </w:r>
            <w:r>
              <w:rPr>
                <w:rFonts w:ascii="標楷體" w:hAnsi="標楷體"/>
                <w:szCs w:val="24"/>
              </w:rPr>
              <w:tab/>
            </w:r>
            <w:r w:rsidRPr="00544E75">
              <w:rPr>
                <w:rFonts w:ascii="標楷體" w:hAnsi="標楷體" w:hint="eastAsia"/>
                <w:szCs w:val="24"/>
              </w:rPr>
              <w:t>即時協助本縣各界重要事項之聯繫。</w:t>
            </w:r>
          </w:p>
        </w:tc>
        <w:tc>
          <w:tcPr>
            <w:tcW w:w="2499" w:type="pct"/>
          </w:tcPr>
          <w:p w:rsidR="0073231F" w:rsidRPr="00090623" w:rsidRDefault="0073231F" w:rsidP="0073231F">
            <w:pPr>
              <w:spacing w:line="360" w:lineRule="exact"/>
              <w:rPr>
                <w:rFonts w:ascii="標楷體" w:hAnsi="標楷體"/>
              </w:rPr>
            </w:pPr>
            <w:r>
              <w:rPr>
                <w:rFonts w:ascii="標楷體" w:hAnsi="標楷體" w:hint="eastAsia"/>
              </w:rPr>
              <w:t>本辦公室任務。</w:t>
            </w:r>
          </w:p>
        </w:tc>
      </w:tr>
      <w:tr w:rsidR="0073231F" w:rsidRPr="00090623" w:rsidTr="0073231F">
        <w:tc>
          <w:tcPr>
            <w:tcW w:w="2501" w:type="pct"/>
          </w:tcPr>
          <w:p w:rsidR="0073231F" w:rsidRPr="008133C7" w:rsidRDefault="0073231F" w:rsidP="0073231F">
            <w:pPr>
              <w:spacing w:line="360" w:lineRule="exact"/>
              <w:ind w:left="480" w:hangingChars="200" w:hanging="480"/>
              <w:rPr>
                <w:rFonts w:ascii="標楷體" w:hAnsi="標楷體"/>
                <w:szCs w:val="24"/>
              </w:rPr>
            </w:pPr>
            <w:r w:rsidRPr="008133C7">
              <w:rPr>
                <w:rFonts w:ascii="標楷體" w:hAnsi="標楷體" w:hint="eastAsia"/>
                <w:szCs w:val="24"/>
              </w:rPr>
              <w:t>三、本辦公室置主任一人，由縣長指派人員兼任，綜理本辦公室各項業務。</w:t>
            </w:r>
          </w:p>
        </w:tc>
        <w:tc>
          <w:tcPr>
            <w:tcW w:w="2499" w:type="pct"/>
          </w:tcPr>
          <w:p w:rsidR="0073231F" w:rsidRPr="00090623" w:rsidRDefault="0073231F" w:rsidP="0073231F">
            <w:pPr>
              <w:spacing w:line="360" w:lineRule="exact"/>
              <w:rPr>
                <w:rFonts w:ascii="標楷體" w:hAnsi="標楷體"/>
              </w:rPr>
            </w:pPr>
            <w:r>
              <w:rPr>
                <w:rFonts w:ascii="標楷體" w:hAnsi="標楷體" w:hint="eastAsia"/>
              </w:rPr>
              <w:t>本辦公室成員組成方式。</w:t>
            </w:r>
          </w:p>
        </w:tc>
      </w:tr>
      <w:tr w:rsidR="0073231F" w:rsidRPr="00090623" w:rsidTr="0073231F">
        <w:tc>
          <w:tcPr>
            <w:tcW w:w="2501" w:type="pct"/>
          </w:tcPr>
          <w:p w:rsidR="0073231F" w:rsidRPr="008133C7" w:rsidRDefault="0073231F" w:rsidP="0073231F">
            <w:pPr>
              <w:spacing w:line="360" w:lineRule="exact"/>
              <w:ind w:left="480" w:hangingChars="200" w:hanging="480"/>
              <w:rPr>
                <w:rFonts w:ascii="標楷體" w:hAnsi="標楷體"/>
                <w:szCs w:val="24"/>
              </w:rPr>
            </w:pPr>
            <w:r w:rsidRPr="008133C7">
              <w:rPr>
                <w:rFonts w:ascii="標楷體" w:hAnsi="標楷體" w:hint="eastAsia"/>
                <w:szCs w:val="24"/>
              </w:rPr>
              <w:t>四、本辦公室置行政人員一人，由縣長指派人員兼任，襄助主任執行本辦公室各項事務，並執行本要點規定之任務。</w:t>
            </w:r>
          </w:p>
        </w:tc>
        <w:tc>
          <w:tcPr>
            <w:tcW w:w="2499" w:type="pct"/>
          </w:tcPr>
          <w:p w:rsidR="0073231F" w:rsidRPr="00090623" w:rsidRDefault="0073231F" w:rsidP="0073231F">
            <w:pPr>
              <w:spacing w:line="360" w:lineRule="exact"/>
              <w:rPr>
                <w:rFonts w:ascii="標楷體" w:hAnsi="標楷體"/>
              </w:rPr>
            </w:pPr>
            <w:r>
              <w:rPr>
                <w:rFonts w:ascii="標楷體" w:hAnsi="標楷體" w:hint="eastAsia"/>
              </w:rPr>
              <w:t>本辦公室成員組成方式。</w:t>
            </w:r>
          </w:p>
        </w:tc>
      </w:tr>
      <w:tr w:rsidR="0073231F" w:rsidRPr="00090623" w:rsidTr="0073231F">
        <w:tc>
          <w:tcPr>
            <w:tcW w:w="2501" w:type="pct"/>
          </w:tcPr>
          <w:p w:rsidR="0073231F" w:rsidRPr="008133C7" w:rsidRDefault="0073231F" w:rsidP="008F3C5D">
            <w:pPr>
              <w:spacing w:line="360" w:lineRule="exact"/>
              <w:ind w:left="480" w:hangingChars="200" w:hanging="480"/>
              <w:rPr>
                <w:rFonts w:ascii="標楷體" w:hAnsi="標楷體"/>
                <w:szCs w:val="24"/>
              </w:rPr>
            </w:pPr>
            <w:r w:rsidRPr="008133C7">
              <w:rPr>
                <w:rFonts w:ascii="標楷體" w:hAnsi="標楷體" w:hint="eastAsia"/>
                <w:szCs w:val="24"/>
              </w:rPr>
              <w:t>五、本辦公室因執行業務所需之經費，由本府依法定程序編列預算支應。</w:t>
            </w:r>
          </w:p>
        </w:tc>
        <w:tc>
          <w:tcPr>
            <w:tcW w:w="2499" w:type="pct"/>
          </w:tcPr>
          <w:p w:rsidR="0073231F" w:rsidRPr="00090623" w:rsidRDefault="0073231F" w:rsidP="0073231F">
            <w:pPr>
              <w:spacing w:line="360" w:lineRule="exact"/>
              <w:rPr>
                <w:rFonts w:ascii="標楷體" w:hAnsi="標楷體"/>
              </w:rPr>
            </w:pPr>
            <w:r>
              <w:rPr>
                <w:rFonts w:ascii="標楷體" w:hAnsi="標楷體" w:hint="eastAsia"/>
              </w:rPr>
              <w:t>本辦公室經費來源。</w:t>
            </w:r>
          </w:p>
        </w:tc>
      </w:tr>
    </w:tbl>
    <w:p w:rsidR="0073231F" w:rsidRDefault="0073231F" w:rsidP="0073231F">
      <w:pPr>
        <w:pStyle w:val="afffffffffff2"/>
        <w:spacing w:before="360" w:after="120"/>
      </w:pPr>
      <w:r>
        <w:rPr>
          <w:rFonts w:hint="eastAsia"/>
        </w:rPr>
        <w:lastRenderedPageBreak/>
        <w:t>澎湖縣政府</w:t>
      </w:r>
      <w:proofErr w:type="gramStart"/>
      <w:r>
        <w:rPr>
          <w:rFonts w:hint="eastAsia"/>
        </w:rPr>
        <w:t>臺</w:t>
      </w:r>
      <w:proofErr w:type="gramEnd"/>
      <w:r>
        <w:rPr>
          <w:rFonts w:hint="eastAsia"/>
        </w:rPr>
        <w:t>北辦公室設置要點</w:t>
      </w:r>
    </w:p>
    <w:p w:rsidR="0073231F" w:rsidRDefault="0073231F" w:rsidP="0073231F">
      <w:pPr>
        <w:pStyle w:val="afffffffffff4"/>
      </w:pPr>
      <w:r>
        <w:rPr>
          <w:rFonts w:hint="eastAsia"/>
        </w:rPr>
        <w:t>中華民國</w:t>
      </w:r>
      <w:r>
        <w:rPr>
          <w:rFonts w:hint="eastAsia"/>
        </w:rPr>
        <w:t>108</w:t>
      </w:r>
      <w:r>
        <w:rPr>
          <w:rFonts w:hint="eastAsia"/>
        </w:rPr>
        <w:t>年</w:t>
      </w:r>
      <w:r>
        <w:rPr>
          <w:rFonts w:hint="eastAsia"/>
        </w:rPr>
        <w:t>3</w:t>
      </w:r>
      <w:r>
        <w:rPr>
          <w:rFonts w:hint="eastAsia"/>
        </w:rPr>
        <w:t>月</w:t>
      </w:r>
      <w:r>
        <w:rPr>
          <w:rFonts w:hint="eastAsia"/>
        </w:rPr>
        <w:t>8</w:t>
      </w:r>
      <w:r>
        <w:rPr>
          <w:rFonts w:hint="eastAsia"/>
        </w:rPr>
        <w:t>日府行規字</w:t>
      </w:r>
      <w:proofErr w:type="gramStart"/>
      <w:r>
        <w:rPr>
          <w:rFonts w:hint="eastAsia"/>
        </w:rPr>
        <w:t>第</w:t>
      </w:r>
      <w:r>
        <w:rPr>
          <w:rFonts w:hint="eastAsia"/>
        </w:rPr>
        <w:t>1081300845</w:t>
      </w:r>
      <w:r>
        <w:rPr>
          <w:rFonts w:hint="eastAsia"/>
        </w:rPr>
        <w:t>號函訂定</w:t>
      </w:r>
      <w:proofErr w:type="gramEnd"/>
    </w:p>
    <w:p w:rsidR="0073231F" w:rsidRDefault="0073231F" w:rsidP="0073231F">
      <w:pPr>
        <w:pStyle w:val="afffffffffff4"/>
      </w:pPr>
    </w:p>
    <w:p w:rsidR="0073231F" w:rsidRPr="0073231F" w:rsidRDefault="0073231F" w:rsidP="0073231F">
      <w:pPr>
        <w:ind w:left="480" w:hangingChars="200" w:hanging="480"/>
      </w:pPr>
      <w:r w:rsidRPr="0073231F">
        <w:rPr>
          <w:rFonts w:hint="eastAsia"/>
        </w:rPr>
        <w:t>一、澎湖縣政府（以下簡稱本府）為加強與中央機關之聯繫及就近服務澎湖旅</w:t>
      </w:r>
      <w:proofErr w:type="gramStart"/>
      <w:r w:rsidRPr="0073231F">
        <w:rPr>
          <w:rFonts w:hint="eastAsia"/>
        </w:rPr>
        <w:t>臺</w:t>
      </w:r>
      <w:proofErr w:type="gramEnd"/>
      <w:r w:rsidRPr="0073231F">
        <w:rPr>
          <w:rFonts w:hint="eastAsia"/>
        </w:rPr>
        <w:t>鄉親，設「澎湖縣政府</w:t>
      </w:r>
      <w:proofErr w:type="gramStart"/>
      <w:r w:rsidRPr="0073231F">
        <w:rPr>
          <w:rFonts w:hint="eastAsia"/>
        </w:rPr>
        <w:t>臺</w:t>
      </w:r>
      <w:proofErr w:type="gramEnd"/>
      <w:r w:rsidRPr="0073231F">
        <w:rPr>
          <w:rFonts w:hint="eastAsia"/>
        </w:rPr>
        <w:t>北辦公室」（以下簡稱本辦公室），特訂定本要點。</w:t>
      </w:r>
    </w:p>
    <w:p w:rsidR="0073231F" w:rsidRPr="0073231F" w:rsidRDefault="0073231F" w:rsidP="0073231F">
      <w:pPr>
        <w:ind w:left="480" w:hangingChars="200" w:hanging="480"/>
      </w:pPr>
      <w:r w:rsidRPr="0073231F">
        <w:rPr>
          <w:rFonts w:hint="eastAsia"/>
        </w:rPr>
        <w:t>二、本辦公室之任務如下：</w:t>
      </w:r>
      <w:r w:rsidRPr="0073231F">
        <w:rPr>
          <w:rFonts w:hint="eastAsia"/>
        </w:rPr>
        <w:tab/>
      </w:r>
    </w:p>
    <w:p w:rsidR="0073231F" w:rsidRPr="0073231F" w:rsidRDefault="0073231F" w:rsidP="0073231F">
      <w:pPr>
        <w:ind w:leftChars="200" w:left="960" w:hangingChars="200" w:hanging="480"/>
      </w:pPr>
      <w:r w:rsidRPr="0073231F">
        <w:rPr>
          <w:rFonts w:hint="eastAsia"/>
        </w:rPr>
        <w:t>（一）協助本府聯繫行政院、立法院及中央各部會。</w:t>
      </w:r>
    </w:p>
    <w:p w:rsidR="0073231F" w:rsidRPr="0073231F" w:rsidRDefault="0073231F" w:rsidP="0073231F">
      <w:pPr>
        <w:ind w:leftChars="200" w:left="960" w:hangingChars="200" w:hanging="480"/>
      </w:pPr>
      <w:r w:rsidRPr="0073231F">
        <w:rPr>
          <w:rFonts w:hint="eastAsia"/>
        </w:rPr>
        <w:t>（二）協助本府各業務單位協調、追蹤向中央爭取之各項計畫補助案。</w:t>
      </w:r>
    </w:p>
    <w:p w:rsidR="0073231F" w:rsidRPr="0073231F" w:rsidRDefault="0073231F" w:rsidP="0073231F">
      <w:pPr>
        <w:ind w:leftChars="200" w:left="960" w:hangingChars="200" w:hanging="480"/>
      </w:pPr>
      <w:r w:rsidRPr="0073231F">
        <w:rPr>
          <w:rFonts w:hint="eastAsia"/>
        </w:rPr>
        <w:t>（三）協助本府行銷澎湖、推展產業招商活動、聯繫媒體。</w:t>
      </w:r>
    </w:p>
    <w:p w:rsidR="0073231F" w:rsidRPr="0073231F" w:rsidRDefault="0073231F" w:rsidP="0073231F">
      <w:pPr>
        <w:ind w:leftChars="200" w:left="960" w:hangingChars="200" w:hanging="480"/>
      </w:pPr>
      <w:r w:rsidRPr="0073231F">
        <w:rPr>
          <w:rFonts w:hint="eastAsia"/>
        </w:rPr>
        <w:t>（四）協助本府提供澎湖旅</w:t>
      </w:r>
      <w:proofErr w:type="gramStart"/>
      <w:r w:rsidRPr="0073231F">
        <w:rPr>
          <w:rFonts w:hint="eastAsia"/>
        </w:rPr>
        <w:t>臺</w:t>
      </w:r>
      <w:proofErr w:type="gramEnd"/>
      <w:r w:rsidRPr="0073231F">
        <w:rPr>
          <w:rFonts w:hint="eastAsia"/>
        </w:rPr>
        <w:t>鄉親就醫、交通、就學、陳情等服務。</w:t>
      </w:r>
    </w:p>
    <w:p w:rsidR="0073231F" w:rsidRPr="0073231F" w:rsidRDefault="0073231F" w:rsidP="0073231F">
      <w:pPr>
        <w:ind w:leftChars="200" w:left="960" w:hangingChars="200" w:hanging="480"/>
      </w:pPr>
      <w:r w:rsidRPr="0073231F">
        <w:rPr>
          <w:rFonts w:hint="eastAsia"/>
        </w:rPr>
        <w:t>（五）協助本府接待訪賓及就近參加會議或活動。</w:t>
      </w:r>
    </w:p>
    <w:p w:rsidR="0073231F" w:rsidRPr="0073231F" w:rsidRDefault="0073231F" w:rsidP="0073231F">
      <w:pPr>
        <w:ind w:leftChars="200" w:left="960" w:hangingChars="200" w:hanging="480"/>
      </w:pPr>
      <w:r w:rsidRPr="0073231F">
        <w:rPr>
          <w:rFonts w:hint="eastAsia"/>
        </w:rPr>
        <w:t>（六）即時協助本縣各界重要事項之聯繫。</w:t>
      </w:r>
    </w:p>
    <w:p w:rsidR="0073231F" w:rsidRPr="0073231F" w:rsidRDefault="0073231F" w:rsidP="0073231F">
      <w:pPr>
        <w:ind w:left="480" w:hangingChars="200" w:hanging="480"/>
      </w:pPr>
      <w:r w:rsidRPr="0073231F">
        <w:rPr>
          <w:rFonts w:hint="eastAsia"/>
        </w:rPr>
        <w:t>三、本辦公室置主任一人，由縣長指派人員兼任，綜理本辦公室各項業務。</w:t>
      </w:r>
    </w:p>
    <w:p w:rsidR="0073231F" w:rsidRPr="0073231F" w:rsidRDefault="0073231F" w:rsidP="0073231F">
      <w:pPr>
        <w:ind w:left="480" w:hangingChars="200" w:hanging="480"/>
      </w:pPr>
      <w:r w:rsidRPr="0073231F">
        <w:rPr>
          <w:rFonts w:hint="eastAsia"/>
        </w:rPr>
        <w:t>四、本辦公室置行政人員一人，由縣長指派人員兼任，襄助主任執行本辦公室各項事務，並執行本要點規定之任務。</w:t>
      </w:r>
    </w:p>
    <w:p w:rsidR="00F37454" w:rsidRPr="0073231F" w:rsidRDefault="0073231F" w:rsidP="0073231F">
      <w:pPr>
        <w:ind w:left="480" w:hangingChars="200" w:hanging="480"/>
      </w:pPr>
      <w:r w:rsidRPr="0073231F">
        <w:rPr>
          <w:rFonts w:hint="eastAsia"/>
        </w:rPr>
        <w:t>五、本辦公室因執行業務所需之經費，由本府依法定程序編列預算支應。</w:t>
      </w:r>
    </w:p>
    <w:p w:rsidR="00591A0A" w:rsidRDefault="00591A0A" w:rsidP="007478D9">
      <w:pPr>
        <w:spacing w:line="240" w:lineRule="auto"/>
      </w:pPr>
    </w:p>
    <w:p w:rsidR="0073231F" w:rsidRDefault="0073231F" w:rsidP="007478D9">
      <w:pPr>
        <w:spacing w:line="240" w:lineRule="auto"/>
      </w:pPr>
    </w:p>
    <w:p w:rsidR="00560588" w:rsidRDefault="00560588">
      <w:pPr>
        <w:widowControl/>
        <w:overflowPunct/>
        <w:spacing w:line="240" w:lineRule="auto"/>
        <w:jc w:val="left"/>
        <w:rPr>
          <w:sz w:val="28"/>
          <w:szCs w:val="28"/>
        </w:rPr>
      </w:pPr>
      <w:r>
        <w:br w:type="page"/>
      </w:r>
    </w:p>
    <w:p w:rsidR="0073231F" w:rsidRDefault="0073231F" w:rsidP="0073231F">
      <w:pPr>
        <w:pStyle w:val="XXXX2"/>
        <w:spacing w:before="360"/>
      </w:pPr>
      <w:r>
        <w:rPr>
          <w:rFonts w:hint="eastAsia"/>
        </w:rPr>
        <w:lastRenderedPageBreak/>
        <w:t>澎湖縣政府　函</w:t>
      </w:r>
    </w:p>
    <w:p w:rsidR="0073231F" w:rsidRDefault="0073231F" w:rsidP="0073231F">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73231F" w:rsidRDefault="0073231F" w:rsidP="0073231F">
      <w:pPr>
        <w:pStyle w:val="affffffffffe"/>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13</w:t>
      </w:r>
      <w:r>
        <w:rPr>
          <w:rFonts w:hint="eastAsia"/>
        </w:rPr>
        <w:t>日</w:t>
      </w:r>
    </w:p>
    <w:p w:rsidR="0073231F" w:rsidRDefault="0073231F" w:rsidP="0073231F">
      <w:pPr>
        <w:pStyle w:val="affffffffffe"/>
      </w:pPr>
      <w:r>
        <w:rPr>
          <w:rFonts w:hint="eastAsia"/>
        </w:rPr>
        <w:t>發文字號：</w:t>
      </w:r>
      <w:proofErr w:type="gramStart"/>
      <w:r>
        <w:rPr>
          <w:rFonts w:hint="eastAsia"/>
        </w:rPr>
        <w:t>府行法字</w:t>
      </w:r>
      <w:proofErr w:type="gramEnd"/>
      <w:r>
        <w:rPr>
          <w:rFonts w:hint="eastAsia"/>
        </w:rPr>
        <w:t>第</w:t>
      </w:r>
      <w:r>
        <w:rPr>
          <w:rFonts w:hint="eastAsia"/>
        </w:rPr>
        <w:t>10813010292</w:t>
      </w:r>
      <w:r>
        <w:rPr>
          <w:rFonts w:hint="eastAsia"/>
        </w:rPr>
        <w:t>號</w:t>
      </w:r>
    </w:p>
    <w:p w:rsidR="0073231F" w:rsidRDefault="0073231F" w:rsidP="0073231F">
      <w:pPr>
        <w:pStyle w:val="affffffffffe"/>
      </w:pPr>
      <w:r>
        <w:rPr>
          <w:rFonts w:hint="eastAsia"/>
        </w:rPr>
        <w:t>附　　件：如主旨</w:t>
      </w:r>
      <w:r w:rsidR="006449F1">
        <w:rPr>
          <w:rFonts w:hint="eastAsia"/>
        </w:rPr>
        <w:t>（見本期縣法規欄）</w:t>
      </w:r>
    </w:p>
    <w:p w:rsidR="0073231F" w:rsidRDefault="0073231F" w:rsidP="0073231F">
      <w:pPr>
        <w:pStyle w:val="affffffffffe"/>
      </w:pPr>
      <w:r>
        <w:rPr>
          <w:rFonts w:hint="eastAsia"/>
        </w:rPr>
        <w:t>主　　旨：檢送修正「澎湖縣政府組織自治條例」第八條、第十一條、第二十一條、「澎湖縣政府編制表」</w:t>
      </w:r>
      <w:proofErr w:type="gramStart"/>
      <w:r>
        <w:rPr>
          <w:rFonts w:hint="eastAsia"/>
        </w:rPr>
        <w:t>發布令乙份</w:t>
      </w:r>
      <w:proofErr w:type="gramEnd"/>
      <w:r>
        <w:rPr>
          <w:rFonts w:hint="eastAsia"/>
        </w:rPr>
        <w:t>，請查照。</w:t>
      </w:r>
    </w:p>
    <w:p w:rsidR="0073231F" w:rsidRDefault="0073231F" w:rsidP="0073231F">
      <w:pPr>
        <w:pStyle w:val="affffffffffe"/>
      </w:pPr>
      <w:r>
        <w:rPr>
          <w:rFonts w:hint="eastAsia"/>
        </w:rPr>
        <w:t>正　　本：澎湖縣政府人事處</w:t>
      </w:r>
    </w:p>
    <w:p w:rsidR="0073231F" w:rsidRDefault="0073231F" w:rsidP="0073231F">
      <w:pPr>
        <w:pStyle w:val="affffffffffe"/>
      </w:pPr>
      <w:r>
        <w:rPr>
          <w:rFonts w:hint="eastAsia"/>
        </w:rPr>
        <w:t>副　　本：澎湖縣政府行政處</w:t>
      </w:r>
      <w:r w:rsidR="00560588">
        <w:rPr>
          <w:rFonts w:hint="eastAsia"/>
        </w:rPr>
        <w:t>（刊登公報）</w:t>
      </w:r>
      <w:r>
        <w:rPr>
          <w:rFonts w:hint="eastAsia"/>
        </w:rPr>
        <w:t>、澎湖縣政府行政處</w:t>
      </w:r>
      <w:r w:rsidR="005D51CE">
        <w:rPr>
          <w:rFonts w:hint="eastAsia"/>
        </w:rPr>
        <w:t>（法制）</w:t>
      </w:r>
      <w:r w:rsidR="00560588">
        <w:rPr>
          <w:rFonts w:hint="eastAsia"/>
        </w:rPr>
        <w:t>（</w:t>
      </w:r>
      <w:r>
        <w:rPr>
          <w:rFonts w:hint="eastAsia"/>
        </w:rPr>
        <w:t>均含附件</w:t>
      </w:r>
      <w:r w:rsidR="00560588">
        <w:rPr>
          <w:rFonts w:hint="eastAsia"/>
        </w:rPr>
        <w:t>）</w:t>
      </w:r>
    </w:p>
    <w:p w:rsidR="0073231F" w:rsidRPr="006449F1" w:rsidRDefault="0073231F" w:rsidP="0073231F">
      <w:pPr>
        <w:pStyle w:val="afffffffffff1"/>
        <w:spacing w:before="360"/>
        <w:rPr>
          <w:sz w:val="36"/>
          <w:szCs w:val="36"/>
        </w:rPr>
      </w:pPr>
      <w:r>
        <w:rPr>
          <w:rFonts w:hint="eastAsia"/>
        </w:rPr>
        <w:t xml:space="preserve">縣　長　</w:t>
      </w:r>
      <w:r w:rsidRPr="006449F1">
        <w:rPr>
          <w:rFonts w:hint="eastAsia"/>
          <w:sz w:val="36"/>
          <w:szCs w:val="36"/>
        </w:rPr>
        <w:t>賴　峰　偉</w:t>
      </w:r>
    </w:p>
    <w:p w:rsidR="00560588" w:rsidRDefault="008F3C5D" w:rsidP="008F3C5D">
      <w:pPr>
        <w:pStyle w:val="afffffffffffb"/>
      </w:pPr>
      <w:r>
        <w:rPr>
          <w:rFonts w:hint="eastAsia"/>
        </w:rPr>
        <w:t>本案依分層負責規定授權主管處長決行</w:t>
      </w:r>
    </w:p>
    <w:p w:rsidR="0073231F" w:rsidRDefault="0073231F">
      <w:pPr>
        <w:widowControl/>
        <w:overflowPunct/>
        <w:spacing w:line="240" w:lineRule="auto"/>
        <w:jc w:val="left"/>
      </w:pPr>
    </w:p>
    <w:p w:rsidR="00560588" w:rsidRDefault="00560588">
      <w:pPr>
        <w:widowControl/>
        <w:overflowPunct/>
        <w:spacing w:line="240" w:lineRule="auto"/>
        <w:jc w:val="left"/>
      </w:pPr>
    </w:p>
    <w:p w:rsidR="00591A0A" w:rsidRDefault="00591A0A" w:rsidP="007478D9">
      <w:pPr>
        <w:spacing w:line="240" w:lineRule="auto"/>
      </w:pPr>
      <w:r w:rsidRPr="00591A0A">
        <w:rPr>
          <w:rFonts w:hint="eastAsia"/>
          <w:noProof/>
        </w:rPr>
        <w:drawing>
          <wp:inline distT="0" distB="0" distL="0" distR="0">
            <wp:extent cx="1306195" cy="516890"/>
            <wp:effectExtent l="19050" t="0" r="8255" b="0"/>
            <wp:docPr id="6"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21"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CA2322" w:rsidRDefault="00CA2322" w:rsidP="00CA2322">
      <w:pPr>
        <w:pStyle w:val="XXXX2"/>
        <w:spacing w:before="360"/>
      </w:pPr>
      <w:r>
        <w:rPr>
          <w:rFonts w:hint="eastAsia"/>
        </w:rPr>
        <w:t>澎湖縣政府　函</w:t>
      </w:r>
    </w:p>
    <w:p w:rsidR="00CA2322" w:rsidRDefault="00CA2322" w:rsidP="00CA2322">
      <w:pPr>
        <w:spacing w:line="240" w:lineRule="auto"/>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CA2322" w:rsidRDefault="00CA2322" w:rsidP="00CA2322">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23</w:t>
      </w:r>
      <w:r>
        <w:rPr>
          <w:rFonts w:hint="eastAsia"/>
        </w:rPr>
        <w:t>日</w:t>
      </w:r>
    </w:p>
    <w:p w:rsidR="00CA2322" w:rsidRDefault="00CA2322" w:rsidP="00CA2322">
      <w:pPr>
        <w:pStyle w:val="affffffffffe"/>
      </w:pPr>
      <w:r>
        <w:rPr>
          <w:rFonts w:hint="eastAsia"/>
        </w:rPr>
        <w:t>發文字號：</w:t>
      </w:r>
      <w:proofErr w:type="gramStart"/>
      <w:r>
        <w:rPr>
          <w:rFonts w:hint="eastAsia"/>
        </w:rPr>
        <w:t>府人考字</w:t>
      </w:r>
      <w:proofErr w:type="gramEnd"/>
      <w:r>
        <w:rPr>
          <w:rFonts w:hint="eastAsia"/>
        </w:rPr>
        <w:t>第</w:t>
      </w:r>
      <w:r>
        <w:rPr>
          <w:rFonts w:hint="eastAsia"/>
        </w:rPr>
        <w:t>1081400930</w:t>
      </w:r>
      <w:r>
        <w:rPr>
          <w:rFonts w:hint="eastAsia"/>
        </w:rPr>
        <w:t>號</w:t>
      </w:r>
    </w:p>
    <w:p w:rsidR="00CA2322" w:rsidRDefault="00CA2322" w:rsidP="00CA2322">
      <w:pPr>
        <w:pStyle w:val="affffffffffe"/>
      </w:pPr>
      <w:r>
        <w:rPr>
          <w:rFonts w:hint="eastAsia"/>
        </w:rPr>
        <w:t>附　　件：如說明</w:t>
      </w:r>
      <w:r>
        <w:rPr>
          <w:rFonts w:hint="eastAsia"/>
        </w:rPr>
        <w:t xml:space="preserve"> </w:t>
      </w:r>
    </w:p>
    <w:p w:rsidR="00CA2322" w:rsidRDefault="00CA2322" w:rsidP="00CA2322">
      <w:pPr>
        <w:pStyle w:val="affffffffffe"/>
      </w:pPr>
      <w:r>
        <w:rPr>
          <w:rFonts w:hint="eastAsia"/>
        </w:rPr>
        <w:t>主　　旨：修正「澎湖縣政府表揚模範公務人員要點」第</w:t>
      </w:r>
      <w:r>
        <w:rPr>
          <w:rFonts w:hint="eastAsia"/>
        </w:rPr>
        <w:t>8</w:t>
      </w:r>
      <w:r>
        <w:rPr>
          <w:rFonts w:hint="eastAsia"/>
        </w:rPr>
        <w:t>點，並自中華民國</w:t>
      </w:r>
      <w:r>
        <w:rPr>
          <w:rFonts w:hint="eastAsia"/>
        </w:rPr>
        <w:t>108</w:t>
      </w:r>
      <w:r>
        <w:rPr>
          <w:rFonts w:hint="eastAsia"/>
        </w:rPr>
        <w:t>年</w:t>
      </w:r>
      <w:r>
        <w:rPr>
          <w:rFonts w:hint="eastAsia"/>
        </w:rPr>
        <w:t>2</w:t>
      </w:r>
      <w:r>
        <w:rPr>
          <w:rFonts w:hint="eastAsia"/>
        </w:rPr>
        <w:t>月</w:t>
      </w:r>
      <w:r>
        <w:rPr>
          <w:rFonts w:hint="eastAsia"/>
        </w:rPr>
        <w:t>23</w:t>
      </w:r>
      <w:r>
        <w:rPr>
          <w:rFonts w:hint="eastAsia"/>
        </w:rPr>
        <w:t>日生效，請查照。</w:t>
      </w:r>
    </w:p>
    <w:p w:rsidR="00CA2322" w:rsidRDefault="00CA2322" w:rsidP="00CA2322">
      <w:pPr>
        <w:pStyle w:val="affffffffffe"/>
      </w:pPr>
      <w:r>
        <w:rPr>
          <w:rFonts w:hint="eastAsia"/>
        </w:rPr>
        <w:t>說　　明：檢送修正「澎湖縣政府表揚模範公務人員要點」第</w:t>
      </w:r>
      <w:r>
        <w:rPr>
          <w:rFonts w:hint="eastAsia"/>
        </w:rPr>
        <w:t>8</w:t>
      </w:r>
      <w:r>
        <w:rPr>
          <w:rFonts w:hint="eastAsia"/>
        </w:rPr>
        <w:t>點修正條文、總說明及對照表各</w:t>
      </w:r>
      <w:r>
        <w:rPr>
          <w:rFonts w:hint="eastAsia"/>
        </w:rPr>
        <w:t>1</w:t>
      </w:r>
      <w:r>
        <w:rPr>
          <w:rFonts w:hint="eastAsia"/>
        </w:rPr>
        <w:t>份。</w:t>
      </w:r>
    </w:p>
    <w:p w:rsidR="00CA2322" w:rsidRDefault="00CA2322" w:rsidP="00CA2322">
      <w:pPr>
        <w:pStyle w:val="affffffffffe"/>
      </w:pPr>
      <w:r>
        <w:rPr>
          <w:rFonts w:hint="eastAsia"/>
        </w:rPr>
        <w:t>正　　本：澎湖縣政府縣長室、澎湖縣政府副縣長室、澎湖縣政府秘書長室、澎湖縣政府參議室、澎湖縣政府秘書辦公室、澎湖縣政府消費者</w:t>
      </w:r>
      <w:r>
        <w:rPr>
          <w:rFonts w:hint="eastAsia"/>
        </w:rPr>
        <w:lastRenderedPageBreak/>
        <w:t>保護官、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立體育場、澎湖縣家庭教育中心、澎湖縣馬公市公所、澎湖縣湖西鄉公所、澎湖縣白沙鄉公所、澎湖縣西嶼鄉公所、澎湖縣望安鄉公所、澎湖縣七美鄉公所、澎湖縣馬公市民代表會、澎湖縣湖西鄉民代表會、澎湖縣白沙鄉民代表會、澎湖縣西嶼鄉民代表會、澎湖縣望安鄉民代表會、澎湖縣七美鄉民代表會、澎湖縣馬公市戶政事務所、澎湖縣湖西鄉戶政事務所、澎湖縣白沙鄉戶政事務所、澎湖縣西嶼鄉戶政事務所、澎湖縣望安鄉戶政事務所、澎湖縣七美鄉戶政事務所、澎湖縣各國民中小學</w:t>
      </w:r>
    </w:p>
    <w:p w:rsidR="00CA2322" w:rsidRDefault="00CA2322" w:rsidP="00CA2322">
      <w:pPr>
        <w:pStyle w:val="affffffffffe"/>
      </w:pPr>
      <w:r>
        <w:rPr>
          <w:rFonts w:hint="eastAsia"/>
        </w:rPr>
        <w:t>副　　本：澎湖縣政府行政處</w:t>
      </w:r>
      <w:r>
        <w:rPr>
          <w:rFonts w:hint="eastAsia"/>
        </w:rPr>
        <w:t>(</w:t>
      </w:r>
      <w:r>
        <w:rPr>
          <w:rFonts w:hint="eastAsia"/>
        </w:rPr>
        <w:t>法制專員</w:t>
      </w:r>
      <w:r>
        <w:rPr>
          <w:rFonts w:hint="eastAsia"/>
        </w:rPr>
        <w:t>)</w:t>
      </w:r>
      <w:r>
        <w:rPr>
          <w:rFonts w:hint="eastAsia"/>
        </w:rPr>
        <w:t>、澎湖縣政府人事處</w:t>
      </w:r>
      <w:r>
        <w:rPr>
          <w:rFonts w:hint="eastAsia"/>
        </w:rPr>
        <w:t>(</w:t>
      </w:r>
      <w:r>
        <w:rPr>
          <w:rFonts w:hint="eastAsia"/>
        </w:rPr>
        <w:t>考訓科</w:t>
      </w:r>
      <w:r>
        <w:rPr>
          <w:rFonts w:hint="eastAsia"/>
        </w:rPr>
        <w:t>)(</w:t>
      </w:r>
      <w:proofErr w:type="gramStart"/>
      <w:r>
        <w:rPr>
          <w:rFonts w:hint="eastAsia"/>
        </w:rPr>
        <w:t>均含附件</w:t>
      </w:r>
      <w:proofErr w:type="gramEnd"/>
      <w:r>
        <w:rPr>
          <w:rFonts w:hint="eastAsia"/>
        </w:rPr>
        <w:t>)</w:t>
      </w:r>
    </w:p>
    <w:p w:rsidR="00CA2322" w:rsidRPr="00CA2322" w:rsidRDefault="00CA2322" w:rsidP="00CA2322">
      <w:pPr>
        <w:pStyle w:val="afffffffffff1"/>
        <w:spacing w:before="360"/>
        <w:rPr>
          <w:sz w:val="36"/>
          <w:szCs w:val="36"/>
        </w:rPr>
      </w:pPr>
      <w:r>
        <w:rPr>
          <w:rFonts w:hint="eastAsia"/>
        </w:rPr>
        <w:t xml:space="preserve">縣　長　</w:t>
      </w:r>
      <w:r w:rsidRPr="00CA2322">
        <w:rPr>
          <w:rFonts w:hint="eastAsia"/>
          <w:sz w:val="36"/>
          <w:szCs w:val="36"/>
        </w:rPr>
        <w:t>賴　峰　偉</w:t>
      </w:r>
    </w:p>
    <w:p w:rsidR="00CA2322" w:rsidRDefault="00CA2322" w:rsidP="00CA2322">
      <w:pPr>
        <w:spacing w:line="240" w:lineRule="auto"/>
      </w:pPr>
    </w:p>
    <w:p w:rsidR="00CA2322" w:rsidRDefault="00CA2322" w:rsidP="00CA2322">
      <w:pPr>
        <w:spacing w:line="240" w:lineRule="auto"/>
      </w:pPr>
    </w:p>
    <w:p w:rsidR="00CA2322" w:rsidRDefault="00CA2322" w:rsidP="00CA2322">
      <w:pPr>
        <w:spacing w:line="240" w:lineRule="auto"/>
      </w:pPr>
    </w:p>
    <w:p w:rsidR="00CA2322" w:rsidRDefault="00CA2322" w:rsidP="00CA2322">
      <w:pPr>
        <w:pStyle w:val="afffffffffff2"/>
        <w:spacing w:before="360" w:after="120"/>
      </w:pPr>
      <w:r>
        <w:rPr>
          <w:rFonts w:hint="eastAsia"/>
        </w:rPr>
        <w:t>澎湖縣政府表揚模範公務人員要點第八點修正條文</w:t>
      </w:r>
    </w:p>
    <w:p w:rsidR="00CA2322" w:rsidRPr="00CA2322" w:rsidRDefault="00CA2322" w:rsidP="00CA2322">
      <w:pPr>
        <w:ind w:left="960" w:hangingChars="400" w:hanging="960"/>
      </w:pPr>
      <w:r w:rsidRPr="00CA2322">
        <w:rPr>
          <w:rFonts w:hint="eastAsia"/>
        </w:rPr>
        <w:t>第</w:t>
      </w:r>
      <w:r w:rsidRPr="00CA2322">
        <w:rPr>
          <w:rFonts w:hint="eastAsia"/>
        </w:rPr>
        <w:t xml:space="preserve"> </w:t>
      </w:r>
      <w:r w:rsidRPr="00CA2322">
        <w:rPr>
          <w:rFonts w:hint="eastAsia"/>
        </w:rPr>
        <w:t>八</w:t>
      </w:r>
      <w:r w:rsidRPr="00CA2322">
        <w:rPr>
          <w:rFonts w:hint="eastAsia"/>
        </w:rPr>
        <w:t xml:space="preserve"> </w:t>
      </w:r>
      <w:r w:rsidRPr="00CA2322">
        <w:rPr>
          <w:rFonts w:hint="eastAsia"/>
        </w:rPr>
        <w:t>點　　獲選模範公務人員之表揚，由縣長頒給獎狀（或獎座）及新臺幣一萬五千元，另給予公假五日，其公假五日，應自獲選之次日起</w:t>
      </w:r>
      <w:proofErr w:type="gramStart"/>
      <w:r w:rsidRPr="00CA2322">
        <w:rPr>
          <w:rFonts w:hint="eastAsia"/>
        </w:rPr>
        <w:t>一年內請畢</w:t>
      </w:r>
      <w:proofErr w:type="gramEnd"/>
      <w:r w:rsidRPr="00CA2322">
        <w:rPr>
          <w:rFonts w:hint="eastAsia"/>
        </w:rPr>
        <w:t>。</w:t>
      </w:r>
    </w:p>
    <w:p w:rsidR="00CA2322" w:rsidRPr="00CA2322" w:rsidRDefault="00CA2322" w:rsidP="00CA2322"/>
    <w:p w:rsidR="00CA2322" w:rsidRDefault="00CA2322" w:rsidP="00CA2322">
      <w:pPr>
        <w:spacing w:line="240" w:lineRule="auto"/>
      </w:pPr>
    </w:p>
    <w:p w:rsidR="00CA2322" w:rsidRDefault="00CA2322" w:rsidP="00CA2322">
      <w:pPr>
        <w:spacing w:line="240" w:lineRule="auto"/>
      </w:pPr>
    </w:p>
    <w:p w:rsidR="00560588" w:rsidRDefault="00560588">
      <w:pPr>
        <w:widowControl/>
        <w:overflowPunct/>
        <w:spacing w:line="240" w:lineRule="auto"/>
        <w:jc w:val="left"/>
        <w:rPr>
          <w:b/>
          <w:sz w:val="28"/>
          <w:szCs w:val="28"/>
        </w:rPr>
      </w:pPr>
      <w:r>
        <w:br w:type="page"/>
      </w:r>
    </w:p>
    <w:p w:rsidR="00CA2322" w:rsidRDefault="00CA2322" w:rsidP="00CA2322">
      <w:pPr>
        <w:pStyle w:val="afffffffffff2"/>
        <w:spacing w:before="360" w:after="120"/>
      </w:pPr>
      <w:r>
        <w:rPr>
          <w:rFonts w:hint="eastAsia"/>
        </w:rPr>
        <w:lastRenderedPageBreak/>
        <w:t>澎湖縣政府表揚模範公務人員要點第八點修正總說明</w:t>
      </w:r>
    </w:p>
    <w:p w:rsidR="00CA2322" w:rsidRPr="00CA2322" w:rsidRDefault="00CA2322" w:rsidP="00CA2322">
      <w:pPr>
        <w:ind w:firstLineChars="200" w:firstLine="480"/>
      </w:pPr>
      <w:r w:rsidRPr="00CA2322">
        <w:rPr>
          <w:rFonts w:hint="eastAsia"/>
        </w:rPr>
        <w:t>澎湖縣政府（以下簡稱本府）為提升公務人員品德修養、增進工作績效及發揮工作潛能，於民國九十六年十二月三日訂定發布「澎湖縣政府表揚模範公務人員要點」，其後分別於一百年七月十八日、一百零二年一月十一日、一百零四年三月十八日及一百零五年二月二日四次修正發布在案。為增加獲獎人員運用公假之彈性，並參酌行政院一百零七年四月十一日</w:t>
      </w:r>
      <w:proofErr w:type="gramStart"/>
      <w:r w:rsidRPr="00CA2322">
        <w:rPr>
          <w:rFonts w:hint="eastAsia"/>
        </w:rPr>
        <w:t>院授人培字</w:t>
      </w:r>
      <w:proofErr w:type="gramEnd"/>
      <w:r w:rsidRPr="00CA2322">
        <w:rPr>
          <w:rFonts w:hint="eastAsia"/>
        </w:rPr>
        <w:t>第一零七零零三七五零八號函有關各機關員工各項補休期限，</w:t>
      </w:r>
      <w:proofErr w:type="gramStart"/>
      <w:r w:rsidRPr="00CA2322">
        <w:rPr>
          <w:rFonts w:hint="eastAsia"/>
        </w:rPr>
        <w:t>爰</w:t>
      </w:r>
      <w:proofErr w:type="gramEnd"/>
      <w:r w:rsidRPr="00CA2322">
        <w:rPr>
          <w:rFonts w:hint="eastAsia"/>
        </w:rPr>
        <w:t>修正獲選模範公務人員給予公假</w:t>
      </w:r>
      <w:proofErr w:type="gramStart"/>
      <w:r w:rsidRPr="00CA2322">
        <w:rPr>
          <w:rFonts w:hint="eastAsia"/>
        </w:rPr>
        <w:t>之請畢期限</w:t>
      </w:r>
      <w:proofErr w:type="gramEnd"/>
      <w:r w:rsidRPr="00CA2322">
        <w:rPr>
          <w:rFonts w:hint="eastAsia"/>
        </w:rPr>
        <w:t>為自獲選之次日起</w:t>
      </w:r>
      <w:proofErr w:type="gramStart"/>
      <w:r w:rsidRPr="00CA2322">
        <w:rPr>
          <w:rFonts w:hint="eastAsia"/>
        </w:rPr>
        <w:t>一年內請畢</w:t>
      </w:r>
      <w:proofErr w:type="gramEnd"/>
      <w:r w:rsidRPr="00CA2322">
        <w:rPr>
          <w:rFonts w:hint="eastAsia"/>
        </w:rPr>
        <w:t>。</w:t>
      </w:r>
      <w:proofErr w:type="gramStart"/>
      <w:r w:rsidRPr="00CA2322">
        <w:rPr>
          <w:rFonts w:hint="eastAsia"/>
        </w:rPr>
        <w:t>爰</w:t>
      </w:r>
      <w:proofErr w:type="gramEnd"/>
      <w:r w:rsidRPr="00CA2322">
        <w:rPr>
          <w:rFonts w:hint="eastAsia"/>
        </w:rPr>
        <w:t>修正「澎湖縣政府表揚模範公務人員要點」第八點。</w:t>
      </w:r>
    </w:p>
    <w:p w:rsidR="00CA2322" w:rsidRDefault="00CA2322">
      <w:pPr>
        <w:widowControl/>
        <w:overflowPunct/>
        <w:spacing w:line="240" w:lineRule="auto"/>
        <w:jc w:val="left"/>
        <w:rPr>
          <w:color w:val="000000"/>
          <w:sz w:val="40"/>
          <w:szCs w:val="40"/>
        </w:rPr>
      </w:pPr>
    </w:p>
    <w:p w:rsidR="00CA2322" w:rsidRPr="00E62E7B" w:rsidRDefault="00CA2322" w:rsidP="00CA2322">
      <w:pPr>
        <w:pStyle w:val="afffffffffff2"/>
        <w:spacing w:before="360" w:after="120"/>
      </w:pPr>
      <w:r>
        <w:rPr>
          <w:rFonts w:hint="eastAsia"/>
        </w:rPr>
        <w:t>澎湖縣政府</w:t>
      </w:r>
      <w:r w:rsidRPr="00E62E7B">
        <w:rPr>
          <w:rFonts w:hint="eastAsia"/>
        </w:rPr>
        <w:t>表揚模範公務人員要點第</w:t>
      </w:r>
      <w:r>
        <w:rPr>
          <w:rFonts w:hint="eastAsia"/>
        </w:rPr>
        <w:t>八</w:t>
      </w:r>
      <w:r w:rsidRPr="00E62E7B">
        <w:rPr>
          <w:rFonts w:hint="eastAsia"/>
        </w:rPr>
        <w:t>點修正對照表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775"/>
        <w:gridCol w:w="2774"/>
      </w:tblGrid>
      <w:tr w:rsidR="00CA2322" w:rsidRPr="00CA2322" w:rsidTr="00CA2322">
        <w:tc>
          <w:tcPr>
            <w:tcW w:w="1667" w:type="pct"/>
          </w:tcPr>
          <w:p w:rsidR="00CA2322" w:rsidRPr="00CA2322" w:rsidRDefault="00CA2322" w:rsidP="00CA2322">
            <w:pPr>
              <w:tabs>
                <w:tab w:val="left" w:pos="360"/>
              </w:tabs>
              <w:adjustRightInd w:val="0"/>
              <w:snapToGrid w:val="0"/>
              <w:ind w:left="264" w:right="113" w:hangingChars="110" w:hanging="264"/>
              <w:jc w:val="center"/>
              <w:rPr>
                <w:color w:val="000000"/>
              </w:rPr>
            </w:pPr>
            <w:r w:rsidRPr="00CA2322">
              <w:rPr>
                <w:color w:val="000000"/>
              </w:rPr>
              <w:t>修正規定</w:t>
            </w:r>
          </w:p>
        </w:tc>
        <w:tc>
          <w:tcPr>
            <w:tcW w:w="1667" w:type="pct"/>
          </w:tcPr>
          <w:p w:rsidR="00CA2322" w:rsidRPr="00CA2322" w:rsidRDefault="00CA2322" w:rsidP="00CA2322">
            <w:pPr>
              <w:tabs>
                <w:tab w:val="left" w:pos="180"/>
              </w:tabs>
              <w:adjustRightInd w:val="0"/>
              <w:snapToGrid w:val="0"/>
              <w:ind w:left="360" w:right="113" w:hangingChars="150" w:hanging="360"/>
              <w:jc w:val="center"/>
              <w:rPr>
                <w:color w:val="000000"/>
              </w:rPr>
            </w:pPr>
            <w:r w:rsidRPr="00CA2322">
              <w:rPr>
                <w:color w:val="000000"/>
              </w:rPr>
              <w:t>現行規定</w:t>
            </w:r>
          </w:p>
        </w:tc>
        <w:tc>
          <w:tcPr>
            <w:tcW w:w="1667" w:type="pct"/>
          </w:tcPr>
          <w:p w:rsidR="00CA2322" w:rsidRPr="00CA2322" w:rsidRDefault="00CA2322" w:rsidP="00CA2322">
            <w:pPr>
              <w:tabs>
                <w:tab w:val="left" w:pos="180"/>
              </w:tabs>
              <w:adjustRightInd w:val="0"/>
              <w:snapToGrid w:val="0"/>
              <w:ind w:left="360" w:right="113" w:hangingChars="150" w:hanging="360"/>
              <w:jc w:val="center"/>
              <w:rPr>
                <w:color w:val="000000"/>
              </w:rPr>
            </w:pPr>
            <w:r w:rsidRPr="00CA2322">
              <w:rPr>
                <w:color w:val="000000"/>
              </w:rPr>
              <w:t>說</w:t>
            </w:r>
            <w:r w:rsidRPr="00CA2322">
              <w:rPr>
                <w:color w:val="000000"/>
              </w:rPr>
              <w:t xml:space="preserve">    </w:t>
            </w:r>
            <w:r w:rsidRPr="00CA2322">
              <w:rPr>
                <w:color w:val="000000"/>
              </w:rPr>
              <w:t>明</w:t>
            </w:r>
          </w:p>
        </w:tc>
      </w:tr>
      <w:tr w:rsidR="00CA2322" w:rsidRPr="00CA2322" w:rsidTr="00CA2322">
        <w:tc>
          <w:tcPr>
            <w:tcW w:w="1667" w:type="pct"/>
            <w:tcBorders>
              <w:top w:val="single" w:sz="4" w:space="0" w:color="auto"/>
              <w:left w:val="single" w:sz="4" w:space="0" w:color="auto"/>
              <w:bottom w:val="single" w:sz="4" w:space="0" w:color="auto"/>
              <w:right w:val="single" w:sz="4" w:space="0" w:color="auto"/>
            </w:tcBorders>
          </w:tcPr>
          <w:p w:rsidR="00CA2322" w:rsidRPr="00CA2322" w:rsidRDefault="00CA2322" w:rsidP="00CA2322">
            <w:pPr>
              <w:ind w:left="480" w:hangingChars="200" w:hanging="480"/>
              <w:rPr>
                <w:color w:val="000000"/>
              </w:rPr>
            </w:pPr>
            <w:r w:rsidRPr="00CA2322">
              <w:rPr>
                <w:color w:val="000000"/>
              </w:rPr>
              <w:t>八</w:t>
            </w:r>
            <w:r>
              <w:rPr>
                <w:rFonts w:hint="eastAsia"/>
                <w:color w:val="000000"/>
              </w:rPr>
              <w:t>、</w:t>
            </w:r>
            <w:r w:rsidRPr="00CA2322">
              <w:rPr>
                <w:color w:val="000000"/>
              </w:rPr>
              <w:t>獲選模範公務人員</w:t>
            </w:r>
            <w:r>
              <w:rPr>
                <w:rFonts w:hint="eastAsia"/>
                <w:color w:val="000000"/>
              </w:rPr>
              <w:t xml:space="preserve">　</w:t>
            </w:r>
            <w:r w:rsidRPr="00CA2322">
              <w:rPr>
                <w:color w:val="000000"/>
              </w:rPr>
              <w:t>之表揚，由縣長頒給獎狀（或獎座）及新臺幣</w:t>
            </w:r>
            <w:proofErr w:type="gramStart"/>
            <w:r w:rsidRPr="00CA2322">
              <w:rPr>
                <w:color w:val="000000"/>
              </w:rPr>
              <w:t>壹</w:t>
            </w:r>
            <w:proofErr w:type="gramEnd"/>
            <w:r w:rsidRPr="00CA2322">
              <w:rPr>
                <w:color w:val="000000"/>
              </w:rPr>
              <w:t>一萬五千</w:t>
            </w:r>
            <w:r w:rsidRPr="00CA2322">
              <w:rPr>
                <w:kern w:val="0"/>
              </w:rPr>
              <w:t>元</w:t>
            </w:r>
            <w:r w:rsidRPr="00CA2322">
              <w:rPr>
                <w:color w:val="000000"/>
              </w:rPr>
              <w:t>，另給予公假五日，其公假五日，應</w:t>
            </w:r>
            <w:r w:rsidRPr="00CA2322">
              <w:rPr>
                <w:color w:val="000000"/>
                <w:u w:val="single"/>
              </w:rPr>
              <w:t>自獲選之</w:t>
            </w:r>
            <w:r w:rsidRPr="00CA2322">
              <w:rPr>
                <w:color w:val="000000"/>
              </w:rPr>
              <w:t>次日起</w:t>
            </w:r>
            <w:proofErr w:type="gramStart"/>
            <w:r w:rsidRPr="00CA2322">
              <w:rPr>
                <w:color w:val="000000"/>
                <w:u w:val="single"/>
              </w:rPr>
              <w:t>一年</w:t>
            </w:r>
            <w:r w:rsidRPr="00CA2322">
              <w:rPr>
                <w:color w:val="000000"/>
              </w:rPr>
              <w:t>內請畢</w:t>
            </w:r>
            <w:proofErr w:type="gramEnd"/>
            <w:r w:rsidRPr="00CA2322">
              <w:rPr>
                <w:color w:val="000000"/>
              </w:rPr>
              <w:t>。</w:t>
            </w:r>
          </w:p>
          <w:p w:rsidR="00CA2322" w:rsidRPr="00CA2322" w:rsidRDefault="00CA2322" w:rsidP="00CA2322">
            <w:pPr>
              <w:tabs>
                <w:tab w:val="left" w:pos="480"/>
                <w:tab w:val="left" w:pos="696"/>
              </w:tabs>
              <w:ind w:left="480" w:hangingChars="200" w:hanging="480"/>
              <w:rPr>
                <w:color w:val="000000"/>
              </w:rPr>
            </w:pPr>
          </w:p>
        </w:tc>
        <w:tc>
          <w:tcPr>
            <w:tcW w:w="1667" w:type="pct"/>
            <w:tcBorders>
              <w:top w:val="single" w:sz="4" w:space="0" w:color="auto"/>
              <w:left w:val="single" w:sz="4" w:space="0" w:color="auto"/>
              <w:bottom w:val="single" w:sz="4" w:space="0" w:color="auto"/>
              <w:right w:val="single" w:sz="4" w:space="0" w:color="auto"/>
            </w:tcBorders>
          </w:tcPr>
          <w:p w:rsidR="00CA2322" w:rsidRPr="00CA2322" w:rsidRDefault="00CA2322" w:rsidP="00CA2322">
            <w:pPr>
              <w:ind w:left="480" w:hangingChars="200" w:hanging="480"/>
              <w:rPr>
                <w:color w:val="000000"/>
              </w:rPr>
            </w:pPr>
            <w:r w:rsidRPr="00CA2322">
              <w:rPr>
                <w:color w:val="000000"/>
              </w:rPr>
              <w:t>八</w:t>
            </w:r>
            <w:r>
              <w:rPr>
                <w:rFonts w:hint="eastAsia"/>
                <w:color w:val="000000"/>
              </w:rPr>
              <w:t>、</w:t>
            </w:r>
            <w:r w:rsidRPr="00CA2322">
              <w:rPr>
                <w:color w:val="000000"/>
              </w:rPr>
              <w:t>獲選模範公務人員</w:t>
            </w:r>
            <w:r>
              <w:rPr>
                <w:rFonts w:hint="eastAsia"/>
                <w:color w:val="000000"/>
              </w:rPr>
              <w:t xml:space="preserve">　</w:t>
            </w:r>
            <w:r w:rsidRPr="00CA2322">
              <w:rPr>
                <w:color w:val="000000"/>
              </w:rPr>
              <w:t>之表揚，由縣長頒給獎狀（或獎座）及新臺幣一萬五千</w:t>
            </w:r>
            <w:r w:rsidRPr="00CA2322">
              <w:rPr>
                <w:kern w:val="0"/>
              </w:rPr>
              <w:t>元</w:t>
            </w:r>
            <w:r w:rsidRPr="00CA2322">
              <w:rPr>
                <w:color w:val="000000"/>
              </w:rPr>
              <w:t>，另給予公假五日，其公假五日，應於次日起</w:t>
            </w:r>
            <w:proofErr w:type="gramStart"/>
            <w:r w:rsidRPr="00CA2322">
              <w:rPr>
                <w:color w:val="000000"/>
              </w:rPr>
              <w:t>六個月內請畢</w:t>
            </w:r>
            <w:proofErr w:type="gramEnd"/>
            <w:r w:rsidRPr="00CA2322">
              <w:rPr>
                <w:color w:val="000000"/>
              </w:rPr>
              <w:t>。</w:t>
            </w:r>
          </w:p>
          <w:p w:rsidR="00CA2322" w:rsidRPr="00CA2322" w:rsidRDefault="00CA2322" w:rsidP="00CA2322">
            <w:pPr>
              <w:ind w:left="480" w:hangingChars="200" w:hanging="480"/>
              <w:rPr>
                <w:color w:val="000000"/>
              </w:rPr>
            </w:pPr>
          </w:p>
        </w:tc>
        <w:tc>
          <w:tcPr>
            <w:tcW w:w="1667" w:type="pct"/>
            <w:tcBorders>
              <w:top w:val="single" w:sz="4" w:space="0" w:color="auto"/>
              <w:left w:val="single" w:sz="4" w:space="0" w:color="auto"/>
              <w:bottom w:val="single" w:sz="4" w:space="0" w:color="auto"/>
              <w:right w:val="single" w:sz="4" w:space="0" w:color="auto"/>
            </w:tcBorders>
          </w:tcPr>
          <w:p w:rsidR="00CA2322" w:rsidRPr="00CA2322" w:rsidRDefault="00CA2322" w:rsidP="00CA2322">
            <w:pPr>
              <w:tabs>
                <w:tab w:val="left" w:pos="0"/>
              </w:tabs>
              <w:adjustRightInd w:val="0"/>
              <w:snapToGrid w:val="0"/>
              <w:rPr>
                <w:color w:val="000000"/>
              </w:rPr>
            </w:pPr>
            <w:r w:rsidRPr="00CA2322">
              <w:rPr>
                <w:bCs/>
                <w:color w:val="000000"/>
              </w:rPr>
              <w:t>為增加獲獎人員運用公假之彈性，並參酌行政院一百零七年四月十一日</w:t>
            </w:r>
            <w:proofErr w:type="gramStart"/>
            <w:r w:rsidRPr="00CA2322">
              <w:rPr>
                <w:bCs/>
                <w:color w:val="000000"/>
              </w:rPr>
              <w:t>院授人培字</w:t>
            </w:r>
            <w:proofErr w:type="gramEnd"/>
            <w:r w:rsidRPr="00CA2322">
              <w:rPr>
                <w:bCs/>
                <w:color w:val="000000"/>
              </w:rPr>
              <w:t>第一零七零零三七五零八號函有關各機關員工各項補休期限，統一於</w:t>
            </w:r>
            <w:proofErr w:type="gramStart"/>
            <w:r w:rsidRPr="00CA2322">
              <w:rPr>
                <w:bCs/>
                <w:color w:val="000000"/>
              </w:rPr>
              <w:t>一</w:t>
            </w:r>
            <w:proofErr w:type="gramEnd"/>
            <w:r w:rsidRPr="00CA2322">
              <w:rPr>
                <w:bCs/>
                <w:color w:val="000000"/>
              </w:rPr>
              <w:t>年內補休完畢之規定，</w:t>
            </w:r>
            <w:proofErr w:type="gramStart"/>
            <w:r w:rsidRPr="00CA2322">
              <w:rPr>
                <w:bCs/>
                <w:color w:val="000000"/>
              </w:rPr>
              <w:t>爰</w:t>
            </w:r>
            <w:proofErr w:type="gramEnd"/>
            <w:r w:rsidRPr="00CA2322">
              <w:rPr>
                <w:bCs/>
                <w:color w:val="000000"/>
              </w:rPr>
              <w:t>修正</w:t>
            </w:r>
            <w:r w:rsidRPr="00CA2322">
              <w:rPr>
                <w:bCs/>
              </w:rPr>
              <w:t>獲選模範公務人員給予公假</w:t>
            </w:r>
            <w:proofErr w:type="gramStart"/>
            <w:r w:rsidRPr="00CA2322">
              <w:rPr>
                <w:bCs/>
              </w:rPr>
              <w:t>之請畢期限</w:t>
            </w:r>
            <w:proofErr w:type="gramEnd"/>
            <w:r w:rsidRPr="00CA2322">
              <w:rPr>
                <w:bCs/>
              </w:rPr>
              <w:t>，自六個月延長為一年，並自獲選之次日起算。</w:t>
            </w:r>
          </w:p>
        </w:tc>
      </w:tr>
    </w:tbl>
    <w:p w:rsidR="00CA2322" w:rsidRDefault="00CA2322" w:rsidP="00CA2322">
      <w:pPr>
        <w:autoSpaceDE w:val="0"/>
        <w:autoSpaceDN w:val="0"/>
        <w:adjustRightInd w:val="0"/>
        <w:ind w:left="360" w:hangingChars="150" w:hanging="360"/>
        <w:rPr>
          <w:rFonts w:ascii="標楷體" w:hAnsi="標楷體" w:cs="DFKaiShu-SB-Estd-BF"/>
          <w:kern w:val="0"/>
        </w:rPr>
      </w:pPr>
    </w:p>
    <w:p w:rsidR="00CA2322" w:rsidRDefault="00CA2322" w:rsidP="00CA2322">
      <w:pPr>
        <w:rPr>
          <w:kern w:val="0"/>
          <w:szCs w:val="22"/>
        </w:rPr>
      </w:pPr>
    </w:p>
    <w:p w:rsidR="00CA2322" w:rsidRPr="00E9383A" w:rsidRDefault="00CA2322" w:rsidP="00CA2322">
      <w:pPr>
        <w:rPr>
          <w:kern w:val="0"/>
          <w:szCs w:val="22"/>
        </w:rPr>
      </w:pPr>
    </w:p>
    <w:p w:rsidR="00560588" w:rsidRDefault="00560588">
      <w:pPr>
        <w:widowControl/>
        <w:overflowPunct/>
        <w:spacing w:line="240" w:lineRule="auto"/>
        <w:jc w:val="left"/>
        <w:rPr>
          <w:b/>
          <w:sz w:val="28"/>
          <w:szCs w:val="28"/>
        </w:rPr>
      </w:pPr>
      <w:r>
        <w:br w:type="page"/>
      </w:r>
    </w:p>
    <w:p w:rsidR="00CA2322" w:rsidRDefault="00CA2322" w:rsidP="00CA2322">
      <w:pPr>
        <w:pStyle w:val="afffffffffff2"/>
        <w:spacing w:before="360" w:after="120"/>
      </w:pPr>
      <w:r>
        <w:rPr>
          <w:rFonts w:hint="eastAsia"/>
        </w:rPr>
        <w:lastRenderedPageBreak/>
        <w:t>澎湖縣政府表揚模範公務人員要點</w:t>
      </w:r>
    </w:p>
    <w:p w:rsidR="00CA2322" w:rsidRDefault="00CA2322" w:rsidP="008F3C5D">
      <w:pPr>
        <w:pStyle w:val="afffffffffff4"/>
        <w:ind w:leftChars="1200" w:left="2880"/>
        <w:jc w:val="left"/>
      </w:pPr>
      <w:r>
        <w:rPr>
          <w:rFonts w:hint="eastAsia"/>
        </w:rPr>
        <w:t>中華民國</w:t>
      </w:r>
      <w:r>
        <w:rPr>
          <w:rFonts w:hint="eastAsia"/>
        </w:rPr>
        <w:t>096</w:t>
      </w:r>
      <w:r>
        <w:rPr>
          <w:rFonts w:hint="eastAsia"/>
        </w:rPr>
        <w:t>年</w:t>
      </w:r>
      <w:r>
        <w:rPr>
          <w:rFonts w:hint="eastAsia"/>
        </w:rPr>
        <w:t>12</w:t>
      </w:r>
      <w:r>
        <w:rPr>
          <w:rFonts w:hint="eastAsia"/>
        </w:rPr>
        <w:t>月</w:t>
      </w:r>
      <w:r>
        <w:rPr>
          <w:rFonts w:hint="eastAsia"/>
        </w:rPr>
        <w:t>03</w:t>
      </w:r>
      <w:r>
        <w:rPr>
          <w:rFonts w:hint="eastAsia"/>
        </w:rPr>
        <w:t>日</w:t>
      </w:r>
      <w:proofErr w:type="gramStart"/>
      <w:r>
        <w:rPr>
          <w:rFonts w:hint="eastAsia"/>
        </w:rPr>
        <w:t>府人考字</w:t>
      </w:r>
      <w:proofErr w:type="gramEnd"/>
      <w:r>
        <w:rPr>
          <w:rFonts w:hint="eastAsia"/>
        </w:rPr>
        <w:t>第</w:t>
      </w:r>
      <w:r>
        <w:rPr>
          <w:rFonts w:hint="eastAsia"/>
        </w:rPr>
        <w:t>0961501645</w:t>
      </w:r>
      <w:r>
        <w:rPr>
          <w:rFonts w:hint="eastAsia"/>
        </w:rPr>
        <w:t>號函頒</w:t>
      </w:r>
    </w:p>
    <w:p w:rsidR="00CA2322" w:rsidRDefault="00CA2322" w:rsidP="008F3C5D">
      <w:pPr>
        <w:pStyle w:val="afffffffffff4"/>
        <w:ind w:leftChars="1200" w:left="2880"/>
        <w:jc w:val="left"/>
      </w:pPr>
      <w:r>
        <w:rPr>
          <w:rFonts w:hint="eastAsia"/>
        </w:rPr>
        <w:t>中華民國</w:t>
      </w:r>
      <w:r>
        <w:rPr>
          <w:rFonts w:hint="eastAsia"/>
        </w:rPr>
        <w:t>100</w:t>
      </w:r>
      <w:r>
        <w:rPr>
          <w:rFonts w:hint="eastAsia"/>
        </w:rPr>
        <w:t>年</w:t>
      </w:r>
      <w:r>
        <w:rPr>
          <w:rFonts w:hint="eastAsia"/>
        </w:rPr>
        <w:t>07</w:t>
      </w:r>
      <w:r>
        <w:rPr>
          <w:rFonts w:hint="eastAsia"/>
        </w:rPr>
        <w:t>月</w:t>
      </w:r>
      <w:r>
        <w:rPr>
          <w:rFonts w:hint="eastAsia"/>
        </w:rPr>
        <w:t>18</w:t>
      </w:r>
      <w:r>
        <w:rPr>
          <w:rFonts w:hint="eastAsia"/>
        </w:rPr>
        <w:t>日</w:t>
      </w:r>
      <w:proofErr w:type="gramStart"/>
      <w:r>
        <w:rPr>
          <w:rFonts w:hint="eastAsia"/>
        </w:rPr>
        <w:t>府人考字</w:t>
      </w:r>
      <w:proofErr w:type="gramEnd"/>
      <w:r>
        <w:rPr>
          <w:rFonts w:hint="eastAsia"/>
        </w:rPr>
        <w:t>第</w:t>
      </w:r>
      <w:r>
        <w:rPr>
          <w:rFonts w:hint="eastAsia"/>
        </w:rPr>
        <w:t>1001501278</w:t>
      </w:r>
      <w:r>
        <w:rPr>
          <w:rFonts w:hint="eastAsia"/>
        </w:rPr>
        <w:t>號函修正</w:t>
      </w:r>
    </w:p>
    <w:p w:rsidR="00CA2322" w:rsidRDefault="00CA2322" w:rsidP="008F3C5D">
      <w:pPr>
        <w:pStyle w:val="afffffffffff4"/>
        <w:ind w:leftChars="1200" w:left="2880"/>
        <w:jc w:val="left"/>
      </w:pPr>
      <w:r>
        <w:rPr>
          <w:rFonts w:hint="eastAsia"/>
        </w:rPr>
        <w:t>中華民國</w:t>
      </w:r>
      <w:r>
        <w:rPr>
          <w:rFonts w:hint="eastAsia"/>
        </w:rPr>
        <w:t>102</w:t>
      </w:r>
      <w:r>
        <w:rPr>
          <w:rFonts w:hint="eastAsia"/>
        </w:rPr>
        <w:t>年</w:t>
      </w:r>
      <w:r>
        <w:rPr>
          <w:rFonts w:hint="eastAsia"/>
        </w:rPr>
        <w:t>01</w:t>
      </w:r>
      <w:r>
        <w:rPr>
          <w:rFonts w:hint="eastAsia"/>
        </w:rPr>
        <w:t>月</w:t>
      </w:r>
      <w:r>
        <w:rPr>
          <w:rFonts w:hint="eastAsia"/>
        </w:rPr>
        <w:t>11</w:t>
      </w:r>
      <w:r>
        <w:rPr>
          <w:rFonts w:hint="eastAsia"/>
        </w:rPr>
        <w:t>日</w:t>
      </w:r>
      <w:proofErr w:type="gramStart"/>
      <w:r>
        <w:rPr>
          <w:rFonts w:hint="eastAsia"/>
        </w:rPr>
        <w:t>府人考字</w:t>
      </w:r>
      <w:proofErr w:type="gramEnd"/>
      <w:r>
        <w:rPr>
          <w:rFonts w:hint="eastAsia"/>
        </w:rPr>
        <w:t>第</w:t>
      </w:r>
      <w:r>
        <w:rPr>
          <w:rFonts w:hint="eastAsia"/>
        </w:rPr>
        <w:t>1021400256</w:t>
      </w:r>
      <w:r>
        <w:rPr>
          <w:rFonts w:hint="eastAsia"/>
        </w:rPr>
        <w:t>號函修正</w:t>
      </w:r>
    </w:p>
    <w:p w:rsidR="00CA2322" w:rsidRDefault="00CA2322" w:rsidP="008F3C5D">
      <w:pPr>
        <w:pStyle w:val="afffffffffff4"/>
        <w:ind w:leftChars="1200" w:left="2880"/>
        <w:jc w:val="left"/>
      </w:pPr>
      <w:r>
        <w:rPr>
          <w:rFonts w:hint="eastAsia"/>
        </w:rPr>
        <w:t>中華民國</w:t>
      </w:r>
      <w:r>
        <w:rPr>
          <w:rFonts w:hint="eastAsia"/>
        </w:rPr>
        <w:t>104</w:t>
      </w:r>
      <w:r>
        <w:rPr>
          <w:rFonts w:hint="eastAsia"/>
        </w:rPr>
        <w:t>年</w:t>
      </w:r>
      <w:r>
        <w:rPr>
          <w:rFonts w:hint="eastAsia"/>
        </w:rPr>
        <w:t>03</w:t>
      </w:r>
      <w:r>
        <w:rPr>
          <w:rFonts w:hint="eastAsia"/>
        </w:rPr>
        <w:t>月</w:t>
      </w:r>
      <w:r>
        <w:rPr>
          <w:rFonts w:hint="eastAsia"/>
        </w:rPr>
        <w:t>18</w:t>
      </w:r>
      <w:r>
        <w:rPr>
          <w:rFonts w:hint="eastAsia"/>
        </w:rPr>
        <w:t>日</w:t>
      </w:r>
      <w:proofErr w:type="gramStart"/>
      <w:r>
        <w:rPr>
          <w:rFonts w:hint="eastAsia"/>
        </w:rPr>
        <w:t>府人考字</w:t>
      </w:r>
      <w:proofErr w:type="gramEnd"/>
      <w:r>
        <w:rPr>
          <w:rFonts w:hint="eastAsia"/>
        </w:rPr>
        <w:t>第</w:t>
      </w:r>
      <w:r>
        <w:rPr>
          <w:rFonts w:hint="eastAsia"/>
        </w:rPr>
        <w:t>1041400911</w:t>
      </w:r>
      <w:r>
        <w:rPr>
          <w:rFonts w:hint="eastAsia"/>
        </w:rPr>
        <w:t>號函修正</w:t>
      </w:r>
    </w:p>
    <w:p w:rsidR="00CA2322" w:rsidRDefault="00CA2322" w:rsidP="008F3C5D">
      <w:pPr>
        <w:pStyle w:val="afffffffffff4"/>
        <w:ind w:leftChars="1200" w:left="2880"/>
        <w:jc w:val="left"/>
      </w:pPr>
      <w:r>
        <w:rPr>
          <w:rFonts w:hint="eastAsia"/>
        </w:rPr>
        <w:t>中華民國</w:t>
      </w:r>
      <w:r>
        <w:rPr>
          <w:rFonts w:hint="eastAsia"/>
        </w:rPr>
        <w:t>105</w:t>
      </w:r>
      <w:r>
        <w:rPr>
          <w:rFonts w:hint="eastAsia"/>
        </w:rPr>
        <w:t>年</w:t>
      </w:r>
      <w:r>
        <w:rPr>
          <w:rFonts w:hint="eastAsia"/>
        </w:rPr>
        <w:t>02</w:t>
      </w:r>
      <w:r>
        <w:rPr>
          <w:rFonts w:hint="eastAsia"/>
        </w:rPr>
        <w:t>月</w:t>
      </w:r>
      <w:r>
        <w:rPr>
          <w:rFonts w:hint="eastAsia"/>
        </w:rPr>
        <w:t>02</w:t>
      </w:r>
      <w:r>
        <w:rPr>
          <w:rFonts w:hint="eastAsia"/>
        </w:rPr>
        <w:t>日</w:t>
      </w:r>
      <w:proofErr w:type="gramStart"/>
      <w:r>
        <w:rPr>
          <w:rFonts w:hint="eastAsia"/>
        </w:rPr>
        <w:t>府人考字</w:t>
      </w:r>
      <w:proofErr w:type="gramEnd"/>
      <w:r>
        <w:rPr>
          <w:rFonts w:hint="eastAsia"/>
        </w:rPr>
        <w:t>第</w:t>
      </w:r>
      <w:r>
        <w:rPr>
          <w:rFonts w:hint="eastAsia"/>
        </w:rPr>
        <w:t>1051400607</w:t>
      </w:r>
      <w:r>
        <w:rPr>
          <w:rFonts w:hint="eastAsia"/>
        </w:rPr>
        <w:t>號函修正</w:t>
      </w:r>
    </w:p>
    <w:p w:rsidR="00CA2322" w:rsidRDefault="00CA2322" w:rsidP="008F3C5D">
      <w:pPr>
        <w:pStyle w:val="afffffffffff4"/>
        <w:ind w:leftChars="1200" w:left="2880"/>
        <w:jc w:val="left"/>
      </w:pPr>
      <w:r>
        <w:rPr>
          <w:rFonts w:hint="eastAsia"/>
        </w:rPr>
        <w:t>中華民國</w:t>
      </w:r>
      <w:r>
        <w:rPr>
          <w:rFonts w:hint="eastAsia"/>
        </w:rPr>
        <w:t>108</w:t>
      </w:r>
      <w:r>
        <w:rPr>
          <w:rFonts w:hint="eastAsia"/>
        </w:rPr>
        <w:t>年</w:t>
      </w:r>
      <w:r>
        <w:rPr>
          <w:rFonts w:hint="eastAsia"/>
        </w:rPr>
        <w:t>02</w:t>
      </w:r>
      <w:r>
        <w:rPr>
          <w:rFonts w:hint="eastAsia"/>
        </w:rPr>
        <w:t>月</w:t>
      </w:r>
      <w:r>
        <w:rPr>
          <w:rFonts w:hint="eastAsia"/>
        </w:rPr>
        <w:t>23</w:t>
      </w:r>
      <w:r>
        <w:rPr>
          <w:rFonts w:hint="eastAsia"/>
        </w:rPr>
        <w:t>日</w:t>
      </w:r>
      <w:proofErr w:type="gramStart"/>
      <w:r>
        <w:rPr>
          <w:rFonts w:hint="eastAsia"/>
        </w:rPr>
        <w:t>府人考字</w:t>
      </w:r>
      <w:proofErr w:type="gramEnd"/>
      <w:r>
        <w:rPr>
          <w:rFonts w:hint="eastAsia"/>
        </w:rPr>
        <w:t>第</w:t>
      </w:r>
      <w:r>
        <w:rPr>
          <w:rFonts w:hint="eastAsia"/>
        </w:rPr>
        <w:t>1081400930</w:t>
      </w:r>
      <w:r>
        <w:rPr>
          <w:rFonts w:hint="eastAsia"/>
        </w:rPr>
        <w:t>號函修正</w:t>
      </w:r>
    </w:p>
    <w:p w:rsidR="00CA2322" w:rsidRDefault="00CA2322" w:rsidP="00CA2322">
      <w:pPr>
        <w:spacing w:line="240" w:lineRule="auto"/>
      </w:pPr>
    </w:p>
    <w:p w:rsidR="00CA2322" w:rsidRPr="00CA2322" w:rsidRDefault="00CA2322" w:rsidP="00CA2322">
      <w:pPr>
        <w:ind w:left="480" w:hangingChars="200" w:hanging="480"/>
      </w:pPr>
      <w:r w:rsidRPr="00CA2322">
        <w:rPr>
          <w:rFonts w:hint="eastAsia"/>
        </w:rPr>
        <w:t>一、澎湖縣政府（以下簡稱本府）為表揚所屬公務人員對縣政發展之貢獻，以激勵士氣，提升行政效能，依據公務人員品德修養及工作績效激勵辦法第八條第三項，訂定本要點。</w:t>
      </w:r>
    </w:p>
    <w:p w:rsidR="00CA2322" w:rsidRPr="00CA2322" w:rsidRDefault="00CA2322" w:rsidP="00CA2322">
      <w:pPr>
        <w:ind w:left="480" w:hangingChars="200" w:hanging="480"/>
      </w:pPr>
      <w:r w:rsidRPr="00CA2322">
        <w:rPr>
          <w:rFonts w:hint="eastAsia"/>
        </w:rPr>
        <w:t>二、本要點適用對象如下：</w:t>
      </w:r>
    </w:p>
    <w:p w:rsidR="00CA2322" w:rsidRPr="00CA2322" w:rsidRDefault="00CA2322" w:rsidP="00CA2322">
      <w:pPr>
        <w:ind w:leftChars="200" w:left="960" w:hangingChars="200" w:hanging="480"/>
      </w:pPr>
      <w:r>
        <w:rPr>
          <w:rFonts w:hint="eastAsia"/>
        </w:rPr>
        <w:t>(</w:t>
      </w:r>
      <w:proofErr w:type="gramStart"/>
      <w:r w:rsidRPr="00CA2322">
        <w:rPr>
          <w:rFonts w:hint="eastAsia"/>
        </w:rPr>
        <w:t>一</w:t>
      </w:r>
      <w:proofErr w:type="gramEnd"/>
      <w:r>
        <w:rPr>
          <w:rFonts w:hint="eastAsia"/>
        </w:rPr>
        <w:t>)</w:t>
      </w:r>
      <w:r>
        <w:rPr>
          <w:rFonts w:hint="eastAsia"/>
        </w:rPr>
        <w:tab/>
      </w:r>
      <w:r w:rsidRPr="00CA2322">
        <w:rPr>
          <w:rFonts w:hint="eastAsia"/>
        </w:rPr>
        <w:t>本府及所屬各機關、本縣各鄉</w:t>
      </w:r>
      <w:r w:rsidR="00560588">
        <w:rPr>
          <w:rFonts w:hint="eastAsia"/>
        </w:rPr>
        <w:t>（</w:t>
      </w:r>
      <w:r w:rsidRPr="00CA2322">
        <w:rPr>
          <w:rFonts w:hint="eastAsia"/>
        </w:rPr>
        <w:t>市</w:t>
      </w:r>
      <w:r w:rsidR="00560588">
        <w:rPr>
          <w:rFonts w:hint="eastAsia"/>
        </w:rPr>
        <w:t>）</w:t>
      </w:r>
      <w:r w:rsidRPr="00CA2322">
        <w:rPr>
          <w:rFonts w:hint="eastAsia"/>
        </w:rPr>
        <w:t>公所及鄉</w:t>
      </w:r>
      <w:r w:rsidR="00560588">
        <w:rPr>
          <w:rFonts w:hint="eastAsia"/>
        </w:rPr>
        <w:t>（</w:t>
      </w:r>
      <w:r w:rsidRPr="00CA2322">
        <w:rPr>
          <w:rFonts w:hint="eastAsia"/>
        </w:rPr>
        <w:t>市</w:t>
      </w:r>
      <w:r w:rsidR="00560588">
        <w:rPr>
          <w:rFonts w:hint="eastAsia"/>
        </w:rPr>
        <w:t>）</w:t>
      </w:r>
      <w:r w:rsidRPr="00CA2322">
        <w:rPr>
          <w:rFonts w:hint="eastAsia"/>
        </w:rPr>
        <w:t>民代表會，依法任用、派用、聘任、聘用、僱用及約</w:t>
      </w:r>
      <w:proofErr w:type="gramStart"/>
      <w:r w:rsidRPr="00CA2322">
        <w:rPr>
          <w:rFonts w:hint="eastAsia"/>
        </w:rPr>
        <w:t>僱</w:t>
      </w:r>
      <w:proofErr w:type="gramEnd"/>
      <w:r w:rsidRPr="00CA2322">
        <w:rPr>
          <w:rFonts w:hint="eastAsia"/>
        </w:rPr>
        <w:t>之現職人員。</w:t>
      </w:r>
    </w:p>
    <w:p w:rsidR="00CA2322" w:rsidRPr="00CA2322" w:rsidRDefault="00CA2322" w:rsidP="00CA2322">
      <w:pPr>
        <w:ind w:leftChars="200" w:left="960" w:hangingChars="200" w:hanging="480"/>
      </w:pPr>
      <w:r>
        <w:rPr>
          <w:rFonts w:hint="eastAsia"/>
        </w:rPr>
        <w:t>(</w:t>
      </w:r>
      <w:r w:rsidRPr="00CA2322">
        <w:rPr>
          <w:rFonts w:hint="eastAsia"/>
        </w:rPr>
        <w:t>二</w:t>
      </w:r>
      <w:r>
        <w:rPr>
          <w:rFonts w:hint="eastAsia"/>
        </w:rPr>
        <w:t>)</w:t>
      </w:r>
      <w:r>
        <w:rPr>
          <w:rFonts w:hint="eastAsia"/>
        </w:rPr>
        <w:tab/>
      </w:r>
      <w:r w:rsidRPr="00CA2322">
        <w:rPr>
          <w:rFonts w:hint="eastAsia"/>
        </w:rPr>
        <w:t>本府所屬各學校職員。</w:t>
      </w:r>
    </w:p>
    <w:p w:rsidR="00CA2322" w:rsidRPr="00CA2322" w:rsidRDefault="00CA2322" w:rsidP="00CA2322">
      <w:pPr>
        <w:ind w:leftChars="200" w:left="480"/>
      </w:pPr>
      <w:r w:rsidRPr="00CA2322">
        <w:rPr>
          <w:rFonts w:hint="eastAsia"/>
        </w:rPr>
        <w:t>前項學校職員，不包括學校校長及教師。</w:t>
      </w:r>
    </w:p>
    <w:p w:rsidR="00CA2322" w:rsidRPr="00CA2322" w:rsidRDefault="00CA2322" w:rsidP="00CA2322">
      <w:pPr>
        <w:ind w:left="480" w:hangingChars="200" w:hanging="480"/>
      </w:pPr>
      <w:r w:rsidRPr="00CA2322">
        <w:rPr>
          <w:rFonts w:hint="eastAsia"/>
        </w:rPr>
        <w:t>三、最近三年有下列各款事蹟之</w:t>
      </w:r>
      <w:proofErr w:type="gramStart"/>
      <w:r w:rsidRPr="00CA2322">
        <w:rPr>
          <w:rFonts w:hint="eastAsia"/>
        </w:rPr>
        <w:t>一</w:t>
      </w:r>
      <w:proofErr w:type="gramEnd"/>
      <w:r w:rsidRPr="00CA2322">
        <w:rPr>
          <w:rFonts w:hint="eastAsia"/>
        </w:rPr>
        <w:t>者，得選拔為本縣模範公務人員：</w:t>
      </w:r>
    </w:p>
    <w:p w:rsidR="00CA2322" w:rsidRPr="00CA2322" w:rsidRDefault="00CA2322" w:rsidP="00CA2322">
      <w:pPr>
        <w:ind w:leftChars="200" w:left="960" w:hangingChars="200" w:hanging="480"/>
      </w:pPr>
      <w:r>
        <w:rPr>
          <w:rFonts w:hint="eastAsia"/>
        </w:rPr>
        <w:t>(</w:t>
      </w:r>
      <w:proofErr w:type="gramStart"/>
      <w:r w:rsidRPr="00CA2322">
        <w:rPr>
          <w:rFonts w:hint="eastAsia"/>
        </w:rPr>
        <w:t>一</w:t>
      </w:r>
      <w:proofErr w:type="gramEnd"/>
      <w:r>
        <w:rPr>
          <w:rFonts w:hint="eastAsia"/>
        </w:rPr>
        <w:t>)</w:t>
      </w:r>
      <w:r>
        <w:rPr>
          <w:rFonts w:hint="eastAsia"/>
        </w:rPr>
        <w:tab/>
      </w:r>
      <w:r w:rsidRPr="00CA2322">
        <w:rPr>
          <w:rFonts w:hint="eastAsia"/>
        </w:rPr>
        <w:t>主辦業務，能針對時弊，提出重大革新措施，經</w:t>
      </w:r>
      <w:proofErr w:type="gramStart"/>
      <w:r w:rsidRPr="00CA2322">
        <w:rPr>
          <w:rFonts w:hint="eastAsia"/>
        </w:rPr>
        <w:t>採行確</w:t>
      </w:r>
      <w:proofErr w:type="gramEnd"/>
      <w:r w:rsidRPr="00CA2322">
        <w:rPr>
          <w:rFonts w:hint="eastAsia"/>
        </w:rPr>
        <w:t>具成效。</w:t>
      </w:r>
    </w:p>
    <w:p w:rsidR="00CA2322" w:rsidRPr="00CA2322" w:rsidRDefault="00CA2322" w:rsidP="00CA2322">
      <w:pPr>
        <w:ind w:leftChars="200" w:left="960" w:hangingChars="200" w:hanging="480"/>
      </w:pPr>
      <w:r>
        <w:rPr>
          <w:rFonts w:hint="eastAsia"/>
        </w:rPr>
        <w:t>(</w:t>
      </w:r>
      <w:r w:rsidRPr="00CA2322">
        <w:rPr>
          <w:rFonts w:hint="eastAsia"/>
        </w:rPr>
        <w:t>二</w:t>
      </w:r>
      <w:r>
        <w:rPr>
          <w:rFonts w:hint="eastAsia"/>
        </w:rPr>
        <w:t>)</w:t>
      </w:r>
      <w:r>
        <w:rPr>
          <w:rFonts w:hint="eastAsia"/>
        </w:rPr>
        <w:tab/>
      </w:r>
      <w:r w:rsidRPr="00CA2322">
        <w:rPr>
          <w:rFonts w:hint="eastAsia"/>
        </w:rPr>
        <w:t>察舉不法，對維護國家安全、社會安寧或澄清吏治有重大貢獻。</w:t>
      </w:r>
    </w:p>
    <w:p w:rsidR="00CA2322" w:rsidRPr="00CA2322" w:rsidRDefault="00CA2322" w:rsidP="00CA2322">
      <w:pPr>
        <w:ind w:leftChars="200" w:left="960" w:hangingChars="200" w:hanging="480"/>
      </w:pPr>
      <w:r>
        <w:rPr>
          <w:rFonts w:hint="eastAsia"/>
        </w:rPr>
        <w:t>(</w:t>
      </w:r>
      <w:r w:rsidRPr="00CA2322">
        <w:rPr>
          <w:rFonts w:hint="eastAsia"/>
        </w:rPr>
        <w:t>三</w:t>
      </w:r>
      <w:r>
        <w:rPr>
          <w:rFonts w:hint="eastAsia"/>
        </w:rPr>
        <w:t>)</w:t>
      </w:r>
      <w:r>
        <w:rPr>
          <w:rFonts w:hint="eastAsia"/>
        </w:rPr>
        <w:tab/>
      </w:r>
      <w:r w:rsidRPr="00CA2322">
        <w:rPr>
          <w:rFonts w:hint="eastAsia"/>
        </w:rPr>
        <w:t>搶救災害，奮不顧身；或處置意外事故，措施得宜，對維護生命、</w:t>
      </w:r>
      <w:proofErr w:type="gramStart"/>
      <w:r w:rsidRPr="00CA2322">
        <w:rPr>
          <w:rFonts w:hint="eastAsia"/>
        </w:rPr>
        <w:t>財產著</w:t>
      </w:r>
      <w:proofErr w:type="gramEnd"/>
      <w:r w:rsidRPr="00CA2322">
        <w:rPr>
          <w:rFonts w:hint="eastAsia"/>
        </w:rPr>
        <w:t>有貢獻。</w:t>
      </w:r>
    </w:p>
    <w:p w:rsidR="00CA2322" w:rsidRPr="00CA2322" w:rsidRDefault="00CA2322" w:rsidP="00CA2322">
      <w:pPr>
        <w:ind w:leftChars="200" w:left="960" w:hangingChars="200" w:hanging="480"/>
      </w:pPr>
      <w:r>
        <w:rPr>
          <w:rFonts w:hint="eastAsia"/>
        </w:rPr>
        <w:t>(</w:t>
      </w:r>
      <w:r w:rsidRPr="00CA2322">
        <w:rPr>
          <w:rFonts w:hint="eastAsia"/>
        </w:rPr>
        <w:t>四</w:t>
      </w:r>
      <w:r>
        <w:rPr>
          <w:rFonts w:hint="eastAsia"/>
        </w:rPr>
        <w:t>)</w:t>
      </w:r>
      <w:r>
        <w:rPr>
          <w:rFonts w:hint="eastAsia"/>
        </w:rPr>
        <w:tab/>
      </w:r>
      <w:r w:rsidRPr="00CA2322">
        <w:rPr>
          <w:rFonts w:hint="eastAsia"/>
        </w:rPr>
        <w:t>廉潔奉公，不為利誘勢劫，有重大具體事蹟足為模範。</w:t>
      </w:r>
    </w:p>
    <w:p w:rsidR="00CA2322" w:rsidRPr="00CA2322" w:rsidRDefault="00CA2322" w:rsidP="00CA2322">
      <w:pPr>
        <w:ind w:leftChars="200" w:left="960" w:hangingChars="200" w:hanging="480"/>
      </w:pPr>
      <w:r>
        <w:rPr>
          <w:rFonts w:hint="eastAsia"/>
        </w:rPr>
        <w:t>(</w:t>
      </w:r>
      <w:r w:rsidRPr="00CA2322">
        <w:rPr>
          <w:rFonts w:hint="eastAsia"/>
        </w:rPr>
        <w:t>五</w:t>
      </w:r>
      <w:r>
        <w:rPr>
          <w:rFonts w:hint="eastAsia"/>
        </w:rPr>
        <w:t>)</w:t>
      </w:r>
      <w:r>
        <w:rPr>
          <w:rFonts w:hint="eastAsia"/>
        </w:rPr>
        <w:tab/>
      </w:r>
      <w:r w:rsidRPr="00CA2322">
        <w:rPr>
          <w:rFonts w:hint="eastAsia"/>
        </w:rPr>
        <w:t>熱心公益，主動察覺民眾急難，適時給予協助，事蹟顯著。</w:t>
      </w:r>
    </w:p>
    <w:p w:rsidR="00CA2322" w:rsidRPr="00CA2322" w:rsidRDefault="00CA2322" w:rsidP="00CA2322">
      <w:pPr>
        <w:ind w:leftChars="200" w:left="960" w:hangingChars="200" w:hanging="480"/>
      </w:pPr>
      <w:r>
        <w:rPr>
          <w:rFonts w:hint="eastAsia"/>
        </w:rPr>
        <w:t>(</w:t>
      </w:r>
      <w:r w:rsidRPr="00CA2322">
        <w:rPr>
          <w:rFonts w:hint="eastAsia"/>
        </w:rPr>
        <w:t>六</w:t>
      </w:r>
      <w:r>
        <w:rPr>
          <w:rFonts w:hint="eastAsia"/>
        </w:rPr>
        <w:t>)</w:t>
      </w:r>
      <w:r>
        <w:rPr>
          <w:rFonts w:hint="eastAsia"/>
        </w:rPr>
        <w:tab/>
      </w:r>
      <w:r w:rsidRPr="00CA2322">
        <w:rPr>
          <w:rFonts w:hint="eastAsia"/>
        </w:rPr>
        <w:t>持續參與社會服務，獲得高度肯定，提升公務人員形象。</w:t>
      </w:r>
    </w:p>
    <w:p w:rsidR="00CA2322" w:rsidRPr="00CA2322" w:rsidRDefault="00CA2322" w:rsidP="00CA2322">
      <w:pPr>
        <w:ind w:leftChars="200" w:left="960" w:hangingChars="200" w:hanging="480"/>
      </w:pPr>
      <w:r>
        <w:rPr>
          <w:rFonts w:hint="eastAsia"/>
        </w:rPr>
        <w:t>(</w:t>
      </w:r>
      <w:r w:rsidRPr="00CA2322">
        <w:rPr>
          <w:rFonts w:hint="eastAsia"/>
        </w:rPr>
        <w:t>七</w:t>
      </w:r>
      <w:r>
        <w:rPr>
          <w:rFonts w:hint="eastAsia"/>
        </w:rPr>
        <w:t>)</w:t>
      </w:r>
      <w:r>
        <w:rPr>
          <w:rFonts w:hint="eastAsia"/>
        </w:rPr>
        <w:tab/>
      </w:r>
      <w:r w:rsidRPr="00CA2322">
        <w:rPr>
          <w:rFonts w:hint="eastAsia"/>
        </w:rPr>
        <w:t>辦理為民服務業務，工作績效特優，且服務態度優良。</w:t>
      </w:r>
    </w:p>
    <w:p w:rsidR="00CA2322" w:rsidRPr="00CA2322" w:rsidRDefault="00CA2322" w:rsidP="00CA2322">
      <w:pPr>
        <w:ind w:leftChars="200" w:left="960" w:hangingChars="200" w:hanging="480"/>
      </w:pPr>
      <w:r>
        <w:rPr>
          <w:rFonts w:hint="eastAsia"/>
        </w:rPr>
        <w:t>(</w:t>
      </w:r>
      <w:r w:rsidRPr="00CA2322">
        <w:rPr>
          <w:rFonts w:hint="eastAsia"/>
        </w:rPr>
        <w:t>八</w:t>
      </w:r>
      <w:r>
        <w:rPr>
          <w:rFonts w:hint="eastAsia"/>
        </w:rPr>
        <w:t>)</w:t>
      </w:r>
      <w:r>
        <w:rPr>
          <w:rFonts w:hint="eastAsia"/>
        </w:rPr>
        <w:tab/>
      </w:r>
      <w:r w:rsidRPr="00CA2322">
        <w:rPr>
          <w:rFonts w:hint="eastAsia"/>
        </w:rPr>
        <w:t>其他特殊優良事蹟，足為公務人員表率。</w:t>
      </w:r>
    </w:p>
    <w:p w:rsidR="00CA2322" w:rsidRPr="00CA2322" w:rsidRDefault="00CA2322" w:rsidP="00CA2322">
      <w:pPr>
        <w:ind w:left="480" w:hangingChars="200" w:hanging="480"/>
      </w:pPr>
      <w:r w:rsidRPr="00CA2322">
        <w:rPr>
          <w:rFonts w:hint="eastAsia"/>
        </w:rPr>
        <w:t>四、被</w:t>
      </w:r>
      <w:proofErr w:type="gramStart"/>
      <w:r w:rsidRPr="00CA2322">
        <w:rPr>
          <w:rFonts w:hint="eastAsia"/>
        </w:rPr>
        <w:t>遴</w:t>
      </w:r>
      <w:proofErr w:type="gramEnd"/>
      <w:r w:rsidRPr="00CA2322">
        <w:rPr>
          <w:rFonts w:hint="eastAsia"/>
        </w:rPr>
        <w:t>薦為模範公務人員者，須最近三年服務成績優異（年終考績或考成均列甲等或</w:t>
      </w:r>
      <w:proofErr w:type="gramStart"/>
      <w:r w:rsidRPr="00CA2322">
        <w:rPr>
          <w:rFonts w:hint="eastAsia"/>
        </w:rPr>
        <w:t>相當</w:t>
      </w:r>
      <w:proofErr w:type="gramEnd"/>
      <w:r w:rsidRPr="00CA2322">
        <w:rPr>
          <w:rFonts w:hint="eastAsia"/>
        </w:rPr>
        <w:t>甲等），且最近三年未受刑事處分、懲戒處分、彈劾、糾舉或平時考核申誡以上之處分。</w:t>
      </w:r>
    </w:p>
    <w:p w:rsidR="00CA2322" w:rsidRPr="00CA2322" w:rsidRDefault="00CA2322" w:rsidP="00CA2322">
      <w:pPr>
        <w:ind w:left="480" w:hangingChars="200" w:hanging="480"/>
      </w:pPr>
      <w:r w:rsidRPr="00CA2322">
        <w:rPr>
          <w:rFonts w:hint="eastAsia"/>
        </w:rPr>
        <w:t>五、本府表揚之模範公務人員，每年遴選三名，並擇優</w:t>
      </w:r>
      <w:proofErr w:type="gramStart"/>
      <w:r w:rsidRPr="00CA2322">
        <w:rPr>
          <w:rFonts w:hint="eastAsia"/>
        </w:rPr>
        <w:t>遴</w:t>
      </w:r>
      <w:proofErr w:type="gramEnd"/>
      <w:r w:rsidRPr="00CA2322">
        <w:rPr>
          <w:rFonts w:hint="eastAsia"/>
        </w:rPr>
        <w:t>薦一至二名參加行政院模範公務人員選拔。</w:t>
      </w:r>
      <w:r>
        <w:br/>
      </w:r>
      <w:r w:rsidRPr="00CA2322">
        <w:rPr>
          <w:rFonts w:hint="eastAsia"/>
        </w:rPr>
        <w:t>前項模範公務人員選拔，依符合條件人員之品德操守及優良事蹟從嚴審議，並以最近五年內未曾獲選為模範公務人員者為優先。</w:t>
      </w:r>
      <w:r>
        <w:br/>
      </w:r>
    </w:p>
    <w:p w:rsidR="00CA2322" w:rsidRPr="00CA2322" w:rsidRDefault="00CA2322" w:rsidP="00CA2322">
      <w:pPr>
        <w:ind w:left="480" w:hangingChars="200" w:hanging="480"/>
      </w:pPr>
      <w:r w:rsidRPr="00CA2322">
        <w:rPr>
          <w:rFonts w:hint="eastAsia"/>
        </w:rPr>
        <w:lastRenderedPageBreak/>
        <w:t>六、模範公務人員由服務機關</w:t>
      </w:r>
      <w:proofErr w:type="gramStart"/>
      <w:r w:rsidRPr="00CA2322">
        <w:rPr>
          <w:rFonts w:hint="eastAsia"/>
        </w:rPr>
        <w:t>遴</w:t>
      </w:r>
      <w:proofErr w:type="gramEnd"/>
      <w:r w:rsidRPr="00CA2322">
        <w:rPr>
          <w:rFonts w:hint="eastAsia"/>
        </w:rPr>
        <w:t>薦，依每年所定期限，檢具</w:t>
      </w:r>
      <w:proofErr w:type="gramStart"/>
      <w:r w:rsidRPr="00CA2322">
        <w:rPr>
          <w:rFonts w:hint="eastAsia"/>
        </w:rPr>
        <w:t>遴薦表</w:t>
      </w:r>
      <w:proofErr w:type="gramEnd"/>
      <w:r w:rsidRPr="00CA2322">
        <w:rPr>
          <w:rFonts w:hint="eastAsia"/>
        </w:rPr>
        <w:t>及有關證明文件，報本府審議。</w:t>
      </w:r>
      <w:proofErr w:type="gramStart"/>
      <w:r w:rsidRPr="00CA2322">
        <w:rPr>
          <w:rFonts w:hint="eastAsia"/>
        </w:rPr>
        <w:t>遴薦表</w:t>
      </w:r>
      <w:proofErr w:type="gramEnd"/>
      <w:r w:rsidRPr="00CA2322">
        <w:rPr>
          <w:rFonts w:hint="eastAsia"/>
        </w:rPr>
        <w:t>及事蹟簡介表格式如附表一、二。</w:t>
      </w:r>
      <w:r>
        <w:br/>
      </w:r>
      <w:r w:rsidRPr="00CA2322">
        <w:rPr>
          <w:rFonts w:hint="eastAsia"/>
        </w:rPr>
        <w:t>前項報送期間截止後，</w:t>
      </w:r>
      <w:proofErr w:type="gramStart"/>
      <w:r w:rsidRPr="00CA2322">
        <w:rPr>
          <w:rFonts w:hint="eastAsia"/>
        </w:rPr>
        <w:t>公務人員具第三點</w:t>
      </w:r>
      <w:proofErr w:type="gramEnd"/>
      <w:r w:rsidRPr="00CA2322">
        <w:rPr>
          <w:rFonts w:hint="eastAsia"/>
        </w:rPr>
        <w:t>所定各款事蹟之一，且其事蹟特殊重大有即時</w:t>
      </w:r>
      <w:proofErr w:type="gramStart"/>
      <w:r w:rsidRPr="00CA2322">
        <w:rPr>
          <w:rFonts w:hint="eastAsia"/>
        </w:rPr>
        <w:t>遴</w:t>
      </w:r>
      <w:proofErr w:type="gramEnd"/>
      <w:r w:rsidRPr="00CA2322">
        <w:rPr>
          <w:rFonts w:hint="eastAsia"/>
        </w:rPr>
        <w:t>薦為模範公務人員之必要者，服務機關得隨時填具有關證明文件送本府審議。</w:t>
      </w:r>
    </w:p>
    <w:p w:rsidR="00CA2322" w:rsidRPr="00CA2322" w:rsidRDefault="00CA2322" w:rsidP="00CA2322">
      <w:pPr>
        <w:ind w:left="480" w:hangingChars="200" w:hanging="480"/>
      </w:pPr>
      <w:r w:rsidRPr="00CA2322">
        <w:rPr>
          <w:rFonts w:hint="eastAsia"/>
        </w:rPr>
        <w:t>七、模範公務人員之審議程序如下：</w:t>
      </w:r>
    </w:p>
    <w:p w:rsidR="00CA2322" w:rsidRPr="00CA2322" w:rsidRDefault="00CA2322" w:rsidP="00CA2322">
      <w:pPr>
        <w:ind w:leftChars="200" w:left="960" w:hangingChars="200" w:hanging="480"/>
      </w:pPr>
      <w:r>
        <w:rPr>
          <w:rFonts w:hint="eastAsia"/>
        </w:rPr>
        <w:t>(</w:t>
      </w:r>
      <w:proofErr w:type="gramStart"/>
      <w:r w:rsidRPr="00CA2322">
        <w:rPr>
          <w:rFonts w:hint="eastAsia"/>
        </w:rPr>
        <w:t>一</w:t>
      </w:r>
      <w:proofErr w:type="gramEnd"/>
      <w:r>
        <w:rPr>
          <w:rFonts w:hint="eastAsia"/>
        </w:rPr>
        <w:t>)</w:t>
      </w:r>
      <w:r>
        <w:rPr>
          <w:rFonts w:hint="eastAsia"/>
        </w:rPr>
        <w:tab/>
      </w:r>
      <w:r w:rsidRPr="00CA2322">
        <w:rPr>
          <w:rFonts w:hint="eastAsia"/>
        </w:rPr>
        <w:t>初審：由本府人事處辦理初審。</w:t>
      </w:r>
    </w:p>
    <w:p w:rsidR="00CA2322" w:rsidRPr="00CA2322" w:rsidRDefault="00CA2322" w:rsidP="00CA2322">
      <w:pPr>
        <w:ind w:leftChars="200" w:left="960" w:hangingChars="200" w:hanging="480"/>
      </w:pPr>
      <w:r>
        <w:rPr>
          <w:rFonts w:hint="eastAsia"/>
        </w:rPr>
        <w:t>(</w:t>
      </w:r>
      <w:r w:rsidRPr="00CA2322">
        <w:rPr>
          <w:rFonts w:hint="eastAsia"/>
        </w:rPr>
        <w:t>二</w:t>
      </w:r>
      <w:r>
        <w:rPr>
          <w:rFonts w:hint="eastAsia"/>
        </w:rPr>
        <w:t>)</w:t>
      </w:r>
      <w:r>
        <w:rPr>
          <w:rFonts w:hint="eastAsia"/>
        </w:rPr>
        <w:tab/>
      </w:r>
      <w:proofErr w:type="gramStart"/>
      <w:r w:rsidRPr="00CA2322">
        <w:rPr>
          <w:rFonts w:hint="eastAsia"/>
        </w:rPr>
        <w:t>複</w:t>
      </w:r>
      <w:proofErr w:type="gramEnd"/>
      <w:r w:rsidRPr="00CA2322">
        <w:rPr>
          <w:rFonts w:hint="eastAsia"/>
        </w:rPr>
        <w:t>審：由本府秘書長及外聘委員三人組成專案小組審議，並由本府秘書長主持審查，審查結果由本府人事處簽報縣長核定。</w:t>
      </w:r>
    </w:p>
    <w:p w:rsidR="00CA2322" w:rsidRPr="00CA2322" w:rsidRDefault="00CA2322" w:rsidP="00CA2322">
      <w:pPr>
        <w:ind w:leftChars="200" w:left="960" w:hangingChars="200" w:hanging="480"/>
      </w:pPr>
      <w:r w:rsidRPr="00CA2322">
        <w:rPr>
          <w:rFonts w:hint="eastAsia"/>
        </w:rPr>
        <w:t>前項審議程序，必要時得辦理面談或實地查證。</w:t>
      </w:r>
    </w:p>
    <w:p w:rsidR="00CA2322" w:rsidRPr="00CA2322" w:rsidRDefault="00CA2322" w:rsidP="00CA2322">
      <w:pPr>
        <w:ind w:left="480" w:hangingChars="200" w:hanging="480"/>
      </w:pPr>
      <w:r w:rsidRPr="00CA2322">
        <w:rPr>
          <w:rFonts w:hint="eastAsia"/>
        </w:rPr>
        <w:t>八、獲選模範公務人員之表揚，由縣長頒給獎狀（或獎座）及新臺幣一萬五千元，另給予公假五日，其公假五日，應自獲選之次日起</w:t>
      </w:r>
      <w:proofErr w:type="gramStart"/>
      <w:r w:rsidRPr="00CA2322">
        <w:rPr>
          <w:rFonts w:hint="eastAsia"/>
        </w:rPr>
        <w:t>一年內請畢</w:t>
      </w:r>
      <w:proofErr w:type="gramEnd"/>
      <w:r w:rsidRPr="00CA2322">
        <w:rPr>
          <w:rFonts w:hint="eastAsia"/>
        </w:rPr>
        <w:t>。</w:t>
      </w:r>
    </w:p>
    <w:p w:rsidR="00CA2322" w:rsidRPr="00CA2322" w:rsidRDefault="00CA2322" w:rsidP="00CA2322">
      <w:pPr>
        <w:ind w:left="480" w:hangingChars="200" w:hanging="480"/>
      </w:pPr>
      <w:r w:rsidRPr="00CA2322">
        <w:rPr>
          <w:rFonts w:hint="eastAsia"/>
        </w:rPr>
        <w:t>九、各機關對所</w:t>
      </w:r>
      <w:proofErr w:type="gramStart"/>
      <w:r w:rsidRPr="00CA2322">
        <w:rPr>
          <w:rFonts w:hint="eastAsia"/>
        </w:rPr>
        <w:t>遴</w:t>
      </w:r>
      <w:proofErr w:type="gramEnd"/>
      <w:r w:rsidRPr="00CA2322">
        <w:rPr>
          <w:rFonts w:hint="eastAsia"/>
        </w:rPr>
        <w:t>薦人員，在本府核定前，如有職務異動或意外事件發生，應隨時函知本府；如有不適宜</w:t>
      </w:r>
      <w:proofErr w:type="gramStart"/>
      <w:r w:rsidRPr="00CA2322">
        <w:rPr>
          <w:rFonts w:hint="eastAsia"/>
        </w:rPr>
        <w:t>遴</w:t>
      </w:r>
      <w:proofErr w:type="gramEnd"/>
      <w:r w:rsidRPr="00CA2322">
        <w:rPr>
          <w:rFonts w:hint="eastAsia"/>
        </w:rPr>
        <w:t>薦之情事發生，應報請撤回其</w:t>
      </w:r>
      <w:proofErr w:type="gramStart"/>
      <w:r w:rsidRPr="00CA2322">
        <w:rPr>
          <w:rFonts w:hint="eastAsia"/>
        </w:rPr>
        <w:t>遴</w:t>
      </w:r>
      <w:proofErr w:type="gramEnd"/>
      <w:r w:rsidRPr="00CA2322">
        <w:rPr>
          <w:rFonts w:hint="eastAsia"/>
        </w:rPr>
        <w:t>薦。</w:t>
      </w:r>
      <w:r>
        <w:br/>
      </w:r>
      <w:r w:rsidRPr="00CA2322">
        <w:rPr>
          <w:rFonts w:hint="eastAsia"/>
        </w:rPr>
        <w:t>各機關</w:t>
      </w:r>
      <w:proofErr w:type="gramStart"/>
      <w:r w:rsidRPr="00CA2322">
        <w:rPr>
          <w:rFonts w:hint="eastAsia"/>
        </w:rPr>
        <w:t>遴</w:t>
      </w:r>
      <w:proofErr w:type="gramEnd"/>
      <w:r w:rsidRPr="00CA2322">
        <w:rPr>
          <w:rFonts w:hint="eastAsia"/>
        </w:rPr>
        <w:t>薦人員獲選為模範公務人員，如有不實或</w:t>
      </w:r>
      <w:proofErr w:type="gramStart"/>
      <w:r w:rsidRPr="00CA2322">
        <w:rPr>
          <w:rFonts w:hint="eastAsia"/>
        </w:rPr>
        <w:t>舛錯者</w:t>
      </w:r>
      <w:proofErr w:type="gramEnd"/>
      <w:r w:rsidRPr="00CA2322">
        <w:rPr>
          <w:rFonts w:hint="eastAsia"/>
        </w:rPr>
        <w:t>，應由原</w:t>
      </w:r>
      <w:proofErr w:type="gramStart"/>
      <w:r w:rsidRPr="00CA2322">
        <w:rPr>
          <w:rFonts w:hint="eastAsia"/>
        </w:rPr>
        <w:t>遴</w:t>
      </w:r>
      <w:proofErr w:type="gramEnd"/>
      <w:r w:rsidRPr="00CA2322">
        <w:rPr>
          <w:rFonts w:hint="eastAsia"/>
        </w:rPr>
        <w:t>薦之機關報請本府撤銷其資格，其已領受之獎座（含證書）及金額應予追繳，尚未實施之公假不予實施；另有關人員應依情節予以議處。</w:t>
      </w:r>
    </w:p>
    <w:p w:rsidR="00CA2322" w:rsidRPr="00CA2322" w:rsidRDefault="00CA2322" w:rsidP="00CA2322">
      <w:pPr>
        <w:ind w:left="480" w:hangingChars="200" w:hanging="480"/>
      </w:pPr>
      <w:r w:rsidRPr="00CA2322">
        <w:rPr>
          <w:rFonts w:hint="eastAsia"/>
        </w:rPr>
        <w:t>十、辦理表揚模範公務人員選拔及表揚所需經費，由本府人事處編列預算支</w:t>
      </w:r>
      <w:r>
        <w:rPr>
          <w:rFonts w:hint="eastAsia"/>
        </w:rPr>
        <w:t xml:space="preserve"> </w:t>
      </w:r>
      <w:r w:rsidRPr="00CA2322">
        <w:rPr>
          <w:rFonts w:hint="eastAsia"/>
        </w:rPr>
        <w:t>應。</w:t>
      </w:r>
    </w:p>
    <w:p w:rsidR="00CA2322" w:rsidRPr="00CA2322" w:rsidRDefault="00CA2322" w:rsidP="00CA2322">
      <w:pPr>
        <w:ind w:left="480" w:hangingChars="200" w:hanging="480"/>
      </w:pPr>
    </w:p>
    <w:p w:rsidR="00591A0A" w:rsidRPr="00CA2322" w:rsidRDefault="00591A0A" w:rsidP="007478D9">
      <w:pPr>
        <w:spacing w:line="240" w:lineRule="auto"/>
      </w:pPr>
    </w:p>
    <w:p w:rsidR="00CA2322" w:rsidRDefault="00CA2322">
      <w:pPr>
        <w:widowControl/>
        <w:spacing w:line="240" w:lineRule="auto"/>
        <w:jc w:val="left"/>
        <w:rPr>
          <w:sz w:val="36"/>
        </w:rPr>
      </w:pPr>
    </w:p>
    <w:p w:rsidR="00CA2322" w:rsidRDefault="00CA2322">
      <w:pPr>
        <w:widowControl/>
        <w:spacing w:line="240" w:lineRule="auto"/>
        <w:jc w:val="left"/>
        <w:rPr>
          <w:sz w:val="36"/>
        </w:rPr>
      </w:pPr>
    </w:p>
    <w:p w:rsidR="00560588" w:rsidRDefault="00560588">
      <w:pPr>
        <w:widowControl/>
        <w:overflowPunct/>
        <w:spacing w:line="240" w:lineRule="auto"/>
        <w:jc w:val="left"/>
        <w:rPr>
          <w:sz w:val="28"/>
          <w:szCs w:val="28"/>
        </w:rPr>
      </w:pPr>
      <w:r>
        <w:br w:type="page"/>
      </w:r>
    </w:p>
    <w:p w:rsidR="00CA2322" w:rsidRPr="00CA2322" w:rsidRDefault="00CA2322" w:rsidP="00CA2322">
      <w:pPr>
        <w:pStyle w:val="XXXX2"/>
        <w:spacing w:before="360"/>
      </w:pPr>
      <w:r w:rsidRPr="00CA2322">
        <w:rPr>
          <w:rFonts w:hint="eastAsia"/>
        </w:rPr>
        <w:lastRenderedPageBreak/>
        <w:t>澎湖縣政府</w:t>
      </w:r>
      <w:r>
        <w:rPr>
          <w:rFonts w:hint="eastAsia"/>
        </w:rPr>
        <w:t xml:space="preserve">　</w:t>
      </w:r>
      <w:r w:rsidRPr="00CA2322">
        <w:rPr>
          <w:rFonts w:hint="eastAsia"/>
        </w:rPr>
        <w:t>函</w:t>
      </w:r>
    </w:p>
    <w:p w:rsidR="00CA2322" w:rsidRPr="00CA2322" w:rsidRDefault="00CA2322" w:rsidP="00CA2322">
      <w:pPr>
        <w:pStyle w:val="affffffffffe"/>
      </w:pPr>
      <w:r w:rsidRPr="00CA2322">
        <w:rPr>
          <w:rFonts w:hint="eastAsia"/>
        </w:rPr>
        <w:t>受</w:t>
      </w:r>
      <w:r>
        <w:rPr>
          <w:rFonts w:hint="eastAsia"/>
        </w:rPr>
        <w:t xml:space="preserve"> </w:t>
      </w:r>
      <w:r w:rsidRPr="00CA2322">
        <w:rPr>
          <w:rFonts w:hint="eastAsia"/>
        </w:rPr>
        <w:t>文</w:t>
      </w:r>
      <w:r>
        <w:rPr>
          <w:rFonts w:hint="eastAsia"/>
        </w:rPr>
        <w:t xml:space="preserve"> </w:t>
      </w:r>
      <w:r w:rsidRPr="00CA2322">
        <w:rPr>
          <w:rFonts w:hint="eastAsia"/>
        </w:rPr>
        <w:t>者：如正、副本行文單位</w:t>
      </w:r>
    </w:p>
    <w:p w:rsidR="00CA2322" w:rsidRPr="00CA2322" w:rsidRDefault="00CA2322" w:rsidP="00CA2322">
      <w:pPr>
        <w:pStyle w:val="affffffffffe"/>
      </w:pPr>
      <w:r w:rsidRPr="00CA2322">
        <w:rPr>
          <w:rFonts w:hint="eastAsia"/>
        </w:rPr>
        <w:t>發文日期：中華民國</w:t>
      </w:r>
      <w:r w:rsidRPr="00CA2322">
        <w:rPr>
          <w:rFonts w:hint="eastAsia"/>
        </w:rPr>
        <w:t>108</w:t>
      </w:r>
      <w:r w:rsidRPr="00CA2322">
        <w:rPr>
          <w:rFonts w:hint="eastAsia"/>
        </w:rPr>
        <w:t>年</w:t>
      </w:r>
      <w:r w:rsidRPr="00CA2322">
        <w:rPr>
          <w:rFonts w:hint="eastAsia"/>
        </w:rPr>
        <w:t>3</w:t>
      </w:r>
      <w:r w:rsidRPr="00CA2322">
        <w:rPr>
          <w:rFonts w:hint="eastAsia"/>
        </w:rPr>
        <w:t>月</w:t>
      </w:r>
      <w:r w:rsidRPr="00CA2322">
        <w:rPr>
          <w:rFonts w:hint="eastAsia"/>
        </w:rPr>
        <w:t>6</w:t>
      </w:r>
      <w:r w:rsidRPr="00CA2322">
        <w:rPr>
          <w:rFonts w:hint="eastAsia"/>
        </w:rPr>
        <w:t>日</w:t>
      </w:r>
    </w:p>
    <w:p w:rsidR="00CA2322" w:rsidRPr="00CA2322" w:rsidRDefault="00CA2322" w:rsidP="00CA2322">
      <w:pPr>
        <w:pStyle w:val="affffffffffe"/>
      </w:pPr>
      <w:r w:rsidRPr="00CA2322">
        <w:rPr>
          <w:rFonts w:hint="eastAsia"/>
        </w:rPr>
        <w:t>發文字號：</w:t>
      </w:r>
      <w:proofErr w:type="gramStart"/>
      <w:r w:rsidRPr="00CA2322">
        <w:rPr>
          <w:rFonts w:hint="eastAsia"/>
        </w:rPr>
        <w:t>府人考字</w:t>
      </w:r>
      <w:proofErr w:type="gramEnd"/>
      <w:r w:rsidRPr="00CA2322">
        <w:rPr>
          <w:rFonts w:hint="eastAsia"/>
        </w:rPr>
        <w:t>第</w:t>
      </w:r>
      <w:r w:rsidRPr="00CA2322">
        <w:rPr>
          <w:rFonts w:hint="eastAsia"/>
        </w:rPr>
        <w:t>1081400983</w:t>
      </w:r>
      <w:r w:rsidRPr="00CA2322">
        <w:rPr>
          <w:rFonts w:hint="eastAsia"/>
        </w:rPr>
        <w:t>號</w:t>
      </w:r>
    </w:p>
    <w:p w:rsidR="00CA2322" w:rsidRPr="00CA2322" w:rsidRDefault="00CA2322" w:rsidP="00CA2322">
      <w:pPr>
        <w:pStyle w:val="affffffffffe"/>
      </w:pPr>
      <w:r w:rsidRPr="00CA2322">
        <w:rPr>
          <w:rFonts w:hint="eastAsia"/>
        </w:rPr>
        <w:t>附</w:t>
      </w:r>
      <w:r>
        <w:rPr>
          <w:rFonts w:hint="eastAsia"/>
        </w:rPr>
        <w:t xml:space="preserve">　　</w:t>
      </w:r>
      <w:r w:rsidRPr="00CA2322">
        <w:rPr>
          <w:rFonts w:hint="eastAsia"/>
        </w:rPr>
        <w:t>件：如說明</w:t>
      </w:r>
      <w:r w:rsidRPr="00CA2322">
        <w:rPr>
          <w:rFonts w:hint="eastAsia"/>
        </w:rPr>
        <w:t xml:space="preserve"> </w:t>
      </w:r>
    </w:p>
    <w:p w:rsidR="00CA2322" w:rsidRPr="00CA2322" w:rsidRDefault="00CA2322" w:rsidP="00CA2322">
      <w:pPr>
        <w:pStyle w:val="affffffffffe"/>
      </w:pPr>
      <w:r w:rsidRPr="00CA2322">
        <w:rPr>
          <w:rFonts w:hint="eastAsia"/>
        </w:rPr>
        <w:t>主</w:t>
      </w:r>
      <w:r>
        <w:rPr>
          <w:rFonts w:hint="eastAsia"/>
        </w:rPr>
        <w:t xml:space="preserve">　　</w:t>
      </w:r>
      <w:r w:rsidRPr="00CA2322">
        <w:rPr>
          <w:rFonts w:hint="eastAsia"/>
        </w:rPr>
        <w:t>旨：修正「澎湖縣政府及所屬各機關學校公務人員平時獎懲標準表」，並自即日生效，請查照。</w:t>
      </w:r>
    </w:p>
    <w:p w:rsidR="00CA2322" w:rsidRPr="00CA2322" w:rsidRDefault="00CA2322" w:rsidP="00CA2322">
      <w:pPr>
        <w:pStyle w:val="affffffffffe"/>
      </w:pPr>
      <w:r w:rsidRPr="00CA2322">
        <w:rPr>
          <w:rFonts w:hint="eastAsia"/>
        </w:rPr>
        <w:t>說</w:t>
      </w:r>
      <w:r>
        <w:rPr>
          <w:rFonts w:hint="eastAsia"/>
        </w:rPr>
        <w:t xml:space="preserve">　　</w:t>
      </w:r>
      <w:r w:rsidRPr="00CA2322">
        <w:rPr>
          <w:rFonts w:hint="eastAsia"/>
        </w:rPr>
        <w:t>明：檢送「澎湖縣政府及所屬各機關學校公務人員平時獎懲標準表」修正後全文、修正總說明及對照表各</w:t>
      </w:r>
      <w:r w:rsidRPr="00CA2322">
        <w:rPr>
          <w:rFonts w:hint="eastAsia"/>
        </w:rPr>
        <w:t>1</w:t>
      </w:r>
      <w:r w:rsidRPr="00CA2322">
        <w:rPr>
          <w:rFonts w:hint="eastAsia"/>
        </w:rPr>
        <w:t>份。</w:t>
      </w:r>
    </w:p>
    <w:p w:rsidR="00CA2322" w:rsidRPr="00CA2322" w:rsidRDefault="00CA2322" w:rsidP="00CA2322">
      <w:pPr>
        <w:pStyle w:val="affffffffffe"/>
      </w:pPr>
      <w:r w:rsidRPr="00CA2322">
        <w:rPr>
          <w:rFonts w:hint="eastAsia"/>
        </w:rPr>
        <w:t>正</w:t>
      </w:r>
      <w:r>
        <w:rPr>
          <w:rFonts w:hint="eastAsia"/>
        </w:rPr>
        <w:t xml:space="preserve">　　</w:t>
      </w:r>
      <w:r w:rsidRPr="00CA2322">
        <w:rPr>
          <w:rFonts w:hint="eastAsia"/>
        </w:rPr>
        <w:t>本：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鄉戶政事務所、澎湖縣七美鄉戶政事務所、澎湖縣馬公市民代表會、澎湖縣湖西鄉民代表會、澎湖縣白沙鄉民代表會、澎湖縣西嶼鄉民代表會、澎湖縣望安鄉民代表會、澎湖縣七美鄉民代表會、澎湖縣各國民中小學</w:t>
      </w:r>
    </w:p>
    <w:p w:rsidR="00CA2322" w:rsidRPr="00CA2322" w:rsidRDefault="00CA2322" w:rsidP="00CA2322">
      <w:pPr>
        <w:pStyle w:val="affffffffffe"/>
      </w:pPr>
      <w:r w:rsidRPr="00CA2322">
        <w:rPr>
          <w:rFonts w:hint="eastAsia"/>
        </w:rPr>
        <w:t>副</w:t>
      </w:r>
      <w:r>
        <w:rPr>
          <w:rFonts w:hint="eastAsia"/>
        </w:rPr>
        <w:t xml:space="preserve">　　</w:t>
      </w:r>
      <w:r w:rsidRPr="00CA2322">
        <w:rPr>
          <w:rFonts w:hint="eastAsia"/>
        </w:rPr>
        <w:t>本：澎湖縣政府行政處</w:t>
      </w:r>
      <w:r w:rsidR="005D51CE">
        <w:rPr>
          <w:rFonts w:hint="eastAsia"/>
        </w:rPr>
        <w:t>（法制）</w:t>
      </w:r>
      <w:r w:rsidRPr="00CA2322">
        <w:rPr>
          <w:rFonts w:hint="eastAsia"/>
        </w:rPr>
        <w:t>、澎湖縣各鄉市公所、澎湖縣政府民政處、澎湖縣政府財政處、澎湖縣政府建設處、澎湖縣政府教育處、澎湖縣政府工務處、澎湖縣政府旅遊處、澎湖縣政府社會處、澎湖縣政府行政處、澎湖縣政府人事處、澎湖縣政府政風處、澎湖縣政府主計處</w:t>
      </w:r>
      <w:r w:rsidRPr="00CA2322">
        <w:rPr>
          <w:rFonts w:hint="eastAsia"/>
        </w:rPr>
        <w:t>(</w:t>
      </w:r>
      <w:proofErr w:type="gramStart"/>
      <w:r w:rsidRPr="00CA2322">
        <w:rPr>
          <w:rFonts w:hint="eastAsia"/>
        </w:rPr>
        <w:t>均含附件</w:t>
      </w:r>
      <w:proofErr w:type="gramEnd"/>
      <w:r w:rsidRPr="00CA2322">
        <w:rPr>
          <w:rFonts w:hint="eastAsia"/>
        </w:rPr>
        <w:t>)</w:t>
      </w:r>
    </w:p>
    <w:p w:rsidR="00CA2322" w:rsidRPr="00CA2322" w:rsidRDefault="00CA2322" w:rsidP="00CA2322">
      <w:pPr>
        <w:pStyle w:val="afffffffffff1"/>
        <w:spacing w:before="360"/>
      </w:pPr>
      <w:r w:rsidRPr="00CA2322">
        <w:rPr>
          <w:rFonts w:hint="eastAsia"/>
        </w:rPr>
        <w:t>縣</w:t>
      </w:r>
      <w:r>
        <w:rPr>
          <w:rFonts w:hint="eastAsia"/>
        </w:rPr>
        <w:t xml:space="preserve">　</w:t>
      </w:r>
      <w:r w:rsidRPr="00CA2322">
        <w:rPr>
          <w:rFonts w:hint="eastAsia"/>
        </w:rPr>
        <w:t>長</w:t>
      </w:r>
      <w:r>
        <w:rPr>
          <w:rFonts w:hint="eastAsia"/>
        </w:rPr>
        <w:t xml:space="preserve">　</w:t>
      </w:r>
      <w:r w:rsidRPr="00CA2322">
        <w:rPr>
          <w:rFonts w:hint="eastAsia"/>
          <w:sz w:val="36"/>
          <w:szCs w:val="36"/>
        </w:rPr>
        <w:t>賴　峰　偉</w:t>
      </w:r>
    </w:p>
    <w:p w:rsidR="00CA2322" w:rsidRPr="00CA2322" w:rsidRDefault="00CA2322" w:rsidP="00CA2322">
      <w:pPr>
        <w:widowControl/>
        <w:spacing w:line="240" w:lineRule="auto"/>
        <w:jc w:val="left"/>
        <w:rPr>
          <w:sz w:val="36"/>
        </w:rPr>
      </w:pPr>
    </w:p>
    <w:p w:rsidR="00CA2322" w:rsidRPr="00CA2322" w:rsidRDefault="00CA2322" w:rsidP="00CA2322">
      <w:pPr>
        <w:widowControl/>
        <w:spacing w:line="240" w:lineRule="auto"/>
        <w:jc w:val="left"/>
        <w:rPr>
          <w:sz w:val="36"/>
        </w:rPr>
      </w:pPr>
    </w:p>
    <w:p w:rsidR="00CA2322" w:rsidRPr="00CA2322" w:rsidRDefault="00CA2322" w:rsidP="00CA2322">
      <w:pPr>
        <w:widowControl/>
        <w:spacing w:line="240" w:lineRule="auto"/>
        <w:jc w:val="left"/>
        <w:rPr>
          <w:sz w:val="36"/>
        </w:rPr>
      </w:pPr>
    </w:p>
    <w:p w:rsidR="00CA2322" w:rsidRPr="00CA2322" w:rsidRDefault="00CA2322" w:rsidP="00AE6BD8">
      <w:pPr>
        <w:pStyle w:val="afffffffffff2"/>
        <w:spacing w:before="360" w:after="120"/>
      </w:pPr>
      <w:r w:rsidRPr="00CA2322">
        <w:rPr>
          <w:rFonts w:hint="eastAsia"/>
        </w:rPr>
        <w:lastRenderedPageBreak/>
        <w:t>澎湖縣政府及所屬各機關學校公務人員平時獎懲標準表</w:t>
      </w:r>
    </w:p>
    <w:p w:rsidR="00CA2322" w:rsidRPr="00CA2322" w:rsidRDefault="00CA2322" w:rsidP="00AE6BD8">
      <w:pPr>
        <w:pStyle w:val="afffffffffff4"/>
      </w:pPr>
      <w:r w:rsidRPr="00CA2322">
        <w:rPr>
          <w:rFonts w:hint="eastAsia"/>
        </w:rPr>
        <w:t>88</w:t>
      </w:r>
      <w:r w:rsidRPr="00CA2322">
        <w:rPr>
          <w:rFonts w:hint="eastAsia"/>
        </w:rPr>
        <w:t>年</w:t>
      </w:r>
      <w:r w:rsidRPr="00CA2322">
        <w:rPr>
          <w:rFonts w:hint="eastAsia"/>
        </w:rPr>
        <w:t>10</w:t>
      </w:r>
      <w:r w:rsidRPr="00CA2322">
        <w:rPr>
          <w:rFonts w:hint="eastAsia"/>
        </w:rPr>
        <w:t>月</w:t>
      </w:r>
      <w:r w:rsidRPr="00CA2322">
        <w:rPr>
          <w:rFonts w:hint="eastAsia"/>
        </w:rPr>
        <w:t>12</w:t>
      </w:r>
      <w:r w:rsidRPr="00CA2322">
        <w:rPr>
          <w:rFonts w:hint="eastAsia"/>
        </w:rPr>
        <w:t>日（八八）</w:t>
      </w:r>
      <w:proofErr w:type="gramStart"/>
      <w:r w:rsidRPr="00CA2322">
        <w:rPr>
          <w:rFonts w:hint="eastAsia"/>
        </w:rPr>
        <w:t>澎府人</w:t>
      </w:r>
      <w:proofErr w:type="gramEnd"/>
      <w:r w:rsidRPr="00CA2322">
        <w:rPr>
          <w:rFonts w:hint="eastAsia"/>
        </w:rPr>
        <w:t>二字</w:t>
      </w:r>
      <w:proofErr w:type="gramStart"/>
      <w:r w:rsidRPr="00CA2322">
        <w:rPr>
          <w:rFonts w:hint="eastAsia"/>
        </w:rPr>
        <w:t>第</w:t>
      </w:r>
      <w:r w:rsidRPr="00CA2322">
        <w:rPr>
          <w:rFonts w:hint="eastAsia"/>
        </w:rPr>
        <w:t>85716</w:t>
      </w:r>
      <w:r w:rsidRPr="00CA2322">
        <w:rPr>
          <w:rFonts w:hint="eastAsia"/>
        </w:rPr>
        <w:t>號函頒施行</w:t>
      </w:r>
      <w:proofErr w:type="gramEnd"/>
    </w:p>
    <w:p w:rsidR="00CA2322" w:rsidRPr="00CA2322" w:rsidRDefault="00CA2322" w:rsidP="00AE6BD8">
      <w:pPr>
        <w:pStyle w:val="afffffffffff4"/>
      </w:pPr>
      <w:r w:rsidRPr="00CA2322">
        <w:rPr>
          <w:rFonts w:hint="eastAsia"/>
        </w:rPr>
        <w:t>90</w:t>
      </w:r>
      <w:r w:rsidRPr="00CA2322">
        <w:rPr>
          <w:rFonts w:hint="eastAsia"/>
        </w:rPr>
        <w:t>年</w:t>
      </w:r>
      <w:r w:rsidRPr="00CA2322">
        <w:rPr>
          <w:rFonts w:hint="eastAsia"/>
        </w:rPr>
        <w:t>5</w:t>
      </w:r>
      <w:r w:rsidRPr="00CA2322">
        <w:rPr>
          <w:rFonts w:hint="eastAsia"/>
        </w:rPr>
        <w:t>月</w:t>
      </w:r>
      <w:r w:rsidRPr="00CA2322">
        <w:rPr>
          <w:rFonts w:hint="eastAsia"/>
        </w:rPr>
        <w:t>25</w:t>
      </w:r>
      <w:r w:rsidRPr="00CA2322">
        <w:rPr>
          <w:rFonts w:hint="eastAsia"/>
        </w:rPr>
        <w:t>日九十</w:t>
      </w:r>
      <w:proofErr w:type="gramStart"/>
      <w:r w:rsidRPr="00CA2322">
        <w:rPr>
          <w:rFonts w:hint="eastAsia"/>
        </w:rPr>
        <w:t>澎府人考字</w:t>
      </w:r>
      <w:proofErr w:type="gramEnd"/>
      <w:r w:rsidRPr="00CA2322">
        <w:rPr>
          <w:rFonts w:hint="eastAsia"/>
        </w:rPr>
        <w:t>第</w:t>
      </w:r>
      <w:r w:rsidRPr="00CA2322">
        <w:rPr>
          <w:rFonts w:hint="eastAsia"/>
        </w:rPr>
        <w:t>25426</w:t>
      </w:r>
      <w:r w:rsidRPr="00CA2322">
        <w:rPr>
          <w:rFonts w:hint="eastAsia"/>
        </w:rPr>
        <w:t>號函修正施行（九十年夏字第三期）</w:t>
      </w:r>
    </w:p>
    <w:p w:rsidR="00AE6BD8" w:rsidRDefault="00CA2322" w:rsidP="00AE6BD8">
      <w:pPr>
        <w:pStyle w:val="afffffffffff4"/>
      </w:pPr>
      <w:r w:rsidRPr="00CA2322">
        <w:rPr>
          <w:rFonts w:hint="eastAsia"/>
        </w:rPr>
        <w:t>105</w:t>
      </w:r>
      <w:r w:rsidRPr="00CA2322">
        <w:rPr>
          <w:rFonts w:hint="eastAsia"/>
        </w:rPr>
        <w:t>年</w:t>
      </w:r>
      <w:r w:rsidRPr="00CA2322">
        <w:rPr>
          <w:rFonts w:hint="eastAsia"/>
        </w:rPr>
        <w:t>6</w:t>
      </w:r>
      <w:r w:rsidRPr="00CA2322">
        <w:rPr>
          <w:rFonts w:hint="eastAsia"/>
        </w:rPr>
        <w:t>月</w:t>
      </w:r>
      <w:r w:rsidRPr="00CA2322">
        <w:rPr>
          <w:rFonts w:hint="eastAsia"/>
        </w:rPr>
        <w:t>6</w:t>
      </w:r>
      <w:r w:rsidRPr="00CA2322">
        <w:rPr>
          <w:rFonts w:hint="eastAsia"/>
        </w:rPr>
        <w:t>日</w:t>
      </w:r>
      <w:proofErr w:type="gramStart"/>
      <w:r w:rsidRPr="00CA2322">
        <w:rPr>
          <w:rFonts w:hint="eastAsia"/>
        </w:rPr>
        <w:t>府人考字</w:t>
      </w:r>
      <w:proofErr w:type="gramEnd"/>
      <w:r w:rsidRPr="00CA2322">
        <w:rPr>
          <w:rFonts w:hint="eastAsia"/>
        </w:rPr>
        <w:t>第</w:t>
      </w:r>
      <w:r w:rsidRPr="00CA2322">
        <w:rPr>
          <w:rFonts w:hint="eastAsia"/>
        </w:rPr>
        <w:t>1051402513</w:t>
      </w:r>
      <w:r w:rsidRPr="00CA2322">
        <w:rPr>
          <w:rFonts w:hint="eastAsia"/>
        </w:rPr>
        <w:t>號函修正第一點第十一款、第二點第九款、</w:t>
      </w:r>
    </w:p>
    <w:p w:rsidR="00CA2322" w:rsidRPr="00CA2322" w:rsidRDefault="00CA2322" w:rsidP="00AE6BD8">
      <w:pPr>
        <w:pStyle w:val="afffffffffff4"/>
      </w:pPr>
      <w:r w:rsidRPr="00CA2322">
        <w:rPr>
          <w:rFonts w:hint="eastAsia"/>
        </w:rPr>
        <w:t>第三點第九款、第四點第五款，增訂第三點第十款、第四點第八款</w:t>
      </w:r>
    </w:p>
    <w:p w:rsidR="00CA2322" w:rsidRDefault="00CA2322" w:rsidP="00AE6BD8">
      <w:pPr>
        <w:pStyle w:val="afffffffffff4"/>
      </w:pPr>
      <w:r w:rsidRPr="00CA2322">
        <w:rPr>
          <w:rFonts w:hint="eastAsia"/>
        </w:rPr>
        <w:t>108</w:t>
      </w:r>
      <w:r w:rsidRPr="00CA2322">
        <w:rPr>
          <w:rFonts w:hint="eastAsia"/>
        </w:rPr>
        <w:t>年</w:t>
      </w:r>
      <w:r w:rsidRPr="00CA2322">
        <w:rPr>
          <w:rFonts w:hint="eastAsia"/>
        </w:rPr>
        <w:t>3</w:t>
      </w:r>
      <w:r w:rsidRPr="00CA2322">
        <w:rPr>
          <w:rFonts w:hint="eastAsia"/>
        </w:rPr>
        <w:t>月</w:t>
      </w:r>
      <w:r w:rsidRPr="00CA2322">
        <w:rPr>
          <w:rFonts w:hint="eastAsia"/>
        </w:rPr>
        <w:t>6</w:t>
      </w:r>
      <w:r w:rsidRPr="00CA2322">
        <w:rPr>
          <w:rFonts w:hint="eastAsia"/>
        </w:rPr>
        <w:t>日</w:t>
      </w:r>
      <w:proofErr w:type="gramStart"/>
      <w:r w:rsidRPr="00CA2322">
        <w:rPr>
          <w:rFonts w:hint="eastAsia"/>
        </w:rPr>
        <w:t>府人考字</w:t>
      </w:r>
      <w:proofErr w:type="gramEnd"/>
      <w:r w:rsidRPr="00CA2322">
        <w:rPr>
          <w:rFonts w:hint="eastAsia"/>
        </w:rPr>
        <w:t>第</w:t>
      </w:r>
      <w:r w:rsidRPr="00CA2322">
        <w:rPr>
          <w:rFonts w:hint="eastAsia"/>
        </w:rPr>
        <w:t>1081400983</w:t>
      </w:r>
      <w:r w:rsidRPr="00CA2322">
        <w:rPr>
          <w:rFonts w:hint="eastAsia"/>
        </w:rPr>
        <w:t>號函修正</w:t>
      </w:r>
    </w:p>
    <w:p w:rsidR="00AE6BD8" w:rsidRPr="00CA2322" w:rsidRDefault="00AE6BD8" w:rsidP="00AE6BD8">
      <w:pPr>
        <w:pStyle w:val="afffffffffff4"/>
      </w:pPr>
    </w:p>
    <w:p w:rsidR="00CA2322" w:rsidRPr="00AE6BD8" w:rsidRDefault="00CA2322" w:rsidP="00AE6BD8">
      <w:pPr>
        <w:ind w:left="480" w:hangingChars="200" w:hanging="480"/>
      </w:pPr>
      <w:r w:rsidRPr="00AE6BD8">
        <w:rPr>
          <w:rFonts w:hint="eastAsia"/>
        </w:rPr>
        <w:t>一、有下列情形之</w:t>
      </w:r>
      <w:proofErr w:type="gramStart"/>
      <w:r w:rsidRPr="00AE6BD8">
        <w:rPr>
          <w:rFonts w:hint="eastAsia"/>
        </w:rPr>
        <w:t>一</w:t>
      </w:r>
      <w:proofErr w:type="gramEnd"/>
      <w:r w:rsidRPr="00AE6BD8">
        <w:rPr>
          <w:rFonts w:hint="eastAsia"/>
        </w:rPr>
        <w:t>者嘉獎：</w:t>
      </w:r>
    </w:p>
    <w:p w:rsidR="00CA2322" w:rsidRPr="00AE6BD8" w:rsidRDefault="00CA2322" w:rsidP="00AE6BD8">
      <w:pPr>
        <w:ind w:leftChars="200" w:left="960" w:hangingChars="200" w:hanging="480"/>
      </w:pPr>
      <w:r w:rsidRPr="00AE6BD8">
        <w:rPr>
          <w:rFonts w:hint="eastAsia"/>
        </w:rPr>
        <w:t>(</w:t>
      </w:r>
      <w:proofErr w:type="gramStart"/>
      <w:r w:rsidRPr="00AE6BD8">
        <w:rPr>
          <w:rFonts w:hint="eastAsia"/>
        </w:rPr>
        <w:t>一</w:t>
      </w:r>
      <w:proofErr w:type="gramEnd"/>
      <w:r w:rsidRPr="00AE6BD8">
        <w:rPr>
          <w:rFonts w:hint="eastAsia"/>
        </w:rPr>
        <w:t>)</w:t>
      </w:r>
      <w:r w:rsidRPr="00AE6BD8">
        <w:rPr>
          <w:rFonts w:hint="eastAsia"/>
        </w:rPr>
        <w:tab/>
      </w:r>
      <w:r w:rsidRPr="00AE6BD8">
        <w:rPr>
          <w:rFonts w:hint="eastAsia"/>
        </w:rPr>
        <w:t>工作勤奮，服務認真或改進工作方法，有具體事蹟者。</w:t>
      </w:r>
    </w:p>
    <w:p w:rsidR="00CA2322" w:rsidRPr="00AE6BD8" w:rsidRDefault="00CA2322" w:rsidP="00AE6BD8">
      <w:pPr>
        <w:ind w:leftChars="200" w:left="960" w:hangingChars="200" w:hanging="480"/>
      </w:pPr>
      <w:r w:rsidRPr="00AE6BD8">
        <w:rPr>
          <w:rFonts w:hint="eastAsia"/>
        </w:rPr>
        <w:t>(</w:t>
      </w:r>
      <w:r w:rsidRPr="00AE6BD8">
        <w:rPr>
          <w:rFonts w:hint="eastAsia"/>
        </w:rPr>
        <w:t>二</w:t>
      </w:r>
      <w:r w:rsidRPr="00AE6BD8">
        <w:rPr>
          <w:rFonts w:hint="eastAsia"/>
        </w:rPr>
        <w:t>)</w:t>
      </w:r>
      <w:r w:rsidRPr="00AE6BD8">
        <w:rPr>
          <w:rFonts w:hint="eastAsia"/>
        </w:rPr>
        <w:tab/>
      </w:r>
      <w:r w:rsidRPr="00AE6BD8">
        <w:rPr>
          <w:rFonts w:hint="eastAsia"/>
        </w:rPr>
        <w:t>愛惜公物，</w:t>
      </w:r>
      <w:proofErr w:type="gramStart"/>
      <w:r w:rsidRPr="00AE6BD8">
        <w:rPr>
          <w:rFonts w:hint="eastAsia"/>
        </w:rPr>
        <w:t>撙</w:t>
      </w:r>
      <w:proofErr w:type="gramEnd"/>
      <w:r w:rsidRPr="00AE6BD8">
        <w:rPr>
          <w:rFonts w:hint="eastAsia"/>
        </w:rPr>
        <w:t>節公</w:t>
      </w:r>
      <w:proofErr w:type="gramStart"/>
      <w:r w:rsidRPr="00AE6BD8">
        <w:rPr>
          <w:rFonts w:hint="eastAsia"/>
        </w:rPr>
        <w:t>帑</w:t>
      </w:r>
      <w:proofErr w:type="gramEnd"/>
      <w:r w:rsidRPr="00AE6BD8">
        <w:rPr>
          <w:rFonts w:hint="eastAsia"/>
        </w:rPr>
        <w:t>，有具體事蹟者。</w:t>
      </w:r>
    </w:p>
    <w:p w:rsidR="00CA2322" w:rsidRPr="00AE6BD8" w:rsidRDefault="00CA2322" w:rsidP="00AE6BD8">
      <w:pPr>
        <w:ind w:leftChars="200" w:left="960" w:hangingChars="200" w:hanging="480"/>
      </w:pPr>
      <w:r w:rsidRPr="00AE6BD8">
        <w:rPr>
          <w:rFonts w:hint="eastAsia"/>
        </w:rPr>
        <w:t>(</w:t>
      </w:r>
      <w:r w:rsidRPr="00AE6BD8">
        <w:rPr>
          <w:rFonts w:hint="eastAsia"/>
        </w:rPr>
        <w:t>三</w:t>
      </w:r>
      <w:r w:rsidRPr="00AE6BD8">
        <w:rPr>
          <w:rFonts w:hint="eastAsia"/>
        </w:rPr>
        <w:t>)</w:t>
      </w:r>
      <w:r w:rsidRPr="00AE6BD8">
        <w:rPr>
          <w:rFonts w:hint="eastAsia"/>
        </w:rPr>
        <w:tab/>
      </w:r>
      <w:r w:rsidRPr="00AE6BD8">
        <w:rPr>
          <w:rFonts w:hint="eastAsia"/>
        </w:rPr>
        <w:t>宣導政令，增進民眾瞭解，有具體事蹟者。</w:t>
      </w:r>
    </w:p>
    <w:p w:rsidR="00CA2322" w:rsidRPr="00AE6BD8" w:rsidRDefault="00CA2322" w:rsidP="00AE6BD8">
      <w:pPr>
        <w:ind w:leftChars="200" w:left="960" w:hangingChars="200" w:hanging="480"/>
      </w:pPr>
      <w:r w:rsidRPr="00AE6BD8">
        <w:rPr>
          <w:rFonts w:hint="eastAsia"/>
        </w:rPr>
        <w:t>(</w:t>
      </w:r>
      <w:r w:rsidRPr="00AE6BD8">
        <w:rPr>
          <w:rFonts w:hint="eastAsia"/>
        </w:rPr>
        <w:t>四</w:t>
      </w:r>
      <w:r w:rsidRPr="00AE6BD8">
        <w:rPr>
          <w:rFonts w:hint="eastAsia"/>
        </w:rPr>
        <w:t>)</w:t>
      </w:r>
      <w:r w:rsidRPr="00AE6BD8">
        <w:rPr>
          <w:rFonts w:hint="eastAsia"/>
        </w:rPr>
        <w:tab/>
      </w:r>
      <w:r w:rsidRPr="00AE6BD8">
        <w:rPr>
          <w:rFonts w:hint="eastAsia"/>
        </w:rPr>
        <w:t>辦理各項業務競賽或活動，圓滿達成任務，有特殊表現或成績優良者。</w:t>
      </w:r>
    </w:p>
    <w:p w:rsidR="00CA2322" w:rsidRPr="00AE6BD8" w:rsidRDefault="00CA2322" w:rsidP="00AE6BD8">
      <w:pPr>
        <w:ind w:leftChars="200" w:left="960" w:hangingChars="200" w:hanging="480"/>
      </w:pPr>
      <w:r w:rsidRPr="00AE6BD8">
        <w:rPr>
          <w:rFonts w:hint="eastAsia"/>
        </w:rPr>
        <w:t>(</w:t>
      </w:r>
      <w:r w:rsidRPr="00AE6BD8">
        <w:rPr>
          <w:rFonts w:hint="eastAsia"/>
        </w:rPr>
        <w:t>五</w:t>
      </w:r>
      <w:r w:rsidRPr="00AE6BD8">
        <w:rPr>
          <w:rFonts w:hint="eastAsia"/>
        </w:rPr>
        <w:t>)</w:t>
      </w:r>
      <w:r w:rsidRPr="00AE6BD8">
        <w:rPr>
          <w:rFonts w:hint="eastAsia"/>
        </w:rPr>
        <w:tab/>
      </w:r>
      <w:r w:rsidRPr="00AE6BD8">
        <w:rPr>
          <w:rFonts w:hint="eastAsia"/>
        </w:rPr>
        <w:t>熱心公益，拾金不昧或其他與公務有關之行為，有優良事蹟者。</w:t>
      </w:r>
    </w:p>
    <w:p w:rsidR="00CA2322" w:rsidRPr="00AE6BD8" w:rsidRDefault="00CA2322" w:rsidP="00AE6BD8">
      <w:pPr>
        <w:ind w:leftChars="200" w:left="960" w:hangingChars="200" w:hanging="480"/>
      </w:pPr>
      <w:r w:rsidRPr="00AE6BD8">
        <w:rPr>
          <w:rFonts w:hint="eastAsia"/>
        </w:rPr>
        <w:t>(</w:t>
      </w:r>
      <w:r w:rsidRPr="00AE6BD8">
        <w:rPr>
          <w:rFonts w:hint="eastAsia"/>
        </w:rPr>
        <w:t>六</w:t>
      </w:r>
      <w:r w:rsidRPr="00AE6BD8">
        <w:rPr>
          <w:rFonts w:hint="eastAsia"/>
        </w:rPr>
        <w:t>)</w:t>
      </w:r>
      <w:r w:rsidRPr="00AE6BD8">
        <w:rPr>
          <w:rFonts w:hint="eastAsia"/>
        </w:rPr>
        <w:tab/>
      </w:r>
      <w:r w:rsidRPr="00AE6BD8">
        <w:rPr>
          <w:rFonts w:hint="eastAsia"/>
        </w:rPr>
        <w:t>對上級交辦事項，圓滿達成任務，成績優良者。</w:t>
      </w:r>
    </w:p>
    <w:p w:rsidR="00CA2322" w:rsidRPr="00AE6BD8" w:rsidRDefault="00CA2322" w:rsidP="00AE6BD8">
      <w:pPr>
        <w:ind w:leftChars="200" w:left="960" w:hangingChars="200" w:hanging="480"/>
      </w:pPr>
      <w:r w:rsidRPr="00AE6BD8">
        <w:rPr>
          <w:rFonts w:hint="eastAsia"/>
        </w:rPr>
        <w:t>(</w:t>
      </w:r>
      <w:r w:rsidRPr="00AE6BD8">
        <w:rPr>
          <w:rFonts w:hint="eastAsia"/>
        </w:rPr>
        <w:t>七</w:t>
      </w:r>
      <w:r w:rsidRPr="00AE6BD8">
        <w:rPr>
          <w:rFonts w:hint="eastAsia"/>
        </w:rPr>
        <w:t>)</w:t>
      </w:r>
      <w:r w:rsidRPr="00AE6BD8">
        <w:rPr>
          <w:rFonts w:hint="eastAsia"/>
        </w:rPr>
        <w:tab/>
      </w:r>
      <w:r w:rsidRPr="00AE6BD8">
        <w:rPr>
          <w:rFonts w:hint="eastAsia"/>
        </w:rPr>
        <w:t>拒受餽贈，有具體優良事蹟者。</w:t>
      </w:r>
    </w:p>
    <w:p w:rsidR="00CA2322" w:rsidRPr="00AE6BD8" w:rsidRDefault="00CA2322" w:rsidP="00AE6BD8">
      <w:pPr>
        <w:ind w:leftChars="200" w:left="960" w:hangingChars="200" w:hanging="480"/>
      </w:pPr>
      <w:r w:rsidRPr="00AE6BD8">
        <w:rPr>
          <w:rFonts w:hint="eastAsia"/>
        </w:rPr>
        <w:t>(</w:t>
      </w:r>
      <w:r w:rsidRPr="00AE6BD8">
        <w:rPr>
          <w:rFonts w:hint="eastAsia"/>
        </w:rPr>
        <w:t>八</w:t>
      </w:r>
      <w:r w:rsidRPr="00AE6BD8">
        <w:rPr>
          <w:rFonts w:hint="eastAsia"/>
        </w:rPr>
        <w:t>)</w:t>
      </w:r>
      <w:r w:rsidRPr="00AE6BD8">
        <w:rPr>
          <w:rFonts w:hint="eastAsia"/>
        </w:rPr>
        <w:tab/>
      </w:r>
      <w:proofErr w:type="gramStart"/>
      <w:r w:rsidRPr="00AE6BD8">
        <w:rPr>
          <w:rFonts w:hint="eastAsia"/>
        </w:rPr>
        <w:t>研</w:t>
      </w:r>
      <w:proofErr w:type="gramEnd"/>
      <w:r w:rsidRPr="00AE6BD8">
        <w:rPr>
          <w:rFonts w:hint="eastAsia"/>
        </w:rPr>
        <w:t>提行政革新建言，</w:t>
      </w:r>
      <w:proofErr w:type="gramStart"/>
      <w:r w:rsidRPr="00AE6BD8">
        <w:rPr>
          <w:rFonts w:hint="eastAsia"/>
        </w:rPr>
        <w:t>經參採獲</w:t>
      </w:r>
      <w:proofErr w:type="gramEnd"/>
      <w:r w:rsidRPr="00AE6BD8">
        <w:rPr>
          <w:rFonts w:hint="eastAsia"/>
        </w:rPr>
        <w:t>致具體成果者。</w:t>
      </w:r>
    </w:p>
    <w:p w:rsidR="00CA2322" w:rsidRPr="00AE6BD8" w:rsidRDefault="00CA2322" w:rsidP="00AE6BD8">
      <w:pPr>
        <w:ind w:leftChars="200" w:left="960" w:hangingChars="200" w:hanging="480"/>
      </w:pPr>
      <w:r w:rsidRPr="00AE6BD8">
        <w:rPr>
          <w:rFonts w:hint="eastAsia"/>
        </w:rPr>
        <w:t>(</w:t>
      </w:r>
      <w:r w:rsidRPr="00AE6BD8">
        <w:rPr>
          <w:rFonts w:hint="eastAsia"/>
        </w:rPr>
        <w:t>九</w:t>
      </w:r>
      <w:r w:rsidRPr="00AE6BD8">
        <w:rPr>
          <w:rFonts w:hint="eastAsia"/>
        </w:rPr>
        <w:t>)</w:t>
      </w:r>
      <w:r w:rsidRPr="00AE6BD8">
        <w:rPr>
          <w:rFonts w:hint="eastAsia"/>
        </w:rPr>
        <w:tab/>
      </w:r>
      <w:r w:rsidRPr="00AE6BD8">
        <w:rPr>
          <w:rFonts w:hint="eastAsia"/>
        </w:rPr>
        <w:t>辦理行政革新措施，具有優良事蹟者。</w:t>
      </w:r>
    </w:p>
    <w:p w:rsidR="00CA2322" w:rsidRPr="00AE6BD8" w:rsidRDefault="00CA2322" w:rsidP="00AE6BD8">
      <w:pPr>
        <w:ind w:leftChars="200" w:left="960" w:hangingChars="200" w:hanging="480"/>
      </w:pPr>
      <w:r w:rsidRPr="00AE6BD8">
        <w:rPr>
          <w:rFonts w:hint="eastAsia"/>
        </w:rPr>
        <w:t>(</w:t>
      </w:r>
      <w:r w:rsidRPr="00AE6BD8">
        <w:rPr>
          <w:rFonts w:hint="eastAsia"/>
        </w:rPr>
        <w:t>十</w:t>
      </w:r>
      <w:r w:rsidRPr="00AE6BD8">
        <w:rPr>
          <w:rFonts w:hint="eastAsia"/>
        </w:rPr>
        <w:t>)</w:t>
      </w:r>
      <w:r w:rsidRPr="00AE6BD8">
        <w:rPr>
          <w:rFonts w:hint="eastAsia"/>
        </w:rPr>
        <w:tab/>
      </w:r>
      <w:r w:rsidRPr="00AE6BD8">
        <w:rPr>
          <w:rFonts w:hint="eastAsia"/>
        </w:rPr>
        <w:t>奉派參加訓練，其成績在人數之十分之一以內者。但敘獎人數以五人為限。</w:t>
      </w:r>
    </w:p>
    <w:p w:rsidR="00CA2322" w:rsidRPr="00AE6BD8" w:rsidRDefault="00CA2322" w:rsidP="00AE6BD8">
      <w:pPr>
        <w:ind w:leftChars="200" w:left="1200" w:hangingChars="300" w:hanging="720"/>
      </w:pPr>
      <w:r w:rsidRPr="00AE6BD8">
        <w:rPr>
          <w:rFonts w:hint="eastAsia"/>
        </w:rPr>
        <w:t>(</w:t>
      </w:r>
      <w:r w:rsidRPr="00AE6BD8">
        <w:rPr>
          <w:rFonts w:hint="eastAsia"/>
        </w:rPr>
        <w:t>十一</w:t>
      </w:r>
      <w:r w:rsidRPr="00AE6BD8">
        <w:rPr>
          <w:rFonts w:hint="eastAsia"/>
        </w:rPr>
        <w:t>)</w:t>
      </w:r>
      <w:r w:rsidR="00AE6BD8">
        <w:tab/>
      </w:r>
      <w:r w:rsidRPr="00AE6BD8">
        <w:rPr>
          <w:rFonts w:hint="eastAsia"/>
        </w:rPr>
        <w:t>連續代理職務負責盡職，成績優良且未支領任何津貼，代理期間在二</w:t>
      </w:r>
      <w:proofErr w:type="gramStart"/>
      <w:r w:rsidRPr="00AE6BD8">
        <w:rPr>
          <w:rFonts w:hint="eastAsia"/>
        </w:rPr>
        <w:t>週</w:t>
      </w:r>
      <w:proofErr w:type="gramEnd"/>
      <w:r w:rsidRPr="00AE6BD8">
        <w:rPr>
          <w:rFonts w:hint="eastAsia"/>
        </w:rPr>
        <w:t>以上未滿一個</w:t>
      </w:r>
      <w:proofErr w:type="gramStart"/>
      <w:r w:rsidRPr="00AE6BD8">
        <w:rPr>
          <w:rFonts w:hint="eastAsia"/>
        </w:rPr>
        <w:t>月者核予</w:t>
      </w:r>
      <w:proofErr w:type="gramEnd"/>
      <w:r w:rsidRPr="00AE6BD8">
        <w:rPr>
          <w:rFonts w:hint="eastAsia"/>
        </w:rPr>
        <w:t>嘉獎一次，代理滿一個月以上未滿三個月者，核予嘉獎二次。</w:t>
      </w:r>
      <w:proofErr w:type="gramStart"/>
      <w:r w:rsidRPr="00AE6BD8">
        <w:rPr>
          <w:rFonts w:hint="eastAsia"/>
        </w:rPr>
        <w:t>一</w:t>
      </w:r>
      <w:proofErr w:type="gramEnd"/>
      <w:r w:rsidRPr="00AE6BD8">
        <w:rPr>
          <w:rFonts w:hint="eastAsia"/>
        </w:rPr>
        <w:t>職務有多人代理時，合計額度不得超過上開規定。</w:t>
      </w:r>
    </w:p>
    <w:p w:rsidR="00CA2322" w:rsidRPr="00AE6BD8" w:rsidRDefault="00CA2322" w:rsidP="00AE6BD8">
      <w:pPr>
        <w:ind w:leftChars="200" w:left="1200" w:hangingChars="300" w:hanging="720"/>
      </w:pPr>
      <w:r w:rsidRPr="00AE6BD8">
        <w:rPr>
          <w:rFonts w:hint="eastAsia"/>
        </w:rPr>
        <w:t>(</w:t>
      </w:r>
      <w:r w:rsidRPr="00AE6BD8">
        <w:rPr>
          <w:rFonts w:hint="eastAsia"/>
        </w:rPr>
        <w:t>十二</w:t>
      </w:r>
      <w:r w:rsidRPr="00AE6BD8">
        <w:rPr>
          <w:rFonts w:hint="eastAsia"/>
        </w:rPr>
        <w:t>)</w:t>
      </w:r>
      <w:r w:rsidR="00AE6BD8">
        <w:tab/>
      </w:r>
      <w:r w:rsidRPr="00AE6BD8">
        <w:rPr>
          <w:rFonts w:hint="eastAsia"/>
        </w:rPr>
        <w:t>符合公務機關所屬人員資通安全事項獎懲辦法第三條第一項第一至四款規定，具有優良事蹟者。</w:t>
      </w:r>
    </w:p>
    <w:p w:rsidR="00CA2322" w:rsidRPr="00AE6BD8" w:rsidRDefault="00CA2322" w:rsidP="00AE6BD8">
      <w:pPr>
        <w:ind w:left="480" w:hangingChars="200" w:hanging="480"/>
      </w:pPr>
      <w:r w:rsidRPr="00AE6BD8">
        <w:rPr>
          <w:rFonts w:hint="eastAsia"/>
        </w:rPr>
        <w:t>二、有下列情形之</w:t>
      </w:r>
      <w:proofErr w:type="gramStart"/>
      <w:r w:rsidRPr="00AE6BD8">
        <w:rPr>
          <w:rFonts w:hint="eastAsia"/>
        </w:rPr>
        <w:t>一</w:t>
      </w:r>
      <w:proofErr w:type="gramEnd"/>
      <w:r w:rsidRPr="00AE6BD8">
        <w:rPr>
          <w:rFonts w:hint="eastAsia"/>
        </w:rPr>
        <w:t>者記功：</w:t>
      </w:r>
    </w:p>
    <w:p w:rsidR="00CA2322" w:rsidRPr="00AE6BD8" w:rsidRDefault="00CA2322" w:rsidP="00AE6BD8">
      <w:pPr>
        <w:ind w:leftChars="200" w:left="960" w:hangingChars="200" w:hanging="480"/>
      </w:pPr>
      <w:r w:rsidRPr="00AE6BD8">
        <w:rPr>
          <w:rFonts w:hint="eastAsia"/>
        </w:rPr>
        <w:t>(</w:t>
      </w:r>
      <w:proofErr w:type="gramStart"/>
      <w:r w:rsidRPr="00AE6BD8">
        <w:rPr>
          <w:rFonts w:hint="eastAsia"/>
        </w:rPr>
        <w:t>一</w:t>
      </w:r>
      <w:proofErr w:type="gramEnd"/>
      <w:r w:rsidRPr="00AE6BD8">
        <w:rPr>
          <w:rFonts w:hint="eastAsia"/>
        </w:rPr>
        <w:t>)</w:t>
      </w:r>
      <w:r w:rsidRPr="00AE6BD8">
        <w:rPr>
          <w:rFonts w:hint="eastAsia"/>
        </w:rPr>
        <w:tab/>
      </w:r>
      <w:r w:rsidRPr="00AE6BD8">
        <w:rPr>
          <w:rFonts w:hint="eastAsia"/>
        </w:rPr>
        <w:t>對主辦業務之推展，具有成效，或領導有方，有具體優異事蹟者。</w:t>
      </w:r>
    </w:p>
    <w:p w:rsidR="00CA2322" w:rsidRPr="00AE6BD8" w:rsidRDefault="00CA2322" w:rsidP="00AE6BD8">
      <w:pPr>
        <w:ind w:leftChars="200" w:left="960" w:hangingChars="200" w:hanging="480"/>
      </w:pPr>
      <w:r w:rsidRPr="00AE6BD8">
        <w:rPr>
          <w:rFonts w:hint="eastAsia"/>
        </w:rPr>
        <w:t>(</w:t>
      </w:r>
      <w:r w:rsidRPr="00AE6BD8">
        <w:rPr>
          <w:rFonts w:hint="eastAsia"/>
        </w:rPr>
        <w:t>二</w:t>
      </w:r>
      <w:r w:rsidRPr="00AE6BD8">
        <w:rPr>
          <w:rFonts w:hint="eastAsia"/>
        </w:rPr>
        <w:t>)</w:t>
      </w:r>
      <w:r w:rsidRPr="00AE6BD8">
        <w:rPr>
          <w:rFonts w:hint="eastAsia"/>
        </w:rPr>
        <w:tab/>
      </w:r>
      <w:r w:rsidRPr="00AE6BD8">
        <w:rPr>
          <w:rFonts w:hint="eastAsia"/>
        </w:rPr>
        <w:t>執行公務負責盡職，或主動為民服務，有具體優異事蹟者。</w:t>
      </w:r>
    </w:p>
    <w:p w:rsidR="00CA2322" w:rsidRPr="00AE6BD8" w:rsidRDefault="00CA2322" w:rsidP="00AE6BD8">
      <w:pPr>
        <w:ind w:leftChars="200" w:left="960" w:hangingChars="200" w:hanging="480"/>
      </w:pPr>
      <w:r w:rsidRPr="00AE6BD8">
        <w:rPr>
          <w:rFonts w:hint="eastAsia"/>
        </w:rPr>
        <w:t>(</w:t>
      </w:r>
      <w:r w:rsidRPr="00AE6BD8">
        <w:rPr>
          <w:rFonts w:hint="eastAsia"/>
        </w:rPr>
        <w:t>三</w:t>
      </w:r>
      <w:r w:rsidRPr="00AE6BD8">
        <w:rPr>
          <w:rFonts w:hint="eastAsia"/>
        </w:rPr>
        <w:t>)</w:t>
      </w:r>
      <w:r w:rsidRPr="00AE6BD8">
        <w:rPr>
          <w:rFonts w:hint="eastAsia"/>
        </w:rPr>
        <w:tab/>
      </w:r>
      <w:r w:rsidRPr="00AE6BD8">
        <w:rPr>
          <w:rFonts w:hint="eastAsia"/>
        </w:rPr>
        <w:t>研究對業務有關之學術或政策，提出著作或方案，經審查具有價值而</w:t>
      </w:r>
      <w:proofErr w:type="gramStart"/>
      <w:r w:rsidRPr="00AE6BD8">
        <w:rPr>
          <w:rFonts w:hint="eastAsia"/>
        </w:rPr>
        <w:t>採</w:t>
      </w:r>
      <w:proofErr w:type="gramEnd"/>
      <w:r w:rsidRPr="00AE6BD8">
        <w:rPr>
          <w:rFonts w:hint="eastAsia"/>
        </w:rPr>
        <w:t>行者。</w:t>
      </w:r>
    </w:p>
    <w:p w:rsidR="00CA2322" w:rsidRPr="00AE6BD8" w:rsidRDefault="00CA2322" w:rsidP="00AE6BD8">
      <w:pPr>
        <w:ind w:leftChars="200" w:left="960" w:hangingChars="200" w:hanging="480"/>
      </w:pPr>
      <w:r w:rsidRPr="00AE6BD8">
        <w:rPr>
          <w:rFonts w:hint="eastAsia"/>
        </w:rPr>
        <w:t>(</w:t>
      </w:r>
      <w:r w:rsidRPr="00AE6BD8">
        <w:rPr>
          <w:rFonts w:hint="eastAsia"/>
        </w:rPr>
        <w:t>四</w:t>
      </w:r>
      <w:r w:rsidRPr="00AE6BD8">
        <w:rPr>
          <w:rFonts w:hint="eastAsia"/>
        </w:rPr>
        <w:t>)</w:t>
      </w:r>
      <w:r w:rsidRPr="00AE6BD8">
        <w:rPr>
          <w:rFonts w:hint="eastAsia"/>
        </w:rPr>
        <w:tab/>
      </w:r>
      <w:r w:rsidRPr="00AE6BD8">
        <w:rPr>
          <w:rFonts w:hint="eastAsia"/>
        </w:rPr>
        <w:t>執行緊急任務，或處理偶發事件，能依限妥善完成者。</w:t>
      </w:r>
    </w:p>
    <w:p w:rsidR="00CA2322" w:rsidRPr="00AE6BD8" w:rsidRDefault="00CA2322" w:rsidP="00AE6BD8">
      <w:pPr>
        <w:ind w:leftChars="200" w:left="960" w:hangingChars="200" w:hanging="480"/>
      </w:pPr>
      <w:r w:rsidRPr="00AE6BD8">
        <w:rPr>
          <w:rFonts w:hint="eastAsia"/>
        </w:rPr>
        <w:t>(</w:t>
      </w:r>
      <w:r w:rsidRPr="00AE6BD8">
        <w:rPr>
          <w:rFonts w:hint="eastAsia"/>
        </w:rPr>
        <w:t>五</w:t>
      </w:r>
      <w:r w:rsidRPr="00AE6BD8">
        <w:rPr>
          <w:rFonts w:hint="eastAsia"/>
        </w:rPr>
        <w:t>)</w:t>
      </w:r>
      <w:r w:rsidRPr="00AE6BD8">
        <w:rPr>
          <w:rFonts w:hint="eastAsia"/>
        </w:rPr>
        <w:tab/>
      </w:r>
      <w:r w:rsidRPr="00AE6BD8">
        <w:rPr>
          <w:rFonts w:hint="eastAsia"/>
        </w:rPr>
        <w:t>拒收餽贈，足為員工表率或品德操守優異，有優良事蹟者。</w:t>
      </w:r>
    </w:p>
    <w:p w:rsidR="00CA2322" w:rsidRPr="00AE6BD8" w:rsidRDefault="00CA2322" w:rsidP="00AE6BD8">
      <w:pPr>
        <w:ind w:leftChars="200" w:left="960" w:hangingChars="200" w:hanging="480"/>
      </w:pPr>
      <w:r w:rsidRPr="00AE6BD8">
        <w:rPr>
          <w:rFonts w:hint="eastAsia"/>
        </w:rPr>
        <w:t>(</w:t>
      </w:r>
      <w:r w:rsidRPr="00AE6BD8">
        <w:rPr>
          <w:rFonts w:hint="eastAsia"/>
        </w:rPr>
        <w:t>六</w:t>
      </w:r>
      <w:r w:rsidRPr="00AE6BD8">
        <w:rPr>
          <w:rFonts w:hint="eastAsia"/>
        </w:rPr>
        <w:t>)</w:t>
      </w:r>
      <w:r w:rsidRPr="00AE6BD8">
        <w:rPr>
          <w:rFonts w:hint="eastAsia"/>
        </w:rPr>
        <w:tab/>
      </w:r>
      <w:r w:rsidRPr="00AE6BD8">
        <w:rPr>
          <w:rFonts w:hint="eastAsia"/>
        </w:rPr>
        <w:t>對上級交辦重要事項，克服困難，圓滿達成任務</w:t>
      </w:r>
      <w:proofErr w:type="gramStart"/>
      <w:r w:rsidRPr="00AE6BD8">
        <w:rPr>
          <w:rFonts w:hint="eastAsia"/>
        </w:rPr>
        <w:t>，著</w:t>
      </w:r>
      <w:proofErr w:type="gramEnd"/>
      <w:r w:rsidRPr="00AE6BD8">
        <w:rPr>
          <w:rFonts w:hint="eastAsia"/>
        </w:rPr>
        <w:t>有績效者。</w:t>
      </w:r>
    </w:p>
    <w:p w:rsidR="00CA2322" w:rsidRPr="00AE6BD8" w:rsidRDefault="00CA2322" w:rsidP="00AE6BD8">
      <w:pPr>
        <w:ind w:leftChars="200" w:left="960" w:hangingChars="200" w:hanging="480"/>
      </w:pPr>
      <w:r w:rsidRPr="00AE6BD8">
        <w:rPr>
          <w:rFonts w:hint="eastAsia"/>
        </w:rPr>
        <w:lastRenderedPageBreak/>
        <w:t>(</w:t>
      </w:r>
      <w:r w:rsidRPr="00AE6BD8">
        <w:rPr>
          <w:rFonts w:hint="eastAsia"/>
        </w:rPr>
        <w:t>七</w:t>
      </w:r>
      <w:r w:rsidRPr="00AE6BD8">
        <w:rPr>
          <w:rFonts w:hint="eastAsia"/>
        </w:rPr>
        <w:t>)</w:t>
      </w:r>
      <w:r w:rsidRPr="00AE6BD8">
        <w:rPr>
          <w:rFonts w:hint="eastAsia"/>
        </w:rPr>
        <w:tab/>
      </w:r>
      <w:proofErr w:type="gramStart"/>
      <w:r w:rsidRPr="00AE6BD8">
        <w:rPr>
          <w:rFonts w:hint="eastAsia"/>
        </w:rPr>
        <w:t>研</w:t>
      </w:r>
      <w:proofErr w:type="gramEnd"/>
      <w:r w:rsidRPr="00AE6BD8">
        <w:rPr>
          <w:rFonts w:hint="eastAsia"/>
        </w:rPr>
        <w:t>提行政革新建言，</w:t>
      </w:r>
      <w:proofErr w:type="gramStart"/>
      <w:r w:rsidRPr="00AE6BD8">
        <w:rPr>
          <w:rFonts w:hint="eastAsia"/>
        </w:rPr>
        <w:t>經參採獲</w:t>
      </w:r>
      <w:proofErr w:type="gramEnd"/>
      <w:r w:rsidRPr="00AE6BD8">
        <w:rPr>
          <w:rFonts w:hint="eastAsia"/>
        </w:rPr>
        <w:t>致特殊優異成果者。</w:t>
      </w:r>
    </w:p>
    <w:p w:rsidR="00CA2322" w:rsidRPr="00AE6BD8" w:rsidRDefault="00CA2322" w:rsidP="00AE6BD8">
      <w:pPr>
        <w:ind w:leftChars="200" w:left="960" w:hangingChars="200" w:hanging="480"/>
      </w:pPr>
      <w:r w:rsidRPr="00AE6BD8">
        <w:rPr>
          <w:rFonts w:hint="eastAsia"/>
        </w:rPr>
        <w:t>(</w:t>
      </w:r>
      <w:r w:rsidRPr="00AE6BD8">
        <w:rPr>
          <w:rFonts w:hint="eastAsia"/>
        </w:rPr>
        <w:t>八</w:t>
      </w:r>
      <w:r w:rsidRPr="00AE6BD8">
        <w:rPr>
          <w:rFonts w:hint="eastAsia"/>
        </w:rPr>
        <w:t>)</w:t>
      </w:r>
      <w:r w:rsidRPr="00AE6BD8">
        <w:rPr>
          <w:rFonts w:hint="eastAsia"/>
        </w:rPr>
        <w:tab/>
      </w:r>
      <w:r w:rsidRPr="00AE6BD8">
        <w:rPr>
          <w:rFonts w:hint="eastAsia"/>
        </w:rPr>
        <w:t>辦理行政革新措施，具有特殊貢獻者。</w:t>
      </w:r>
    </w:p>
    <w:p w:rsidR="00CA2322" w:rsidRPr="00AE6BD8" w:rsidRDefault="00CA2322" w:rsidP="00AE6BD8">
      <w:pPr>
        <w:ind w:leftChars="200" w:left="960" w:hangingChars="200" w:hanging="480"/>
      </w:pPr>
      <w:r w:rsidRPr="00AE6BD8">
        <w:rPr>
          <w:rFonts w:hint="eastAsia"/>
        </w:rPr>
        <w:t>(</w:t>
      </w:r>
      <w:r w:rsidRPr="00AE6BD8">
        <w:rPr>
          <w:rFonts w:hint="eastAsia"/>
        </w:rPr>
        <w:t>九</w:t>
      </w:r>
      <w:r w:rsidRPr="00AE6BD8">
        <w:rPr>
          <w:rFonts w:hint="eastAsia"/>
        </w:rPr>
        <w:t>)</w:t>
      </w:r>
      <w:r w:rsidRPr="00AE6BD8">
        <w:rPr>
          <w:rFonts w:hint="eastAsia"/>
        </w:rPr>
        <w:tab/>
      </w:r>
      <w:r w:rsidRPr="00AE6BD8">
        <w:rPr>
          <w:rFonts w:hint="eastAsia"/>
        </w:rPr>
        <w:t>連續代理職務負責盡職，成績優良且未支領任何津貼，代理期間在三個月以上未滿</w:t>
      </w:r>
      <w:proofErr w:type="gramStart"/>
      <w:r w:rsidRPr="00AE6BD8">
        <w:rPr>
          <w:rFonts w:hint="eastAsia"/>
        </w:rPr>
        <w:t>六個月者核予</w:t>
      </w:r>
      <w:proofErr w:type="gramEnd"/>
      <w:r w:rsidRPr="00AE6BD8">
        <w:rPr>
          <w:rFonts w:hint="eastAsia"/>
        </w:rPr>
        <w:t>記功一次；其六個月以上部分，另再依本標準表規定，重新計算核敘獎勵。</w:t>
      </w:r>
      <w:proofErr w:type="gramStart"/>
      <w:r w:rsidRPr="00AE6BD8">
        <w:rPr>
          <w:rFonts w:hint="eastAsia"/>
        </w:rPr>
        <w:t>一</w:t>
      </w:r>
      <w:proofErr w:type="gramEnd"/>
      <w:r w:rsidRPr="00AE6BD8">
        <w:rPr>
          <w:rFonts w:hint="eastAsia"/>
        </w:rPr>
        <w:t>職務有多人代理時，合計額度不得超過上開規定。</w:t>
      </w:r>
    </w:p>
    <w:p w:rsidR="00CA2322" w:rsidRPr="00AE6BD8" w:rsidRDefault="00CA2322" w:rsidP="00AE6BD8">
      <w:pPr>
        <w:ind w:leftChars="200" w:left="960" w:hangingChars="200" w:hanging="480"/>
      </w:pPr>
      <w:r w:rsidRPr="00AE6BD8">
        <w:rPr>
          <w:rFonts w:hint="eastAsia"/>
        </w:rPr>
        <w:t>(</w:t>
      </w:r>
      <w:r w:rsidRPr="00AE6BD8">
        <w:rPr>
          <w:rFonts w:hint="eastAsia"/>
        </w:rPr>
        <w:t>十</w:t>
      </w:r>
      <w:r w:rsidRPr="00AE6BD8">
        <w:rPr>
          <w:rFonts w:hint="eastAsia"/>
        </w:rPr>
        <w:t>)</w:t>
      </w:r>
      <w:r w:rsidR="00AE6BD8">
        <w:tab/>
      </w:r>
      <w:r w:rsidRPr="00AE6BD8">
        <w:rPr>
          <w:rFonts w:hint="eastAsia"/>
        </w:rPr>
        <w:t>符合公務機關所屬人員資通安全事項獎懲辦法第三條第一項第五至十二款規定，有具體貢獻或功績者。</w:t>
      </w:r>
    </w:p>
    <w:p w:rsidR="00CA2322" w:rsidRPr="00AE6BD8" w:rsidRDefault="00CA2322" w:rsidP="00AE6BD8">
      <w:pPr>
        <w:ind w:left="480" w:hangingChars="200" w:hanging="480"/>
      </w:pPr>
      <w:r w:rsidRPr="00AE6BD8">
        <w:rPr>
          <w:rFonts w:hint="eastAsia"/>
        </w:rPr>
        <w:t>三、有下列情形之</w:t>
      </w:r>
      <w:proofErr w:type="gramStart"/>
      <w:r w:rsidRPr="00AE6BD8">
        <w:rPr>
          <w:rFonts w:hint="eastAsia"/>
        </w:rPr>
        <w:t>一</w:t>
      </w:r>
      <w:proofErr w:type="gramEnd"/>
      <w:r w:rsidRPr="00AE6BD8">
        <w:rPr>
          <w:rFonts w:hint="eastAsia"/>
        </w:rPr>
        <w:t>者申誡：</w:t>
      </w:r>
    </w:p>
    <w:p w:rsidR="00CA2322" w:rsidRPr="00AE6BD8" w:rsidRDefault="00CA2322" w:rsidP="00AE6BD8">
      <w:pPr>
        <w:ind w:leftChars="200" w:left="960" w:hangingChars="200" w:hanging="480"/>
      </w:pPr>
      <w:r w:rsidRPr="00AE6BD8">
        <w:rPr>
          <w:rFonts w:hint="eastAsia"/>
        </w:rPr>
        <w:t>(</w:t>
      </w:r>
      <w:proofErr w:type="gramStart"/>
      <w:r w:rsidRPr="00AE6BD8">
        <w:rPr>
          <w:rFonts w:hint="eastAsia"/>
        </w:rPr>
        <w:t>一</w:t>
      </w:r>
      <w:proofErr w:type="gramEnd"/>
      <w:r w:rsidRPr="00AE6BD8">
        <w:rPr>
          <w:rFonts w:hint="eastAsia"/>
        </w:rPr>
        <w:t>)</w:t>
      </w:r>
      <w:r w:rsidRPr="00AE6BD8">
        <w:rPr>
          <w:rFonts w:hint="eastAsia"/>
        </w:rPr>
        <w:tab/>
      </w:r>
      <w:r w:rsidRPr="00AE6BD8">
        <w:rPr>
          <w:rFonts w:hint="eastAsia"/>
        </w:rPr>
        <w:t>懈怠職務或處事失當，情節輕微者。</w:t>
      </w:r>
    </w:p>
    <w:p w:rsidR="00CA2322" w:rsidRPr="00AE6BD8" w:rsidRDefault="00CA2322" w:rsidP="00AE6BD8">
      <w:pPr>
        <w:ind w:leftChars="200" w:left="960" w:hangingChars="200" w:hanging="480"/>
      </w:pPr>
      <w:r w:rsidRPr="00AE6BD8">
        <w:rPr>
          <w:rFonts w:hint="eastAsia"/>
        </w:rPr>
        <w:t>(</w:t>
      </w:r>
      <w:r w:rsidRPr="00AE6BD8">
        <w:rPr>
          <w:rFonts w:hint="eastAsia"/>
        </w:rPr>
        <w:t>二</w:t>
      </w:r>
      <w:r w:rsidRPr="00AE6BD8">
        <w:rPr>
          <w:rFonts w:hint="eastAsia"/>
        </w:rPr>
        <w:t>)</w:t>
      </w:r>
      <w:r w:rsidRPr="00AE6BD8">
        <w:rPr>
          <w:rFonts w:hint="eastAsia"/>
        </w:rPr>
        <w:tab/>
      </w:r>
      <w:proofErr w:type="gramStart"/>
      <w:r w:rsidRPr="00AE6BD8">
        <w:rPr>
          <w:rFonts w:hint="eastAsia"/>
        </w:rPr>
        <w:t>言行失檢</w:t>
      </w:r>
      <w:proofErr w:type="gramEnd"/>
      <w:r w:rsidRPr="00AE6BD8">
        <w:rPr>
          <w:rFonts w:hint="eastAsia"/>
        </w:rPr>
        <w:t>，有損公務員聲譽，情節輕微者。</w:t>
      </w:r>
    </w:p>
    <w:p w:rsidR="00CA2322" w:rsidRPr="00AE6BD8" w:rsidRDefault="00CA2322" w:rsidP="00AE6BD8">
      <w:pPr>
        <w:ind w:leftChars="200" w:left="960" w:hangingChars="200" w:hanging="480"/>
      </w:pPr>
      <w:r w:rsidRPr="00AE6BD8">
        <w:rPr>
          <w:rFonts w:hint="eastAsia"/>
        </w:rPr>
        <w:t>(</w:t>
      </w:r>
      <w:r w:rsidRPr="00AE6BD8">
        <w:rPr>
          <w:rFonts w:hint="eastAsia"/>
        </w:rPr>
        <w:t>三</w:t>
      </w:r>
      <w:r w:rsidRPr="00AE6BD8">
        <w:rPr>
          <w:rFonts w:hint="eastAsia"/>
        </w:rPr>
        <w:t>)</w:t>
      </w:r>
      <w:r w:rsidRPr="00AE6BD8">
        <w:rPr>
          <w:rFonts w:hint="eastAsia"/>
        </w:rPr>
        <w:tab/>
      </w:r>
      <w:r w:rsidRPr="00AE6BD8">
        <w:rPr>
          <w:rFonts w:hint="eastAsia"/>
        </w:rPr>
        <w:t>對屬員疏於督導考核，致發生不良後果，情節輕微者。</w:t>
      </w:r>
    </w:p>
    <w:p w:rsidR="00CA2322" w:rsidRPr="00AE6BD8" w:rsidRDefault="00CA2322" w:rsidP="00AE6BD8">
      <w:pPr>
        <w:ind w:leftChars="200" w:left="960" w:hangingChars="200" w:hanging="480"/>
      </w:pPr>
      <w:r w:rsidRPr="00AE6BD8">
        <w:rPr>
          <w:rFonts w:hint="eastAsia"/>
        </w:rPr>
        <w:t>(</w:t>
      </w:r>
      <w:r w:rsidRPr="00AE6BD8">
        <w:rPr>
          <w:rFonts w:hint="eastAsia"/>
        </w:rPr>
        <w:t>四</w:t>
      </w:r>
      <w:r w:rsidRPr="00AE6BD8">
        <w:rPr>
          <w:rFonts w:hint="eastAsia"/>
        </w:rPr>
        <w:t>)</w:t>
      </w:r>
      <w:r w:rsidRPr="00AE6BD8">
        <w:rPr>
          <w:rFonts w:hint="eastAsia"/>
        </w:rPr>
        <w:tab/>
      </w:r>
      <w:r w:rsidRPr="00AE6BD8">
        <w:rPr>
          <w:rFonts w:hint="eastAsia"/>
        </w:rPr>
        <w:t>對公物保管不善，損失輕微者。</w:t>
      </w:r>
    </w:p>
    <w:p w:rsidR="00CA2322" w:rsidRPr="00AE6BD8" w:rsidRDefault="00CA2322" w:rsidP="00AE6BD8">
      <w:pPr>
        <w:ind w:leftChars="200" w:left="960" w:hangingChars="200" w:hanging="480"/>
      </w:pPr>
      <w:r w:rsidRPr="00AE6BD8">
        <w:rPr>
          <w:rFonts w:hint="eastAsia"/>
        </w:rPr>
        <w:t>(</w:t>
      </w:r>
      <w:r w:rsidRPr="00AE6BD8">
        <w:rPr>
          <w:rFonts w:hint="eastAsia"/>
        </w:rPr>
        <w:t>五</w:t>
      </w:r>
      <w:r w:rsidRPr="00AE6BD8">
        <w:rPr>
          <w:rFonts w:hint="eastAsia"/>
        </w:rPr>
        <w:t>)</w:t>
      </w:r>
      <w:r w:rsidRPr="00AE6BD8">
        <w:rPr>
          <w:rFonts w:hint="eastAsia"/>
        </w:rPr>
        <w:tab/>
      </w:r>
      <w:r w:rsidRPr="00AE6BD8">
        <w:rPr>
          <w:rFonts w:hint="eastAsia"/>
        </w:rPr>
        <w:t>對上級交辦事項，執行不力，情節輕微者。</w:t>
      </w:r>
    </w:p>
    <w:p w:rsidR="00CA2322" w:rsidRPr="00AE6BD8" w:rsidRDefault="00CA2322" w:rsidP="00AE6BD8">
      <w:pPr>
        <w:ind w:leftChars="200" w:left="960" w:hangingChars="200" w:hanging="480"/>
      </w:pPr>
      <w:r w:rsidRPr="00AE6BD8">
        <w:rPr>
          <w:rFonts w:hint="eastAsia"/>
        </w:rPr>
        <w:t>(</w:t>
      </w:r>
      <w:r w:rsidRPr="00AE6BD8">
        <w:rPr>
          <w:rFonts w:hint="eastAsia"/>
        </w:rPr>
        <w:t>六</w:t>
      </w:r>
      <w:r w:rsidRPr="00AE6BD8">
        <w:rPr>
          <w:rFonts w:hint="eastAsia"/>
        </w:rPr>
        <w:t>)</w:t>
      </w:r>
      <w:r w:rsidRPr="00AE6BD8">
        <w:rPr>
          <w:rFonts w:hint="eastAsia"/>
        </w:rPr>
        <w:tab/>
      </w:r>
      <w:r w:rsidRPr="00AE6BD8">
        <w:rPr>
          <w:rFonts w:hint="eastAsia"/>
        </w:rPr>
        <w:t>不聽長官命令或指揮，情節輕微者。</w:t>
      </w:r>
    </w:p>
    <w:p w:rsidR="00CA2322" w:rsidRPr="00AE6BD8" w:rsidRDefault="00CA2322" w:rsidP="00AE6BD8">
      <w:pPr>
        <w:ind w:leftChars="200" w:left="960" w:hangingChars="200" w:hanging="480"/>
      </w:pPr>
      <w:r w:rsidRPr="00AE6BD8">
        <w:rPr>
          <w:rFonts w:hint="eastAsia"/>
        </w:rPr>
        <w:t>(</w:t>
      </w:r>
      <w:r w:rsidRPr="00AE6BD8">
        <w:rPr>
          <w:rFonts w:hint="eastAsia"/>
        </w:rPr>
        <w:t>七</w:t>
      </w:r>
      <w:r w:rsidRPr="00AE6BD8">
        <w:rPr>
          <w:rFonts w:hint="eastAsia"/>
        </w:rPr>
        <w:t>)</w:t>
      </w:r>
      <w:r w:rsidRPr="00AE6BD8">
        <w:rPr>
          <w:rFonts w:hint="eastAsia"/>
        </w:rPr>
        <w:tab/>
      </w:r>
      <w:r w:rsidRPr="00AE6BD8">
        <w:rPr>
          <w:rFonts w:hint="eastAsia"/>
        </w:rPr>
        <w:t>曠職繼續達四小時，或</w:t>
      </w:r>
      <w:proofErr w:type="gramStart"/>
      <w:r w:rsidRPr="00AE6BD8">
        <w:rPr>
          <w:rFonts w:hint="eastAsia"/>
        </w:rPr>
        <w:t>一</w:t>
      </w:r>
      <w:proofErr w:type="gramEnd"/>
      <w:r w:rsidRPr="00AE6BD8">
        <w:rPr>
          <w:rFonts w:hint="eastAsia"/>
        </w:rPr>
        <w:t>年內累積達一日者。</w:t>
      </w:r>
    </w:p>
    <w:p w:rsidR="00CA2322" w:rsidRPr="00AE6BD8" w:rsidRDefault="00CA2322" w:rsidP="00AE6BD8">
      <w:pPr>
        <w:ind w:leftChars="200" w:left="960" w:hangingChars="200" w:hanging="480"/>
      </w:pPr>
      <w:r w:rsidRPr="00AE6BD8">
        <w:rPr>
          <w:rFonts w:hint="eastAsia"/>
        </w:rPr>
        <w:t>(</w:t>
      </w:r>
      <w:r w:rsidRPr="00AE6BD8">
        <w:rPr>
          <w:rFonts w:hint="eastAsia"/>
        </w:rPr>
        <w:t>八</w:t>
      </w:r>
      <w:r w:rsidRPr="00AE6BD8">
        <w:rPr>
          <w:rFonts w:hint="eastAsia"/>
        </w:rPr>
        <w:t>)</w:t>
      </w:r>
      <w:r w:rsidRPr="00AE6BD8">
        <w:rPr>
          <w:rFonts w:hint="eastAsia"/>
        </w:rPr>
        <w:tab/>
      </w:r>
      <w:r w:rsidRPr="00AE6BD8">
        <w:rPr>
          <w:rFonts w:hint="eastAsia"/>
        </w:rPr>
        <w:t>辦理行政革新措施，有逾時程或</w:t>
      </w:r>
      <w:proofErr w:type="gramStart"/>
      <w:r w:rsidRPr="00AE6BD8">
        <w:rPr>
          <w:rFonts w:hint="eastAsia"/>
        </w:rPr>
        <w:t>其他違</w:t>
      </w:r>
      <w:proofErr w:type="gramEnd"/>
      <w:r w:rsidRPr="00AE6BD8">
        <w:rPr>
          <w:rFonts w:hint="eastAsia"/>
        </w:rPr>
        <w:t>失情事，情節輕微者。</w:t>
      </w:r>
    </w:p>
    <w:p w:rsidR="00CA2322" w:rsidRPr="00AE6BD8" w:rsidRDefault="00CA2322" w:rsidP="00AE6BD8">
      <w:pPr>
        <w:ind w:leftChars="200" w:left="960" w:hangingChars="200" w:hanging="480"/>
      </w:pPr>
      <w:r w:rsidRPr="00AE6BD8">
        <w:rPr>
          <w:rFonts w:hint="eastAsia"/>
        </w:rPr>
        <w:t>(</w:t>
      </w:r>
      <w:r w:rsidRPr="00AE6BD8">
        <w:rPr>
          <w:rFonts w:hint="eastAsia"/>
        </w:rPr>
        <w:t>九</w:t>
      </w:r>
      <w:r w:rsidRPr="00AE6BD8">
        <w:rPr>
          <w:rFonts w:hint="eastAsia"/>
        </w:rPr>
        <w:t>)</w:t>
      </w:r>
      <w:r w:rsidRPr="00AE6BD8">
        <w:rPr>
          <w:rFonts w:hint="eastAsia"/>
        </w:rPr>
        <w:tab/>
      </w:r>
      <w:r w:rsidRPr="00AE6BD8">
        <w:rPr>
          <w:rFonts w:hint="eastAsia"/>
        </w:rPr>
        <w:t>代替或委託他人不實簽到退，年度內初次經查獲屬實者。</w:t>
      </w:r>
    </w:p>
    <w:p w:rsidR="00CA2322" w:rsidRPr="00AE6BD8" w:rsidRDefault="00CA2322" w:rsidP="00AE6BD8">
      <w:pPr>
        <w:ind w:leftChars="200" w:left="960" w:hangingChars="200" w:hanging="480"/>
      </w:pPr>
      <w:r w:rsidRPr="00AE6BD8">
        <w:rPr>
          <w:rFonts w:hint="eastAsia"/>
        </w:rPr>
        <w:t>(</w:t>
      </w:r>
      <w:r w:rsidRPr="00AE6BD8">
        <w:rPr>
          <w:rFonts w:hint="eastAsia"/>
        </w:rPr>
        <w:t>十</w:t>
      </w:r>
      <w:r w:rsidRPr="00AE6BD8">
        <w:rPr>
          <w:rFonts w:hint="eastAsia"/>
        </w:rPr>
        <w:t>)</w:t>
      </w:r>
      <w:r w:rsidRPr="00AE6BD8">
        <w:rPr>
          <w:rFonts w:hint="eastAsia"/>
        </w:rPr>
        <w:tab/>
      </w:r>
      <w:r w:rsidRPr="00AE6BD8">
        <w:rPr>
          <w:rFonts w:hint="eastAsia"/>
        </w:rPr>
        <w:t>其他因執行職務疏失或違反有關法令禁止事項或不良事蹟，情節輕微者。</w:t>
      </w:r>
    </w:p>
    <w:p w:rsidR="00CA2322" w:rsidRPr="00AE6BD8" w:rsidRDefault="00CA2322" w:rsidP="00AE6BD8">
      <w:pPr>
        <w:ind w:left="480" w:hangingChars="200" w:hanging="480"/>
      </w:pPr>
      <w:r w:rsidRPr="00AE6BD8">
        <w:rPr>
          <w:rFonts w:hint="eastAsia"/>
        </w:rPr>
        <w:t>四、有下列情形之</w:t>
      </w:r>
      <w:proofErr w:type="gramStart"/>
      <w:r w:rsidRPr="00AE6BD8">
        <w:rPr>
          <w:rFonts w:hint="eastAsia"/>
        </w:rPr>
        <w:t>一</w:t>
      </w:r>
      <w:proofErr w:type="gramEnd"/>
      <w:r w:rsidRPr="00AE6BD8">
        <w:rPr>
          <w:rFonts w:hint="eastAsia"/>
        </w:rPr>
        <w:t>者記過：</w:t>
      </w:r>
    </w:p>
    <w:p w:rsidR="00CA2322" w:rsidRPr="00AE6BD8" w:rsidRDefault="00CA2322" w:rsidP="00AE6BD8">
      <w:pPr>
        <w:ind w:leftChars="200" w:left="960" w:hangingChars="200" w:hanging="480"/>
      </w:pPr>
      <w:r w:rsidRPr="00AE6BD8">
        <w:rPr>
          <w:rFonts w:hint="eastAsia"/>
        </w:rPr>
        <w:t>(</w:t>
      </w:r>
      <w:proofErr w:type="gramStart"/>
      <w:r w:rsidRPr="00AE6BD8">
        <w:rPr>
          <w:rFonts w:hint="eastAsia"/>
        </w:rPr>
        <w:t>一</w:t>
      </w:r>
      <w:proofErr w:type="gramEnd"/>
      <w:r w:rsidRPr="00AE6BD8">
        <w:rPr>
          <w:rFonts w:hint="eastAsia"/>
        </w:rPr>
        <w:t>)</w:t>
      </w:r>
      <w:r w:rsidRPr="00AE6BD8">
        <w:rPr>
          <w:rFonts w:hint="eastAsia"/>
        </w:rPr>
        <w:tab/>
      </w:r>
      <w:r w:rsidRPr="00AE6BD8">
        <w:rPr>
          <w:rFonts w:hint="eastAsia"/>
        </w:rPr>
        <w:t>工作不力，或擅離職守，或因過失貽誤公務者。</w:t>
      </w:r>
    </w:p>
    <w:p w:rsidR="00CA2322" w:rsidRPr="00AE6BD8" w:rsidRDefault="00CA2322" w:rsidP="00AE6BD8">
      <w:pPr>
        <w:ind w:leftChars="200" w:left="960" w:hangingChars="200" w:hanging="480"/>
      </w:pPr>
      <w:r w:rsidRPr="00AE6BD8">
        <w:rPr>
          <w:rFonts w:hint="eastAsia"/>
        </w:rPr>
        <w:t>(</w:t>
      </w:r>
      <w:r w:rsidRPr="00AE6BD8">
        <w:rPr>
          <w:rFonts w:hint="eastAsia"/>
        </w:rPr>
        <w:t>二</w:t>
      </w:r>
      <w:r w:rsidRPr="00AE6BD8">
        <w:rPr>
          <w:rFonts w:hint="eastAsia"/>
        </w:rPr>
        <w:t>)</w:t>
      </w:r>
      <w:r w:rsidRPr="00AE6BD8">
        <w:rPr>
          <w:rFonts w:hint="eastAsia"/>
        </w:rPr>
        <w:tab/>
      </w:r>
      <w:r w:rsidRPr="00AE6BD8">
        <w:rPr>
          <w:rFonts w:hint="eastAsia"/>
        </w:rPr>
        <w:t>處事失當或接受不當餽贈，有損機關聲譽，情節嚴重者。</w:t>
      </w:r>
    </w:p>
    <w:p w:rsidR="00CA2322" w:rsidRPr="00AE6BD8" w:rsidRDefault="00CA2322" w:rsidP="00AE6BD8">
      <w:pPr>
        <w:ind w:leftChars="200" w:left="960" w:hangingChars="200" w:hanging="480"/>
      </w:pPr>
      <w:r w:rsidRPr="00AE6BD8">
        <w:rPr>
          <w:rFonts w:hint="eastAsia"/>
        </w:rPr>
        <w:t>(</w:t>
      </w:r>
      <w:r w:rsidRPr="00AE6BD8">
        <w:rPr>
          <w:rFonts w:hint="eastAsia"/>
        </w:rPr>
        <w:t>三</w:t>
      </w:r>
      <w:r w:rsidRPr="00AE6BD8">
        <w:rPr>
          <w:rFonts w:hint="eastAsia"/>
        </w:rPr>
        <w:t>)</w:t>
      </w:r>
      <w:r w:rsidRPr="00AE6BD8">
        <w:rPr>
          <w:rFonts w:hint="eastAsia"/>
        </w:rPr>
        <w:tab/>
      </w:r>
      <w:r w:rsidRPr="00AE6BD8">
        <w:rPr>
          <w:rFonts w:hint="eastAsia"/>
        </w:rPr>
        <w:t>對屬員疏於督導考核，致發生不良後果，情節嚴重者。</w:t>
      </w:r>
    </w:p>
    <w:p w:rsidR="00CA2322" w:rsidRPr="00AE6BD8" w:rsidRDefault="00CA2322" w:rsidP="00AE6BD8">
      <w:pPr>
        <w:ind w:leftChars="200" w:left="960" w:hangingChars="200" w:hanging="480"/>
      </w:pPr>
      <w:r w:rsidRPr="00AE6BD8">
        <w:rPr>
          <w:rFonts w:hint="eastAsia"/>
        </w:rPr>
        <w:t>(</w:t>
      </w:r>
      <w:r w:rsidRPr="00AE6BD8">
        <w:rPr>
          <w:rFonts w:hint="eastAsia"/>
        </w:rPr>
        <w:t>四</w:t>
      </w:r>
      <w:r w:rsidRPr="00AE6BD8">
        <w:rPr>
          <w:rFonts w:hint="eastAsia"/>
        </w:rPr>
        <w:t>)</w:t>
      </w:r>
      <w:r w:rsidRPr="00AE6BD8">
        <w:rPr>
          <w:rFonts w:hint="eastAsia"/>
        </w:rPr>
        <w:tab/>
      </w:r>
      <w:r w:rsidRPr="00AE6BD8">
        <w:rPr>
          <w:rFonts w:hint="eastAsia"/>
        </w:rPr>
        <w:t>對上級交辦事項，執行不力，情節嚴重者。</w:t>
      </w:r>
    </w:p>
    <w:p w:rsidR="00CA2322" w:rsidRPr="00AE6BD8" w:rsidRDefault="00CA2322" w:rsidP="00AE6BD8">
      <w:pPr>
        <w:ind w:leftChars="200" w:left="960" w:hangingChars="200" w:hanging="480"/>
      </w:pPr>
      <w:r w:rsidRPr="00AE6BD8">
        <w:rPr>
          <w:rFonts w:hint="eastAsia"/>
        </w:rPr>
        <w:t>(</w:t>
      </w:r>
      <w:r w:rsidRPr="00AE6BD8">
        <w:rPr>
          <w:rFonts w:hint="eastAsia"/>
        </w:rPr>
        <w:t>五</w:t>
      </w:r>
      <w:r w:rsidRPr="00AE6BD8">
        <w:rPr>
          <w:rFonts w:hint="eastAsia"/>
        </w:rPr>
        <w:t>)</w:t>
      </w:r>
      <w:r w:rsidRPr="00AE6BD8">
        <w:rPr>
          <w:rFonts w:hint="eastAsia"/>
        </w:rPr>
        <w:tab/>
      </w:r>
      <w:r w:rsidRPr="00AE6BD8">
        <w:rPr>
          <w:rFonts w:hint="eastAsia"/>
        </w:rPr>
        <w:t>其他因執行職務疏失或違反有關法令禁止事項或不良事蹟，情節嚴重者。</w:t>
      </w:r>
    </w:p>
    <w:p w:rsidR="00CA2322" w:rsidRPr="00AE6BD8" w:rsidRDefault="00CA2322" w:rsidP="00AE6BD8">
      <w:pPr>
        <w:ind w:leftChars="200" w:left="960" w:hangingChars="200" w:hanging="480"/>
      </w:pPr>
      <w:r w:rsidRPr="00AE6BD8">
        <w:rPr>
          <w:rFonts w:hint="eastAsia"/>
        </w:rPr>
        <w:t>(</w:t>
      </w:r>
      <w:r w:rsidRPr="00AE6BD8">
        <w:rPr>
          <w:rFonts w:hint="eastAsia"/>
        </w:rPr>
        <w:t>六</w:t>
      </w:r>
      <w:r w:rsidRPr="00AE6BD8">
        <w:rPr>
          <w:rFonts w:hint="eastAsia"/>
        </w:rPr>
        <w:t>)</w:t>
      </w:r>
      <w:r w:rsidRPr="00AE6BD8">
        <w:rPr>
          <w:rFonts w:hint="eastAsia"/>
        </w:rPr>
        <w:tab/>
      </w:r>
      <w:r w:rsidRPr="00AE6BD8">
        <w:rPr>
          <w:rFonts w:hint="eastAsia"/>
        </w:rPr>
        <w:t>曠職繼續達一日以上，未達二日，或</w:t>
      </w:r>
      <w:proofErr w:type="gramStart"/>
      <w:r w:rsidRPr="00AE6BD8">
        <w:rPr>
          <w:rFonts w:hint="eastAsia"/>
        </w:rPr>
        <w:t>一</w:t>
      </w:r>
      <w:proofErr w:type="gramEnd"/>
      <w:r w:rsidRPr="00AE6BD8">
        <w:rPr>
          <w:rFonts w:hint="eastAsia"/>
        </w:rPr>
        <w:t>年內累積達二日以上，未達五日者。</w:t>
      </w:r>
    </w:p>
    <w:p w:rsidR="00CA2322" w:rsidRPr="00AE6BD8" w:rsidRDefault="00CA2322" w:rsidP="00AE6BD8">
      <w:pPr>
        <w:ind w:leftChars="200" w:left="960" w:hangingChars="200" w:hanging="480"/>
      </w:pPr>
      <w:r w:rsidRPr="00AE6BD8">
        <w:rPr>
          <w:rFonts w:hint="eastAsia"/>
        </w:rPr>
        <w:t>(</w:t>
      </w:r>
      <w:r w:rsidRPr="00AE6BD8">
        <w:rPr>
          <w:rFonts w:hint="eastAsia"/>
        </w:rPr>
        <w:t>七</w:t>
      </w:r>
      <w:r w:rsidRPr="00AE6BD8">
        <w:rPr>
          <w:rFonts w:hint="eastAsia"/>
        </w:rPr>
        <w:t>)</w:t>
      </w:r>
      <w:r w:rsidRPr="00AE6BD8">
        <w:rPr>
          <w:rFonts w:hint="eastAsia"/>
        </w:rPr>
        <w:tab/>
      </w:r>
      <w:r w:rsidRPr="00AE6BD8">
        <w:rPr>
          <w:rFonts w:hint="eastAsia"/>
        </w:rPr>
        <w:t>辦理行政革新措施，有逾時程或</w:t>
      </w:r>
      <w:proofErr w:type="gramStart"/>
      <w:r w:rsidRPr="00AE6BD8">
        <w:rPr>
          <w:rFonts w:hint="eastAsia"/>
        </w:rPr>
        <w:t>其他違</w:t>
      </w:r>
      <w:proofErr w:type="gramEnd"/>
      <w:r w:rsidRPr="00AE6BD8">
        <w:rPr>
          <w:rFonts w:hint="eastAsia"/>
        </w:rPr>
        <w:t>失情事，情節嚴重者。</w:t>
      </w:r>
    </w:p>
    <w:p w:rsidR="00CA2322" w:rsidRPr="00AE6BD8" w:rsidRDefault="00CA2322" w:rsidP="00AE6BD8">
      <w:pPr>
        <w:ind w:leftChars="200" w:left="960" w:hangingChars="200" w:hanging="480"/>
      </w:pPr>
      <w:r w:rsidRPr="00AE6BD8">
        <w:rPr>
          <w:rFonts w:hint="eastAsia"/>
        </w:rPr>
        <w:t>(</w:t>
      </w:r>
      <w:r w:rsidRPr="00AE6BD8">
        <w:rPr>
          <w:rFonts w:hint="eastAsia"/>
        </w:rPr>
        <w:t>八</w:t>
      </w:r>
      <w:r w:rsidRPr="00AE6BD8">
        <w:rPr>
          <w:rFonts w:hint="eastAsia"/>
        </w:rPr>
        <w:t>)</w:t>
      </w:r>
      <w:r w:rsidRPr="00AE6BD8">
        <w:rPr>
          <w:rFonts w:hint="eastAsia"/>
        </w:rPr>
        <w:tab/>
      </w:r>
      <w:r w:rsidRPr="00AE6BD8">
        <w:rPr>
          <w:rFonts w:hint="eastAsia"/>
        </w:rPr>
        <w:t>代替或委託他人不實簽到簽退，年度內再犯並經查獲屬實者。</w:t>
      </w:r>
    </w:p>
    <w:p w:rsidR="00CA2322" w:rsidRPr="00AE6BD8" w:rsidRDefault="00CA2322" w:rsidP="00AE6BD8">
      <w:pPr>
        <w:ind w:leftChars="200" w:left="960" w:hangingChars="200" w:hanging="480"/>
      </w:pPr>
      <w:r w:rsidRPr="00AE6BD8">
        <w:rPr>
          <w:rFonts w:hint="eastAsia"/>
        </w:rPr>
        <w:t>(</w:t>
      </w:r>
      <w:r w:rsidRPr="00AE6BD8">
        <w:rPr>
          <w:rFonts w:hint="eastAsia"/>
        </w:rPr>
        <w:t>九</w:t>
      </w:r>
      <w:r w:rsidRPr="00AE6BD8">
        <w:rPr>
          <w:rFonts w:hint="eastAsia"/>
        </w:rPr>
        <w:t>)</w:t>
      </w:r>
      <w:r w:rsidRPr="00AE6BD8">
        <w:rPr>
          <w:rFonts w:hint="eastAsia"/>
        </w:rPr>
        <w:tab/>
      </w:r>
      <w:r w:rsidRPr="00AE6BD8">
        <w:rPr>
          <w:rFonts w:hint="eastAsia"/>
        </w:rPr>
        <w:t>符合公務機關所屬人員資通安全事項獎懲辦法第四條第一項各款規</w:t>
      </w:r>
      <w:r w:rsidRPr="00AE6BD8">
        <w:rPr>
          <w:rFonts w:hint="eastAsia"/>
        </w:rPr>
        <w:lastRenderedPageBreak/>
        <w:t>定，情節重大者。</w:t>
      </w:r>
    </w:p>
    <w:p w:rsidR="00CA2322" w:rsidRPr="00AE6BD8" w:rsidRDefault="00CA2322" w:rsidP="00AE6BD8">
      <w:pPr>
        <w:ind w:left="480" w:hangingChars="200" w:hanging="480"/>
      </w:pPr>
      <w:r w:rsidRPr="00AE6BD8">
        <w:rPr>
          <w:rFonts w:hint="eastAsia"/>
        </w:rPr>
        <w:t>五、本表所列嘉獎、記功、申誡、記過之標準，得視事實發生之原因、動機及影響程度，核予一次或二次之獎懲。</w:t>
      </w:r>
    </w:p>
    <w:p w:rsidR="00CA2322" w:rsidRPr="00AE6BD8" w:rsidRDefault="00CA2322" w:rsidP="00AE6BD8">
      <w:pPr>
        <w:ind w:left="480" w:hangingChars="200" w:hanging="480"/>
      </w:pPr>
    </w:p>
    <w:p w:rsidR="00CA2322" w:rsidRPr="00AE6BD8" w:rsidRDefault="00CA2322" w:rsidP="00AE6BD8">
      <w:pPr>
        <w:pStyle w:val="afffffffffff2"/>
        <w:spacing w:before="360" w:after="120"/>
      </w:pPr>
    </w:p>
    <w:p w:rsidR="00CA2322" w:rsidRPr="00560588" w:rsidRDefault="00CA2322" w:rsidP="00AE6BD8">
      <w:pPr>
        <w:pStyle w:val="afffffffffff2"/>
        <w:spacing w:before="360" w:after="120"/>
      </w:pPr>
      <w:r w:rsidRPr="00560588">
        <w:rPr>
          <w:rFonts w:hint="eastAsia"/>
        </w:rPr>
        <w:t>澎湖縣政府及所屬各機關學校公務人員平時獎懲標準表</w:t>
      </w:r>
      <w:r w:rsidR="00560588">
        <w:br/>
      </w:r>
      <w:r w:rsidRPr="00560588">
        <w:rPr>
          <w:rFonts w:hint="eastAsia"/>
        </w:rPr>
        <w:t>修正總說明</w:t>
      </w:r>
    </w:p>
    <w:p w:rsidR="00CA2322" w:rsidRPr="00AE6BD8" w:rsidRDefault="00CA2322" w:rsidP="00AE6BD8">
      <w:pPr>
        <w:ind w:firstLineChars="200" w:firstLine="480"/>
      </w:pPr>
      <w:r w:rsidRPr="00AE6BD8">
        <w:rPr>
          <w:rFonts w:hint="eastAsia"/>
        </w:rPr>
        <w:t>澎湖縣政府及所屬各機關學校公務人員平時獎懲標準表（以下簡稱本標準表）係澎湖縣政府於八十八年十月十二日以</w:t>
      </w:r>
      <w:r w:rsidRPr="00AE6BD8">
        <w:rPr>
          <w:rFonts w:hint="eastAsia"/>
        </w:rPr>
        <w:t>(</w:t>
      </w:r>
      <w:r w:rsidRPr="00AE6BD8">
        <w:rPr>
          <w:rFonts w:hint="eastAsia"/>
        </w:rPr>
        <w:t>八八</w:t>
      </w:r>
      <w:r w:rsidRPr="00AE6BD8">
        <w:rPr>
          <w:rFonts w:hint="eastAsia"/>
        </w:rPr>
        <w:t>)</w:t>
      </w:r>
      <w:proofErr w:type="gramStart"/>
      <w:r w:rsidRPr="00AE6BD8">
        <w:rPr>
          <w:rFonts w:hint="eastAsia"/>
        </w:rPr>
        <w:t>澎府人</w:t>
      </w:r>
      <w:proofErr w:type="gramEnd"/>
      <w:r w:rsidRPr="00AE6BD8">
        <w:rPr>
          <w:rFonts w:hint="eastAsia"/>
        </w:rPr>
        <w:t>字第五八七</w:t>
      </w:r>
      <w:proofErr w:type="gramStart"/>
      <w:r w:rsidRPr="00AE6BD8">
        <w:rPr>
          <w:rFonts w:hint="eastAsia"/>
        </w:rPr>
        <w:t>一六號函頒施行</w:t>
      </w:r>
      <w:proofErr w:type="gramEnd"/>
      <w:r w:rsidRPr="00AE6BD8">
        <w:rPr>
          <w:rFonts w:hint="eastAsia"/>
        </w:rPr>
        <w:t>，並於九十年五月二十五日九十</w:t>
      </w:r>
      <w:proofErr w:type="gramStart"/>
      <w:r w:rsidRPr="00AE6BD8">
        <w:rPr>
          <w:rFonts w:hint="eastAsia"/>
        </w:rPr>
        <w:t>澎府人考字</w:t>
      </w:r>
      <w:proofErr w:type="gramEnd"/>
      <w:r w:rsidRPr="00AE6BD8">
        <w:rPr>
          <w:rFonts w:hint="eastAsia"/>
        </w:rPr>
        <w:t>第二五四二六號函、一百零五年六月六日</w:t>
      </w:r>
      <w:proofErr w:type="gramStart"/>
      <w:r w:rsidRPr="00AE6BD8">
        <w:rPr>
          <w:rFonts w:hint="eastAsia"/>
        </w:rPr>
        <w:t>府人考字</w:t>
      </w:r>
      <w:proofErr w:type="gramEnd"/>
      <w:r w:rsidRPr="00AE6BD8">
        <w:rPr>
          <w:rFonts w:hint="eastAsia"/>
        </w:rPr>
        <w:t>第一零五一四零二五一三號函修正發布在案。為敦促本府及所屬人員對於資通安全工作之重視與投入，並配合一百零八年一月一日施行之「資通安全法」及「公務機關所屬人員資通安全事項獎懲辦法」，</w:t>
      </w:r>
      <w:proofErr w:type="gramStart"/>
      <w:r w:rsidRPr="00AE6BD8">
        <w:rPr>
          <w:rFonts w:hint="eastAsia"/>
        </w:rPr>
        <w:t>爰</w:t>
      </w:r>
      <w:proofErr w:type="gramEnd"/>
      <w:r w:rsidRPr="00AE6BD8">
        <w:rPr>
          <w:rFonts w:hint="eastAsia"/>
        </w:rPr>
        <w:t>擬具「澎湖縣政府暨所屬各機關公務人員平時獎懲標準表」修正，其修正要點如下：</w:t>
      </w:r>
    </w:p>
    <w:p w:rsidR="00CA2322" w:rsidRPr="00AE6BD8" w:rsidRDefault="00CA2322" w:rsidP="00AE6BD8">
      <w:r w:rsidRPr="00AE6BD8">
        <w:rPr>
          <w:rFonts w:hint="eastAsia"/>
        </w:rPr>
        <w:t>一、修訂有關辦理資通安全工作之嘉獎規定。（修正規定第一點）</w:t>
      </w:r>
      <w:r w:rsidRPr="00AE6BD8">
        <w:rPr>
          <w:rFonts w:hint="eastAsia"/>
        </w:rPr>
        <w:t xml:space="preserve"> </w:t>
      </w:r>
    </w:p>
    <w:p w:rsidR="00CA2322" w:rsidRPr="00AE6BD8" w:rsidRDefault="00CA2322" w:rsidP="00AE6BD8">
      <w:r w:rsidRPr="00AE6BD8">
        <w:rPr>
          <w:rFonts w:hint="eastAsia"/>
        </w:rPr>
        <w:t>二、修訂有關辦理資通安全工作之記功規定。（修正規定第二點）</w:t>
      </w:r>
      <w:r w:rsidRPr="00AE6BD8">
        <w:rPr>
          <w:rFonts w:hint="eastAsia"/>
        </w:rPr>
        <w:t xml:space="preserve"> </w:t>
      </w:r>
    </w:p>
    <w:p w:rsidR="00CA2322" w:rsidRPr="00AE6BD8" w:rsidRDefault="00CA2322" w:rsidP="00AE6BD8">
      <w:r w:rsidRPr="00AE6BD8">
        <w:rPr>
          <w:rFonts w:hint="eastAsia"/>
        </w:rPr>
        <w:t>三、修訂有關辦理資通安全工作之記過規定。（修正規定第四點）</w:t>
      </w:r>
    </w:p>
    <w:p w:rsidR="00CA2322" w:rsidRPr="00C40AD4" w:rsidRDefault="00CA2322" w:rsidP="00AE6BD8">
      <w:pPr>
        <w:pStyle w:val="afffffffffff2"/>
        <w:spacing w:before="360" w:after="120"/>
      </w:pPr>
      <w:r w:rsidRPr="00C40AD4">
        <w:rPr>
          <w:rFonts w:hint="eastAsia"/>
        </w:rPr>
        <w:t>澎湖縣政府及所屬各機關學校公務人員平時獎懲標準表</w:t>
      </w:r>
      <w:r w:rsidR="00AE6BD8">
        <w:br/>
      </w:r>
      <w:r w:rsidRPr="00C40AD4">
        <w:rPr>
          <w:rFonts w:hint="eastAsia"/>
        </w:rPr>
        <w:t>修正對照表</w:t>
      </w:r>
    </w:p>
    <w:tbl>
      <w:tblPr>
        <w:tblW w:w="5000" w:type="pct"/>
        <w:tblBorders>
          <w:top w:val="single" w:sz="4" w:space="0" w:color="auto"/>
          <w:left w:val="single" w:sz="4" w:space="0" w:color="auto"/>
          <w:bottom w:val="single" w:sz="4" w:space="0" w:color="auto"/>
          <w:right w:val="single" w:sz="4" w:space="0" w:color="auto"/>
        </w:tblBorders>
        <w:tblLook w:val="0000"/>
      </w:tblPr>
      <w:tblGrid>
        <w:gridCol w:w="3014"/>
        <w:gridCol w:w="3018"/>
        <w:gridCol w:w="2292"/>
      </w:tblGrid>
      <w:tr w:rsidR="00CA2322" w:rsidRPr="00AE6BD8" w:rsidTr="00AE6BD8">
        <w:tc>
          <w:tcPr>
            <w:tcW w:w="1810" w:type="pct"/>
            <w:tcBorders>
              <w:top w:val="single" w:sz="4" w:space="0" w:color="auto"/>
              <w:left w:val="single" w:sz="4" w:space="0" w:color="auto"/>
              <w:bottom w:val="single" w:sz="4" w:space="0" w:color="auto"/>
              <w:right w:val="single" w:sz="4" w:space="0" w:color="auto"/>
            </w:tcBorders>
            <w:vAlign w:val="center"/>
          </w:tcPr>
          <w:p w:rsidR="00CA2322" w:rsidRPr="00AE6BD8" w:rsidRDefault="00CA2322" w:rsidP="00AE6BD8">
            <w:pPr>
              <w:jc w:val="center"/>
            </w:pPr>
            <w:r w:rsidRPr="00AE6BD8">
              <w:rPr>
                <w:rFonts w:hAnsi="標楷體"/>
              </w:rPr>
              <w:t xml:space="preserve">修　正　</w:t>
            </w:r>
            <w:proofErr w:type="gramStart"/>
            <w:r w:rsidRPr="00AE6BD8">
              <w:rPr>
                <w:rFonts w:hAnsi="標楷體"/>
              </w:rPr>
              <w:t>規</w:t>
            </w:r>
            <w:proofErr w:type="gramEnd"/>
            <w:r w:rsidRPr="00AE6BD8">
              <w:rPr>
                <w:rFonts w:hAnsi="標楷體"/>
              </w:rPr>
              <w:t xml:space="preserve">　定</w:t>
            </w:r>
          </w:p>
        </w:tc>
        <w:tc>
          <w:tcPr>
            <w:tcW w:w="1813" w:type="pct"/>
            <w:tcBorders>
              <w:top w:val="single" w:sz="4" w:space="0" w:color="auto"/>
              <w:left w:val="single" w:sz="4" w:space="0" w:color="auto"/>
              <w:bottom w:val="single" w:sz="4" w:space="0" w:color="auto"/>
              <w:right w:val="single" w:sz="4" w:space="0" w:color="auto"/>
            </w:tcBorders>
            <w:vAlign w:val="center"/>
          </w:tcPr>
          <w:p w:rsidR="00CA2322" w:rsidRPr="00AE6BD8" w:rsidRDefault="00CA2322" w:rsidP="00AE6BD8">
            <w:pPr>
              <w:jc w:val="center"/>
            </w:pPr>
            <w:r w:rsidRPr="00AE6BD8">
              <w:rPr>
                <w:rFonts w:hAnsi="標楷體"/>
              </w:rPr>
              <w:t xml:space="preserve">現　行　</w:t>
            </w:r>
            <w:proofErr w:type="gramStart"/>
            <w:r w:rsidRPr="00AE6BD8">
              <w:rPr>
                <w:rFonts w:hAnsi="標楷體"/>
              </w:rPr>
              <w:t>規</w:t>
            </w:r>
            <w:proofErr w:type="gramEnd"/>
            <w:r w:rsidRPr="00AE6BD8">
              <w:rPr>
                <w:rFonts w:hAnsi="標楷體"/>
              </w:rPr>
              <w:t xml:space="preserve">　定</w:t>
            </w:r>
          </w:p>
        </w:tc>
        <w:tc>
          <w:tcPr>
            <w:tcW w:w="1377" w:type="pct"/>
            <w:tcBorders>
              <w:top w:val="single" w:sz="4" w:space="0" w:color="auto"/>
              <w:left w:val="single" w:sz="4" w:space="0" w:color="auto"/>
              <w:bottom w:val="single" w:sz="4" w:space="0" w:color="auto"/>
              <w:right w:val="single" w:sz="4" w:space="0" w:color="auto"/>
            </w:tcBorders>
            <w:vAlign w:val="center"/>
          </w:tcPr>
          <w:p w:rsidR="00CA2322" w:rsidRPr="00AE6BD8" w:rsidRDefault="00CA2322" w:rsidP="00AE6BD8">
            <w:pPr>
              <w:jc w:val="center"/>
            </w:pPr>
            <w:r w:rsidRPr="00AE6BD8">
              <w:rPr>
                <w:rFonts w:hAnsi="標楷體"/>
              </w:rPr>
              <w:t>說　　　　明</w:t>
            </w:r>
          </w:p>
        </w:tc>
      </w:tr>
      <w:tr w:rsidR="00CA2322" w:rsidRPr="00AE6BD8" w:rsidTr="00AE6BD8">
        <w:tc>
          <w:tcPr>
            <w:tcW w:w="1810"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480" w:hangingChars="200" w:hanging="480"/>
            </w:pPr>
            <w:r w:rsidRPr="00AE6BD8">
              <w:rPr>
                <w:rFonts w:hAnsi="標楷體"/>
              </w:rPr>
              <w:t>一、有下列情形之</w:t>
            </w:r>
            <w:proofErr w:type="gramStart"/>
            <w:r w:rsidRPr="00AE6BD8">
              <w:rPr>
                <w:rFonts w:hAnsi="標楷體"/>
              </w:rPr>
              <w:t>一</w:t>
            </w:r>
            <w:proofErr w:type="gramEnd"/>
            <w:r w:rsidRPr="00AE6BD8">
              <w:rPr>
                <w:rFonts w:hAnsi="標楷體"/>
              </w:rPr>
              <w:t>者嘉獎：</w:t>
            </w:r>
          </w:p>
          <w:p w:rsidR="00CA2322" w:rsidRPr="00AE6BD8" w:rsidRDefault="00CA2322" w:rsidP="00AE6BD8">
            <w:pPr>
              <w:ind w:leftChars="200" w:left="984" w:hangingChars="210" w:hanging="504"/>
            </w:pPr>
            <w:r w:rsidRPr="00AE6BD8">
              <w:t>(</w:t>
            </w:r>
            <w:proofErr w:type="gramStart"/>
            <w:r w:rsidRPr="00AE6BD8">
              <w:rPr>
                <w:rFonts w:hAnsi="標楷體"/>
              </w:rPr>
              <w:t>一</w:t>
            </w:r>
            <w:proofErr w:type="gramEnd"/>
            <w:r w:rsidRPr="00AE6BD8">
              <w:t>)</w:t>
            </w:r>
            <w:r w:rsidR="00AE6BD8">
              <w:rPr>
                <w:rFonts w:hint="eastAsia"/>
              </w:rPr>
              <w:tab/>
            </w:r>
            <w:r w:rsidRPr="00AE6BD8">
              <w:rPr>
                <w:rFonts w:hAnsi="標楷體"/>
              </w:rPr>
              <w:t>工作勤奮，服務認真或改進工作方法，有具體事蹟者。</w:t>
            </w:r>
          </w:p>
          <w:p w:rsidR="00CA2322" w:rsidRPr="00AE6BD8" w:rsidRDefault="00CA2322" w:rsidP="00AE6BD8">
            <w:pPr>
              <w:ind w:leftChars="200" w:left="984" w:hangingChars="210" w:hanging="504"/>
            </w:pPr>
            <w:r w:rsidRPr="00AE6BD8">
              <w:t>(</w:t>
            </w:r>
            <w:r w:rsidRPr="00AE6BD8">
              <w:rPr>
                <w:rFonts w:hAnsi="標楷體"/>
              </w:rPr>
              <w:t>二</w:t>
            </w:r>
            <w:r w:rsidRPr="00AE6BD8">
              <w:t>)</w:t>
            </w:r>
            <w:r w:rsidR="00AE6BD8">
              <w:rPr>
                <w:rFonts w:hint="eastAsia"/>
              </w:rPr>
              <w:tab/>
            </w:r>
            <w:r w:rsidRPr="00AE6BD8">
              <w:rPr>
                <w:rFonts w:hAnsi="標楷體"/>
              </w:rPr>
              <w:t>愛惜公物，</w:t>
            </w:r>
            <w:proofErr w:type="gramStart"/>
            <w:r w:rsidRPr="00AE6BD8">
              <w:rPr>
                <w:rFonts w:hAnsi="標楷體"/>
              </w:rPr>
              <w:t>撙</w:t>
            </w:r>
            <w:proofErr w:type="gramEnd"/>
            <w:r w:rsidRPr="00AE6BD8">
              <w:rPr>
                <w:rFonts w:hAnsi="標楷體"/>
              </w:rPr>
              <w:t>節公</w:t>
            </w:r>
            <w:proofErr w:type="gramStart"/>
            <w:r w:rsidRPr="00AE6BD8">
              <w:rPr>
                <w:rFonts w:hAnsi="標楷體"/>
              </w:rPr>
              <w:t>帑</w:t>
            </w:r>
            <w:proofErr w:type="gramEnd"/>
            <w:r w:rsidRPr="00AE6BD8">
              <w:rPr>
                <w:rFonts w:hAnsi="標楷體"/>
              </w:rPr>
              <w:t>，有具體事蹟</w:t>
            </w:r>
            <w:r w:rsidRPr="00AE6BD8">
              <w:rPr>
                <w:rFonts w:hAnsi="標楷體"/>
              </w:rPr>
              <w:lastRenderedPageBreak/>
              <w:t>者。</w:t>
            </w:r>
          </w:p>
          <w:p w:rsidR="00CA2322" w:rsidRPr="00AE6BD8" w:rsidRDefault="00CA2322" w:rsidP="00AE6BD8">
            <w:pPr>
              <w:ind w:leftChars="200" w:left="984" w:hangingChars="210" w:hanging="504"/>
            </w:pPr>
            <w:r w:rsidRPr="00AE6BD8">
              <w:t>(</w:t>
            </w:r>
            <w:r w:rsidRPr="00AE6BD8">
              <w:rPr>
                <w:rFonts w:hAnsi="標楷體"/>
              </w:rPr>
              <w:t>三</w:t>
            </w:r>
            <w:r w:rsidRPr="00AE6BD8">
              <w:t>)</w:t>
            </w:r>
            <w:r w:rsidR="00AE6BD8">
              <w:rPr>
                <w:rFonts w:hint="eastAsia"/>
              </w:rPr>
              <w:tab/>
            </w:r>
            <w:r w:rsidRPr="00AE6BD8">
              <w:rPr>
                <w:rFonts w:hAnsi="標楷體"/>
              </w:rPr>
              <w:t>宣導政令，增進民眾瞭解，有具體事蹟者。</w:t>
            </w:r>
          </w:p>
          <w:p w:rsidR="00CA2322" w:rsidRPr="00AE6BD8" w:rsidRDefault="00CA2322" w:rsidP="00AE6BD8">
            <w:pPr>
              <w:ind w:leftChars="200" w:left="984" w:hangingChars="210" w:hanging="504"/>
            </w:pPr>
            <w:r w:rsidRPr="00AE6BD8">
              <w:t>(</w:t>
            </w:r>
            <w:r w:rsidRPr="00AE6BD8">
              <w:rPr>
                <w:rFonts w:hAnsi="標楷體"/>
              </w:rPr>
              <w:t>四</w:t>
            </w:r>
            <w:r w:rsidRPr="00AE6BD8">
              <w:t>)</w:t>
            </w:r>
            <w:r w:rsidR="00AE6BD8">
              <w:rPr>
                <w:rFonts w:hint="eastAsia"/>
              </w:rPr>
              <w:tab/>
            </w:r>
            <w:r w:rsidRPr="00AE6BD8">
              <w:rPr>
                <w:rFonts w:hAnsi="標楷體"/>
              </w:rPr>
              <w:t>辦理各項業務競賽或活動，圓滿達成任務，有特殊表現或成績優良者。</w:t>
            </w:r>
          </w:p>
          <w:p w:rsidR="00CA2322" w:rsidRPr="00AE6BD8" w:rsidRDefault="00CA2322" w:rsidP="00AE6BD8">
            <w:pPr>
              <w:ind w:leftChars="200" w:left="984" w:hangingChars="210" w:hanging="504"/>
            </w:pPr>
            <w:r w:rsidRPr="00AE6BD8">
              <w:t>(</w:t>
            </w:r>
            <w:r w:rsidRPr="00AE6BD8">
              <w:rPr>
                <w:rFonts w:hAnsi="標楷體"/>
              </w:rPr>
              <w:t>五</w:t>
            </w:r>
            <w:r w:rsidRPr="00AE6BD8">
              <w:t>)</w:t>
            </w:r>
            <w:r w:rsidR="00AE6BD8">
              <w:rPr>
                <w:rFonts w:hint="eastAsia"/>
              </w:rPr>
              <w:tab/>
            </w:r>
            <w:r w:rsidRPr="00AE6BD8">
              <w:rPr>
                <w:rFonts w:hAnsi="標楷體"/>
              </w:rPr>
              <w:t>熱心公益，拾金不昧或其他與公務有關之行為，有優良事蹟者。</w:t>
            </w:r>
          </w:p>
          <w:p w:rsidR="00CA2322" w:rsidRPr="00AE6BD8" w:rsidRDefault="00CA2322" w:rsidP="00AE6BD8">
            <w:pPr>
              <w:ind w:leftChars="200" w:left="960" w:hangingChars="200" w:hanging="480"/>
            </w:pPr>
            <w:r w:rsidRPr="00AE6BD8">
              <w:t>(</w:t>
            </w:r>
            <w:r w:rsidRPr="00AE6BD8">
              <w:rPr>
                <w:rFonts w:hAnsi="標楷體"/>
              </w:rPr>
              <w:t>六</w:t>
            </w:r>
            <w:r w:rsidRPr="00AE6BD8">
              <w:t>)</w:t>
            </w:r>
            <w:r w:rsidR="00AE6BD8">
              <w:rPr>
                <w:rFonts w:hint="eastAsia"/>
              </w:rPr>
              <w:tab/>
            </w:r>
            <w:r w:rsidRPr="00AE6BD8">
              <w:rPr>
                <w:rFonts w:hAnsi="標楷體"/>
              </w:rPr>
              <w:t>對上級交辦事項，圓滿達成任務，成績優良者。</w:t>
            </w:r>
          </w:p>
          <w:p w:rsidR="00CA2322" w:rsidRPr="00AE6BD8" w:rsidRDefault="00CA2322" w:rsidP="00AE6BD8">
            <w:pPr>
              <w:ind w:leftChars="200" w:left="984" w:hangingChars="210" w:hanging="504"/>
            </w:pPr>
            <w:r w:rsidRPr="00AE6BD8">
              <w:t>(</w:t>
            </w:r>
            <w:r w:rsidRPr="00AE6BD8">
              <w:rPr>
                <w:rFonts w:hAnsi="標楷體"/>
              </w:rPr>
              <w:t>七</w:t>
            </w:r>
            <w:r w:rsidRPr="00AE6BD8">
              <w:t>)</w:t>
            </w:r>
            <w:r w:rsidR="00AE6BD8">
              <w:rPr>
                <w:rFonts w:hint="eastAsia"/>
              </w:rPr>
              <w:tab/>
            </w:r>
            <w:r w:rsidRPr="00AE6BD8">
              <w:rPr>
                <w:rFonts w:hAnsi="標楷體"/>
              </w:rPr>
              <w:t>拒受餽贈，有具體優良事蹟者。</w:t>
            </w:r>
          </w:p>
          <w:p w:rsidR="00CA2322" w:rsidRPr="00AE6BD8" w:rsidRDefault="00CA2322" w:rsidP="00AE6BD8">
            <w:pPr>
              <w:ind w:leftChars="200" w:left="984" w:hangingChars="210" w:hanging="504"/>
            </w:pPr>
            <w:r w:rsidRPr="00AE6BD8">
              <w:t>(</w:t>
            </w:r>
            <w:r w:rsidRPr="00AE6BD8">
              <w:rPr>
                <w:rFonts w:hAnsi="標楷體"/>
              </w:rPr>
              <w:t>八</w:t>
            </w:r>
            <w:r w:rsidRPr="00AE6BD8">
              <w:t>)</w:t>
            </w:r>
            <w:r w:rsidR="00AE6BD8">
              <w:rPr>
                <w:rFonts w:hint="eastAsia"/>
              </w:rPr>
              <w:tab/>
            </w:r>
            <w:proofErr w:type="gramStart"/>
            <w:r w:rsidRPr="00AE6BD8">
              <w:rPr>
                <w:rFonts w:hAnsi="標楷體"/>
              </w:rPr>
              <w:t>研</w:t>
            </w:r>
            <w:proofErr w:type="gramEnd"/>
            <w:r w:rsidRPr="00AE6BD8">
              <w:rPr>
                <w:rFonts w:hAnsi="標楷體"/>
              </w:rPr>
              <w:t>提行政革新建言，</w:t>
            </w:r>
            <w:proofErr w:type="gramStart"/>
            <w:r w:rsidRPr="00AE6BD8">
              <w:rPr>
                <w:rFonts w:hAnsi="標楷體"/>
              </w:rPr>
              <w:t>經參採獲</w:t>
            </w:r>
            <w:proofErr w:type="gramEnd"/>
            <w:r w:rsidRPr="00AE6BD8">
              <w:rPr>
                <w:rFonts w:hAnsi="標楷體"/>
              </w:rPr>
              <w:t>致具體成果者。</w:t>
            </w:r>
          </w:p>
          <w:p w:rsidR="00CA2322" w:rsidRPr="00AE6BD8" w:rsidRDefault="00CA2322" w:rsidP="00AE6BD8">
            <w:pPr>
              <w:ind w:leftChars="200" w:left="984" w:hangingChars="210" w:hanging="504"/>
            </w:pPr>
            <w:r w:rsidRPr="00AE6BD8">
              <w:t>(</w:t>
            </w:r>
            <w:r w:rsidRPr="00AE6BD8">
              <w:rPr>
                <w:rFonts w:hAnsi="標楷體"/>
              </w:rPr>
              <w:t>九</w:t>
            </w:r>
            <w:r w:rsidRPr="00AE6BD8">
              <w:t>)</w:t>
            </w:r>
            <w:r w:rsidR="00AE6BD8">
              <w:rPr>
                <w:rFonts w:hint="eastAsia"/>
              </w:rPr>
              <w:tab/>
            </w:r>
            <w:r w:rsidRPr="00AE6BD8">
              <w:rPr>
                <w:rFonts w:hAnsi="標楷體"/>
              </w:rPr>
              <w:t>辦理行政革新措施，具有優良事蹟者。</w:t>
            </w:r>
          </w:p>
          <w:p w:rsidR="00CA2322" w:rsidRPr="00AE6BD8" w:rsidRDefault="00CA2322" w:rsidP="00AE6BD8">
            <w:pPr>
              <w:ind w:leftChars="200" w:left="984" w:hangingChars="210" w:hanging="504"/>
            </w:pPr>
            <w:r w:rsidRPr="00AE6BD8">
              <w:t>(</w:t>
            </w:r>
            <w:r w:rsidRPr="00AE6BD8">
              <w:rPr>
                <w:rFonts w:hAnsi="標楷體"/>
              </w:rPr>
              <w:t>十</w:t>
            </w:r>
            <w:r w:rsidRPr="00AE6BD8">
              <w:t>)</w:t>
            </w:r>
            <w:r w:rsidR="00AE6BD8">
              <w:rPr>
                <w:rFonts w:hint="eastAsia"/>
              </w:rPr>
              <w:tab/>
            </w:r>
            <w:r w:rsidRPr="00AE6BD8">
              <w:rPr>
                <w:rFonts w:hAnsi="標楷體"/>
              </w:rPr>
              <w:t>奉派參加訓練，其成績在人數之十分之一以內者。但敘獎人數以五人為限。</w:t>
            </w:r>
          </w:p>
          <w:p w:rsidR="00CA2322" w:rsidRPr="00AE6BD8" w:rsidRDefault="00CA2322" w:rsidP="00AE6BD8">
            <w:pPr>
              <w:ind w:leftChars="200" w:left="1200" w:hangingChars="300" w:hanging="720"/>
            </w:pPr>
            <w:r w:rsidRPr="00AE6BD8">
              <w:t>(</w:t>
            </w:r>
            <w:r w:rsidRPr="00AE6BD8">
              <w:rPr>
                <w:rFonts w:hAnsi="標楷體"/>
              </w:rPr>
              <w:t>十一</w:t>
            </w:r>
            <w:r w:rsidRPr="00AE6BD8">
              <w:t>)</w:t>
            </w:r>
            <w:r w:rsidR="00AE6BD8">
              <w:rPr>
                <w:rFonts w:hint="eastAsia"/>
              </w:rPr>
              <w:tab/>
            </w:r>
            <w:r w:rsidRPr="00AE6BD8">
              <w:rPr>
                <w:rFonts w:hAnsi="標楷體"/>
              </w:rPr>
              <w:t>連續代理職務負責盡職，成績優良且未支領任何津貼，代理</w:t>
            </w:r>
            <w:r w:rsidRPr="00AE6BD8">
              <w:rPr>
                <w:rFonts w:hAnsi="標楷體"/>
              </w:rPr>
              <w:lastRenderedPageBreak/>
              <w:t>期間在二</w:t>
            </w:r>
            <w:proofErr w:type="gramStart"/>
            <w:r w:rsidRPr="00AE6BD8">
              <w:rPr>
                <w:rFonts w:hAnsi="標楷體"/>
              </w:rPr>
              <w:t>週</w:t>
            </w:r>
            <w:proofErr w:type="gramEnd"/>
            <w:r w:rsidRPr="00AE6BD8">
              <w:rPr>
                <w:rFonts w:hAnsi="標楷體"/>
              </w:rPr>
              <w:t>以上未滿一個</w:t>
            </w:r>
            <w:proofErr w:type="gramStart"/>
            <w:r w:rsidRPr="00AE6BD8">
              <w:rPr>
                <w:rFonts w:hAnsi="標楷體"/>
              </w:rPr>
              <w:t>月者核予</w:t>
            </w:r>
            <w:proofErr w:type="gramEnd"/>
            <w:r w:rsidRPr="00AE6BD8">
              <w:rPr>
                <w:rFonts w:hAnsi="標楷體"/>
              </w:rPr>
              <w:t>嘉獎一次，代理滿一個月以上未滿三個月者，核予嘉獎二次。</w:t>
            </w:r>
            <w:proofErr w:type="gramStart"/>
            <w:r w:rsidRPr="00AE6BD8">
              <w:rPr>
                <w:rFonts w:hAnsi="標楷體"/>
              </w:rPr>
              <w:t>一</w:t>
            </w:r>
            <w:proofErr w:type="gramEnd"/>
            <w:r w:rsidRPr="00AE6BD8">
              <w:rPr>
                <w:rFonts w:hAnsi="標楷體"/>
              </w:rPr>
              <w:t>職務有多人代理時，合計額度不得超過上開規定。</w:t>
            </w:r>
          </w:p>
          <w:p w:rsidR="00CA2322" w:rsidRPr="00AE6BD8" w:rsidRDefault="00CA2322" w:rsidP="00AE6BD8">
            <w:pPr>
              <w:ind w:leftChars="200" w:left="1200" w:hangingChars="300" w:hanging="720"/>
              <w:rPr>
                <w:color w:val="000000" w:themeColor="text1"/>
              </w:rPr>
            </w:pPr>
            <w:r w:rsidRPr="00AE6BD8">
              <w:rPr>
                <w:color w:val="000000" w:themeColor="text1"/>
              </w:rPr>
              <w:t>(</w:t>
            </w:r>
            <w:r w:rsidRPr="00AE6BD8">
              <w:rPr>
                <w:rFonts w:hAnsi="標楷體"/>
                <w:color w:val="000000" w:themeColor="text1"/>
              </w:rPr>
              <w:t>十二</w:t>
            </w:r>
            <w:r w:rsidRPr="00AE6BD8">
              <w:rPr>
                <w:color w:val="000000" w:themeColor="text1"/>
              </w:rPr>
              <w:t>)</w:t>
            </w:r>
            <w:r w:rsidR="00AE6BD8">
              <w:rPr>
                <w:rFonts w:hint="eastAsia"/>
                <w:color w:val="000000" w:themeColor="text1"/>
              </w:rPr>
              <w:tab/>
            </w:r>
            <w:r w:rsidRPr="00AE6BD8">
              <w:rPr>
                <w:rFonts w:hAnsi="標楷體"/>
                <w:color w:val="000000" w:themeColor="text1"/>
              </w:rPr>
              <w:t>符合公務機關所屬人員資通安全事項獎懲辦法第三條第一項第一至四款規定，具有優良事蹟者。</w:t>
            </w:r>
          </w:p>
        </w:tc>
        <w:tc>
          <w:tcPr>
            <w:tcW w:w="1813"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480" w:hangingChars="200" w:hanging="480"/>
            </w:pPr>
            <w:r w:rsidRPr="00AE6BD8">
              <w:rPr>
                <w:rFonts w:hAnsi="標楷體"/>
              </w:rPr>
              <w:lastRenderedPageBreak/>
              <w:t>一、有下列情形之</w:t>
            </w:r>
            <w:proofErr w:type="gramStart"/>
            <w:r w:rsidRPr="00AE6BD8">
              <w:rPr>
                <w:rFonts w:hAnsi="標楷體"/>
              </w:rPr>
              <w:t>一</w:t>
            </w:r>
            <w:proofErr w:type="gramEnd"/>
            <w:r w:rsidRPr="00AE6BD8">
              <w:rPr>
                <w:rFonts w:hAnsi="標楷體"/>
              </w:rPr>
              <w:t>者嘉獎：</w:t>
            </w:r>
          </w:p>
          <w:p w:rsidR="00CA2322" w:rsidRPr="00AE6BD8" w:rsidRDefault="00CA2322" w:rsidP="00AE6BD8">
            <w:pPr>
              <w:ind w:leftChars="200" w:left="984" w:hangingChars="210" w:hanging="504"/>
            </w:pPr>
            <w:r w:rsidRPr="00AE6BD8">
              <w:t>(</w:t>
            </w:r>
            <w:proofErr w:type="gramStart"/>
            <w:r w:rsidRPr="00AE6BD8">
              <w:rPr>
                <w:rFonts w:hAnsi="標楷體"/>
              </w:rPr>
              <w:t>一</w:t>
            </w:r>
            <w:proofErr w:type="gramEnd"/>
            <w:r w:rsidRPr="00AE6BD8">
              <w:t>)</w:t>
            </w:r>
            <w:r w:rsidR="00AE6BD8">
              <w:rPr>
                <w:rFonts w:hint="eastAsia"/>
              </w:rPr>
              <w:tab/>
            </w:r>
            <w:r w:rsidRPr="00AE6BD8">
              <w:rPr>
                <w:rFonts w:hAnsi="標楷體"/>
              </w:rPr>
              <w:t>工作勤奮，服務認真或改進工作方法，有具體事蹟者。</w:t>
            </w:r>
          </w:p>
          <w:p w:rsidR="00CA2322" w:rsidRPr="00AE6BD8" w:rsidRDefault="00CA2322" w:rsidP="00AE6BD8">
            <w:pPr>
              <w:ind w:leftChars="200" w:left="984" w:hangingChars="210" w:hanging="504"/>
            </w:pPr>
            <w:r w:rsidRPr="00AE6BD8">
              <w:t>(</w:t>
            </w:r>
            <w:r w:rsidRPr="00AE6BD8">
              <w:rPr>
                <w:rFonts w:hAnsi="標楷體"/>
              </w:rPr>
              <w:t>二</w:t>
            </w:r>
            <w:r w:rsidRPr="00AE6BD8">
              <w:t>)</w:t>
            </w:r>
            <w:r w:rsidR="00AE6BD8">
              <w:rPr>
                <w:rFonts w:hint="eastAsia"/>
              </w:rPr>
              <w:tab/>
            </w:r>
            <w:r w:rsidRPr="00AE6BD8">
              <w:rPr>
                <w:rFonts w:hAnsi="標楷體"/>
              </w:rPr>
              <w:t>愛惜公物，</w:t>
            </w:r>
            <w:proofErr w:type="gramStart"/>
            <w:r w:rsidRPr="00AE6BD8">
              <w:rPr>
                <w:rFonts w:hAnsi="標楷體"/>
              </w:rPr>
              <w:t>撙</w:t>
            </w:r>
            <w:proofErr w:type="gramEnd"/>
            <w:r w:rsidRPr="00AE6BD8">
              <w:rPr>
                <w:rFonts w:hAnsi="標楷體"/>
              </w:rPr>
              <w:t>節公</w:t>
            </w:r>
            <w:proofErr w:type="gramStart"/>
            <w:r w:rsidRPr="00AE6BD8">
              <w:rPr>
                <w:rFonts w:hAnsi="標楷體"/>
              </w:rPr>
              <w:t>帑</w:t>
            </w:r>
            <w:proofErr w:type="gramEnd"/>
            <w:r w:rsidRPr="00AE6BD8">
              <w:rPr>
                <w:rFonts w:hAnsi="標楷體"/>
              </w:rPr>
              <w:t>，有具體事蹟</w:t>
            </w:r>
            <w:r w:rsidRPr="00AE6BD8">
              <w:rPr>
                <w:rFonts w:hAnsi="標楷體"/>
              </w:rPr>
              <w:lastRenderedPageBreak/>
              <w:t>者。</w:t>
            </w:r>
          </w:p>
          <w:p w:rsidR="00CA2322" w:rsidRPr="00AE6BD8" w:rsidRDefault="00CA2322" w:rsidP="00AE6BD8">
            <w:pPr>
              <w:ind w:leftChars="200" w:left="984" w:hangingChars="210" w:hanging="504"/>
            </w:pPr>
            <w:r w:rsidRPr="00AE6BD8">
              <w:t>(</w:t>
            </w:r>
            <w:r w:rsidRPr="00AE6BD8">
              <w:rPr>
                <w:rFonts w:hAnsi="標楷體"/>
              </w:rPr>
              <w:t>三</w:t>
            </w:r>
            <w:r w:rsidRPr="00AE6BD8">
              <w:t>)</w:t>
            </w:r>
            <w:r w:rsidR="00AE6BD8">
              <w:rPr>
                <w:rFonts w:hint="eastAsia"/>
              </w:rPr>
              <w:tab/>
            </w:r>
            <w:r w:rsidRPr="00AE6BD8">
              <w:rPr>
                <w:rFonts w:hAnsi="標楷體"/>
              </w:rPr>
              <w:t>宣導政令，增進民眾瞭解，有具體事蹟者。</w:t>
            </w:r>
          </w:p>
          <w:p w:rsidR="00CA2322" w:rsidRPr="00AE6BD8" w:rsidRDefault="00CA2322" w:rsidP="00AE6BD8">
            <w:pPr>
              <w:ind w:leftChars="200" w:left="984" w:hangingChars="210" w:hanging="504"/>
            </w:pPr>
            <w:r w:rsidRPr="00AE6BD8">
              <w:t>(</w:t>
            </w:r>
            <w:r w:rsidRPr="00AE6BD8">
              <w:rPr>
                <w:rFonts w:hAnsi="標楷體"/>
              </w:rPr>
              <w:t>四</w:t>
            </w:r>
            <w:r w:rsidRPr="00AE6BD8">
              <w:t>)</w:t>
            </w:r>
            <w:r w:rsidR="00AE6BD8">
              <w:rPr>
                <w:rFonts w:hint="eastAsia"/>
              </w:rPr>
              <w:tab/>
            </w:r>
            <w:r w:rsidRPr="00AE6BD8">
              <w:rPr>
                <w:rFonts w:hAnsi="標楷體"/>
              </w:rPr>
              <w:t>辦理各項業務競賽或活動，圓滿達成任務，有特殊表現或成績優良者。</w:t>
            </w:r>
          </w:p>
          <w:p w:rsidR="00CA2322" w:rsidRPr="00AE6BD8" w:rsidRDefault="00CA2322" w:rsidP="00AE6BD8">
            <w:pPr>
              <w:ind w:leftChars="200" w:left="984" w:hangingChars="210" w:hanging="504"/>
            </w:pPr>
            <w:r w:rsidRPr="00AE6BD8">
              <w:t>(</w:t>
            </w:r>
            <w:r w:rsidRPr="00AE6BD8">
              <w:rPr>
                <w:rFonts w:hAnsi="標楷體"/>
              </w:rPr>
              <w:t>五</w:t>
            </w:r>
            <w:r w:rsidRPr="00AE6BD8">
              <w:t>)</w:t>
            </w:r>
            <w:r w:rsidR="00AE6BD8">
              <w:rPr>
                <w:rFonts w:hint="eastAsia"/>
              </w:rPr>
              <w:tab/>
            </w:r>
            <w:r w:rsidRPr="00AE6BD8">
              <w:rPr>
                <w:rFonts w:hAnsi="標楷體"/>
              </w:rPr>
              <w:t>熱心公益，拾金不昧或其他與公務有關之行為，有優良事蹟者。</w:t>
            </w:r>
          </w:p>
          <w:p w:rsidR="00CA2322" w:rsidRPr="00AE6BD8" w:rsidRDefault="00CA2322" w:rsidP="00AE6BD8">
            <w:pPr>
              <w:ind w:leftChars="200" w:left="984" w:hangingChars="210" w:hanging="504"/>
            </w:pPr>
            <w:r w:rsidRPr="00AE6BD8">
              <w:t>(</w:t>
            </w:r>
            <w:r w:rsidRPr="00AE6BD8">
              <w:rPr>
                <w:rFonts w:hAnsi="標楷體"/>
              </w:rPr>
              <w:t>六</w:t>
            </w:r>
            <w:r w:rsidRPr="00AE6BD8">
              <w:t>)</w:t>
            </w:r>
            <w:r w:rsidR="00AE6BD8">
              <w:rPr>
                <w:rFonts w:hint="eastAsia"/>
              </w:rPr>
              <w:tab/>
            </w:r>
            <w:r w:rsidRPr="00AE6BD8">
              <w:rPr>
                <w:rFonts w:hAnsi="標楷體"/>
              </w:rPr>
              <w:t>對上級交辦事項，圓滿達成任務，成績優良者。</w:t>
            </w:r>
          </w:p>
          <w:p w:rsidR="00CA2322" w:rsidRPr="00AE6BD8" w:rsidRDefault="00CA2322" w:rsidP="00AE6BD8">
            <w:pPr>
              <w:ind w:leftChars="200" w:left="984" w:hangingChars="210" w:hanging="504"/>
            </w:pPr>
            <w:r w:rsidRPr="00AE6BD8">
              <w:t>(</w:t>
            </w:r>
            <w:r w:rsidRPr="00AE6BD8">
              <w:rPr>
                <w:rFonts w:hAnsi="標楷體"/>
              </w:rPr>
              <w:t>七</w:t>
            </w:r>
            <w:r w:rsidRPr="00AE6BD8">
              <w:t>)</w:t>
            </w:r>
            <w:r w:rsidR="00AE6BD8">
              <w:rPr>
                <w:rFonts w:hint="eastAsia"/>
              </w:rPr>
              <w:tab/>
            </w:r>
            <w:r w:rsidRPr="00AE6BD8">
              <w:rPr>
                <w:rFonts w:hAnsi="標楷體"/>
              </w:rPr>
              <w:t>拒受餽贈，有具體優良事蹟者。</w:t>
            </w:r>
          </w:p>
          <w:p w:rsidR="00CA2322" w:rsidRPr="00AE6BD8" w:rsidRDefault="00CA2322" w:rsidP="00AE6BD8">
            <w:pPr>
              <w:ind w:leftChars="200" w:left="984" w:hangingChars="210" w:hanging="504"/>
            </w:pPr>
            <w:r w:rsidRPr="00AE6BD8">
              <w:t>(</w:t>
            </w:r>
            <w:r w:rsidRPr="00AE6BD8">
              <w:rPr>
                <w:rFonts w:hAnsi="標楷體"/>
              </w:rPr>
              <w:t>八</w:t>
            </w:r>
            <w:r w:rsidRPr="00AE6BD8">
              <w:t>)</w:t>
            </w:r>
            <w:r w:rsidR="00AE6BD8">
              <w:rPr>
                <w:rFonts w:hint="eastAsia"/>
              </w:rPr>
              <w:tab/>
            </w:r>
            <w:proofErr w:type="gramStart"/>
            <w:r w:rsidRPr="00AE6BD8">
              <w:rPr>
                <w:rFonts w:hAnsi="標楷體"/>
              </w:rPr>
              <w:t>研</w:t>
            </w:r>
            <w:proofErr w:type="gramEnd"/>
            <w:r w:rsidRPr="00AE6BD8">
              <w:rPr>
                <w:rFonts w:hAnsi="標楷體"/>
              </w:rPr>
              <w:t>提行政革新建言，</w:t>
            </w:r>
            <w:proofErr w:type="gramStart"/>
            <w:r w:rsidRPr="00AE6BD8">
              <w:rPr>
                <w:rFonts w:hAnsi="標楷體"/>
              </w:rPr>
              <w:t>經參採獲</w:t>
            </w:r>
            <w:proofErr w:type="gramEnd"/>
            <w:r w:rsidRPr="00AE6BD8">
              <w:rPr>
                <w:rFonts w:hAnsi="標楷體"/>
              </w:rPr>
              <w:t>致具體成果者。</w:t>
            </w:r>
          </w:p>
          <w:p w:rsidR="00CA2322" w:rsidRPr="00AE6BD8" w:rsidRDefault="00CA2322" w:rsidP="00AE6BD8">
            <w:pPr>
              <w:ind w:leftChars="200" w:left="960" w:hangingChars="200" w:hanging="480"/>
            </w:pPr>
            <w:r w:rsidRPr="00AE6BD8">
              <w:t>(</w:t>
            </w:r>
            <w:r w:rsidRPr="00AE6BD8">
              <w:rPr>
                <w:rFonts w:hAnsi="標楷體"/>
              </w:rPr>
              <w:t>九</w:t>
            </w:r>
            <w:r w:rsidRPr="00AE6BD8">
              <w:t>)</w:t>
            </w:r>
            <w:r w:rsidR="00AE6BD8">
              <w:rPr>
                <w:rFonts w:hint="eastAsia"/>
              </w:rPr>
              <w:tab/>
            </w:r>
            <w:r w:rsidRPr="00AE6BD8">
              <w:rPr>
                <w:rFonts w:hAnsi="標楷體"/>
              </w:rPr>
              <w:t>辦理行政革新措施，具有優良事蹟者。</w:t>
            </w:r>
          </w:p>
          <w:p w:rsidR="00CA2322" w:rsidRPr="00AE6BD8" w:rsidRDefault="00CA2322" w:rsidP="00AE6BD8">
            <w:pPr>
              <w:ind w:leftChars="200" w:left="984" w:hangingChars="210" w:hanging="504"/>
            </w:pPr>
            <w:r w:rsidRPr="00AE6BD8">
              <w:t>(</w:t>
            </w:r>
            <w:r w:rsidRPr="00AE6BD8">
              <w:rPr>
                <w:rFonts w:hAnsi="標楷體"/>
              </w:rPr>
              <w:t>十</w:t>
            </w:r>
            <w:r w:rsidRPr="00AE6BD8">
              <w:t>)</w:t>
            </w:r>
            <w:r w:rsidR="00AE6BD8">
              <w:rPr>
                <w:rFonts w:hint="eastAsia"/>
              </w:rPr>
              <w:tab/>
            </w:r>
            <w:r w:rsidRPr="00AE6BD8">
              <w:rPr>
                <w:rFonts w:hAnsi="標楷體"/>
              </w:rPr>
              <w:t>奉派參加訓練，其成績在人數之十分之一以內者。但敘獎人數以五人為限。</w:t>
            </w:r>
          </w:p>
          <w:p w:rsidR="00CA2322" w:rsidRPr="00AE6BD8" w:rsidRDefault="00CA2322" w:rsidP="00AE6BD8">
            <w:pPr>
              <w:ind w:leftChars="200" w:left="1200" w:hangingChars="300" w:hanging="720"/>
            </w:pPr>
            <w:r w:rsidRPr="00AE6BD8">
              <w:t>(</w:t>
            </w:r>
            <w:r w:rsidRPr="00AE6BD8">
              <w:rPr>
                <w:rFonts w:hAnsi="標楷體"/>
              </w:rPr>
              <w:t>十一</w:t>
            </w:r>
            <w:r w:rsidRPr="00AE6BD8">
              <w:t>)</w:t>
            </w:r>
            <w:r w:rsidR="00AE6BD8">
              <w:rPr>
                <w:rFonts w:hint="eastAsia"/>
              </w:rPr>
              <w:tab/>
            </w:r>
            <w:r w:rsidRPr="00AE6BD8">
              <w:rPr>
                <w:rFonts w:hAnsi="標楷體"/>
              </w:rPr>
              <w:t>連續代理職務負責盡職，成績優良且未支領任何津貼，代理</w:t>
            </w:r>
            <w:r w:rsidRPr="00AE6BD8">
              <w:rPr>
                <w:rFonts w:hAnsi="標楷體"/>
              </w:rPr>
              <w:lastRenderedPageBreak/>
              <w:t>期間在二</w:t>
            </w:r>
            <w:proofErr w:type="gramStart"/>
            <w:r w:rsidRPr="00AE6BD8">
              <w:rPr>
                <w:rFonts w:hAnsi="標楷體"/>
              </w:rPr>
              <w:t>週</w:t>
            </w:r>
            <w:proofErr w:type="gramEnd"/>
            <w:r w:rsidRPr="00AE6BD8">
              <w:rPr>
                <w:rFonts w:hAnsi="標楷體"/>
              </w:rPr>
              <w:t>以上未滿一個</w:t>
            </w:r>
            <w:proofErr w:type="gramStart"/>
            <w:r w:rsidRPr="00AE6BD8">
              <w:rPr>
                <w:rFonts w:hAnsi="標楷體"/>
              </w:rPr>
              <w:t>月者核予</w:t>
            </w:r>
            <w:proofErr w:type="gramEnd"/>
            <w:r w:rsidRPr="00AE6BD8">
              <w:rPr>
                <w:rFonts w:hAnsi="標楷體"/>
              </w:rPr>
              <w:t>嘉獎一次，代理滿一個月以上未滿三個月者，核予嘉獎二次。</w:t>
            </w:r>
            <w:proofErr w:type="gramStart"/>
            <w:r w:rsidRPr="00AE6BD8">
              <w:rPr>
                <w:rFonts w:hAnsi="標楷體"/>
              </w:rPr>
              <w:t>一</w:t>
            </w:r>
            <w:proofErr w:type="gramEnd"/>
            <w:r w:rsidRPr="00AE6BD8">
              <w:rPr>
                <w:rFonts w:hAnsi="標楷體"/>
              </w:rPr>
              <w:t>職務有多人代理時，合計額度不得超過上開規定。</w:t>
            </w:r>
          </w:p>
          <w:p w:rsidR="00CA2322" w:rsidRPr="00AE6BD8" w:rsidRDefault="00CA2322" w:rsidP="00AE6BD8"/>
        </w:tc>
        <w:tc>
          <w:tcPr>
            <w:tcW w:w="1377"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480" w:hangingChars="200" w:hanging="480"/>
            </w:pPr>
            <w:r w:rsidRPr="00AE6BD8">
              <w:rPr>
                <w:rFonts w:hAnsi="標楷體"/>
              </w:rPr>
              <w:lastRenderedPageBreak/>
              <w:t>一、本款新增。</w:t>
            </w:r>
          </w:p>
          <w:p w:rsidR="00CA2322" w:rsidRPr="00AE6BD8" w:rsidRDefault="00CA2322" w:rsidP="00AE6BD8">
            <w:pPr>
              <w:ind w:left="480" w:hangingChars="200" w:hanging="480"/>
            </w:pPr>
            <w:r w:rsidRPr="00AE6BD8">
              <w:rPr>
                <w:rFonts w:hAnsi="標楷體"/>
              </w:rPr>
              <w:t>二、配合一百零八</w:t>
            </w:r>
            <w:r w:rsidR="00AE6BD8">
              <w:rPr>
                <w:rFonts w:hAnsi="標楷體" w:hint="eastAsia"/>
              </w:rPr>
              <w:t xml:space="preserve">　</w:t>
            </w:r>
            <w:r w:rsidRPr="00AE6BD8">
              <w:rPr>
                <w:rFonts w:hAnsi="標楷體"/>
              </w:rPr>
              <w:t>年一月一日公務機關所屬人員資通安全事項獎懲辦法正式施行，</w:t>
            </w:r>
            <w:proofErr w:type="gramStart"/>
            <w:r w:rsidRPr="00AE6BD8">
              <w:rPr>
                <w:rFonts w:hAnsi="標楷體"/>
              </w:rPr>
              <w:t>爰</w:t>
            </w:r>
            <w:proofErr w:type="gramEnd"/>
            <w:r w:rsidRPr="00AE6BD8">
              <w:rPr>
                <w:rFonts w:hAnsi="標楷體"/>
              </w:rPr>
              <w:t>增訂本點第十二款</w:t>
            </w:r>
            <w:r w:rsidRPr="00AE6BD8">
              <w:rPr>
                <w:rFonts w:hAnsi="標楷體"/>
              </w:rPr>
              <w:lastRenderedPageBreak/>
              <w:t>應予嘉獎之規定。</w:t>
            </w:r>
          </w:p>
        </w:tc>
      </w:tr>
      <w:tr w:rsidR="00CA2322" w:rsidRPr="00AE6BD8" w:rsidTr="00AE6BD8">
        <w:tc>
          <w:tcPr>
            <w:tcW w:w="1810"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516" w:hangingChars="215" w:hanging="516"/>
            </w:pPr>
            <w:r w:rsidRPr="00AE6BD8">
              <w:rPr>
                <w:rFonts w:hAnsi="標楷體"/>
              </w:rPr>
              <w:lastRenderedPageBreak/>
              <w:t>二、有下列情形之</w:t>
            </w:r>
            <w:proofErr w:type="gramStart"/>
            <w:r w:rsidRPr="00AE6BD8">
              <w:rPr>
                <w:rFonts w:hAnsi="標楷體"/>
              </w:rPr>
              <w:t>一</w:t>
            </w:r>
            <w:proofErr w:type="gramEnd"/>
            <w:r w:rsidRPr="00AE6BD8">
              <w:rPr>
                <w:rFonts w:hAnsi="標楷體"/>
              </w:rPr>
              <w:t>者記功：</w:t>
            </w:r>
          </w:p>
          <w:p w:rsidR="00CA2322" w:rsidRPr="00AE6BD8" w:rsidRDefault="00CA2322" w:rsidP="00AE6BD8">
            <w:pPr>
              <w:ind w:leftChars="200" w:left="984" w:hangingChars="210" w:hanging="504"/>
            </w:pPr>
            <w:r w:rsidRPr="00AE6BD8">
              <w:t>(</w:t>
            </w:r>
            <w:proofErr w:type="gramStart"/>
            <w:r w:rsidRPr="00AE6BD8">
              <w:rPr>
                <w:rFonts w:hAnsi="標楷體"/>
              </w:rPr>
              <w:t>一</w:t>
            </w:r>
            <w:proofErr w:type="gramEnd"/>
            <w:r w:rsidRPr="00AE6BD8">
              <w:t>)</w:t>
            </w:r>
            <w:r w:rsidR="00AE6BD8">
              <w:rPr>
                <w:rFonts w:hint="eastAsia"/>
              </w:rPr>
              <w:tab/>
            </w:r>
            <w:r w:rsidRPr="00AE6BD8">
              <w:rPr>
                <w:rFonts w:hAnsi="標楷體"/>
              </w:rPr>
              <w:t>對主辦業務之推展，具有成效，或領導有方，有具體優異事蹟者。</w:t>
            </w:r>
          </w:p>
          <w:p w:rsidR="00CA2322" w:rsidRPr="00AE6BD8" w:rsidRDefault="00CA2322" w:rsidP="00AE6BD8">
            <w:pPr>
              <w:ind w:leftChars="200" w:left="984" w:hangingChars="210" w:hanging="504"/>
            </w:pPr>
            <w:r w:rsidRPr="00AE6BD8">
              <w:t>(</w:t>
            </w:r>
            <w:r w:rsidRPr="00AE6BD8">
              <w:rPr>
                <w:rFonts w:hAnsi="標楷體"/>
              </w:rPr>
              <w:t>二</w:t>
            </w:r>
            <w:r w:rsidRPr="00AE6BD8">
              <w:t>)</w:t>
            </w:r>
            <w:r w:rsidR="00AE6BD8">
              <w:rPr>
                <w:rFonts w:hint="eastAsia"/>
              </w:rPr>
              <w:tab/>
            </w:r>
            <w:r w:rsidRPr="00AE6BD8">
              <w:rPr>
                <w:rFonts w:hAnsi="標楷體"/>
              </w:rPr>
              <w:t>執行公務負責盡職，或主動為民服務，有具體優異事蹟者。</w:t>
            </w:r>
          </w:p>
          <w:p w:rsidR="00CA2322" w:rsidRPr="00AE6BD8" w:rsidRDefault="00CA2322" w:rsidP="00AE6BD8">
            <w:pPr>
              <w:ind w:leftChars="200" w:left="984" w:hangingChars="210" w:hanging="504"/>
            </w:pPr>
            <w:r w:rsidRPr="00AE6BD8">
              <w:t>(</w:t>
            </w:r>
            <w:r w:rsidRPr="00AE6BD8">
              <w:rPr>
                <w:rFonts w:hAnsi="標楷體"/>
              </w:rPr>
              <w:t>三</w:t>
            </w:r>
            <w:r w:rsidRPr="00AE6BD8">
              <w:t>)</w:t>
            </w:r>
            <w:r w:rsidR="00AE6BD8">
              <w:rPr>
                <w:rFonts w:hint="eastAsia"/>
              </w:rPr>
              <w:tab/>
            </w:r>
            <w:r w:rsidRPr="00AE6BD8">
              <w:rPr>
                <w:rFonts w:hAnsi="標楷體"/>
              </w:rPr>
              <w:t>研究對業務有關之學術或政策，提出著作或方案，經審查具有價值而</w:t>
            </w:r>
            <w:proofErr w:type="gramStart"/>
            <w:r w:rsidRPr="00AE6BD8">
              <w:rPr>
                <w:rFonts w:hAnsi="標楷體"/>
              </w:rPr>
              <w:lastRenderedPageBreak/>
              <w:t>採</w:t>
            </w:r>
            <w:proofErr w:type="gramEnd"/>
            <w:r w:rsidRPr="00AE6BD8">
              <w:rPr>
                <w:rFonts w:hAnsi="標楷體"/>
              </w:rPr>
              <w:t>行者。</w:t>
            </w:r>
          </w:p>
          <w:p w:rsidR="00CA2322" w:rsidRPr="00AE6BD8" w:rsidRDefault="00CA2322" w:rsidP="00AE6BD8">
            <w:pPr>
              <w:ind w:leftChars="200" w:left="984" w:hangingChars="210" w:hanging="504"/>
            </w:pPr>
            <w:r w:rsidRPr="00AE6BD8">
              <w:t>(</w:t>
            </w:r>
            <w:r w:rsidRPr="00AE6BD8">
              <w:rPr>
                <w:rFonts w:hAnsi="標楷體"/>
              </w:rPr>
              <w:t>四</w:t>
            </w:r>
            <w:r w:rsidRPr="00AE6BD8">
              <w:t>)</w:t>
            </w:r>
            <w:r w:rsidR="00AE6BD8">
              <w:rPr>
                <w:rFonts w:hint="eastAsia"/>
              </w:rPr>
              <w:tab/>
            </w:r>
            <w:r w:rsidRPr="00AE6BD8">
              <w:rPr>
                <w:rFonts w:hAnsi="標楷體"/>
              </w:rPr>
              <w:t>執行緊急任務，或處理偶發事件，能依限妥善完成者。</w:t>
            </w:r>
          </w:p>
          <w:p w:rsidR="00CA2322" w:rsidRPr="00AE6BD8" w:rsidRDefault="00CA2322" w:rsidP="00AE6BD8">
            <w:pPr>
              <w:ind w:leftChars="200" w:left="984" w:hangingChars="210" w:hanging="504"/>
            </w:pPr>
            <w:r w:rsidRPr="00AE6BD8">
              <w:t>(</w:t>
            </w:r>
            <w:r w:rsidRPr="00AE6BD8">
              <w:rPr>
                <w:rFonts w:hAnsi="標楷體"/>
              </w:rPr>
              <w:t>五</w:t>
            </w:r>
            <w:r w:rsidRPr="00AE6BD8">
              <w:t>)</w:t>
            </w:r>
            <w:r w:rsidR="00AE6BD8">
              <w:rPr>
                <w:rFonts w:hint="eastAsia"/>
              </w:rPr>
              <w:tab/>
            </w:r>
            <w:r w:rsidRPr="00AE6BD8">
              <w:rPr>
                <w:rFonts w:hAnsi="標楷體"/>
              </w:rPr>
              <w:t>拒收餽贈，足為員工表率或品德操守優異，有優良事蹟者。</w:t>
            </w:r>
          </w:p>
          <w:p w:rsidR="00CA2322" w:rsidRPr="00AE6BD8" w:rsidRDefault="00CA2322" w:rsidP="00AE6BD8">
            <w:pPr>
              <w:ind w:leftChars="200" w:left="984" w:hangingChars="210" w:hanging="504"/>
            </w:pPr>
            <w:r w:rsidRPr="00AE6BD8">
              <w:t>(</w:t>
            </w:r>
            <w:r w:rsidRPr="00AE6BD8">
              <w:rPr>
                <w:rFonts w:hAnsi="標楷體"/>
              </w:rPr>
              <w:t>六</w:t>
            </w:r>
            <w:r w:rsidRPr="00AE6BD8">
              <w:t>)</w:t>
            </w:r>
            <w:r w:rsidR="00AE6BD8">
              <w:rPr>
                <w:rFonts w:hint="eastAsia"/>
              </w:rPr>
              <w:tab/>
            </w:r>
            <w:r w:rsidRPr="00AE6BD8">
              <w:rPr>
                <w:rFonts w:hAnsi="標楷體"/>
              </w:rPr>
              <w:t>對上級交辦重要事項，克服困難，圓滿達成任務</w:t>
            </w:r>
            <w:proofErr w:type="gramStart"/>
            <w:r w:rsidRPr="00AE6BD8">
              <w:rPr>
                <w:rFonts w:hAnsi="標楷體"/>
              </w:rPr>
              <w:t>，著</w:t>
            </w:r>
            <w:proofErr w:type="gramEnd"/>
            <w:r w:rsidRPr="00AE6BD8">
              <w:rPr>
                <w:rFonts w:hAnsi="標楷體"/>
              </w:rPr>
              <w:t>有績效者。</w:t>
            </w:r>
          </w:p>
          <w:p w:rsidR="00CA2322" w:rsidRPr="00AE6BD8" w:rsidRDefault="00CA2322" w:rsidP="00AE6BD8">
            <w:pPr>
              <w:ind w:leftChars="200" w:left="984" w:hangingChars="210" w:hanging="504"/>
            </w:pPr>
            <w:r w:rsidRPr="00AE6BD8">
              <w:t>(</w:t>
            </w:r>
            <w:r w:rsidRPr="00AE6BD8">
              <w:rPr>
                <w:rFonts w:hAnsi="標楷體"/>
              </w:rPr>
              <w:t>七</w:t>
            </w:r>
            <w:r w:rsidRPr="00AE6BD8">
              <w:t>)</w:t>
            </w:r>
            <w:r w:rsidR="00AE6BD8">
              <w:rPr>
                <w:rFonts w:hint="eastAsia"/>
              </w:rPr>
              <w:tab/>
            </w:r>
            <w:proofErr w:type="gramStart"/>
            <w:r w:rsidRPr="00AE6BD8">
              <w:rPr>
                <w:rFonts w:hAnsi="標楷體"/>
              </w:rPr>
              <w:t>研</w:t>
            </w:r>
            <w:proofErr w:type="gramEnd"/>
            <w:r w:rsidRPr="00AE6BD8">
              <w:rPr>
                <w:rFonts w:hAnsi="標楷體"/>
              </w:rPr>
              <w:t>提行政革新建言，</w:t>
            </w:r>
            <w:proofErr w:type="gramStart"/>
            <w:r w:rsidRPr="00AE6BD8">
              <w:rPr>
                <w:rFonts w:hAnsi="標楷體"/>
              </w:rPr>
              <w:t>經參採獲</w:t>
            </w:r>
            <w:proofErr w:type="gramEnd"/>
            <w:r w:rsidRPr="00AE6BD8">
              <w:rPr>
                <w:rFonts w:hAnsi="標楷體"/>
              </w:rPr>
              <w:t>致特殊優異成果者。</w:t>
            </w:r>
          </w:p>
          <w:p w:rsidR="00CA2322" w:rsidRPr="00AE6BD8" w:rsidRDefault="00CA2322" w:rsidP="00AE6BD8">
            <w:pPr>
              <w:ind w:leftChars="200" w:left="984" w:hangingChars="210" w:hanging="504"/>
            </w:pPr>
            <w:r w:rsidRPr="00AE6BD8">
              <w:t>(</w:t>
            </w:r>
            <w:r w:rsidRPr="00AE6BD8">
              <w:rPr>
                <w:rFonts w:hAnsi="標楷體"/>
              </w:rPr>
              <w:t>八</w:t>
            </w:r>
            <w:r w:rsidRPr="00AE6BD8">
              <w:t>)</w:t>
            </w:r>
            <w:r w:rsidR="00AE6BD8">
              <w:rPr>
                <w:rFonts w:hint="eastAsia"/>
              </w:rPr>
              <w:tab/>
            </w:r>
            <w:r w:rsidRPr="00AE6BD8">
              <w:rPr>
                <w:rFonts w:hAnsi="標楷體"/>
              </w:rPr>
              <w:t>辦理行政革新措施，具有特殊貢獻者。</w:t>
            </w:r>
          </w:p>
          <w:p w:rsidR="00CA2322" w:rsidRPr="00AE6BD8" w:rsidRDefault="00CA2322" w:rsidP="00AE6BD8">
            <w:pPr>
              <w:ind w:leftChars="200" w:left="984" w:hangingChars="210" w:hanging="504"/>
            </w:pPr>
            <w:r w:rsidRPr="00AE6BD8">
              <w:t>(</w:t>
            </w:r>
            <w:r w:rsidRPr="00AE6BD8">
              <w:rPr>
                <w:rFonts w:hAnsi="標楷體"/>
              </w:rPr>
              <w:t>九</w:t>
            </w:r>
            <w:r w:rsidRPr="00AE6BD8">
              <w:t>)</w:t>
            </w:r>
            <w:r w:rsidR="00AE6BD8">
              <w:rPr>
                <w:rFonts w:hint="eastAsia"/>
              </w:rPr>
              <w:tab/>
            </w:r>
            <w:r w:rsidRPr="00AE6BD8">
              <w:rPr>
                <w:rFonts w:hAnsi="標楷體"/>
              </w:rPr>
              <w:t>連續代理職務負責盡職，成績優良且未支領任何津貼，代理期間在三個月以上未滿</w:t>
            </w:r>
            <w:proofErr w:type="gramStart"/>
            <w:r w:rsidRPr="00AE6BD8">
              <w:rPr>
                <w:rFonts w:hAnsi="標楷體"/>
              </w:rPr>
              <w:t>六個月者核予</w:t>
            </w:r>
            <w:proofErr w:type="gramEnd"/>
            <w:r w:rsidRPr="00AE6BD8">
              <w:rPr>
                <w:rFonts w:hAnsi="標楷體"/>
              </w:rPr>
              <w:t>記功一次；其六個月以上部分，另再依本標準表規定，重新計算核敘獎勵。</w:t>
            </w:r>
            <w:proofErr w:type="gramStart"/>
            <w:r w:rsidRPr="00AE6BD8">
              <w:rPr>
                <w:rFonts w:hAnsi="標楷體"/>
              </w:rPr>
              <w:t>一</w:t>
            </w:r>
            <w:proofErr w:type="gramEnd"/>
            <w:r w:rsidRPr="00AE6BD8">
              <w:rPr>
                <w:rFonts w:hAnsi="標楷體"/>
              </w:rPr>
              <w:t>職務有多人代理時，合計額度不得超過上開規定。</w:t>
            </w:r>
          </w:p>
          <w:p w:rsidR="00CA2322" w:rsidRPr="00AE6BD8" w:rsidRDefault="00CA2322" w:rsidP="00AE6BD8">
            <w:pPr>
              <w:ind w:leftChars="200" w:left="984" w:hangingChars="210" w:hanging="504"/>
              <w:rPr>
                <w:color w:val="000000" w:themeColor="text1"/>
              </w:rPr>
            </w:pPr>
            <w:r w:rsidRPr="00AE6BD8">
              <w:rPr>
                <w:color w:val="000000" w:themeColor="text1"/>
              </w:rPr>
              <w:t>(</w:t>
            </w:r>
            <w:r w:rsidRPr="00AE6BD8">
              <w:rPr>
                <w:rFonts w:hAnsi="標楷體"/>
                <w:color w:val="000000" w:themeColor="text1"/>
              </w:rPr>
              <w:t>十</w:t>
            </w:r>
            <w:r w:rsidRPr="00AE6BD8">
              <w:rPr>
                <w:color w:val="000000" w:themeColor="text1"/>
              </w:rPr>
              <w:t>)</w:t>
            </w:r>
            <w:r w:rsidR="00AE6BD8">
              <w:rPr>
                <w:rFonts w:hint="eastAsia"/>
                <w:color w:val="000000" w:themeColor="text1"/>
              </w:rPr>
              <w:tab/>
            </w:r>
            <w:r w:rsidRPr="00AE6BD8">
              <w:rPr>
                <w:rFonts w:hAnsi="標楷體"/>
                <w:color w:val="000000" w:themeColor="text1"/>
              </w:rPr>
              <w:t>符合公務機關所</w:t>
            </w:r>
            <w:r w:rsidRPr="00AE6BD8">
              <w:rPr>
                <w:rFonts w:hAnsi="標楷體"/>
                <w:color w:val="000000" w:themeColor="text1"/>
              </w:rPr>
              <w:lastRenderedPageBreak/>
              <w:t>屬人員資通安全事項獎懲辦法第三條第一項第五至十二款規定，有具體貢獻或功績者。</w:t>
            </w:r>
          </w:p>
        </w:tc>
        <w:tc>
          <w:tcPr>
            <w:tcW w:w="1813"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516" w:hangingChars="215" w:hanging="516"/>
            </w:pPr>
            <w:r w:rsidRPr="00AE6BD8">
              <w:rPr>
                <w:rFonts w:hAnsi="標楷體"/>
              </w:rPr>
              <w:lastRenderedPageBreak/>
              <w:t>二、有下列情形之</w:t>
            </w:r>
            <w:proofErr w:type="gramStart"/>
            <w:r w:rsidRPr="00AE6BD8">
              <w:rPr>
                <w:rFonts w:hAnsi="標楷體"/>
              </w:rPr>
              <w:t>一</w:t>
            </w:r>
            <w:proofErr w:type="gramEnd"/>
            <w:r w:rsidRPr="00AE6BD8">
              <w:rPr>
                <w:rFonts w:hAnsi="標楷體"/>
              </w:rPr>
              <w:t>者記功：</w:t>
            </w:r>
          </w:p>
          <w:p w:rsidR="00CA2322" w:rsidRPr="00AE6BD8" w:rsidRDefault="00CA2322" w:rsidP="00AE6BD8">
            <w:pPr>
              <w:ind w:leftChars="200" w:left="984" w:hangingChars="210" w:hanging="504"/>
            </w:pPr>
            <w:r w:rsidRPr="00AE6BD8">
              <w:t>(</w:t>
            </w:r>
            <w:proofErr w:type="gramStart"/>
            <w:r w:rsidRPr="00AE6BD8">
              <w:rPr>
                <w:rFonts w:hAnsi="標楷體"/>
              </w:rPr>
              <w:t>一</w:t>
            </w:r>
            <w:proofErr w:type="gramEnd"/>
            <w:r w:rsidRPr="00AE6BD8">
              <w:t>)</w:t>
            </w:r>
            <w:r w:rsidR="00AE6BD8">
              <w:rPr>
                <w:rFonts w:hint="eastAsia"/>
              </w:rPr>
              <w:tab/>
            </w:r>
            <w:r w:rsidRPr="00AE6BD8">
              <w:rPr>
                <w:rFonts w:hAnsi="標楷體"/>
              </w:rPr>
              <w:t>對主辦業務之推展，具有成效，或領導有方，有具體優異事蹟者。</w:t>
            </w:r>
          </w:p>
          <w:p w:rsidR="00CA2322" w:rsidRPr="00AE6BD8" w:rsidRDefault="00CA2322" w:rsidP="00AE6BD8">
            <w:pPr>
              <w:ind w:leftChars="200" w:left="984" w:hangingChars="210" w:hanging="504"/>
            </w:pPr>
            <w:r w:rsidRPr="00AE6BD8">
              <w:t>(</w:t>
            </w:r>
            <w:r w:rsidRPr="00AE6BD8">
              <w:rPr>
                <w:rFonts w:hAnsi="標楷體"/>
              </w:rPr>
              <w:t>二</w:t>
            </w:r>
            <w:r w:rsidRPr="00AE6BD8">
              <w:t>)</w:t>
            </w:r>
            <w:r w:rsidR="00AE6BD8">
              <w:rPr>
                <w:rFonts w:hint="eastAsia"/>
              </w:rPr>
              <w:tab/>
            </w:r>
            <w:r w:rsidRPr="00AE6BD8">
              <w:rPr>
                <w:rFonts w:hAnsi="標楷體"/>
              </w:rPr>
              <w:t>執行公務負責盡職，或主動為民服務，有具體優異事蹟者。</w:t>
            </w:r>
          </w:p>
          <w:p w:rsidR="00CA2322" w:rsidRPr="00AE6BD8" w:rsidRDefault="00CA2322" w:rsidP="00AE6BD8">
            <w:pPr>
              <w:ind w:leftChars="200" w:left="984" w:hangingChars="210" w:hanging="504"/>
            </w:pPr>
            <w:r w:rsidRPr="00AE6BD8">
              <w:t>(</w:t>
            </w:r>
            <w:r w:rsidRPr="00AE6BD8">
              <w:rPr>
                <w:rFonts w:hAnsi="標楷體"/>
              </w:rPr>
              <w:t>三</w:t>
            </w:r>
            <w:r w:rsidRPr="00AE6BD8">
              <w:t>)</w:t>
            </w:r>
            <w:r w:rsidR="00AE6BD8">
              <w:rPr>
                <w:rFonts w:hint="eastAsia"/>
              </w:rPr>
              <w:tab/>
            </w:r>
            <w:r w:rsidRPr="00AE6BD8">
              <w:rPr>
                <w:rFonts w:hAnsi="標楷體"/>
              </w:rPr>
              <w:t>研究對業務有關之學術或政策，提出著作或方案，經審查具有價值而</w:t>
            </w:r>
            <w:proofErr w:type="gramStart"/>
            <w:r w:rsidRPr="00AE6BD8">
              <w:rPr>
                <w:rFonts w:hAnsi="標楷體"/>
              </w:rPr>
              <w:lastRenderedPageBreak/>
              <w:t>採</w:t>
            </w:r>
            <w:proofErr w:type="gramEnd"/>
            <w:r w:rsidRPr="00AE6BD8">
              <w:rPr>
                <w:rFonts w:hAnsi="標楷體"/>
              </w:rPr>
              <w:t>行者。</w:t>
            </w:r>
          </w:p>
          <w:p w:rsidR="00CA2322" w:rsidRPr="00AE6BD8" w:rsidRDefault="00CA2322" w:rsidP="00AE6BD8">
            <w:pPr>
              <w:ind w:leftChars="200" w:left="984" w:hangingChars="210" w:hanging="504"/>
            </w:pPr>
            <w:r w:rsidRPr="00AE6BD8">
              <w:t>(</w:t>
            </w:r>
            <w:r w:rsidRPr="00AE6BD8">
              <w:rPr>
                <w:rFonts w:hAnsi="標楷體"/>
              </w:rPr>
              <w:t>四</w:t>
            </w:r>
            <w:r w:rsidRPr="00AE6BD8">
              <w:t>)</w:t>
            </w:r>
            <w:r w:rsidR="00AE6BD8">
              <w:rPr>
                <w:rFonts w:hint="eastAsia"/>
              </w:rPr>
              <w:tab/>
            </w:r>
            <w:r w:rsidRPr="00AE6BD8">
              <w:rPr>
                <w:rFonts w:hAnsi="標楷體"/>
              </w:rPr>
              <w:t>執行緊急任務，或處理偶發事件，能依限妥善完成者。</w:t>
            </w:r>
          </w:p>
          <w:p w:rsidR="00CA2322" w:rsidRPr="00AE6BD8" w:rsidRDefault="00CA2322" w:rsidP="00AE6BD8">
            <w:pPr>
              <w:ind w:leftChars="200" w:left="984" w:hangingChars="210" w:hanging="504"/>
            </w:pPr>
            <w:r w:rsidRPr="00AE6BD8">
              <w:t>(</w:t>
            </w:r>
            <w:r w:rsidRPr="00AE6BD8">
              <w:rPr>
                <w:rFonts w:hAnsi="標楷體"/>
              </w:rPr>
              <w:t>五</w:t>
            </w:r>
            <w:r w:rsidRPr="00AE6BD8">
              <w:t>)</w:t>
            </w:r>
            <w:r w:rsidR="00AE6BD8">
              <w:rPr>
                <w:rFonts w:hint="eastAsia"/>
              </w:rPr>
              <w:tab/>
            </w:r>
            <w:r w:rsidRPr="00AE6BD8">
              <w:rPr>
                <w:rFonts w:hAnsi="標楷體"/>
              </w:rPr>
              <w:t>拒收餽贈，足為員工表率或品德操守優異，有優良事蹟者。</w:t>
            </w:r>
          </w:p>
          <w:p w:rsidR="00CA2322" w:rsidRPr="00AE6BD8" w:rsidRDefault="00CA2322" w:rsidP="00AE6BD8">
            <w:pPr>
              <w:ind w:leftChars="200" w:left="960" w:hangingChars="200" w:hanging="480"/>
            </w:pPr>
            <w:r w:rsidRPr="00AE6BD8">
              <w:t>(</w:t>
            </w:r>
            <w:r w:rsidRPr="00AE6BD8">
              <w:rPr>
                <w:rFonts w:hAnsi="標楷體"/>
              </w:rPr>
              <w:t>六</w:t>
            </w:r>
            <w:r w:rsidRPr="00AE6BD8">
              <w:t>)</w:t>
            </w:r>
            <w:r w:rsidR="00AE6BD8">
              <w:rPr>
                <w:rFonts w:hint="eastAsia"/>
              </w:rPr>
              <w:tab/>
            </w:r>
            <w:r w:rsidRPr="00AE6BD8">
              <w:rPr>
                <w:rFonts w:hAnsi="標楷體"/>
              </w:rPr>
              <w:t>對上級交辦重要事項，克服困難，圓滿達成任務</w:t>
            </w:r>
            <w:proofErr w:type="gramStart"/>
            <w:r w:rsidRPr="00AE6BD8">
              <w:rPr>
                <w:rFonts w:hAnsi="標楷體"/>
              </w:rPr>
              <w:t>，著</w:t>
            </w:r>
            <w:proofErr w:type="gramEnd"/>
            <w:r w:rsidRPr="00AE6BD8">
              <w:rPr>
                <w:rFonts w:hAnsi="標楷體"/>
              </w:rPr>
              <w:t>有績效者。</w:t>
            </w:r>
          </w:p>
          <w:p w:rsidR="00CA2322" w:rsidRPr="00AE6BD8" w:rsidRDefault="00CA2322" w:rsidP="00AE6BD8">
            <w:pPr>
              <w:ind w:leftChars="200" w:left="984" w:hangingChars="210" w:hanging="504"/>
            </w:pPr>
            <w:r w:rsidRPr="00AE6BD8">
              <w:t>(</w:t>
            </w:r>
            <w:r w:rsidRPr="00AE6BD8">
              <w:rPr>
                <w:rFonts w:hAnsi="標楷體"/>
              </w:rPr>
              <w:t>七</w:t>
            </w:r>
            <w:r w:rsidRPr="00AE6BD8">
              <w:t>)</w:t>
            </w:r>
            <w:r w:rsidR="00AE6BD8">
              <w:rPr>
                <w:rFonts w:hint="eastAsia"/>
              </w:rPr>
              <w:tab/>
            </w:r>
            <w:proofErr w:type="gramStart"/>
            <w:r w:rsidRPr="00AE6BD8">
              <w:rPr>
                <w:rFonts w:hAnsi="標楷體"/>
              </w:rPr>
              <w:t>研</w:t>
            </w:r>
            <w:proofErr w:type="gramEnd"/>
            <w:r w:rsidRPr="00AE6BD8">
              <w:rPr>
                <w:rFonts w:hAnsi="標楷體"/>
              </w:rPr>
              <w:t>提行政革新建言，</w:t>
            </w:r>
            <w:proofErr w:type="gramStart"/>
            <w:r w:rsidRPr="00AE6BD8">
              <w:rPr>
                <w:rFonts w:hAnsi="標楷體"/>
              </w:rPr>
              <w:t>經參採獲</w:t>
            </w:r>
            <w:proofErr w:type="gramEnd"/>
            <w:r w:rsidRPr="00AE6BD8">
              <w:rPr>
                <w:rFonts w:hAnsi="標楷體"/>
              </w:rPr>
              <w:t>致特殊優異成果者。</w:t>
            </w:r>
          </w:p>
          <w:p w:rsidR="00CA2322" w:rsidRPr="00AE6BD8" w:rsidRDefault="00CA2322" w:rsidP="00AE6BD8">
            <w:pPr>
              <w:ind w:leftChars="200" w:left="984" w:hangingChars="210" w:hanging="504"/>
            </w:pPr>
            <w:r w:rsidRPr="00AE6BD8">
              <w:t>(</w:t>
            </w:r>
            <w:r w:rsidRPr="00AE6BD8">
              <w:rPr>
                <w:rFonts w:hAnsi="標楷體"/>
              </w:rPr>
              <w:t>八</w:t>
            </w:r>
            <w:r w:rsidRPr="00AE6BD8">
              <w:t>)</w:t>
            </w:r>
            <w:r w:rsidR="00AE6BD8">
              <w:rPr>
                <w:rFonts w:hint="eastAsia"/>
              </w:rPr>
              <w:tab/>
            </w:r>
            <w:r w:rsidRPr="00AE6BD8">
              <w:rPr>
                <w:rFonts w:hAnsi="標楷體"/>
              </w:rPr>
              <w:t>辦理行政革新措施，具有特殊貢獻者。</w:t>
            </w:r>
          </w:p>
          <w:p w:rsidR="00CA2322" w:rsidRPr="00AE6BD8" w:rsidRDefault="00CA2322" w:rsidP="00AE6BD8">
            <w:pPr>
              <w:ind w:leftChars="200" w:left="984" w:hangingChars="210" w:hanging="504"/>
            </w:pPr>
            <w:r w:rsidRPr="00AE6BD8">
              <w:t>(</w:t>
            </w:r>
            <w:r w:rsidRPr="00AE6BD8">
              <w:rPr>
                <w:rFonts w:hAnsi="標楷體"/>
              </w:rPr>
              <w:t>九</w:t>
            </w:r>
            <w:r w:rsidRPr="00AE6BD8">
              <w:t>)</w:t>
            </w:r>
            <w:r w:rsidR="00AE6BD8">
              <w:rPr>
                <w:rFonts w:hint="eastAsia"/>
              </w:rPr>
              <w:tab/>
            </w:r>
            <w:r w:rsidRPr="00AE6BD8">
              <w:rPr>
                <w:rFonts w:hAnsi="標楷體"/>
              </w:rPr>
              <w:t>連續代理職務負責盡職，成績優良且未支領任何津貼，代理期間在三個月以上未滿</w:t>
            </w:r>
            <w:proofErr w:type="gramStart"/>
            <w:r w:rsidRPr="00AE6BD8">
              <w:rPr>
                <w:rFonts w:hAnsi="標楷體"/>
              </w:rPr>
              <w:t>六個月者核予</w:t>
            </w:r>
            <w:proofErr w:type="gramEnd"/>
            <w:r w:rsidRPr="00AE6BD8">
              <w:rPr>
                <w:rFonts w:hAnsi="標楷體"/>
              </w:rPr>
              <w:t>記功一次</w:t>
            </w:r>
            <w:r w:rsidR="00AE6BD8">
              <w:rPr>
                <w:rFonts w:hAnsi="標楷體" w:hint="eastAsia"/>
              </w:rPr>
              <w:t>；</w:t>
            </w:r>
            <w:r w:rsidRPr="00AE6BD8">
              <w:rPr>
                <w:rFonts w:hAnsi="標楷體"/>
              </w:rPr>
              <w:t>其六個月以上部分，另再依本標準表規定，重新計算核敘獎勵。</w:t>
            </w:r>
            <w:proofErr w:type="gramStart"/>
            <w:r w:rsidRPr="00AE6BD8">
              <w:rPr>
                <w:rFonts w:hAnsi="標楷體"/>
              </w:rPr>
              <w:t>一</w:t>
            </w:r>
            <w:proofErr w:type="gramEnd"/>
            <w:r w:rsidRPr="00AE6BD8">
              <w:rPr>
                <w:rFonts w:hAnsi="標楷體"/>
              </w:rPr>
              <w:t>職務有多人代理時，合計額度不得超過上開規定。</w:t>
            </w:r>
          </w:p>
        </w:tc>
        <w:tc>
          <w:tcPr>
            <w:tcW w:w="1377" w:type="pct"/>
            <w:tcBorders>
              <w:top w:val="single" w:sz="4" w:space="0" w:color="auto"/>
              <w:left w:val="single" w:sz="4" w:space="0" w:color="auto"/>
              <w:bottom w:val="single" w:sz="4" w:space="0" w:color="auto"/>
              <w:right w:val="single" w:sz="4" w:space="0" w:color="auto"/>
            </w:tcBorders>
          </w:tcPr>
          <w:p w:rsidR="00CA2322" w:rsidRPr="00AE6BD8" w:rsidRDefault="00CA2322" w:rsidP="00AE6BD8">
            <w:r w:rsidRPr="00AE6BD8">
              <w:rPr>
                <w:rFonts w:hAnsi="標楷體"/>
              </w:rPr>
              <w:lastRenderedPageBreak/>
              <w:t>一、本款新增。</w:t>
            </w:r>
          </w:p>
          <w:p w:rsidR="00CA2322" w:rsidRPr="00AE6BD8" w:rsidRDefault="00CA2322" w:rsidP="00AE6BD8">
            <w:pPr>
              <w:ind w:left="360" w:hangingChars="150" w:hanging="360"/>
            </w:pPr>
            <w:r w:rsidRPr="00AE6BD8">
              <w:rPr>
                <w:rFonts w:hAnsi="標楷體"/>
              </w:rPr>
              <w:t>二、配合一百零八</w:t>
            </w:r>
            <w:r w:rsidR="00AE6BD8">
              <w:rPr>
                <w:rFonts w:hAnsi="標楷體" w:hint="eastAsia"/>
              </w:rPr>
              <w:t xml:space="preserve">　</w:t>
            </w:r>
            <w:r w:rsidRPr="00AE6BD8">
              <w:rPr>
                <w:rFonts w:hAnsi="標楷體"/>
              </w:rPr>
              <w:t>年一月一日公務機關所屬人員資通安全事項獎懲辦法正式施行，</w:t>
            </w:r>
            <w:proofErr w:type="gramStart"/>
            <w:r w:rsidRPr="00AE6BD8">
              <w:rPr>
                <w:rFonts w:hAnsi="標楷體"/>
              </w:rPr>
              <w:t>爰</w:t>
            </w:r>
            <w:proofErr w:type="gramEnd"/>
            <w:r w:rsidRPr="00AE6BD8">
              <w:rPr>
                <w:rFonts w:hAnsi="標楷體"/>
              </w:rPr>
              <w:t>增訂本點第十款應予記功之規定。</w:t>
            </w:r>
          </w:p>
        </w:tc>
      </w:tr>
      <w:tr w:rsidR="00CA2322" w:rsidRPr="00AE6BD8" w:rsidTr="00AE6BD8">
        <w:tc>
          <w:tcPr>
            <w:tcW w:w="1810"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480" w:hangingChars="200" w:hanging="480"/>
            </w:pPr>
            <w:r w:rsidRPr="00AE6BD8">
              <w:rPr>
                <w:rFonts w:hAnsi="標楷體"/>
              </w:rPr>
              <w:lastRenderedPageBreak/>
              <w:t>四、有下列情形之</w:t>
            </w:r>
            <w:proofErr w:type="gramStart"/>
            <w:r w:rsidRPr="00AE6BD8">
              <w:rPr>
                <w:rFonts w:hAnsi="標楷體"/>
              </w:rPr>
              <w:t>一</w:t>
            </w:r>
            <w:proofErr w:type="gramEnd"/>
            <w:r w:rsidRPr="00AE6BD8">
              <w:rPr>
                <w:rFonts w:hAnsi="標楷體"/>
              </w:rPr>
              <w:t>者記過：</w:t>
            </w:r>
          </w:p>
          <w:p w:rsidR="00CA2322" w:rsidRPr="00AE6BD8" w:rsidRDefault="00CA2322" w:rsidP="00AE6BD8">
            <w:pPr>
              <w:ind w:leftChars="200" w:left="984" w:hangingChars="210" w:hanging="504"/>
            </w:pPr>
            <w:r w:rsidRPr="00AE6BD8">
              <w:t>(</w:t>
            </w:r>
            <w:proofErr w:type="gramStart"/>
            <w:r w:rsidRPr="00AE6BD8">
              <w:rPr>
                <w:rFonts w:hAnsi="標楷體"/>
              </w:rPr>
              <w:t>一</w:t>
            </w:r>
            <w:proofErr w:type="gramEnd"/>
            <w:r w:rsidRPr="00AE6BD8">
              <w:t>)</w:t>
            </w:r>
            <w:r w:rsidR="00AE6BD8">
              <w:rPr>
                <w:rFonts w:hint="eastAsia"/>
              </w:rPr>
              <w:tab/>
            </w:r>
            <w:r w:rsidRPr="00AE6BD8">
              <w:rPr>
                <w:rFonts w:hAnsi="標楷體"/>
              </w:rPr>
              <w:t>工作不力，或擅離職守，或因過失貽誤公務者。</w:t>
            </w:r>
          </w:p>
          <w:p w:rsidR="00CA2322" w:rsidRPr="00AE6BD8" w:rsidRDefault="00CA2322" w:rsidP="00AE6BD8">
            <w:pPr>
              <w:ind w:leftChars="200" w:left="984" w:hangingChars="210" w:hanging="504"/>
            </w:pPr>
            <w:r w:rsidRPr="00AE6BD8">
              <w:t>(</w:t>
            </w:r>
            <w:r w:rsidRPr="00AE6BD8">
              <w:rPr>
                <w:rFonts w:hAnsi="標楷體"/>
              </w:rPr>
              <w:t>二</w:t>
            </w:r>
            <w:r w:rsidRPr="00AE6BD8">
              <w:t>)</w:t>
            </w:r>
            <w:r w:rsidR="00AE6BD8">
              <w:rPr>
                <w:rFonts w:hint="eastAsia"/>
              </w:rPr>
              <w:tab/>
            </w:r>
            <w:r w:rsidRPr="00AE6BD8">
              <w:rPr>
                <w:rFonts w:hAnsi="標楷體"/>
              </w:rPr>
              <w:t>處事失當或接受不當餽贈，有損機關聲譽，情節嚴重者。</w:t>
            </w:r>
          </w:p>
          <w:p w:rsidR="00CA2322" w:rsidRPr="00AE6BD8" w:rsidRDefault="00CA2322" w:rsidP="00AE6BD8">
            <w:pPr>
              <w:ind w:leftChars="200" w:left="984" w:hangingChars="210" w:hanging="504"/>
            </w:pPr>
            <w:r w:rsidRPr="00AE6BD8">
              <w:t>(</w:t>
            </w:r>
            <w:r w:rsidRPr="00AE6BD8">
              <w:rPr>
                <w:rFonts w:hAnsi="標楷體"/>
              </w:rPr>
              <w:t>三</w:t>
            </w:r>
            <w:r w:rsidRPr="00AE6BD8">
              <w:t>)</w:t>
            </w:r>
            <w:r w:rsidR="00AE6BD8">
              <w:rPr>
                <w:rFonts w:hint="eastAsia"/>
              </w:rPr>
              <w:tab/>
            </w:r>
            <w:r w:rsidRPr="00AE6BD8">
              <w:rPr>
                <w:rFonts w:hAnsi="標楷體"/>
              </w:rPr>
              <w:t>對屬員疏於督導考核，致發生不良後果，情節嚴重者。</w:t>
            </w:r>
          </w:p>
          <w:p w:rsidR="00CA2322" w:rsidRPr="00AE6BD8" w:rsidRDefault="00CA2322" w:rsidP="00AE6BD8">
            <w:pPr>
              <w:ind w:leftChars="200" w:left="984" w:hangingChars="210" w:hanging="504"/>
            </w:pPr>
            <w:r w:rsidRPr="00AE6BD8">
              <w:t>(</w:t>
            </w:r>
            <w:r w:rsidRPr="00AE6BD8">
              <w:rPr>
                <w:rFonts w:hAnsi="標楷體"/>
              </w:rPr>
              <w:t>四</w:t>
            </w:r>
            <w:r w:rsidRPr="00AE6BD8">
              <w:t>)</w:t>
            </w:r>
            <w:r w:rsidR="00AE6BD8">
              <w:rPr>
                <w:rFonts w:hint="eastAsia"/>
              </w:rPr>
              <w:tab/>
            </w:r>
            <w:r w:rsidRPr="00AE6BD8">
              <w:rPr>
                <w:rFonts w:hAnsi="標楷體"/>
              </w:rPr>
              <w:t>對上級交辦事項，執行不力，情節嚴重者。</w:t>
            </w:r>
          </w:p>
          <w:p w:rsidR="00CA2322" w:rsidRPr="00AE6BD8" w:rsidRDefault="00CA2322" w:rsidP="00AE6BD8">
            <w:pPr>
              <w:ind w:leftChars="200" w:left="984" w:hangingChars="210" w:hanging="504"/>
            </w:pPr>
            <w:r w:rsidRPr="00AE6BD8">
              <w:t>(</w:t>
            </w:r>
            <w:r w:rsidRPr="00AE6BD8">
              <w:rPr>
                <w:rFonts w:hAnsi="標楷體"/>
              </w:rPr>
              <w:t>五</w:t>
            </w:r>
            <w:r w:rsidRPr="00AE6BD8">
              <w:t>)</w:t>
            </w:r>
            <w:r w:rsidR="00AE6BD8">
              <w:rPr>
                <w:rFonts w:hint="eastAsia"/>
              </w:rPr>
              <w:tab/>
            </w:r>
            <w:r w:rsidRPr="00AE6BD8">
              <w:rPr>
                <w:rFonts w:hAnsi="標楷體"/>
              </w:rPr>
              <w:t>其他因執行職務疏失或違反有關法令禁止事項或不良事蹟，情節嚴重者。</w:t>
            </w:r>
          </w:p>
          <w:p w:rsidR="00CA2322" w:rsidRPr="00AE6BD8" w:rsidRDefault="00CA2322" w:rsidP="00AE6BD8">
            <w:pPr>
              <w:ind w:leftChars="200" w:left="984" w:hangingChars="210" w:hanging="504"/>
            </w:pPr>
            <w:r w:rsidRPr="00AE6BD8">
              <w:t>(</w:t>
            </w:r>
            <w:r w:rsidRPr="00AE6BD8">
              <w:rPr>
                <w:rFonts w:hAnsi="標楷體"/>
              </w:rPr>
              <w:t>六</w:t>
            </w:r>
            <w:r w:rsidRPr="00AE6BD8">
              <w:t>)</w:t>
            </w:r>
            <w:r w:rsidR="00AE6BD8">
              <w:rPr>
                <w:rFonts w:hint="eastAsia"/>
              </w:rPr>
              <w:tab/>
            </w:r>
            <w:r w:rsidRPr="00AE6BD8">
              <w:rPr>
                <w:rFonts w:hAnsi="標楷體"/>
              </w:rPr>
              <w:t>曠職繼續達一日以上，未達二日，或</w:t>
            </w:r>
            <w:proofErr w:type="gramStart"/>
            <w:r w:rsidRPr="00AE6BD8">
              <w:rPr>
                <w:rFonts w:hAnsi="標楷體"/>
              </w:rPr>
              <w:t>一</w:t>
            </w:r>
            <w:proofErr w:type="gramEnd"/>
            <w:r w:rsidRPr="00AE6BD8">
              <w:rPr>
                <w:rFonts w:hAnsi="標楷體"/>
              </w:rPr>
              <w:t>年內累積達二日以上，未達五日者。</w:t>
            </w:r>
          </w:p>
          <w:p w:rsidR="00CA2322" w:rsidRPr="00AE6BD8" w:rsidRDefault="00CA2322" w:rsidP="00AE6BD8">
            <w:pPr>
              <w:ind w:leftChars="200" w:left="960" w:hangingChars="200" w:hanging="480"/>
            </w:pPr>
            <w:r w:rsidRPr="00AE6BD8">
              <w:lastRenderedPageBreak/>
              <w:t>(</w:t>
            </w:r>
            <w:r w:rsidRPr="00AE6BD8">
              <w:rPr>
                <w:rFonts w:hAnsi="標楷體"/>
              </w:rPr>
              <w:t>七</w:t>
            </w:r>
            <w:r w:rsidRPr="00AE6BD8">
              <w:t>)</w:t>
            </w:r>
            <w:r w:rsidR="00AE6BD8">
              <w:rPr>
                <w:rFonts w:hint="eastAsia"/>
              </w:rPr>
              <w:tab/>
            </w:r>
            <w:r w:rsidRPr="00AE6BD8">
              <w:rPr>
                <w:rFonts w:hAnsi="標楷體"/>
              </w:rPr>
              <w:t>辦理行政革新措施，有逾時程或</w:t>
            </w:r>
            <w:proofErr w:type="gramStart"/>
            <w:r w:rsidRPr="00AE6BD8">
              <w:rPr>
                <w:rFonts w:hAnsi="標楷體"/>
              </w:rPr>
              <w:t>其他違</w:t>
            </w:r>
            <w:proofErr w:type="gramEnd"/>
            <w:r w:rsidRPr="00AE6BD8">
              <w:rPr>
                <w:rFonts w:hAnsi="標楷體"/>
              </w:rPr>
              <w:t>失情事，情節嚴重者。</w:t>
            </w:r>
          </w:p>
          <w:p w:rsidR="00CA2322" w:rsidRPr="00AE6BD8" w:rsidRDefault="00CA2322" w:rsidP="00AE6BD8">
            <w:pPr>
              <w:ind w:leftChars="200" w:left="984" w:hangingChars="210" w:hanging="504"/>
            </w:pPr>
            <w:r w:rsidRPr="00AE6BD8">
              <w:t>(</w:t>
            </w:r>
            <w:r w:rsidRPr="00AE6BD8">
              <w:rPr>
                <w:rFonts w:hAnsi="標楷體"/>
              </w:rPr>
              <w:t>八</w:t>
            </w:r>
            <w:r w:rsidRPr="00AE6BD8">
              <w:t>)</w:t>
            </w:r>
            <w:r w:rsidR="00AE6BD8">
              <w:rPr>
                <w:rFonts w:hint="eastAsia"/>
              </w:rPr>
              <w:tab/>
            </w:r>
            <w:r w:rsidRPr="00AE6BD8">
              <w:rPr>
                <w:rFonts w:hAnsi="標楷體"/>
              </w:rPr>
              <w:t>代替或委託他人不實簽到簽退，年度內再犯並經查獲屬實者。</w:t>
            </w:r>
          </w:p>
          <w:p w:rsidR="00CA2322" w:rsidRPr="00AE6BD8" w:rsidRDefault="00CA2322" w:rsidP="00AE6BD8">
            <w:pPr>
              <w:ind w:leftChars="200" w:left="984" w:hangingChars="210" w:hanging="504"/>
              <w:rPr>
                <w:color w:val="000000" w:themeColor="text1"/>
              </w:rPr>
            </w:pPr>
            <w:r w:rsidRPr="00AE6BD8">
              <w:rPr>
                <w:color w:val="000000" w:themeColor="text1"/>
              </w:rPr>
              <w:t>(</w:t>
            </w:r>
            <w:r w:rsidRPr="00AE6BD8">
              <w:rPr>
                <w:rFonts w:hAnsi="標楷體"/>
                <w:color w:val="000000" w:themeColor="text1"/>
              </w:rPr>
              <w:t>九</w:t>
            </w:r>
            <w:r w:rsidRPr="00AE6BD8">
              <w:rPr>
                <w:color w:val="000000" w:themeColor="text1"/>
              </w:rPr>
              <w:t>)</w:t>
            </w:r>
            <w:r w:rsidR="00AE6BD8">
              <w:rPr>
                <w:rFonts w:hint="eastAsia"/>
                <w:color w:val="000000" w:themeColor="text1"/>
              </w:rPr>
              <w:tab/>
            </w:r>
            <w:r w:rsidRPr="00AE6BD8">
              <w:rPr>
                <w:rFonts w:hAnsi="標楷體"/>
                <w:color w:val="000000" w:themeColor="text1"/>
              </w:rPr>
              <w:t>符合公務機關所屬人員資通安全事項獎懲辦法第四條第一項各款規定，情節重大者。</w:t>
            </w:r>
          </w:p>
        </w:tc>
        <w:tc>
          <w:tcPr>
            <w:tcW w:w="1813"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480" w:hangingChars="200" w:hanging="480"/>
            </w:pPr>
            <w:r w:rsidRPr="00AE6BD8">
              <w:rPr>
                <w:rFonts w:hAnsi="標楷體"/>
              </w:rPr>
              <w:lastRenderedPageBreak/>
              <w:t>四、有下列情形之</w:t>
            </w:r>
            <w:proofErr w:type="gramStart"/>
            <w:r w:rsidRPr="00AE6BD8">
              <w:rPr>
                <w:rFonts w:hAnsi="標楷體"/>
              </w:rPr>
              <w:t>一</w:t>
            </w:r>
            <w:proofErr w:type="gramEnd"/>
            <w:r w:rsidRPr="00AE6BD8">
              <w:rPr>
                <w:rFonts w:hAnsi="標楷體"/>
              </w:rPr>
              <w:t>者記過：</w:t>
            </w:r>
          </w:p>
          <w:p w:rsidR="00CA2322" w:rsidRPr="00AE6BD8" w:rsidRDefault="00CA2322" w:rsidP="00AE6BD8">
            <w:pPr>
              <w:ind w:leftChars="200" w:left="984" w:hangingChars="210" w:hanging="504"/>
            </w:pPr>
            <w:r w:rsidRPr="00AE6BD8">
              <w:t>(</w:t>
            </w:r>
            <w:proofErr w:type="gramStart"/>
            <w:r w:rsidRPr="00AE6BD8">
              <w:rPr>
                <w:rFonts w:hAnsi="標楷體"/>
              </w:rPr>
              <w:t>一</w:t>
            </w:r>
            <w:proofErr w:type="gramEnd"/>
            <w:r w:rsidRPr="00AE6BD8">
              <w:t>)</w:t>
            </w:r>
            <w:r w:rsidR="00AE6BD8">
              <w:rPr>
                <w:rFonts w:hint="eastAsia"/>
              </w:rPr>
              <w:tab/>
            </w:r>
            <w:r w:rsidRPr="00AE6BD8">
              <w:rPr>
                <w:rFonts w:hAnsi="標楷體"/>
              </w:rPr>
              <w:t>工作不力，或擅離職守，或因過失貽誤公務者。</w:t>
            </w:r>
          </w:p>
          <w:p w:rsidR="00CA2322" w:rsidRPr="00AE6BD8" w:rsidRDefault="00CA2322" w:rsidP="00AE6BD8">
            <w:pPr>
              <w:ind w:leftChars="200" w:left="984" w:hangingChars="210" w:hanging="504"/>
            </w:pPr>
            <w:r w:rsidRPr="00AE6BD8">
              <w:t>(</w:t>
            </w:r>
            <w:r w:rsidRPr="00AE6BD8">
              <w:rPr>
                <w:rFonts w:hAnsi="標楷體"/>
              </w:rPr>
              <w:t>二</w:t>
            </w:r>
            <w:r w:rsidRPr="00AE6BD8">
              <w:t>)</w:t>
            </w:r>
            <w:r w:rsidR="00AE6BD8">
              <w:rPr>
                <w:rFonts w:hint="eastAsia"/>
              </w:rPr>
              <w:tab/>
            </w:r>
            <w:r w:rsidRPr="00AE6BD8">
              <w:rPr>
                <w:rFonts w:hAnsi="標楷體"/>
              </w:rPr>
              <w:t>處事失當或接受不當餽贈，有損機關聲譽，情節嚴重者。</w:t>
            </w:r>
          </w:p>
          <w:p w:rsidR="00CA2322" w:rsidRPr="00AE6BD8" w:rsidRDefault="00CA2322" w:rsidP="00AE6BD8">
            <w:pPr>
              <w:ind w:leftChars="200" w:left="984" w:hangingChars="210" w:hanging="504"/>
            </w:pPr>
            <w:r w:rsidRPr="00AE6BD8">
              <w:t>(</w:t>
            </w:r>
            <w:r w:rsidRPr="00AE6BD8">
              <w:rPr>
                <w:rFonts w:hAnsi="標楷體"/>
              </w:rPr>
              <w:t>三</w:t>
            </w:r>
            <w:r w:rsidRPr="00AE6BD8">
              <w:t>)</w:t>
            </w:r>
            <w:r w:rsidR="00AE6BD8">
              <w:rPr>
                <w:rFonts w:hint="eastAsia"/>
              </w:rPr>
              <w:tab/>
            </w:r>
            <w:r w:rsidRPr="00AE6BD8">
              <w:rPr>
                <w:rFonts w:hAnsi="標楷體"/>
              </w:rPr>
              <w:t>對屬員疏於督導考核，致發生不良後果，情節嚴重者。</w:t>
            </w:r>
          </w:p>
          <w:p w:rsidR="00CA2322" w:rsidRPr="00AE6BD8" w:rsidRDefault="00CA2322" w:rsidP="00AE6BD8">
            <w:pPr>
              <w:ind w:leftChars="200" w:left="984" w:hangingChars="210" w:hanging="504"/>
            </w:pPr>
            <w:r w:rsidRPr="00AE6BD8">
              <w:t>(</w:t>
            </w:r>
            <w:r w:rsidRPr="00AE6BD8">
              <w:rPr>
                <w:rFonts w:hAnsi="標楷體"/>
              </w:rPr>
              <w:t>四</w:t>
            </w:r>
            <w:r w:rsidRPr="00AE6BD8">
              <w:t>)</w:t>
            </w:r>
            <w:r w:rsidR="00AE6BD8">
              <w:rPr>
                <w:rFonts w:hint="eastAsia"/>
              </w:rPr>
              <w:tab/>
            </w:r>
            <w:r w:rsidRPr="00AE6BD8">
              <w:rPr>
                <w:rFonts w:hAnsi="標楷體"/>
              </w:rPr>
              <w:t>對上級交辦事項，執行不力，情節嚴重者。</w:t>
            </w:r>
          </w:p>
          <w:p w:rsidR="00CA2322" w:rsidRPr="00AE6BD8" w:rsidRDefault="00CA2322" w:rsidP="00AE6BD8">
            <w:pPr>
              <w:ind w:leftChars="200" w:left="984" w:hangingChars="210" w:hanging="504"/>
            </w:pPr>
            <w:r w:rsidRPr="00AE6BD8">
              <w:t>(</w:t>
            </w:r>
            <w:r w:rsidRPr="00AE6BD8">
              <w:rPr>
                <w:rFonts w:hAnsi="標楷體"/>
              </w:rPr>
              <w:t>五</w:t>
            </w:r>
            <w:r w:rsidRPr="00AE6BD8">
              <w:t>)</w:t>
            </w:r>
            <w:r w:rsidR="00AE6BD8">
              <w:rPr>
                <w:rFonts w:hint="eastAsia"/>
              </w:rPr>
              <w:tab/>
            </w:r>
            <w:r w:rsidRPr="00AE6BD8">
              <w:rPr>
                <w:rFonts w:hAnsi="標楷體"/>
              </w:rPr>
              <w:t>其他因執行職務疏失或違反有關法令禁止事項或不良事蹟，情節嚴重者。</w:t>
            </w:r>
          </w:p>
          <w:p w:rsidR="00CA2322" w:rsidRPr="00AE6BD8" w:rsidRDefault="00CA2322" w:rsidP="00AE6BD8">
            <w:pPr>
              <w:ind w:leftChars="200" w:left="984" w:hangingChars="210" w:hanging="504"/>
            </w:pPr>
            <w:r w:rsidRPr="00AE6BD8">
              <w:t>(</w:t>
            </w:r>
            <w:r w:rsidRPr="00AE6BD8">
              <w:rPr>
                <w:rFonts w:hAnsi="標楷體"/>
              </w:rPr>
              <w:t>六</w:t>
            </w:r>
            <w:r w:rsidRPr="00AE6BD8">
              <w:t>)</w:t>
            </w:r>
            <w:r w:rsidR="00AE6BD8">
              <w:rPr>
                <w:rFonts w:hint="eastAsia"/>
              </w:rPr>
              <w:tab/>
            </w:r>
            <w:r w:rsidRPr="00AE6BD8">
              <w:rPr>
                <w:rFonts w:hAnsi="標楷體"/>
              </w:rPr>
              <w:t>曠職繼續達一日以上，未達二日，或</w:t>
            </w:r>
            <w:proofErr w:type="gramStart"/>
            <w:r w:rsidRPr="00AE6BD8">
              <w:rPr>
                <w:rFonts w:hAnsi="標楷體"/>
              </w:rPr>
              <w:t>一</w:t>
            </w:r>
            <w:proofErr w:type="gramEnd"/>
            <w:r w:rsidRPr="00AE6BD8">
              <w:rPr>
                <w:rFonts w:hAnsi="標楷體"/>
              </w:rPr>
              <w:t>年內累積達二日以上，未達五日者。</w:t>
            </w:r>
          </w:p>
          <w:p w:rsidR="00CA2322" w:rsidRPr="00AE6BD8" w:rsidRDefault="00CA2322" w:rsidP="00AE6BD8">
            <w:pPr>
              <w:ind w:leftChars="200" w:left="984" w:hangingChars="210" w:hanging="504"/>
            </w:pPr>
            <w:r w:rsidRPr="00AE6BD8">
              <w:lastRenderedPageBreak/>
              <w:t>(</w:t>
            </w:r>
            <w:r w:rsidRPr="00AE6BD8">
              <w:rPr>
                <w:rFonts w:hAnsi="標楷體"/>
              </w:rPr>
              <w:t>七</w:t>
            </w:r>
            <w:r w:rsidRPr="00AE6BD8">
              <w:t>)</w:t>
            </w:r>
            <w:r w:rsidR="00AE6BD8">
              <w:rPr>
                <w:rFonts w:hint="eastAsia"/>
              </w:rPr>
              <w:tab/>
            </w:r>
            <w:r w:rsidRPr="00AE6BD8">
              <w:rPr>
                <w:rFonts w:hAnsi="標楷體"/>
              </w:rPr>
              <w:t>辦理行政革新措施，有逾時程或</w:t>
            </w:r>
            <w:proofErr w:type="gramStart"/>
            <w:r w:rsidRPr="00AE6BD8">
              <w:rPr>
                <w:rFonts w:hAnsi="標楷體"/>
              </w:rPr>
              <w:t>其他違</w:t>
            </w:r>
            <w:proofErr w:type="gramEnd"/>
            <w:r w:rsidRPr="00AE6BD8">
              <w:rPr>
                <w:rFonts w:hAnsi="標楷體"/>
              </w:rPr>
              <w:t>失情事，情節嚴重者。</w:t>
            </w:r>
          </w:p>
          <w:p w:rsidR="00CA2322" w:rsidRPr="00AE6BD8" w:rsidRDefault="00CA2322" w:rsidP="00AE6BD8">
            <w:pPr>
              <w:ind w:leftChars="200" w:left="984" w:hangingChars="210" w:hanging="504"/>
            </w:pPr>
            <w:r w:rsidRPr="00AE6BD8">
              <w:t>(</w:t>
            </w:r>
            <w:r w:rsidRPr="00AE6BD8">
              <w:rPr>
                <w:rFonts w:hAnsi="標楷體"/>
              </w:rPr>
              <w:t>八</w:t>
            </w:r>
            <w:r w:rsidRPr="00AE6BD8">
              <w:t>)</w:t>
            </w:r>
            <w:r w:rsidR="00AE6BD8">
              <w:rPr>
                <w:rFonts w:hint="eastAsia"/>
              </w:rPr>
              <w:tab/>
            </w:r>
            <w:r w:rsidRPr="00AE6BD8">
              <w:rPr>
                <w:rFonts w:hAnsi="標楷體"/>
              </w:rPr>
              <w:t>代替或委託他人不實簽到簽退，年度內再犯並經查獲屬實者。</w:t>
            </w:r>
          </w:p>
        </w:tc>
        <w:tc>
          <w:tcPr>
            <w:tcW w:w="1377" w:type="pct"/>
            <w:tcBorders>
              <w:top w:val="single" w:sz="4" w:space="0" w:color="auto"/>
              <w:left w:val="single" w:sz="4" w:space="0" w:color="auto"/>
              <w:bottom w:val="single" w:sz="4" w:space="0" w:color="auto"/>
              <w:right w:val="single" w:sz="4" w:space="0" w:color="auto"/>
            </w:tcBorders>
          </w:tcPr>
          <w:p w:rsidR="00CA2322" w:rsidRPr="00AE6BD8" w:rsidRDefault="00CA2322" w:rsidP="00AE6BD8">
            <w:pPr>
              <w:ind w:left="480" w:hangingChars="200" w:hanging="480"/>
            </w:pPr>
            <w:r w:rsidRPr="00AE6BD8">
              <w:rPr>
                <w:rFonts w:hAnsi="標楷體"/>
              </w:rPr>
              <w:lastRenderedPageBreak/>
              <w:t>一、本款新增。</w:t>
            </w:r>
          </w:p>
          <w:p w:rsidR="00CA2322" w:rsidRPr="00AE6BD8" w:rsidRDefault="00CA2322" w:rsidP="00AE6BD8">
            <w:pPr>
              <w:ind w:left="480" w:hangingChars="200" w:hanging="480"/>
            </w:pPr>
            <w:r w:rsidRPr="00AE6BD8">
              <w:rPr>
                <w:rFonts w:hAnsi="標楷體"/>
              </w:rPr>
              <w:t>二、配合一百零八</w:t>
            </w:r>
            <w:r w:rsidR="00AE6BD8">
              <w:rPr>
                <w:rFonts w:hAnsi="標楷體" w:hint="eastAsia"/>
              </w:rPr>
              <w:t xml:space="preserve">　</w:t>
            </w:r>
            <w:r w:rsidRPr="00AE6BD8">
              <w:rPr>
                <w:rFonts w:hAnsi="標楷體"/>
              </w:rPr>
              <w:t>年一月一日公務機關所屬人員資通安全事項獎懲辦法正式施行，</w:t>
            </w:r>
            <w:proofErr w:type="gramStart"/>
            <w:r w:rsidRPr="00AE6BD8">
              <w:rPr>
                <w:rFonts w:hAnsi="標楷體"/>
              </w:rPr>
              <w:t>爰</w:t>
            </w:r>
            <w:proofErr w:type="gramEnd"/>
            <w:r w:rsidRPr="00AE6BD8">
              <w:rPr>
                <w:rFonts w:hAnsi="標楷體"/>
              </w:rPr>
              <w:t>增訂本點第九款應予記過之規定。</w:t>
            </w:r>
          </w:p>
        </w:tc>
      </w:tr>
    </w:tbl>
    <w:p w:rsidR="00CA2322" w:rsidRDefault="00CA2322" w:rsidP="00CA2322">
      <w:pPr>
        <w:tabs>
          <w:tab w:val="left" w:pos="480"/>
        </w:tabs>
        <w:rPr>
          <w:rFonts w:ascii="標楷體" w:hAnsi="標楷體"/>
          <w:sz w:val="28"/>
        </w:rPr>
      </w:pPr>
    </w:p>
    <w:p w:rsidR="00CA2322" w:rsidRPr="00E733D8" w:rsidRDefault="00CA2322" w:rsidP="00CA2322">
      <w:pPr>
        <w:tabs>
          <w:tab w:val="left" w:pos="480"/>
        </w:tabs>
        <w:spacing w:line="400" w:lineRule="exact"/>
        <w:rPr>
          <w:rFonts w:ascii="標楷體" w:hAnsi="標楷體"/>
          <w:sz w:val="28"/>
          <w:szCs w:val="28"/>
        </w:rPr>
      </w:pPr>
    </w:p>
    <w:p w:rsidR="00591A0A" w:rsidRDefault="00591A0A">
      <w:pPr>
        <w:widowControl/>
        <w:spacing w:line="240" w:lineRule="auto"/>
        <w:jc w:val="left"/>
        <w:rPr>
          <w:sz w:val="36"/>
        </w:rPr>
      </w:pPr>
      <w:r>
        <w:rPr>
          <w:sz w:val="36"/>
        </w:rPr>
        <w:br w:type="page"/>
      </w:r>
    </w:p>
    <w:p w:rsidR="007478D9" w:rsidRDefault="007478D9" w:rsidP="007A28ED">
      <w:pPr>
        <w:topLinePunct/>
        <w:spacing w:beforeLines="150"/>
        <w:rPr>
          <w:sz w:val="36"/>
        </w:rPr>
      </w:pPr>
    </w:p>
    <w:p w:rsidR="004D41DB" w:rsidRDefault="001C281A" w:rsidP="007A28ED">
      <w:pPr>
        <w:topLinePunct/>
        <w:spacing w:beforeLines="150"/>
        <w:rPr>
          <w:sz w:val="36"/>
        </w:rPr>
      </w:pPr>
      <w:r w:rsidRPr="001C281A">
        <w:rPr>
          <w:noProof/>
        </w:rPr>
        <w:pict>
          <v:shape id="_x0000_s1381" type="#_x0000_t202" style="position:absolute;left:0;text-align:left;margin-left:0;margin-top:-5.1pt;width:85.05pt;height:34pt;z-index:251658752;mso-position-horizontal:center;mso-position-horizontal-relative:page" filled="f" strokeweight="4pt">
            <v:stroke r:id="rId14" o:title="" filltype="pattern"/>
            <v:textbox style="mso-next-textbox:#_x0000_s1381" inset=",1.3mm">
              <w:txbxContent>
                <w:p w:rsidR="00AD4EC4" w:rsidRDefault="00AD4EC4">
                  <w:pPr>
                    <w:spacing w:line="420" w:lineRule="exact"/>
                    <w:jc w:val="distribute"/>
                    <w:rPr>
                      <w:rFonts w:ascii="華康標楷體(P)" w:hAnsi="標楷體"/>
                      <w:sz w:val="36"/>
                    </w:rPr>
                  </w:pPr>
                  <w:r>
                    <w:rPr>
                      <w:rFonts w:ascii="華康標楷體(P)" w:hAnsi="標楷體" w:hint="eastAsia"/>
                      <w:sz w:val="36"/>
                    </w:rPr>
                    <w:t>公告</w:t>
                  </w:r>
                </w:p>
              </w:txbxContent>
            </v:textbox>
            <w10:wrap anchorx="page"/>
          </v:shape>
        </w:pict>
      </w:r>
    </w:p>
    <w:p w:rsidR="007478D9" w:rsidRPr="007478D9" w:rsidRDefault="007478D9" w:rsidP="007478D9">
      <w:pPr>
        <w:spacing w:line="240" w:lineRule="auto"/>
      </w:pPr>
    </w:p>
    <w:p w:rsidR="007478D9" w:rsidRPr="007478D9" w:rsidRDefault="007478D9" w:rsidP="007478D9">
      <w:pPr>
        <w:spacing w:line="240" w:lineRule="auto"/>
      </w:pPr>
      <w:r w:rsidRPr="007478D9">
        <w:rPr>
          <w:rFonts w:hint="eastAsia"/>
          <w:noProof/>
        </w:rPr>
        <w:drawing>
          <wp:inline distT="0" distB="0" distL="0" distR="0">
            <wp:extent cx="1330960" cy="539115"/>
            <wp:effectExtent l="19050" t="0" r="2540" b="0"/>
            <wp:docPr id="40" name="圖片 13"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民政"/>
                    <pic:cNvPicPr>
                      <a:picLocks noChangeAspect="1" noChangeArrowheads="1"/>
                    </pic:cNvPicPr>
                  </pic:nvPicPr>
                  <pic:blipFill>
                    <a:blip r:embed="rId15" cstate="print"/>
                    <a:srcRect/>
                    <a:stretch>
                      <a:fillRect/>
                    </a:stretch>
                  </pic:blipFill>
                  <pic:spPr bwMode="auto">
                    <a:xfrm>
                      <a:off x="0" y="0"/>
                      <a:ext cx="1330960" cy="539115"/>
                    </a:xfrm>
                    <a:prstGeom prst="rect">
                      <a:avLst/>
                    </a:prstGeom>
                    <a:noFill/>
                    <a:ln w="9525">
                      <a:noFill/>
                      <a:miter lim="800000"/>
                      <a:headEnd/>
                      <a:tailEnd/>
                    </a:ln>
                  </pic:spPr>
                </pic:pic>
              </a:graphicData>
            </a:graphic>
          </wp:inline>
        </w:drawing>
      </w:r>
    </w:p>
    <w:p w:rsidR="005939B5" w:rsidRDefault="005939B5" w:rsidP="005939B5">
      <w:pPr>
        <w:pStyle w:val="XXXX2"/>
        <w:spacing w:before="360"/>
      </w:pPr>
      <w:r>
        <w:rPr>
          <w:rFonts w:hint="eastAsia"/>
        </w:rPr>
        <w:t>澎湖縣政府　函</w:t>
      </w:r>
    </w:p>
    <w:p w:rsidR="005939B5" w:rsidRDefault="005939B5" w:rsidP="005939B5">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939B5" w:rsidRDefault="005939B5" w:rsidP="005939B5">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25</w:t>
      </w:r>
      <w:r>
        <w:rPr>
          <w:rFonts w:hint="eastAsia"/>
        </w:rPr>
        <w:t>日</w:t>
      </w:r>
    </w:p>
    <w:p w:rsidR="005939B5" w:rsidRDefault="005939B5" w:rsidP="005939B5">
      <w:pPr>
        <w:pStyle w:val="affffffffffe"/>
      </w:pPr>
      <w:r>
        <w:rPr>
          <w:rFonts w:hint="eastAsia"/>
        </w:rPr>
        <w:t>發文字號：府民</w:t>
      </w:r>
      <w:proofErr w:type="gramStart"/>
      <w:r>
        <w:rPr>
          <w:rFonts w:hint="eastAsia"/>
        </w:rPr>
        <w:t>殯</w:t>
      </w:r>
      <w:proofErr w:type="gramEnd"/>
      <w:r>
        <w:rPr>
          <w:rFonts w:hint="eastAsia"/>
        </w:rPr>
        <w:t>字第</w:t>
      </w:r>
      <w:r>
        <w:rPr>
          <w:rFonts w:hint="eastAsia"/>
        </w:rPr>
        <w:t>10806006351</w:t>
      </w:r>
      <w:r>
        <w:rPr>
          <w:rFonts w:hint="eastAsia"/>
        </w:rPr>
        <w:t>號</w:t>
      </w:r>
    </w:p>
    <w:p w:rsidR="005939B5" w:rsidRDefault="005939B5" w:rsidP="005939B5">
      <w:pPr>
        <w:pStyle w:val="affffffffffe"/>
      </w:pPr>
      <w:r>
        <w:rPr>
          <w:rFonts w:hint="eastAsia"/>
        </w:rPr>
        <w:t>附　　件：</w:t>
      </w:r>
      <w:r>
        <w:rPr>
          <w:rFonts w:hint="eastAsia"/>
        </w:rPr>
        <w:t xml:space="preserve"> </w:t>
      </w:r>
    </w:p>
    <w:p w:rsidR="005939B5" w:rsidRDefault="005939B5" w:rsidP="005939B5">
      <w:pPr>
        <w:pStyle w:val="affffffffffe"/>
      </w:pPr>
      <w:r>
        <w:rPr>
          <w:rFonts w:hint="eastAsia"/>
        </w:rPr>
        <w:t>主　　旨：檢送延長公告「本縣墳墓遷葬計畫</w:t>
      </w:r>
      <w:r>
        <w:rPr>
          <w:rFonts w:hint="eastAsia"/>
        </w:rPr>
        <w:t>(</w:t>
      </w:r>
      <w:proofErr w:type="gramStart"/>
      <w:r>
        <w:rPr>
          <w:rFonts w:hint="eastAsia"/>
        </w:rPr>
        <w:t>含大面積</w:t>
      </w:r>
      <w:proofErr w:type="gramEnd"/>
      <w:r>
        <w:rPr>
          <w:rFonts w:hint="eastAsia"/>
        </w:rPr>
        <w:t>殯葬用地</w:t>
      </w:r>
      <w:r>
        <w:rPr>
          <w:rFonts w:hint="eastAsia"/>
        </w:rPr>
        <w:t>)</w:t>
      </w:r>
      <w:r>
        <w:rPr>
          <w:rFonts w:hint="eastAsia"/>
        </w:rPr>
        <w:t>」於馬公市鎖港西段</w:t>
      </w:r>
      <w:r>
        <w:rPr>
          <w:rFonts w:hint="eastAsia"/>
        </w:rPr>
        <w:t>731</w:t>
      </w:r>
      <w:r>
        <w:rPr>
          <w:rFonts w:hint="eastAsia"/>
        </w:rPr>
        <w:t>、</w:t>
      </w:r>
      <w:r>
        <w:rPr>
          <w:rFonts w:hint="eastAsia"/>
        </w:rPr>
        <w:t>815</w:t>
      </w:r>
      <w:r>
        <w:rPr>
          <w:rFonts w:hint="eastAsia"/>
        </w:rPr>
        <w:t>、</w:t>
      </w:r>
      <w:r>
        <w:rPr>
          <w:rFonts w:hint="eastAsia"/>
        </w:rPr>
        <w:t>900</w:t>
      </w:r>
      <w:r>
        <w:rPr>
          <w:rFonts w:hint="eastAsia"/>
        </w:rPr>
        <w:t>、</w:t>
      </w:r>
      <w:r>
        <w:rPr>
          <w:rFonts w:hint="eastAsia"/>
        </w:rPr>
        <w:t>985</w:t>
      </w:r>
      <w:r>
        <w:rPr>
          <w:rFonts w:hint="eastAsia"/>
        </w:rPr>
        <w:t>地號土地範圍內有</w:t>
      </w:r>
      <w:r>
        <w:rPr>
          <w:rFonts w:hint="eastAsia"/>
        </w:rPr>
        <w:t>(</w:t>
      </w:r>
      <w:r>
        <w:rPr>
          <w:rFonts w:hint="eastAsia"/>
        </w:rPr>
        <w:t>無</w:t>
      </w:r>
      <w:r>
        <w:rPr>
          <w:rFonts w:hint="eastAsia"/>
        </w:rPr>
        <w:t>)</w:t>
      </w:r>
      <w:r>
        <w:rPr>
          <w:rFonts w:hint="eastAsia"/>
        </w:rPr>
        <w:t>主墳墓遷葬事宜，請惠予張貼公告周知，請查照。</w:t>
      </w:r>
    </w:p>
    <w:p w:rsidR="005939B5" w:rsidRDefault="005939B5" w:rsidP="005939B5">
      <w:pPr>
        <w:pStyle w:val="affffffffffe"/>
      </w:pPr>
      <w:r>
        <w:rPr>
          <w:rFonts w:hint="eastAsia"/>
        </w:rPr>
        <w:t>說　　明：依據殯葬管理條例第</w:t>
      </w:r>
      <w:r>
        <w:rPr>
          <w:rFonts w:hint="eastAsia"/>
        </w:rPr>
        <w:t>30</w:t>
      </w:r>
      <w:r>
        <w:rPr>
          <w:rFonts w:hint="eastAsia"/>
        </w:rPr>
        <w:t>條、第</w:t>
      </w:r>
      <w:r>
        <w:rPr>
          <w:rFonts w:hint="eastAsia"/>
        </w:rPr>
        <w:t>39</w:t>
      </w:r>
      <w:r>
        <w:rPr>
          <w:rFonts w:hint="eastAsia"/>
        </w:rPr>
        <w:t>條、第</w:t>
      </w:r>
      <w:r>
        <w:rPr>
          <w:rFonts w:hint="eastAsia"/>
        </w:rPr>
        <w:t>41</w:t>
      </w:r>
      <w:r>
        <w:rPr>
          <w:rFonts w:hint="eastAsia"/>
        </w:rPr>
        <w:t>條及本縣殯葬管理自治條例第</w:t>
      </w:r>
      <w:r>
        <w:rPr>
          <w:rFonts w:hint="eastAsia"/>
        </w:rPr>
        <w:t>14</w:t>
      </w:r>
      <w:r>
        <w:rPr>
          <w:rFonts w:hint="eastAsia"/>
        </w:rPr>
        <w:t>條及第</w:t>
      </w:r>
      <w:r>
        <w:rPr>
          <w:rFonts w:hint="eastAsia"/>
        </w:rPr>
        <w:t>15</w:t>
      </w:r>
      <w:r>
        <w:rPr>
          <w:rFonts w:hint="eastAsia"/>
        </w:rPr>
        <w:t>條規定辦理。</w:t>
      </w:r>
    </w:p>
    <w:p w:rsidR="005939B5" w:rsidRDefault="005939B5" w:rsidP="005939B5">
      <w:pPr>
        <w:pStyle w:val="affffffffffe"/>
      </w:pPr>
      <w:r>
        <w:rPr>
          <w:rFonts w:hint="eastAsia"/>
        </w:rPr>
        <w:t>正　　本：臺北市政府、新北市政府、</w:t>
      </w:r>
      <w:proofErr w:type="gramStart"/>
      <w:r>
        <w:rPr>
          <w:rFonts w:hint="eastAsia"/>
        </w:rPr>
        <w:t>臺</w:t>
      </w:r>
      <w:proofErr w:type="gramEnd"/>
      <w:r>
        <w:rPr>
          <w:rFonts w:hint="eastAsia"/>
        </w:rPr>
        <w:t>中市政府、</w:t>
      </w:r>
      <w:proofErr w:type="gramStart"/>
      <w:r>
        <w:rPr>
          <w:rFonts w:hint="eastAsia"/>
        </w:rPr>
        <w:t>臺</w:t>
      </w:r>
      <w:proofErr w:type="gramEnd"/>
      <w:r>
        <w:rPr>
          <w:rFonts w:hint="eastAsia"/>
        </w:rPr>
        <w:t>南市政府、高雄市政府、桃園市政府、新竹縣政府、苗栗縣政府、南投縣政府、彰化縣政府、雲林縣政府、嘉義縣政府、屏東縣政府、宜蘭縣政府、花蓮縣政府、</w:t>
      </w:r>
      <w:proofErr w:type="gramStart"/>
      <w:r>
        <w:rPr>
          <w:rFonts w:hint="eastAsia"/>
        </w:rPr>
        <w:t>臺</w:t>
      </w:r>
      <w:proofErr w:type="gramEnd"/>
      <w:r>
        <w:rPr>
          <w:rFonts w:hint="eastAsia"/>
        </w:rPr>
        <w:t>東縣政府、金門縣政府、基隆市政府、新竹市政府、嘉義市政府、澎湖縣馬公市公所、澎湖縣湖西鄉公所、澎湖縣白沙鄉公所、澎湖縣西嶼鄉公所、澎湖縣望安鄉公所、澎湖縣七美鄉公所、澎湖縣馬公市鎖港里辦公處、澎湖縣馬公市山水里辦公處</w:t>
      </w:r>
      <w:r>
        <w:rPr>
          <w:rFonts w:hint="eastAsia"/>
        </w:rPr>
        <w:t xml:space="preserve"> </w:t>
      </w:r>
    </w:p>
    <w:p w:rsidR="005939B5" w:rsidRDefault="005939B5" w:rsidP="005939B5">
      <w:pPr>
        <w:pStyle w:val="affffffffffe"/>
      </w:pPr>
      <w:r>
        <w:rPr>
          <w:rFonts w:hint="eastAsia"/>
        </w:rPr>
        <w:t>副　　本：澎湖縣政府行政處</w:t>
      </w:r>
      <w:r w:rsidR="00560588">
        <w:rPr>
          <w:rFonts w:hint="eastAsia"/>
        </w:rPr>
        <w:t>（</w:t>
      </w:r>
      <w:r>
        <w:rPr>
          <w:rFonts w:hint="eastAsia"/>
        </w:rPr>
        <w:t>刊登公報及張貼公告</w:t>
      </w:r>
      <w:r w:rsidR="00560588">
        <w:rPr>
          <w:rFonts w:hint="eastAsia"/>
        </w:rPr>
        <w:t>）</w:t>
      </w:r>
      <w:r>
        <w:rPr>
          <w:rFonts w:hint="eastAsia"/>
        </w:rPr>
        <w:t>、澎湖縣政府民政處</w:t>
      </w:r>
    </w:p>
    <w:p w:rsidR="005939B5" w:rsidRDefault="005939B5" w:rsidP="005939B5">
      <w:pPr>
        <w:pStyle w:val="afffffffffff1"/>
        <w:spacing w:before="360"/>
      </w:pPr>
      <w:r>
        <w:rPr>
          <w:rFonts w:hint="eastAsia"/>
        </w:rPr>
        <w:t xml:space="preserve">縣　長　</w:t>
      </w:r>
      <w:r w:rsidRPr="005939B5">
        <w:rPr>
          <w:rFonts w:hint="eastAsia"/>
          <w:sz w:val="36"/>
          <w:szCs w:val="36"/>
        </w:rPr>
        <w:t>賴　峰　偉</w:t>
      </w:r>
    </w:p>
    <w:p w:rsidR="008F3C5D" w:rsidRDefault="008F3C5D" w:rsidP="008F3C5D">
      <w:pPr>
        <w:pStyle w:val="afffffffffffb"/>
      </w:pPr>
      <w:r>
        <w:rPr>
          <w:rFonts w:hint="eastAsia"/>
        </w:rPr>
        <w:t>本案依分層負責規定授權主管處長決行</w:t>
      </w:r>
    </w:p>
    <w:p w:rsidR="005939B5" w:rsidRDefault="005939B5" w:rsidP="005939B5">
      <w:pPr>
        <w:widowControl/>
        <w:spacing w:line="240" w:lineRule="auto"/>
        <w:jc w:val="left"/>
      </w:pPr>
    </w:p>
    <w:p w:rsidR="005939B5" w:rsidRDefault="005939B5" w:rsidP="005939B5">
      <w:pPr>
        <w:pStyle w:val="XXXX2"/>
        <w:spacing w:before="360"/>
      </w:pPr>
      <w:r>
        <w:rPr>
          <w:rFonts w:hint="eastAsia"/>
        </w:rPr>
        <w:lastRenderedPageBreak/>
        <w:t>澎湖縣政府　公告</w:t>
      </w:r>
    </w:p>
    <w:p w:rsidR="005939B5" w:rsidRDefault="005939B5" w:rsidP="005939B5">
      <w:pPr>
        <w:pStyle w:val="affffffffffe"/>
      </w:pPr>
      <w:r>
        <w:rPr>
          <w:rFonts w:hint="eastAsia"/>
        </w:rPr>
        <w:t>發文日期：中華民國</w:t>
      </w:r>
      <w:r>
        <w:rPr>
          <w:rFonts w:hint="eastAsia"/>
        </w:rPr>
        <w:t>108</w:t>
      </w:r>
      <w:r>
        <w:rPr>
          <w:rFonts w:hint="eastAsia"/>
        </w:rPr>
        <w:t>年</w:t>
      </w:r>
      <w:r>
        <w:rPr>
          <w:rFonts w:hint="eastAsia"/>
        </w:rPr>
        <w:t>2</w:t>
      </w:r>
      <w:r>
        <w:rPr>
          <w:rFonts w:hint="eastAsia"/>
        </w:rPr>
        <w:t>月</w:t>
      </w:r>
      <w:r>
        <w:rPr>
          <w:rFonts w:hint="eastAsia"/>
        </w:rPr>
        <w:t>25</w:t>
      </w:r>
      <w:r>
        <w:rPr>
          <w:rFonts w:hint="eastAsia"/>
        </w:rPr>
        <w:t>日</w:t>
      </w:r>
    </w:p>
    <w:p w:rsidR="005939B5" w:rsidRDefault="005939B5" w:rsidP="005939B5">
      <w:pPr>
        <w:pStyle w:val="affffffffffe"/>
      </w:pPr>
      <w:r>
        <w:rPr>
          <w:rFonts w:hint="eastAsia"/>
        </w:rPr>
        <w:t>發文字號：府民</w:t>
      </w:r>
      <w:proofErr w:type="gramStart"/>
      <w:r>
        <w:rPr>
          <w:rFonts w:hint="eastAsia"/>
        </w:rPr>
        <w:t>殯</w:t>
      </w:r>
      <w:proofErr w:type="gramEnd"/>
      <w:r>
        <w:rPr>
          <w:rFonts w:hint="eastAsia"/>
        </w:rPr>
        <w:t>字第</w:t>
      </w:r>
      <w:r>
        <w:rPr>
          <w:rFonts w:hint="eastAsia"/>
        </w:rPr>
        <w:t>10806006352</w:t>
      </w:r>
      <w:r>
        <w:rPr>
          <w:rFonts w:hint="eastAsia"/>
        </w:rPr>
        <w:t>號</w:t>
      </w:r>
    </w:p>
    <w:p w:rsidR="005939B5" w:rsidRDefault="005939B5" w:rsidP="005939B5">
      <w:pPr>
        <w:pStyle w:val="affffffffffe"/>
      </w:pPr>
      <w:r>
        <w:rPr>
          <w:rFonts w:hint="eastAsia"/>
        </w:rPr>
        <w:t>附　　件：</w:t>
      </w:r>
      <w:r>
        <w:rPr>
          <w:rFonts w:hint="eastAsia"/>
        </w:rPr>
        <w:t xml:space="preserve"> </w:t>
      </w:r>
    </w:p>
    <w:p w:rsidR="005939B5" w:rsidRDefault="005939B5" w:rsidP="005939B5">
      <w:pPr>
        <w:pStyle w:val="affffffffffe"/>
      </w:pPr>
      <w:r>
        <w:rPr>
          <w:rFonts w:hint="eastAsia"/>
        </w:rPr>
        <w:t>主　　旨：公告「本縣墳墓遷葬計畫</w:t>
      </w:r>
      <w:r w:rsidR="00560588">
        <w:rPr>
          <w:rFonts w:hint="eastAsia"/>
        </w:rPr>
        <w:t>（</w:t>
      </w:r>
      <w:r>
        <w:rPr>
          <w:rFonts w:hint="eastAsia"/>
        </w:rPr>
        <w:t>含大面積殯葬用地</w:t>
      </w:r>
      <w:r w:rsidR="00560588">
        <w:rPr>
          <w:rFonts w:hint="eastAsia"/>
        </w:rPr>
        <w:t>）</w:t>
      </w:r>
      <w:r>
        <w:rPr>
          <w:rFonts w:hint="eastAsia"/>
        </w:rPr>
        <w:t>」於馬公市鎖港西段</w:t>
      </w:r>
      <w:r>
        <w:rPr>
          <w:rFonts w:hint="eastAsia"/>
        </w:rPr>
        <w:t>731</w:t>
      </w:r>
      <w:r>
        <w:rPr>
          <w:rFonts w:hint="eastAsia"/>
        </w:rPr>
        <w:t>、</w:t>
      </w:r>
      <w:r>
        <w:rPr>
          <w:rFonts w:hint="eastAsia"/>
        </w:rPr>
        <w:t>815</w:t>
      </w:r>
      <w:r>
        <w:rPr>
          <w:rFonts w:hint="eastAsia"/>
        </w:rPr>
        <w:t>、</w:t>
      </w:r>
      <w:r>
        <w:rPr>
          <w:rFonts w:hint="eastAsia"/>
        </w:rPr>
        <w:t>900</w:t>
      </w:r>
      <w:r>
        <w:rPr>
          <w:rFonts w:hint="eastAsia"/>
        </w:rPr>
        <w:t>、</w:t>
      </w:r>
      <w:r>
        <w:rPr>
          <w:rFonts w:hint="eastAsia"/>
        </w:rPr>
        <w:t>985</w:t>
      </w:r>
      <w:r>
        <w:rPr>
          <w:rFonts w:hint="eastAsia"/>
        </w:rPr>
        <w:t>地號土地範圍內有</w:t>
      </w:r>
      <w:r w:rsidR="00560588">
        <w:rPr>
          <w:rFonts w:hint="eastAsia"/>
        </w:rPr>
        <w:t>（</w:t>
      </w:r>
      <w:r>
        <w:rPr>
          <w:rFonts w:hint="eastAsia"/>
        </w:rPr>
        <w:t>無</w:t>
      </w:r>
      <w:r w:rsidR="00560588">
        <w:rPr>
          <w:rFonts w:hint="eastAsia"/>
        </w:rPr>
        <w:t>）</w:t>
      </w:r>
      <w:r>
        <w:rPr>
          <w:rFonts w:hint="eastAsia"/>
        </w:rPr>
        <w:t>主墳墓遷葬事宜。</w:t>
      </w:r>
    </w:p>
    <w:p w:rsidR="005939B5" w:rsidRDefault="005939B5" w:rsidP="005939B5">
      <w:pPr>
        <w:pStyle w:val="affffffffffe"/>
      </w:pPr>
      <w:r>
        <w:rPr>
          <w:rFonts w:hint="eastAsia"/>
        </w:rPr>
        <w:t>依　　據：依據殯葬管理條例第</w:t>
      </w:r>
      <w:r>
        <w:rPr>
          <w:rFonts w:hint="eastAsia"/>
        </w:rPr>
        <w:t>30</w:t>
      </w:r>
      <w:r>
        <w:rPr>
          <w:rFonts w:hint="eastAsia"/>
        </w:rPr>
        <w:t>條、第</w:t>
      </w:r>
      <w:r>
        <w:rPr>
          <w:rFonts w:hint="eastAsia"/>
        </w:rPr>
        <w:t>39</w:t>
      </w:r>
      <w:r>
        <w:rPr>
          <w:rFonts w:hint="eastAsia"/>
        </w:rPr>
        <w:t>條、第</w:t>
      </w:r>
      <w:r>
        <w:rPr>
          <w:rFonts w:hint="eastAsia"/>
        </w:rPr>
        <w:t>41</w:t>
      </w:r>
      <w:r>
        <w:rPr>
          <w:rFonts w:hint="eastAsia"/>
        </w:rPr>
        <w:t>條及本縣殯葬管理自治條例第</w:t>
      </w:r>
      <w:r>
        <w:rPr>
          <w:rFonts w:hint="eastAsia"/>
        </w:rPr>
        <w:t>14</w:t>
      </w:r>
      <w:r>
        <w:rPr>
          <w:rFonts w:hint="eastAsia"/>
        </w:rPr>
        <w:t>條及第</w:t>
      </w:r>
      <w:r>
        <w:rPr>
          <w:rFonts w:hint="eastAsia"/>
        </w:rPr>
        <w:t>15</w:t>
      </w:r>
      <w:r>
        <w:rPr>
          <w:rFonts w:hint="eastAsia"/>
        </w:rPr>
        <w:t>條規定辦理。</w:t>
      </w:r>
    </w:p>
    <w:p w:rsidR="005939B5" w:rsidRDefault="005939B5" w:rsidP="005939B5">
      <w:pPr>
        <w:pStyle w:val="affffffffffe"/>
      </w:pPr>
      <w:r>
        <w:rPr>
          <w:rFonts w:hint="eastAsia"/>
        </w:rPr>
        <w:t>公告事項：</w:t>
      </w:r>
    </w:p>
    <w:p w:rsidR="005939B5" w:rsidRDefault="005939B5" w:rsidP="005939B5">
      <w:pPr>
        <w:pStyle w:val="afffffffffff8"/>
        <w:ind w:left="1688" w:hanging="488"/>
      </w:pPr>
      <w:r>
        <w:rPr>
          <w:rFonts w:hint="eastAsia"/>
        </w:rPr>
        <w:t>一、遷葬地點：本縣馬公市鎖港西段</w:t>
      </w:r>
      <w:r>
        <w:rPr>
          <w:rFonts w:hint="eastAsia"/>
        </w:rPr>
        <w:t>731</w:t>
      </w:r>
      <w:r>
        <w:rPr>
          <w:rFonts w:hint="eastAsia"/>
        </w:rPr>
        <w:t>、</w:t>
      </w:r>
      <w:r>
        <w:rPr>
          <w:rFonts w:hint="eastAsia"/>
        </w:rPr>
        <w:t>815</w:t>
      </w:r>
      <w:r>
        <w:rPr>
          <w:rFonts w:hint="eastAsia"/>
        </w:rPr>
        <w:t>、</w:t>
      </w:r>
      <w:r>
        <w:rPr>
          <w:rFonts w:hint="eastAsia"/>
        </w:rPr>
        <w:t>900</w:t>
      </w:r>
      <w:r>
        <w:rPr>
          <w:rFonts w:hint="eastAsia"/>
        </w:rPr>
        <w:t>、</w:t>
      </w:r>
      <w:r>
        <w:rPr>
          <w:rFonts w:hint="eastAsia"/>
        </w:rPr>
        <w:t>985</w:t>
      </w:r>
      <w:r>
        <w:rPr>
          <w:rFonts w:hint="eastAsia"/>
        </w:rPr>
        <w:t>地號。</w:t>
      </w:r>
    </w:p>
    <w:p w:rsidR="005939B5" w:rsidRDefault="005939B5" w:rsidP="005939B5">
      <w:pPr>
        <w:pStyle w:val="afffffffffff8"/>
        <w:ind w:left="1688" w:hanging="488"/>
      </w:pPr>
      <w:r>
        <w:rPr>
          <w:rFonts w:hint="eastAsia"/>
        </w:rPr>
        <w:t>二、遷葬原因：維護公共利益及提升本縣觀光發展。</w:t>
      </w:r>
    </w:p>
    <w:p w:rsidR="005939B5" w:rsidRDefault="005939B5" w:rsidP="005939B5">
      <w:pPr>
        <w:pStyle w:val="afffffffffff8"/>
        <w:ind w:left="1688" w:hanging="488"/>
      </w:pPr>
      <w:r>
        <w:rPr>
          <w:rFonts w:hint="eastAsia"/>
        </w:rPr>
        <w:t>三、遷葬期限：自公告日起自</w:t>
      </w:r>
      <w:r>
        <w:rPr>
          <w:rFonts w:hint="eastAsia"/>
        </w:rPr>
        <w:t>108</w:t>
      </w:r>
      <w:r>
        <w:rPr>
          <w:rFonts w:hint="eastAsia"/>
        </w:rPr>
        <w:t>年</w:t>
      </w:r>
      <w:r>
        <w:rPr>
          <w:rFonts w:hint="eastAsia"/>
        </w:rPr>
        <w:t>6</w:t>
      </w:r>
      <w:r>
        <w:rPr>
          <w:rFonts w:hint="eastAsia"/>
        </w:rPr>
        <w:t>月</w:t>
      </w:r>
      <w:r>
        <w:rPr>
          <w:rFonts w:hint="eastAsia"/>
        </w:rPr>
        <w:t>30</w:t>
      </w:r>
      <w:r>
        <w:rPr>
          <w:rFonts w:hint="eastAsia"/>
        </w:rPr>
        <w:t>日止。</w:t>
      </w:r>
    </w:p>
    <w:p w:rsidR="005939B5" w:rsidRDefault="005939B5" w:rsidP="005939B5">
      <w:pPr>
        <w:pStyle w:val="afffffffffff8"/>
        <w:ind w:left="1688" w:hanging="488"/>
      </w:pPr>
      <w:r>
        <w:rPr>
          <w:rFonts w:hint="eastAsia"/>
        </w:rPr>
        <w:t>四、有關本案遷葬事宜，除遷葬期限外，如有疑問可洽詢澎湖縣政府民政處</w:t>
      </w:r>
      <w:proofErr w:type="gramStart"/>
      <w:r w:rsidR="00560588">
        <w:rPr>
          <w:rFonts w:hint="eastAsia"/>
        </w:rPr>
        <w:t>（</w:t>
      </w:r>
      <w:proofErr w:type="gramEnd"/>
      <w:r>
        <w:rPr>
          <w:rFonts w:hint="eastAsia"/>
        </w:rPr>
        <w:t>電話：</w:t>
      </w:r>
      <w:r>
        <w:rPr>
          <w:rFonts w:hint="eastAsia"/>
        </w:rPr>
        <w:t>06-9221650</w:t>
      </w:r>
      <w:r>
        <w:rPr>
          <w:rFonts w:hint="eastAsia"/>
        </w:rPr>
        <w:t>轉</w:t>
      </w:r>
      <w:r>
        <w:rPr>
          <w:rFonts w:hint="eastAsia"/>
        </w:rPr>
        <w:t>13</w:t>
      </w:r>
      <w:r>
        <w:rPr>
          <w:rFonts w:hint="eastAsia"/>
        </w:rPr>
        <w:t>，承辦人：余先生</w:t>
      </w:r>
      <w:proofErr w:type="gramStart"/>
      <w:r w:rsidR="00560588">
        <w:rPr>
          <w:rFonts w:hint="eastAsia"/>
        </w:rPr>
        <w:t>）</w:t>
      </w:r>
      <w:proofErr w:type="gramEnd"/>
      <w:r>
        <w:rPr>
          <w:rFonts w:hint="eastAsia"/>
        </w:rPr>
        <w:t>。</w:t>
      </w:r>
    </w:p>
    <w:p w:rsidR="005939B5" w:rsidRDefault="005939B5" w:rsidP="005939B5">
      <w:pPr>
        <w:pStyle w:val="afffffffffff8"/>
        <w:ind w:left="1688" w:hanging="488"/>
      </w:pPr>
      <w:r>
        <w:rPr>
          <w:rFonts w:hint="eastAsia"/>
        </w:rPr>
        <w:t>五、</w:t>
      </w:r>
      <w:proofErr w:type="gramStart"/>
      <w:r>
        <w:rPr>
          <w:rFonts w:hint="eastAsia"/>
        </w:rPr>
        <w:t>前揭地號</w:t>
      </w:r>
      <w:proofErr w:type="gramEnd"/>
      <w:r>
        <w:rPr>
          <w:rFonts w:hint="eastAsia"/>
        </w:rPr>
        <w:t>土地範圍內之墳墓所有人、關係人或管理人請於遷葬期間內配合辦理，本公告範圍如發現應遷葬墳墓未列入者，由本府相關單位人員自行認定後列入，不再另行公告。若未於遷葬期間自行遷葬者，視為無主墳墓，由本府代為遷葬，不得異議。</w:t>
      </w:r>
    </w:p>
    <w:p w:rsidR="005939B5" w:rsidRDefault="005939B5" w:rsidP="005939B5">
      <w:pPr>
        <w:pStyle w:val="afffffffffff8"/>
        <w:ind w:left="1688" w:hanging="488"/>
      </w:pPr>
      <w:r>
        <w:rPr>
          <w:rFonts w:hint="eastAsia"/>
        </w:rPr>
        <w:t>六、檢附遷葬墳墓清冊</w:t>
      </w:r>
      <w:r>
        <w:rPr>
          <w:rFonts w:hint="eastAsia"/>
        </w:rPr>
        <w:t>1</w:t>
      </w:r>
      <w:r>
        <w:rPr>
          <w:rFonts w:hint="eastAsia"/>
        </w:rPr>
        <w:t>份。</w:t>
      </w:r>
    </w:p>
    <w:p w:rsidR="005939B5" w:rsidRDefault="005939B5" w:rsidP="005939B5">
      <w:pPr>
        <w:pStyle w:val="afffffffffffb"/>
      </w:pPr>
      <w:r>
        <w:rPr>
          <w:rFonts w:hint="eastAsia"/>
        </w:rPr>
        <w:t>本案依分層負責規定授權主管處長決行</w:t>
      </w:r>
    </w:p>
    <w:p w:rsidR="005939B5" w:rsidRDefault="005939B5" w:rsidP="005939B5">
      <w:pPr>
        <w:widowControl/>
        <w:spacing w:line="240" w:lineRule="auto"/>
        <w:jc w:val="left"/>
      </w:pPr>
    </w:p>
    <w:p w:rsidR="005939B5" w:rsidRDefault="005939B5" w:rsidP="005939B5">
      <w:pPr>
        <w:widowControl/>
        <w:spacing w:line="240" w:lineRule="auto"/>
        <w:jc w:val="left"/>
      </w:pPr>
    </w:p>
    <w:p w:rsidR="005367FA" w:rsidRDefault="005367FA" w:rsidP="005939B5">
      <w:pPr>
        <w:widowControl/>
        <w:spacing w:line="240" w:lineRule="auto"/>
        <w:jc w:val="left"/>
      </w:pPr>
    </w:p>
    <w:p w:rsidR="005367FA" w:rsidRDefault="005367FA" w:rsidP="005939B5">
      <w:pPr>
        <w:widowControl/>
        <w:spacing w:line="240" w:lineRule="auto"/>
        <w:jc w:val="left"/>
      </w:pPr>
    </w:p>
    <w:tbl>
      <w:tblPr>
        <w:tblW w:w="0" w:type="auto"/>
        <w:tblLayout w:type="fixed"/>
        <w:tblCellMar>
          <w:left w:w="28" w:type="dxa"/>
          <w:right w:w="28" w:type="dxa"/>
        </w:tblCellMar>
        <w:tblLook w:val="0000"/>
      </w:tblPr>
      <w:tblGrid>
        <w:gridCol w:w="453"/>
        <w:gridCol w:w="709"/>
        <w:gridCol w:w="1134"/>
        <w:gridCol w:w="284"/>
        <w:gridCol w:w="283"/>
        <w:gridCol w:w="426"/>
        <w:gridCol w:w="567"/>
        <w:gridCol w:w="567"/>
        <w:gridCol w:w="708"/>
        <w:gridCol w:w="709"/>
        <w:gridCol w:w="567"/>
        <w:gridCol w:w="425"/>
        <w:gridCol w:w="426"/>
        <w:gridCol w:w="906"/>
      </w:tblGrid>
      <w:tr w:rsidR="005367FA" w:rsidRPr="005367FA" w:rsidTr="005367FA">
        <w:trPr>
          <w:tblHeader/>
        </w:trPr>
        <w:tc>
          <w:tcPr>
            <w:tcW w:w="453"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墓塚</w:t>
            </w:r>
          </w:p>
          <w:p w:rsidR="005939B5" w:rsidRPr="005367FA" w:rsidRDefault="005939B5" w:rsidP="005367FA">
            <w:pPr>
              <w:spacing w:line="240" w:lineRule="exact"/>
              <w:jc w:val="center"/>
              <w:rPr>
                <w:sz w:val="16"/>
                <w:szCs w:val="16"/>
              </w:rPr>
            </w:pPr>
            <w:r w:rsidRPr="005367FA">
              <w:rPr>
                <w:rFonts w:hint="eastAsia"/>
                <w:sz w:val="16"/>
                <w:szCs w:val="16"/>
              </w:rPr>
              <w:t>編號</w:t>
            </w:r>
          </w:p>
        </w:tc>
        <w:tc>
          <w:tcPr>
            <w:tcW w:w="709"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roofErr w:type="gramStart"/>
            <w:r w:rsidRPr="005367FA">
              <w:rPr>
                <w:rFonts w:hint="eastAsia"/>
                <w:sz w:val="16"/>
                <w:szCs w:val="16"/>
              </w:rPr>
              <w:t>受葬者</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roofErr w:type="gramStart"/>
            <w:r w:rsidRPr="005367FA">
              <w:rPr>
                <w:rFonts w:hint="eastAsia"/>
                <w:sz w:val="16"/>
                <w:szCs w:val="16"/>
              </w:rPr>
              <w:t>營葬者</w:t>
            </w:r>
            <w:proofErr w:type="gramEnd"/>
          </w:p>
        </w:tc>
        <w:tc>
          <w:tcPr>
            <w:tcW w:w="284"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長</w:t>
            </w:r>
          </w:p>
        </w:tc>
        <w:tc>
          <w:tcPr>
            <w:tcW w:w="283"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寬</w:t>
            </w:r>
          </w:p>
        </w:tc>
        <w:tc>
          <w:tcPr>
            <w:tcW w:w="426"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面積</w:t>
            </w:r>
          </w:p>
        </w:tc>
        <w:tc>
          <w:tcPr>
            <w:tcW w:w="567" w:type="dxa"/>
            <w:tcBorders>
              <w:top w:val="single" w:sz="4" w:space="0" w:color="000000"/>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類別</w:t>
            </w:r>
          </w:p>
        </w:tc>
        <w:tc>
          <w:tcPr>
            <w:tcW w:w="567" w:type="dxa"/>
            <w:tcBorders>
              <w:top w:val="single" w:sz="4" w:space="0" w:color="000000"/>
              <w:left w:val="single" w:sz="4" w:space="0" w:color="000000"/>
              <w:bottom w:val="single" w:sz="4" w:space="0" w:color="000000"/>
            </w:tcBorders>
            <w:shd w:val="clear" w:color="auto" w:fill="auto"/>
            <w:vAlign w:val="center"/>
          </w:tcPr>
          <w:p w:rsidR="005367FA" w:rsidRDefault="005939B5" w:rsidP="005367FA">
            <w:pPr>
              <w:spacing w:line="240" w:lineRule="exact"/>
              <w:jc w:val="center"/>
              <w:rPr>
                <w:sz w:val="16"/>
                <w:szCs w:val="16"/>
              </w:rPr>
            </w:pPr>
            <w:r w:rsidRPr="005367FA">
              <w:rPr>
                <w:rFonts w:hint="eastAsia"/>
                <w:sz w:val="16"/>
                <w:szCs w:val="16"/>
              </w:rPr>
              <w:t>補償</w:t>
            </w:r>
          </w:p>
          <w:p w:rsidR="005939B5" w:rsidRPr="005367FA" w:rsidRDefault="005939B5" w:rsidP="005367FA">
            <w:pPr>
              <w:spacing w:line="240" w:lineRule="exact"/>
              <w:jc w:val="center"/>
              <w:rPr>
                <w:sz w:val="16"/>
                <w:szCs w:val="16"/>
              </w:rPr>
            </w:pPr>
            <w:r w:rsidRPr="005367FA">
              <w:rPr>
                <w:rFonts w:hint="eastAsia"/>
                <w:sz w:val="16"/>
                <w:szCs w:val="16"/>
              </w:rPr>
              <w:t>金額</w:t>
            </w:r>
          </w:p>
        </w:tc>
        <w:tc>
          <w:tcPr>
            <w:tcW w:w="708" w:type="dxa"/>
            <w:tcBorders>
              <w:top w:val="single" w:sz="4" w:space="0" w:color="000000"/>
              <w:left w:val="single" w:sz="4" w:space="0" w:color="000000"/>
              <w:bottom w:val="single" w:sz="4" w:space="0" w:color="000000"/>
            </w:tcBorders>
            <w:shd w:val="clear" w:color="auto" w:fill="auto"/>
            <w:vAlign w:val="center"/>
          </w:tcPr>
          <w:p w:rsidR="005367FA" w:rsidRDefault="005939B5" w:rsidP="005367FA">
            <w:pPr>
              <w:spacing w:line="240" w:lineRule="exact"/>
              <w:jc w:val="center"/>
              <w:rPr>
                <w:sz w:val="16"/>
                <w:szCs w:val="16"/>
              </w:rPr>
            </w:pPr>
            <w:r w:rsidRPr="005367FA">
              <w:rPr>
                <w:rFonts w:hint="eastAsia"/>
                <w:sz w:val="16"/>
                <w:szCs w:val="16"/>
              </w:rPr>
              <w:t>含自動</w:t>
            </w:r>
          </w:p>
          <w:p w:rsidR="005367FA" w:rsidRDefault="005939B5" w:rsidP="005367FA">
            <w:pPr>
              <w:spacing w:line="240" w:lineRule="exact"/>
              <w:jc w:val="center"/>
              <w:rPr>
                <w:sz w:val="16"/>
                <w:szCs w:val="16"/>
              </w:rPr>
            </w:pPr>
            <w:r w:rsidRPr="005367FA">
              <w:rPr>
                <w:rFonts w:hint="eastAsia"/>
                <w:sz w:val="16"/>
                <w:szCs w:val="16"/>
              </w:rPr>
              <w:t>遷葬補</w:t>
            </w:r>
          </w:p>
          <w:p w:rsidR="005939B5" w:rsidRPr="005367FA" w:rsidRDefault="005939B5" w:rsidP="005367FA">
            <w:pPr>
              <w:spacing w:line="240" w:lineRule="exact"/>
              <w:jc w:val="center"/>
              <w:rPr>
                <w:sz w:val="16"/>
                <w:szCs w:val="16"/>
              </w:rPr>
            </w:pPr>
            <w:proofErr w:type="gramStart"/>
            <w:r w:rsidRPr="005367FA">
              <w:rPr>
                <w:rFonts w:hint="eastAsia"/>
                <w:sz w:val="16"/>
                <w:szCs w:val="16"/>
              </w:rPr>
              <w:t>償</w:t>
            </w:r>
            <w:proofErr w:type="gramEnd"/>
            <w:r w:rsidRPr="005367FA">
              <w:rPr>
                <w:rFonts w:hint="eastAsia"/>
                <w:sz w:val="16"/>
                <w:szCs w:val="16"/>
              </w:rPr>
              <w:t>金額</w:t>
            </w:r>
          </w:p>
        </w:tc>
        <w:tc>
          <w:tcPr>
            <w:tcW w:w="709" w:type="dxa"/>
            <w:tcBorders>
              <w:top w:val="single" w:sz="4" w:space="0" w:color="000000"/>
              <w:left w:val="single" w:sz="4" w:space="0" w:color="000000"/>
              <w:bottom w:val="single" w:sz="4" w:space="0" w:color="000000"/>
            </w:tcBorders>
            <w:shd w:val="clear" w:color="auto" w:fill="auto"/>
            <w:vAlign w:val="center"/>
          </w:tcPr>
          <w:p w:rsidR="005367FA" w:rsidRDefault="005939B5" w:rsidP="005367FA">
            <w:pPr>
              <w:spacing w:line="240" w:lineRule="exact"/>
              <w:jc w:val="center"/>
              <w:rPr>
                <w:sz w:val="16"/>
                <w:szCs w:val="16"/>
              </w:rPr>
            </w:pPr>
            <w:r w:rsidRPr="005367FA">
              <w:rPr>
                <w:rFonts w:hint="eastAsia"/>
                <w:sz w:val="16"/>
                <w:szCs w:val="16"/>
              </w:rPr>
              <w:t>墓主</w:t>
            </w:r>
          </w:p>
          <w:p w:rsidR="005367FA" w:rsidRDefault="005939B5" w:rsidP="005367FA">
            <w:pPr>
              <w:spacing w:line="240" w:lineRule="exact"/>
              <w:jc w:val="center"/>
              <w:rPr>
                <w:sz w:val="16"/>
                <w:szCs w:val="16"/>
              </w:rPr>
            </w:pPr>
            <w:r w:rsidRPr="005367FA">
              <w:rPr>
                <w:rFonts w:hint="eastAsia"/>
                <w:sz w:val="16"/>
                <w:szCs w:val="16"/>
              </w:rPr>
              <w:t>關係人</w:t>
            </w:r>
          </w:p>
          <w:p w:rsidR="005939B5" w:rsidRPr="005367FA" w:rsidRDefault="005939B5" w:rsidP="005367FA">
            <w:pPr>
              <w:spacing w:line="240" w:lineRule="exact"/>
              <w:jc w:val="center"/>
              <w:rPr>
                <w:sz w:val="16"/>
                <w:szCs w:val="16"/>
              </w:rPr>
            </w:pPr>
            <w:r w:rsidRPr="005367FA">
              <w:rPr>
                <w:rFonts w:hint="eastAsia"/>
                <w:sz w:val="16"/>
                <w:szCs w:val="16"/>
              </w:rPr>
              <w:t>或聯絡人</w:t>
            </w:r>
          </w:p>
        </w:tc>
        <w:tc>
          <w:tcPr>
            <w:tcW w:w="567" w:type="dxa"/>
            <w:tcBorders>
              <w:top w:val="single" w:sz="4" w:space="0" w:color="000000"/>
              <w:left w:val="single" w:sz="4" w:space="0" w:color="000000"/>
              <w:bottom w:val="single" w:sz="4" w:space="0" w:color="000000"/>
            </w:tcBorders>
            <w:shd w:val="clear" w:color="auto" w:fill="auto"/>
            <w:vAlign w:val="center"/>
          </w:tcPr>
          <w:p w:rsidR="005367FA" w:rsidRDefault="005939B5" w:rsidP="005367FA">
            <w:pPr>
              <w:spacing w:line="240" w:lineRule="exact"/>
              <w:jc w:val="center"/>
              <w:rPr>
                <w:sz w:val="16"/>
                <w:szCs w:val="16"/>
              </w:rPr>
            </w:pPr>
            <w:r w:rsidRPr="005367FA">
              <w:rPr>
                <w:rFonts w:hint="eastAsia"/>
                <w:sz w:val="16"/>
                <w:szCs w:val="16"/>
              </w:rPr>
              <w:t>身分證</w:t>
            </w:r>
          </w:p>
          <w:p w:rsidR="005939B5" w:rsidRPr="005367FA" w:rsidRDefault="005939B5" w:rsidP="005367FA">
            <w:pPr>
              <w:spacing w:line="240" w:lineRule="exact"/>
              <w:jc w:val="center"/>
              <w:rPr>
                <w:sz w:val="16"/>
                <w:szCs w:val="16"/>
              </w:rPr>
            </w:pPr>
            <w:r w:rsidRPr="005367FA">
              <w:rPr>
                <w:rFonts w:hint="eastAsia"/>
                <w:sz w:val="16"/>
                <w:szCs w:val="16"/>
              </w:rPr>
              <w:t>字號</w:t>
            </w:r>
          </w:p>
        </w:tc>
        <w:tc>
          <w:tcPr>
            <w:tcW w:w="425" w:type="dxa"/>
            <w:tcBorders>
              <w:top w:val="single" w:sz="4" w:space="0" w:color="000000"/>
              <w:left w:val="single" w:sz="4" w:space="0" w:color="000000"/>
              <w:bottom w:val="single" w:sz="4" w:space="0" w:color="000000"/>
            </w:tcBorders>
            <w:shd w:val="clear" w:color="auto" w:fill="auto"/>
            <w:vAlign w:val="center"/>
          </w:tcPr>
          <w:p w:rsidR="005367FA" w:rsidRDefault="005939B5" w:rsidP="005367FA">
            <w:pPr>
              <w:spacing w:line="240" w:lineRule="exact"/>
              <w:jc w:val="center"/>
              <w:rPr>
                <w:sz w:val="16"/>
                <w:szCs w:val="16"/>
              </w:rPr>
            </w:pPr>
            <w:r w:rsidRPr="005367FA">
              <w:rPr>
                <w:rFonts w:hint="eastAsia"/>
                <w:sz w:val="16"/>
                <w:szCs w:val="16"/>
              </w:rPr>
              <w:t>聯絡</w:t>
            </w:r>
          </w:p>
          <w:p w:rsidR="005939B5" w:rsidRPr="005367FA" w:rsidRDefault="005939B5" w:rsidP="005367FA">
            <w:pPr>
              <w:spacing w:line="240" w:lineRule="exact"/>
              <w:jc w:val="center"/>
              <w:rPr>
                <w:sz w:val="16"/>
                <w:szCs w:val="16"/>
              </w:rPr>
            </w:pPr>
            <w:r w:rsidRPr="005367FA">
              <w:rPr>
                <w:rFonts w:hint="eastAsia"/>
                <w:sz w:val="16"/>
                <w:szCs w:val="16"/>
              </w:rPr>
              <w:t>電話</w:t>
            </w:r>
          </w:p>
        </w:tc>
        <w:tc>
          <w:tcPr>
            <w:tcW w:w="426" w:type="dxa"/>
            <w:tcBorders>
              <w:top w:val="single" w:sz="4" w:space="0" w:color="000000"/>
              <w:left w:val="single" w:sz="4" w:space="0" w:color="000000"/>
              <w:bottom w:val="single" w:sz="4" w:space="0" w:color="000000"/>
            </w:tcBorders>
            <w:shd w:val="clear" w:color="auto" w:fill="auto"/>
            <w:vAlign w:val="center"/>
          </w:tcPr>
          <w:p w:rsidR="005367FA" w:rsidRDefault="005939B5" w:rsidP="005367FA">
            <w:pPr>
              <w:spacing w:line="240" w:lineRule="exact"/>
              <w:jc w:val="center"/>
              <w:rPr>
                <w:sz w:val="16"/>
                <w:szCs w:val="16"/>
              </w:rPr>
            </w:pPr>
            <w:r w:rsidRPr="005367FA">
              <w:rPr>
                <w:rFonts w:hint="eastAsia"/>
                <w:sz w:val="16"/>
                <w:szCs w:val="16"/>
              </w:rPr>
              <w:t>地</w:t>
            </w:r>
          </w:p>
          <w:p w:rsidR="005939B5" w:rsidRPr="005367FA" w:rsidRDefault="005939B5" w:rsidP="005367FA">
            <w:pPr>
              <w:spacing w:line="240" w:lineRule="exact"/>
              <w:jc w:val="center"/>
              <w:rPr>
                <w:sz w:val="16"/>
                <w:szCs w:val="16"/>
              </w:rPr>
            </w:pPr>
            <w:r w:rsidRPr="005367FA">
              <w:rPr>
                <w:rFonts w:hint="eastAsia"/>
                <w:sz w:val="16"/>
                <w:szCs w:val="16"/>
              </w:rPr>
              <w:t>址</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附註</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w:t>
            </w:r>
          </w:p>
        </w:tc>
        <w:tc>
          <w:tcPr>
            <w:tcW w:w="709" w:type="dxa"/>
            <w:tcBorders>
              <w:left w:val="single" w:sz="4" w:space="0" w:color="000000"/>
              <w:bottom w:val="single" w:sz="4" w:space="0" w:color="000000"/>
            </w:tcBorders>
            <w:shd w:val="clear" w:color="auto" w:fill="auto"/>
            <w:vAlign w:val="center"/>
          </w:tcPr>
          <w:p w:rsidR="005367FA" w:rsidRDefault="005939B5" w:rsidP="005367FA">
            <w:pPr>
              <w:spacing w:line="240" w:lineRule="exact"/>
              <w:jc w:val="left"/>
              <w:rPr>
                <w:sz w:val="16"/>
                <w:szCs w:val="16"/>
              </w:rPr>
            </w:pPr>
            <w:r w:rsidRPr="005367FA">
              <w:rPr>
                <w:rFonts w:hint="eastAsia"/>
                <w:sz w:val="16"/>
                <w:szCs w:val="16"/>
              </w:rPr>
              <w:t>翁公、</w:t>
            </w:r>
          </w:p>
          <w:p w:rsidR="005939B5" w:rsidRPr="005367FA" w:rsidRDefault="005939B5" w:rsidP="005367FA">
            <w:pPr>
              <w:spacing w:line="240" w:lineRule="exact"/>
              <w:jc w:val="left"/>
              <w:rPr>
                <w:sz w:val="16"/>
                <w:szCs w:val="16"/>
              </w:rPr>
            </w:pPr>
            <w:r w:rsidRPr="005367FA">
              <w:rPr>
                <w:rFonts w:hint="eastAsia"/>
                <w:sz w:val="16"/>
                <w:szCs w:val="16"/>
              </w:rPr>
              <w:t>陳氏</w:t>
            </w:r>
          </w:p>
        </w:tc>
        <w:tc>
          <w:tcPr>
            <w:tcW w:w="1134" w:type="dxa"/>
            <w:tcBorders>
              <w:left w:val="single" w:sz="4" w:space="0" w:color="000000"/>
              <w:bottom w:val="single" w:sz="4" w:space="0" w:color="000000"/>
            </w:tcBorders>
            <w:shd w:val="clear" w:color="auto" w:fill="auto"/>
            <w:vAlign w:val="center"/>
          </w:tcPr>
          <w:p w:rsidR="005367FA" w:rsidRDefault="005939B5" w:rsidP="005367FA">
            <w:pPr>
              <w:spacing w:line="240" w:lineRule="exact"/>
              <w:jc w:val="left"/>
              <w:rPr>
                <w:sz w:val="16"/>
                <w:szCs w:val="16"/>
              </w:rPr>
            </w:pPr>
            <w:r w:rsidRPr="005367FA">
              <w:rPr>
                <w:rFonts w:hint="eastAsia"/>
                <w:sz w:val="16"/>
                <w:szCs w:val="16"/>
              </w:rPr>
              <w:t>孝男：持</w:t>
            </w:r>
            <w:r w:rsidRPr="005367FA">
              <w:rPr>
                <w:rFonts w:hint="eastAsia"/>
                <w:sz w:val="16"/>
                <w:szCs w:val="16"/>
              </w:rPr>
              <w:t xml:space="preserve">  </w:t>
            </w:r>
          </w:p>
          <w:p w:rsidR="005939B5" w:rsidRPr="005367FA" w:rsidRDefault="005939B5" w:rsidP="005367FA">
            <w:pPr>
              <w:spacing w:line="240" w:lineRule="exact"/>
              <w:jc w:val="left"/>
              <w:rPr>
                <w:sz w:val="16"/>
                <w:szCs w:val="16"/>
              </w:rPr>
            </w:pPr>
            <w:r w:rsidRPr="005367FA">
              <w:rPr>
                <w:rFonts w:hint="eastAsia"/>
                <w:sz w:val="16"/>
                <w:szCs w:val="16"/>
              </w:rPr>
              <w:t>孝孫：廉、疉</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翁蔡淑慎</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孝男：叚碁、選碁、麟碁、眾碁</w:t>
            </w:r>
            <w:r w:rsidRPr="005367FA">
              <w:rPr>
                <w:rFonts w:hint="eastAsia"/>
                <w:sz w:val="16"/>
                <w:szCs w:val="16"/>
              </w:rPr>
              <w:t xml:space="preserve">  </w:t>
            </w:r>
            <w:r w:rsidRPr="005367FA">
              <w:rPr>
                <w:rFonts w:hint="eastAsia"/>
                <w:sz w:val="16"/>
                <w:szCs w:val="16"/>
              </w:rPr>
              <w:t>孫</w:t>
            </w:r>
            <w:r w:rsidR="005367FA">
              <w:rPr>
                <w:rFonts w:hint="eastAsia"/>
                <w:sz w:val="16"/>
                <w:szCs w:val="16"/>
              </w:rPr>
              <w:t>：</w:t>
            </w:r>
            <w:r w:rsidRPr="005367FA">
              <w:rPr>
                <w:rFonts w:hint="eastAsia"/>
                <w:sz w:val="16"/>
                <w:szCs w:val="16"/>
              </w:rPr>
              <w:t>豁、悅、</w:t>
            </w:r>
            <w:proofErr w:type="gramStart"/>
            <w:r w:rsidRPr="005367FA">
              <w:rPr>
                <w:rFonts w:hint="eastAsia"/>
                <w:sz w:val="16"/>
                <w:szCs w:val="16"/>
              </w:rPr>
              <w:t>勃</w:t>
            </w:r>
            <w:proofErr w:type="gramEnd"/>
            <w:r w:rsidRPr="005367FA">
              <w:rPr>
                <w:rFonts w:hint="eastAsia"/>
                <w:sz w:val="16"/>
                <w:szCs w:val="16"/>
              </w:rPr>
              <w:t>、</w:t>
            </w:r>
            <w:proofErr w:type="gramStart"/>
            <w:r w:rsidRPr="005367FA">
              <w:rPr>
                <w:rFonts w:hint="eastAsia"/>
                <w:sz w:val="16"/>
                <w:szCs w:val="16"/>
              </w:rPr>
              <w:t>悻、綽</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翁有色</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孝男：無法辨識</w:t>
            </w:r>
            <w:r w:rsidRPr="005367FA">
              <w:rPr>
                <w:rFonts w:hint="eastAsia"/>
                <w:sz w:val="16"/>
                <w:szCs w:val="16"/>
              </w:rPr>
              <w:t xml:space="preserve">  </w:t>
            </w:r>
            <w:r w:rsidRPr="005367FA">
              <w:rPr>
                <w:rFonts w:hint="eastAsia"/>
                <w:sz w:val="16"/>
                <w:szCs w:val="16"/>
              </w:rPr>
              <w:t>孫：長在、長有</w:t>
            </w:r>
            <w:r w:rsidRPr="005367FA">
              <w:rPr>
                <w:rFonts w:hint="eastAsia"/>
                <w:sz w:val="16"/>
                <w:szCs w:val="16"/>
              </w:rPr>
              <w:t>(</w:t>
            </w:r>
            <w:r w:rsidRPr="005367FA">
              <w:rPr>
                <w:rFonts w:hint="eastAsia"/>
                <w:sz w:val="16"/>
                <w:szCs w:val="16"/>
              </w:rPr>
              <w:t>其餘無法辨識</w:t>
            </w:r>
            <w:r w:rsidRPr="005367FA">
              <w:rPr>
                <w:rFonts w:hint="eastAsia"/>
                <w:sz w:val="16"/>
                <w:szCs w:val="16"/>
              </w:rPr>
              <w:t>)</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翁門歐陽氏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男：維熊、</w:t>
            </w:r>
            <w:proofErr w:type="gramStart"/>
            <w:r w:rsidRPr="005367FA">
              <w:rPr>
                <w:rFonts w:hint="eastAsia"/>
                <w:sz w:val="16"/>
                <w:szCs w:val="16"/>
              </w:rPr>
              <w:t>恆足</w:t>
            </w:r>
            <w:proofErr w:type="gramEnd"/>
            <w:r w:rsidRPr="005367FA">
              <w:rPr>
                <w:rFonts w:hint="eastAsia"/>
                <w:sz w:val="16"/>
                <w:szCs w:val="16"/>
              </w:rPr>
              <w:t xml:space="preserve">  </w:t>
            </w:r>
            <w:r w:rsidRPr="005367FA">
              <w:rPr>
                <w:rFonts w:hint="eastAsia"/>
                <w:sz w:val="16"/>
                <w:szCs w:val="16"/>
              </w:rPr>
              <w:t>孫：長在</w:t>
            </w:r>
            <w:r w:rsidRPr="005367FA">
              <w:rPr>
                <w:rFonts w:hint="eastAsia"/>
                <w:sz w:val="16"/>
                <w:szCs w:val="16"/>
              </w:rPr>
              <w:t>(</w:t>
            </w:r>
            <w:r w:rsidRPr="005367FA">
              <w:rPr>
                <w:rFonts w:hint="eastAsia"/>
                <w:sz w:val="16"/>
                <w:szCs w:val="16"/>
              </w:rPr>
              <w:t>其餘無法辨識</w:t>
            </w:r>
            <w:r w:rsidRPr="005367FA">
              <w:rPr>
                <w:rFonts w:hint="eastAsia"/>
                <w:sz w:val="16"/>
                <w:szCs w:val="16"/>
              </w:rPr>
              <w:t>)</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吳門呂氏</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孝孫：吉屋、</w:t>
            </w:r>
            <w:proofErr w:type="gramStart"/>
            <w:r w:rsidRPr="005367FA">
              <w:rPr>
                <w:rFonts w:hint="eastAsia"/>
                <w:sz w:val="16"/>
                <w:szCs w:val="16"/>
              </w:rPr>
              <w:t>善國</w:t>
            </w:r>
            <w:proofErr w:type="gramEnd"/>
            <w:r w:rsidRPr="005367FA">
              <w:rPr>
                <w:rFonts w:hint="eastAsia"/>
                <w:sz w:val="16"/>
                <w:szCs w:val="16"/>
              </w:rPr>
              <w:t xml:space="preserve">  </w:t>
            </w:r>
            <w:r w:rsidRPr="005367FA">
              <w:rPr>
                <w:rFonts w:hint="eastAsia"/>
                <w:sz w:val="16"/>
                <w:szCs w:val="16"/>
              </w:rPr>
              <w:t>曾孫：孟利、</w:t>
            </w:r>
            <w:proofErr w:type="gramStart"/>
            <w:r w:rsidRPr="005367FA">
              <w:rPr>
                <w:rFonts w:hint="eastAsia"/>
                <w:sz w:val="16"/>
                <w:szCs w:val="16"/>
              </w:rPr>
              <w:t>啟順</w:t>
            </w:r>
            <w:proofErr w:type="gramEnd"/>
            <w:r w:rsidRPr="005367FA">
              <w:rPr>
                <w:rFonts w:hint="eastAsia"/>
                <w:sz w:val="16"/>
                <w:szCs w:val="16"/>
              </w:rPr>
              <w:t>、啟聰、啟明</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8.10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3.90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3.90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章甫</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男：順興、二房</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吉清、善國</w:t>
            </w:r>
            <w:proofErr w:type="gramEnd"/>
            <w:r w:rsidRPr="005367FA">
              <w:rPr>
                <w:rFonts w:hint="eastAsia"/>
                <w:sz w:val="16"/>
                <w:szCs w:val="16"/>
              </w:rPr>
              <w:t xml:space="preserve">  </w:t>
            </w:r>
            <w:r w:rsidRPr="005367FA">
              <w:rPr>
                <w:rFonts w:hint="eastAsia"/>
                <w:sz w:val="16"/>
                <w:szCs w:val="16"/>
              </w:rPr>
              <w:t>曾孫：</w:t>
            </w:r>
            <w:r w:rsidRPr="005367FA">
              <w:rPr>
                <w:rFonts w:hint="eastAsia"/>
                <w:sz w:val="16"/>
                <w:szCs w:val="16"/>
              </w:rPr>
              <w:t>(</w:t>
            </w:r>
            <w:r w:rsidRPr="005367FA">
              <w:rPr>
                <w:rFonts w:hint="eastAsia"/>
                <w:sz w:val="16"/>
                <w:szCs w:val="16"/>
              </w:rPr>
              <w:t>無法辨識</w:t>
            </w:r>
            <w:r w:rsidRPr="005367FA">
              <w:rPr>
                <w:rFonts w:hint="eastAsia"/>
                <w:sz w:val="16"/>
                <w:szCs w:val="16"/>
              </w:rPr>
              <w:t>)</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814(</w:t>
            </w:r>
            <w:r w:rsidRPr="005367FA">
              <w:rPr>
                <w:rFonts w:hint="eastAsia"/>
                <w:sz w:val="16"/>
                <w:szCs w:val="16"/>
              </w:rPr>
              <w:t>私</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許門陳氏</w:t>
            </w:r>
            <w:proofErr w:type="gramEnd"/>
          </w:p>
        </w:tc>
        <w:tc>
          <w:tcPr>
            <w:tcW w:w="1134" w:type="dxa"/>
            <w:tcBorders>
              <w:left w:val="single" w:sz="4" w:space="0" w:color="000000"/>
              <w:bottom w:val="single" w:sz="4" w:space="0" w:color="000000"/>
            </w:tcBorders>
            <w:shd w:val="clear" w:color="auto" w:fill="auto"/>
            <w:vAlign w:val="center"/>
          </w:tcPr>
          <w:p w:rsidR="005367FA" w:rsidRDefault="005939B5" w:rsidP="005367FA">
            <w:pPr>
              <w:spacing w:line="240" w:lineRule="exact"/>
              <w:jc w:val="left"/>
              <w:rPr>
                <w:sz w:val="16"/>
                <w:szCs w:val="16"/>
              </w:rPr>
            </w:pPr>
            <w:r w:rsidRPr="005367FA">
              <w:rPr>
                <w:rFonts w:hint="eastAsia"/>
                <w:sz w:val="16"/>
                <w:szCs w:val="16"/>
              </w:rPr>
              <w:t>孝男</w:t>
            </w:r>
            <w:r w:rsidR="005367FA">
              <w:rPr>
                <w:rFonts w:hint="eastAsia"/>
                <w:sz w:val="16"/>
                <w:szCs w:val="16"/>
              </w:rPr>
              <w:t>：</w:t>
            </w:r>
            <w:r w:rsidRPr="005367FA">
              <w:rPr>
                <w:rFonts w:hint="eastAsia"/>
                <w:sz w:val="16"/>
                <w:szCs w:val="16"/>
              </w:rPr>
              <w:t>才吉、才教、</w:t>
            </w:r>
            <w:proofErr w:type="gramStart"/>
            <w:r w:rsidRPr="005367FA">
              <w:rPr>
                <w:rFonts w:hint="eastAsia"/>
                <w:sz w:val="16"/>
                <w:szCs w:val="16"/>
              </w:rPr>
              <w:t>才主、才寶</w:t>
            </w:r>
            <w:proofErr w:type="gramEnd"/>
            <w:r w:rsidRPr="005367FA">
              <w:rPr>
                <w:rFonts w:hint="eastAsia"/>
                <w:sz w:val="16"/>
                <w:szCs w:val="16"/>
              </w:rPr>
              <w:t>、才高</w:t>
            </w:r>
            <w:r w:rsidRPr="005367FA">
              <w:rPr>
                <w:rFonts w:hint="eastAsia"/>
                <w:sz w:val="16"/>
                <w:szCs w:val="16"/>
              </w:rPr>
              <w:t xml:space="preserve">  </w:t>
            </w:r>
          </w:p>
          <w:p w:rsidR="005939B5" w:rsidRPr="005367FA" w:rsidRDefault="005939B5" w:rsidP="005367FA">
            <w:pPr>
              <w:spacing w:line="240" w:lineRule="exact"/>
              <w:jc w:val="left"/>
              <w:rPr>
                <w:sz w:val="16"/>
                <w:szCs w:val="16"/>
              </w:rPr>
            </w:pPr>
            <w:r w:rsidRPr="005367FA">
              <w:rPr>
                <w:rFonts w:hint="eastAsia"/>
                <w:sz w:val="16"/>
                <w:szCs w:val="16"/>
              </w:rPr>
              <w:t>孫：正雄、正發、順德、</w:t>
            </w:r>
            <w:proofErr w:type="gramStart"/>
            <w:r w:rsidRPr="005367FA">
              <w:rPr>
                <w:rFonts w:hint="eastAsia"/>
                <w:sz w:val="16"/>
                <w:szCs w:val="16"/>
              </w:rPr>
              <w:t>順然</w:t>
            </w:r>
            <w:proofErr w:type="gramEnd"/>
            <w:r w:rsidRPr="005367FA">
              <w:rPr>
                <w:rFonts w:hint="eastAsia"/>
                <w:sz w:val="16"/>
                <w:szCs w:val="16"/>
              </w:rPr>
              <w:t>、</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2.9</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1.7</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4.93</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1.69</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吳高得</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孝孫：</w:t>
            </w:r>
            <w:proofErr w:type="gramStart"/>
            <w:r w:rsidRPr="005367FA">
              <w:rPr>
                <w:rFonts w:hint="eastAsia"/>
                <w:sz w:val="16"/>
                <w:szCs w:val="16"/>
              </w:rPr>
              <w:t>仲突、</w:t>
            </w:r>
            <w:proofErr w:type="gramEnd"/>
            <w:r w:rsidRPr="005367FA">
              <w:rPr>
                <w:rFonts w:hint="eastAsia"/>
                <w:sz w:val="16"/>
                <w:szCs w:val="16"/>
              </w:rPr>
              <w:t>伯</w:t>
            </w:r>
            <w:r w:rsidRPr="005367FA">
              <w:rPr>
                <w:rFonts w:hint="eastAsia"/>
                <w:sz w:val="16"/>
                <w:szCs w:val="16"/>
              </w:rPr>
              <w:lastRenderedPageBreak/>
              <w:t>達、</w:t>
            </w:r>
            <w:proofErr w:type="gramStart"/>
            <w:r w:rsidRPr="005367FA">
              <w:rPr>
                <w:rFonts w:hint="eastAsia"/>
                <w:sz w:val="16"/>
                <w:szCs w:val="16"/>
              </w:rPr>
              <w:t>伯決、仲忽</w:t>
            </w:r>
            <w:proofErr w:type="gramEnd"/>
            <w:r w:rsidRPr="005367FA">
              <w:rPr>
                <w:rFonts w:hint="eastAsia"/>
                <w:sz w:val="16"/>
                <w:szCs w:val="16"/>
              </w:rPr>
              <w:t xml:space="preserve">  </w:t>
            </w:r>
            <w:r w:rsidRPr="005367FA">
              <w:rPr>
                <w:rFonts w:hint="eastAsia"/>
                <w:sz w:val="16"/>
                <w:szCs w:val="16"/>
              </w:rPr>
              <w:t>曾孫：光華、</w:t>
            </w:r>
            <w:proofErr w:type="gramStart"/>
            <w:r w:rsidRPr="005367FA">
              <w:rPr>
                <w:rFonts w:hint="eastAsia"/>
                <w:sz w:val="16"/>
                <w:szCs w:val="16"/>
              </w:rPr>
              <w:t>輝明</w:t>
            </w:r>
            <w:proofErr w:type="gramEnd"/>
            <w:r w:rsidRPr="005367FA">
              <w:rPr>
                <w:rFonts w:hint="eastAsia"/>
                <w:sz w:val="16"/>
                <w:szCs w:val="16"/>
              </w:rPr>
              <w:t>、勝義、</w:t>
            </w:r>
            <w:proofErr w:type="gramStart"/>
            <w:r w:rsidRPr="005367FA">
              <w:rPr>
                <w:rFonts w:hint="eastAsia"/>
                <w:sz w:val="16"/>
                <w:szCs w:val="16"/>
              </w:rPr>
              <w:t>輝雲、光志</w:t>
            </w:r>
            <w:proofErr w:type="gramEnd"/>
            <w:r w:rsidRPr="005367FA">
              <w:rPr>
                <w:rFonts w:hint="eastAsia"/>
                <w:sz w:val="16"/>
                <w:szCs w:val="16"/>
              </w:rPr>
              <w:t>、光重、</w:t>
            </w:r>
            <w:proofErr w:type="gramStart"/>
            <w:r w:rsidRPr="005367FA">
              <w:rPr>
                <w:rFonts w:hint="eastAsia"/>
                <w:sz w:val="16"/>
                <w:szCs w:val="16"/>
              </w:rPr>
              <w:t>光傍、</w:t>
            </w:r>
            <w:proofErr w:type="gramEnd"/>
            <w:r w:rsidRPr="005367FA">
              <w:rPr>
                <w:rFonts w:hint="eastAsia"/>
                <w:sz w:val="16"/>
                <w:szCs w:val="16"/>
              </w:rPr>
              <w:t>正忠</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5.7</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14.82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lastRenderedPageBreak/>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21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2.4</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5.28</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翁振山、陳素英</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孝男：無法辨識</w:t>
            </w:r>
            <w:r w:rsidRPr="005367FA">
              <w:rPr>
                <w:rFonts w:hint="eastAsia"/>
                <w:sz w:val="16"/>
                <w:szCs w:val="16"/>
              </w:rPr>
              <w:t xml:space="preserve">  </w:t>
            </w:r>
            <w:r w:rsidRPr="005367FA">
              <w:rPr>
                <w:rFonts w:hint="eastAsia"/>
                <w:sz w:val="16"/>
                <w:szCs w:val="16"/>
              </w:rPr>
              <w:t>孝孫：有仁、有德</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8.75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翁侯</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男：大柱、大樹</w:t>
            </w:r>
            <w:r w:rsidRPr="005367FA">
              <w:rPr>
                <w:rFonts w:hint="eastAsia"/>
                <w:sz w:val="16"/>
                <w:szCs w:val="16"/>
              </w:rPr>
              <w:t xml:space="preserve">  </w:t>
            </w:r>
            <w:r w:rsidRPr="005367FA">
              <w:rPr>
                <w:rFonts w:hint="eastAsia"/>
                <w:sz w:val="16"/>
                <w:szCs w:val="16"/>
              </w:rPr>
              <w:t>孫：丙情、</w:t>
            </w:r>
            <w:proofErr w:type="gramStart"/>
            <w:r w:rsidRPr="005367FA">
              <w:rPr>
                <w:rFonts w:hint="eastAsia"/>
                <w:sz w:val="16"/>
                <w:szCs w:val="16"/>
              </w:rPr>
              <w:t>丙龍、丙甲</w:t>
            </w:r>
            <w:proofErr w:type="gramEnd"/>
            <w:r w:rsidRPr="005367FA">
              <w:rPr>
                <w:rFonts w:hint="eastAsia"/>
                <w:sz w:val="16"/>
                <w:szCs w:val="16"/>
              </w:rPr>
              <w:t>、傳宗、義</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6.90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洪</w:t>
            </w:r>
            <w:r w:rsidRPr="005367FA">
              <w:rPr>
                <w:rFonts w:hint="eastAsia"/>
                <w:sz w:val="16"/>
                <w:szCs w:val="16"/>
              </w:rPr>
              <w:t>(</w:t>
            </w:r>
            <w:r w:rsidRPr="005367FA">
              <w:rPr>
                <w:rFonts w:hint="eastAsia"/>
                <w:sz w:val="16"/>
                <w:szCs w:val="16"/>
              </w:rPr>
              <w:t>無法辨識</w:t>
            </w:r>
            <w:r w:rsidRPr="005367FA">
              <w:rPr>
                <w:rFonts w:hint="eastAsia"/>
                <w:sz w:val="16"/>
                <w:szCs w:val="16"/>
              </w:rPr>
              <w:t>)</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7.59</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吳彩</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孝孫：</w:t>
            </w:r>
            <w:proofErr w:type="gramStart"/>
            <w:r w:rsidRPr="005367FA">
              <w:rPr>
                <w:rFonts w:hint="eastAsia"/>
                <w:sz w:val="16"/>
                <w:szCs w:val="16"/>
              </w:rPr>
              <w:t>仲突、</w:t>
            </w:r>
            <w:proofErr w:type="gramEnd"/>
            <w:r w:rsidRPr="005367FA">
              <w:rPr>
                <w:rFonts w:hint="eastAsia"/>
                <w:sz w:val="16"/>
                <w:szCs w:val="16"/>
              </w:rPr>
              <w:t>伯達、</w:t>
            </w:r>
            <w:proofErr w:type="gramStart"/>
            <w:r w:rsidRPr="005367FA">
              <w:rPr>
                <w:rFonts w:hint="eastAsia"/>
                <w:sz w:val="16"/>
                <w:szCs w:val="16"/>
              </w:rPr>
              <w:t>伯決、仲忽</w:t>
            </w:r>
            <w:proofErr w:type="gramEnd"/>
            <w:r w:rsidRPr="005367FA">
              <w:rPr>
                <w:rFonts w:hint="eastAsia"/>
                <w:sz w:val="16"/>
                <w:szCs w:val="16"/>
              </w:rPr>
              <w:t xml:space="preserve">  </w:t>
            </w:r>
            <w:r w:rsidRPr="005367FA">
              <w:rPr>
                <w:rFonts w:hint="eastAsia"/>
                <w:sz w:val="16"/>
                <w:szCs w:val="16"/>
              </w:rPr>
              <w:t>曾孫：光華、</w:t>
            </w:r>
            <w:proofErr w:type="gramStart"/>
            <w:r w:rsidRPr="005367FA">
              <w:rPr>
                <w:rFonts w:hint="eastAsia"/>
                <w:sz w:val="16"/>
                <w:szCs w:val="16"/>
              </w:rPr>
              <w:t>輝明</w:t>
            </w:r>
            <w:proofErr w:type="gramEnd"/>
            <w:r w:rsidRPr="005367FA">
              <w:rPr>
                <w:rFonts w:hint="eastAsia"/>
                <w:sz w:val="16"/>
                <w:szCs w:val="16"/>
              </w:rPr>
              <w:t>、勝義、</w:t>
            </w:r>
            <w:proofErr w:type="gramStart"/>
            <w:r w:rsidRPr="005367FA">
              <w:rPr>
                <w:rFonts w:hint="eastAsia"/>
                <w:sz w:val="16"/>
                <w:szCs w:val="16"/>
              </w:rPr>
              <w:t>輝雲、光志</w:t>
            </w:r>
            <w:proofErr w:type="gramEnd"/>
            <w:r w:rsidRPr="005367FA">
              <w:rPr>
                <w:rFonts w:hint="eastAsia"/>
                <w:sz w:val="16"/>
                <w:szCs w:val="16"/>
              </w:rPr>
              <w:t>、光重、</w:t>
            </w:r>
            <w:proofErr w:type="gramStart"/>
            <w:r w:rsidRPr="005367FA">
              <w:rPr>
                <w:rFonts w:hint="eastAsia"/>
                <w:sz w:val="16"/>
                <w:szCs w:val="16"/>
              </w:rPr>
              <w:t>光傍、</w:t>
            </w:r>
            <w:proofErr w:type="gramEnd"/>
            <w:r w:rsidRPr="005367FA">
              <w:rPr>
                <w:rFonts w:hint="eastAsia"/>
                <w:sz w:val="16"/>
                <w:szCs w:val="16"/>
              </w:rPr>
              <w:t>正忠</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3.1</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17.05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王高啟、王臨寶、洪陣、黃</w:t>
            </w:r>
            <w:proofErr w:type="gramStart"/>
            <w:r w:rsidRPr="005367FA">
              <w:rPr>
                <w:rFonts w:hint="eastAsia"/>
                <w:sz w:val="16"/>
                <w:szCs w:val="16"/>
              </w:rPr>
              <w:t>蔥</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孝男：調來、神助、有進、合家</w:t>
            </w:r>
            <w:r w:rsidRPr="005367FA">
              <w:rPr>
                <w:rFonts w:hint="eastAsia"/>
                <w:sz w:val="16"/>
                <w:szCs w:val="16"/>
              </w:rPr>
              <w:t xml:space="preserve">  </w:t>
            </w:r>
            <w:r w:rsidRPr="005367FA">
              <w:rPr>
                <w:rFonts w:hint="eastAsia"/>
                <w:sz w:val="16"/>
                <w:szCs w:val="16"/>
              </w:rPr>
              <w:t>孫：生發、正義、有路、正己、</w:t>
            </w:r>
            <w:proofErr w:type="gramStart"/>
            <w:r w:rsidRPr="005367FA">
              <w:rPr>
                <w:rFonts w:hint="eastAsia"/>
                <w:sz w:val="16"/>
                <w:szCs w:val="16"/>
              </w:rPr>
              <w:t>扶傳、扶成、其聰、扶國、扶全</w:t>
            </w:r>
            <w:proofErr w:type="gramEnd"/>
            <w:r w:rsidRPr="005367FA">
              <w:rPr>
                <w:rFonts w:hint="eastAsia"/>
                <w:sz w:val="16"/>
                <w:szCs w:val="16"/>
              </w:rPr>
              <w:t>、佛珠</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桂春</w:t>
            </w:r>
            <w:proofErr w:type="gramEnd"/>
            <w:r w:rsidRPr="005367FA">
              <w:rPr>
                <w:rFonts w:hint="eastAsia"/>
                <w:sz w:val="16"/>
                <w:szCs w:val="16"/>
              </w:rPr>
              <w:t>、竹根、</w:t>
            </w:r>
            <w:proofErr w:type="gramStart"/>
            <w:r w:rsidRPr="005367FA">
              <w:rPr>
                <w:rFonts w:hint="eastAsia"/>
                <w:sz w:val="16"/>
                <w:szCs w:val="16"/>
              </w:rPr>
              <w:t>水扣</w:t>
            </w:r>
            <w:proofErr w:type="gramEnd"/>
            <w:r w:rsidRPr="005367FA">
              <w:rPr>
                <w:rFonts w:hint="eastAsia"/>
                <w:sz w:val="16"/>
                <w:szCs w:val="16"/>
              </w:rPr>
              <w:t>、見</w:t>
            </w:r>
            <w:r w:rsidRPr="005367FA">
              <w:rPr>
                <w:rFonts w:hint="eastAsia"/>
                <w:sz w:val="16"/>
                <w:szCs w:val="16"/>
              </w:rPr>
              <w:lastRenderedPageBreak/>
              <w:t>諒、添壽、振業、</w:t>
            </w:r>
            <w:proofErr w:type="gramStart"/>
            <w:r w:rsidRPr="005367FA">
              <w:rPr>
                <w:rFonts w:hint="eastAsia"/>
                <w:sz w:val="16"/>
                <w:szCs w:val="16"/>
              </w:rPr>
              <w:t>竹水</w:t>
            </w:r>
            <w:proofErr w:type="gramEnd"/>
            <w:r w:rsidRPr="005367FA">
              <w:rPr>
                <w:rFonts w:hint="eastAsia"/>
                <w:sz w:val="16"/>
                <w:szCs w:val="16"/>
              </w:rPr>
              <w:t>、錦福、得勝、振富、錦添、振盛、啟德、再選、</w:t>
            </w:r>
            <w:proofErr w:type="gramStart"/>
            <w:r w:rsidRPr="005367FA">
              <w:rPr>
                <w:rFonts w:hint="eastAsia"/>
                <w:sz w:val="16"/>
                <w:szCs w:val="16"/>
              </w:rPr>
              <w:t>善得</w:t>
            </w:r>
            <w:proofErr w:type="gramEnd"/>
            <w:r w:rsidRPr="005367FA">
              <w:rPr>
                <w:rFonts w:hint="eastAsia"/>
                <w:sz w:val="16"/>
                <w:szCs w:val="16"/>
              </w:rPr>
              <w:t>、得</w:t>
            </w:r>
            <w:proofErr w:type="gramStart"/>
            <w:r w:rsidRPr="005367FA">
              <w:rPr>
                <w:rFonts w:hint="eastAsia"/>
                <w:sz w:val="16"/>
                <w:szCs w:val="16"/>
              </w:rPr>
              <w:t>崑</w:t>
            </w:r>
            <w:proofErr w:type="gramEnd"/>
            <w:r w:rsidRPr="005367FA">
              <w:rPr>
                <w:rFonts w:hint="eastAsia"/>
                <w:sz w:val="16"/>
                <w:szCs w:val="16"/>
              </w:rPr>
              <w:t>、錦財、得回、</w:t>
            </w:r>
            <w:proofErr w:type="gramStart"/>
            <w:r w:rsidRPr="005367FA">
              <w:rPr>
                <w:rFonts w:hint="eastAsia"/>
                <w:sz w:val="16"/>
                <w:szCs w:val="16"/>
              </w:rPr>
              <w:t>得木、錦正</w:t>
            </w:r>
            <w:proofErr w:type="gramEnd"/>
            <w:r w:rsidRPr="005367FA">
              <w:rPr>
                <w:rFonts w:hint="eastAsia"/>
                <w:sz w:val="16"/>
                <w:szCs w:val="16"/>
              </w:rPr>
              <w:t>、得</w:t>
            </w:r>
            <w:proofErr w:type="gramStart"/>
            <w:r w:rsidRPr="005367FA">
              <w:rPr>
                <w:rFonts w:hint="eastAsia"/>
                <w:sz w:val="16"/>
                <w:szCs w:val="16"/>
              </w:rPr>
              <w:t>堅</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8F3C5D">
            <w:pPr>
              <w:spacing w:line="240" w:lineRule="exact"/>
              <w:ind w:leftChars="-50" w:left="-120" w:rightChars="-50" w:right="-120"/>
              <w:jc w:val="center"/>
              <w:rPr>
                <w:sz w:val="16"/>
                <w:szCs w:val="16"/>
              </w:rPr>
            </w:pPr>
            <w:r w:rsidRPr="005367FA">
              <w:rPr>
                <w:rFonts w:hint="eastAsia"/>
                <w:sz w:val="16"/>
                <w:szCs w:val="16"/>
              </w:rPr>
              <w:lastRenderedPageBreak/>
              <w:t>10.7</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64.20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34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吳水連</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孝男：祖傳</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啟勝</w:t>
            </w:r>
            <w:proofErr w:type="gramEnd"/>
            <w:r w:rsidRPr="005367FA">
              <w:rPr>
                <w:rFonts w:hint="eastAsia"/>
                <w:sz w:val="16"/>
                <w:szCs w:val="16"/>
              </w:rPr>
              <w:t>、文良、</w:t>
            </w:r>
            <w:proofErr w:type="gramStart"/>
            <w:r w:rsidRPr="005367FA">
              <w:rPr>
                <w:rFonts w:hint="eastAsia"/>
                <w:sz w:val="16"/>
                <w:szCs w:val="16"/>
              </w:rPr>
              <w:t>啟鏡</w:t>
            </w:r>
            <w:proofErr w:type="gramEnd"/>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源富</w:t>
            </w:r>
            <w:proofErr w:type="gramEnd"/>
            <w:r w:rsidRPr="005367FA">
              <w:rPr>
                <w:rFonts w:hint="eastAsia"/>
                <w:sz w:val="16"/>
                <w:szCs w:val="16"/>
              </w:rPr>
              <w:t>、源田、聖豪、英淵、</w:t>
            </w:r>
            <w:proofErr w:type="gramStart"/>
            <w:r w:rsidRPr="005367FA">
              <w:rPr>
                <w:rFonts w:hint="eastAsia"/>
                <w:sz w:val="16"/>
                <w:szCs w:val="16"/>
              </w:rPr>
              <w:t>光毅</w:t>
            </w:r>
            <w:proofErr w:type="gramEnd"/>
            <w:r w:rsidRPr="005367FA">
              <w:rPr>
                <w:rFonts w:hint="eastAsia"/>
                <w:sz w:val="16"/>
                <w:szCs w:val="16"/>
              </w:rPr>
              <w:t>、元</w:t>
            </w:r>
            <w:proofErr w:type="gramStart"/>
            <w:r w:rsidRPr="005367FA">
              <w:rPr>
                <w:rFonts w:hint="eastAsia"/>
                <w:sz w:val="16"/>
                <w:szCs w:val="16"/>
              </w:rPr>
              <w:t>懋</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14.00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5.94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5.12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吳門陳氏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孝男：朱碧、朱發、</w:t>
            </w:r>
            <w:proofErr w:type="gramStart"/>
            <w:r w:rsidRPr="005367FA">
              <w:rPr>
                <w:rFonts w:hint="eastAsia"/>
                <w:sz w:val="16"/>
                <w:szCs w:val="16"/>
              </w:rPr>
              <w:t>朱元</w:t>
            </w:r>
            <w:proofErr w:type="gramEnd"/>
            <w:r w:rsidRPr="005367FA">
              <w:rPr>
                <w:rFonts w:hint="eastAsia"/>
                <w:sz w:val="16"/>
                <w:szCs w:val="16"/>
              </w:rPr>
              <w:t xml:space="preserve">  </w:t>
            </w:r>
            <w:r w:rsidRPr="005367FA">
              <w:rPr>
                <w:rFonts w:hint="eastAsia"/>
                <w:sz w:val="16"/>
                <w:szCs w:val="16"/>
              </w:rPr>
              <w:t>孫：無法辨識</w:t>
            </w:r>
            <w:r w:rsidRPr="005367FA">
              <w:rPr>
                <w:rFonts w:hint="eastAsia"/>
                <w:sz w:val="16"/>
                <w:szCs w:val="16"/>
              </w:rPr>
              <w:t xml:space="preserve">  </w:t>
            </w:r>
            <w:r w:rsidRPr="005367FA">
              <w:rPr>
                <w:rFonts w:hint="eastAsia"/>
                <w:sz w:val="16"/>
                <w:szCs w:val="16"/>
              </w:rPr>
              <w:t>曾孫：無法辨識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23.12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里辦公處</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壽城</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翁門張氏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孝男：水清、</w:t>
            </w:r>
            <w:proofErr w:type="gramStart"/>
            <w:r w:rsidRPr="005367FA">
              <w:rPr>
                <w:rFonts w:hint="eastAsia"/>
                <w:sz w:val="16"/>
                <w:szCs w:val="16"/>
              </w:rPr>
              <w:t>水大</w:t>
            </w:r>
            <w:proofErr w:type="gramEnd"/>
            <w:r w:rsidRPr="005367FA">
              <w:rPr>
                <w:rFonts w:hint="eastAsia"/>
                <w:sz w:val="16"/>
                <w:szCs w:val="16"/>
              </w:rPr>
              <w:t xml:space="preserve">  </w:t>
            </w:r>
            <w:r w:rsidRPr="005367FA">
              <w:rPr>
                <w:rFonts w:hint="eastAsia"/>
                <w:sz w:val="16"/>
                <w:szCs w:val="16"/>
              </w:rPr>
              <w:t>孫：無法辨</w:t>
            </w:r>
            <w:r w:rsidRPr="005367FA">
              <w:rPr>
                <w:rFonts w:hint="eastAsia"/>
                <w:sz w:val="16"/>
                <w:szCs w:val="16"/>
              </w:rPr>
              <w:lastRenderedPageBreak/>
              <w:t>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4.3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12.04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49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吳朱碧</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孝男：陣、光、教</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坪炎、駕水、帶福</w:t>
            </w:r>
            <w:proofErr w:type="gramEnd"/>
            <w:r w:rsidRPr="005367FA">
              <w:rPr>
                <w:rFonts w:hint="eastAsia"/>
                <w:sz w:val="16"/>
                <w:szCs w:val="16"/>
              </w:rPr>
              <w:t xml:space="preserve">  </w:t>
            </w:r>
            <w:r w:rsidRPr="005367FA">
              <w:rPr>
                <w:rFonts w:hint="eastAsia"/>
                <w:sz w:val="16"/>
                <w:szCs w:val="16"/>
              </w:rPr>
              <w:t>曾孫：增添、</w:t>
            </w:r>
            <w:proofErr w:type="gramStart"/>
            <w:r w:rsidRPr="005367FA">
              <w:rPr>
                <w:rFonts w:hint="eastAsia"/>
                <w:sz w:val="16"/>
                <w:szCs w:val="16"/>
              </w:rPr>
              <w:t>增取、增亨</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5.1</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17.34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5.12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5.12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5.94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顏冬來</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敏忠</w:t>
            </w:r>
            <w:proofErr w:type="gramEnd"/>
            <w:r w:rsidRPr="005367FA">
              <w:rPr>
                <w:rFonts w:hint="eastAsia"/>
                <w:sz w:val="16"/>
                <w:szCs w:val="16"/>
              </w:rPr>
              <w:t>、為妙、敏政</w:t>
            </w:r>
            <w:r w:rsidRPr="005367FA">
              <w:rPr>
                <w:rFonts w:hint="eastAsia"/>
                <w:sz w:val="16"/>
                <w:szCs w:val="16"/>
              </w:rPr>
              <w:t xml:space="preserve">  </w:t>
            </w:r>
            <w:r w:rsidRPr="005367FA">
              <w:rPr>
                <w:rFonts w:hint="eastAsia"/>
                <w:sz w:val="16"/>
                <w:szCs w:val="16"/>
              </w:rPr>
              <w:t>孫：雲帆、</w:t>
            </w:r>
            <w:proofErr w:type="gramStart"/>
            <w:r w:rsidRPr="005367FA">
              <w:rPr>
                <w:rFonts w:hint="eastAsia"/>
                <w:sz w:val="16"/>
                <w:szCs w:val="16"/>
              </w:rPr>
              <w:t>浪潔</w:t>
            </w:r>
            <w:proofErr w:type="gramEnd"/>
            <w:r w:rsidRPr="005367FA">
              <w:rPr>
                <w:rFonts w:hint="eastAsia"/>
                <w:sz w:val="16"/>
                <w:szCs w:val="16"/>
              </w:rPr>
              <w:t>、家</w:t>
            </w:r>
            <w:proofErr w:type="gramStart"/>
            <w:r w:rsidRPr="005367FA">
              <w:rPr>
                <w:rFonts w:hint="eastAsia"/>
                <w:sz w:val="16"/>
                <w:szCs w:val="16"/>
              </w:rPr>
              <w:t>瑋</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吳加木</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男：</w:t>
            </w:r>
            <w:proofErr w:type="gramStart"/>
            <w:r w:rsidRPr="005367FA">
              <w:rPr>
                <w:rFonts w:hint="eastAsia"/>
                <w:sz w:val="16"/>
                <w:szCs w:val="16"/>
              </w:rPr>
              <w:t>光棟</w:t>
            </w:r>
            <w:proofErr w:type="gramEnd"/>
            <w:r w:rsidRPr="005367FA">
              <w:rPr>
                <w:rFonts w:hint="eastAsia"/>
                <w:sz w:val="16"/>
                <w:szCs w:val="16"/>
              </w:rPr>
              <w:t>、光北</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順田、媽盛</w:t>
            </w:r>
            <w:proofErr w:type="gramEnd"/>
            <w:r w:rsidRPr="005367FA">
              <w:rPr>
                <w:rFonts w:hint="eastAsia"/>
                <w:sz w:val="16"/>
                <w:szCs w:val="16"/>
              </w:rPr>
              <w:t>、順益、順德</w:t>
            </w:r>
            <w:r w:rsidRPr="005367FA">
              <w:rPr>
                <w:rFonts w:hint="eastAsia"/>
                <w:sz w:val="16"/>
                <w:szCs w:val="16"/>
              </w:rPr>
              <w:t xml:space="preserve">  </w:t>
            </w:r>
            <w:r w:rsidRPr="005367FA">
              <w:rPr>
                <w:rFonts w:hint="eastAsia"/>
                <w:sz w:val="16"/>
                <w:szCs w:val="16"/>
              </w:rPr>
              <w:t>曾孫：昆、得、萬、文福、來、三和、能、緣</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港西段溝</w:t>
            </w:r>
            <w:proofErr w:type="gramEnd"/>
            <w:r w:rsidRPr="005367FA">
              <w:rPr>
                <w:rFonts w:hint="eastAsia"/>
                <w:sz w:val="16"/>
                <w:szCs w:val="16"/>
              </w:rPr>
              <w:t>815(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lastRenderedPageBreak/>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67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許金水、許張</w:t>
            </w:r>
            <w:proofErr w:type="gramStart"/>
            <w:r w:rsidRPr="005367FA">
              <w:rPr>
                <w:rFonts w:hint="eastAsia"/>
                <w:sz w:val="16"/>
                <w:szCs w:val="16"/>
              </w:rPr>
              <w:t>乖</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孝男：庚寅、清大</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石吉</w:t>
            </w:r>
            <w:proofErr w:type="gramEnd"/>
            <w:r w:rsidRPr="005367FA">
              <w:rPr>
                <w:rFonts w:hint="eastAsia"/>
                <w:sz w:val="16"/>
                <w:szCs w:val="16"/>
              </w:rPr>
              <w:t>、金水、順意、石成</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源培</w:t>
            </w:r>
            <w:proofErr w:type="gramEnd"/>
            <w:r w:rsidRPr="005367FA">
              <w:rPr>
                <w:rFonts w:hint="eastAsia"/>
                <w:sz w:val="16"/>
                <w:szCs w:val="16"/>
              </w:rPr>
              <w:t>、正雄、正諒</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2.7</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15.66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3.68</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無名氏</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不詳</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許朝達</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登雲</w:t>
            </w:r>
            <w:proofErr w:type="gramEnd"/>
            <w:r w:rsidRPr="005367FA">
              <w:rPr>
                <w:rFonts w:hint="eastAsia"/>
                <w:sz w:val="16"/>
                <w:szCs w:val="16"/>
              </w:rPr>
              <w:t xml:space="preserve">  </w:t>
            </w:r>
            <w:r w:rsidRPr="005367FA">
              <w:rPr>
                <w:rFonts w:hint="eastAsia"/>
                <w:sz w:val="16"/>
                <w:szCs w:val="16"/>
              </w:rPr>
              <w:t>重孫：團圓</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瑞川</w:t>
            </w:r>
            <w:proofErr w:type="gramEnd"/>
            <w:r w:rsidRPr="005367FA">
              <w:rPr>
                <w:rFonts w:hint="eastAsia"/>
                <w:sz w:val="16"/>
                <w:szCs w:val="16"/>
              </w:rPr>
              <w:t>、等文、</w:t>
            </w:r>
            <w:proofErr w:type="gramStart"/>
            <w:r w:rsidRPr="005367FA">
              <w:rPr>
                <w:rFonts w:hint="eastAsia"/>
                <w:sz w:val="16"/>
                <w:szCs w:val="16"/>
              </w:rPr>
              <w:t>哲郎</w:t>
            </w:r>
            <w:r w:rsidRPr="005367FA">
              <w:rPr>
                <w:rFonts w:hint="eastAsia"/>
                <w:sz w:val="16"/>
                <w:szCs w:val="16"/>
              </w:rPr>
              <w:t xml:space="preserve">  </w:t>
            </w:r>
            <w:r w:rsidRPr="005367FA">
              <w:rPr>
                <w:rFonts w:hint="eastAsia"/>
                <w:sz w:val="16"/>
                <w:szCs w:val="16"/>
              </w:rPr>
              <w:t>元孫</w:t>
            </w:r>
            <w:proofErr w:type="gramEnd"/>
            <w:r w:rsidRPr="005367FA">
              <w:rPr>
                <w:rFonts w:hint="eastAsia"/>
                <w:sz w:val="16"/>
                <w:szCs w:val="16"/>
              </w:rPr>
              <w:t>：振榮、國雄、啟泰、啟發、林旭</w:t>
            </w:r>
            <w:r w:rsidRPr="005367FA">
              <w:rPr>
                <w:rFonts w:hint="eastAsia"/>
                <w:sz w:val="16"/>
                <w:szCs w:val="16"/>
              </w:rPr>
              <w:t xml:space="preserve">  </w:t>
            </w:r>
            <w:r w:rsidRPr="005367FA">
              <w:rPr>
                <w:rFonts w:hint="eastAsia"/>
                <w:sz w:val="16"/>
                <w:szCs w:val="16"/>
              </w:rPr>
              <w:t>曾孫：明吉、</w:t>
            </w:r>
            <w:proofErr w:type="gramStart"/>
            <w:r w:rsidRPr="005367FA">
              <w:rPr>
                <w:rFonts w:hint="eastAsia"/>
                <w:sz w:val="16"/>
                <w:szCs w:val="16"/>
              </w:rPr>
              <w:t>明煙</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翁祖安</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孝男：東利、東興、東波、</w:t>
            </w:r>
            <w:proofErr w:type="gramStart"/>
            <w:r w:rsidRPr="005367FA">
              <w:rPr>
                <w:rFonts w:hint="eastAsia"/>
                <w:sz w:val="16"/>
                <w:szCs w:val="16"/>
              </w:rPr>
              <w:t>東財</w:t>
            </w:r>
            <w:proofErr w:type="gramEnd"/>
            <w:r w:rsidRPr="005367FA">
              <w:rPr>
                <w:rFonts w:hint="eastAsia"/>
                <w:sz w:val="16"/>
                <w:szCs w:val="16"/>
              </w:rPr>
              <w:t xml:space="preserve">  </w:t>
            </w:r>
            <w:r w:rsidRPr="005367FA">
              <w:rPr>
                <w:rFonts w:hint="eastAsia"/>
                <w:sz w:val="16"/>
                <w:szCs w:val="16"/>
              </w:rPr>
              <w:t>孫：無法辨識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2.7</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1.7</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4.59</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許蔡約</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福照</w:t>
            </w:r>
            <w:proofErr w:type="gramEnd"/>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瑤琴</w:t>
            </w:r>
            <w:proofErr w:type="gramEnd"/>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丁固、</w:t>
            </w:r>
            <w:proofErr w:type="gramEnd"/>
            <w:r w:rsidRPr="005367FA">
              <w:rPr>
                <w:rFonts w:hint="eastAsia"/>
                <w:sz w:val="16"/>
                <w:szCs w:val="16"/>
              </w:rPr>
              <w:t>丁現、</w:t>
            </w:r>
            <w:proofErr w:type="gramStart"/>
            <w:r w:rsidRPr="005367FA">
              <w:rPr>
                <w:rFonts w:hint="eastAsia"/>
                <w:sz w:val="16"/>
                <w:szCs w:val="16"/>
              </w:rPr>
              <w:t>丁贊</w:t>
            </w:r>
            <w:proofErr w:type="gramEnd"/>
            <w:r w:rsidRPr="005367FA">
              <w:rPr>
                <w:rFonts w:hint="eastAsia"/>
                <w:sz w:val="16"/>
                <w:szCs w:val="16"/>
              </w:rPr>
              <w:t xml:space="preserve">  </w:t>
            </w:r>
            <w:r w:rsidRPr="005367FA">
              <w:rPr>
                <w:rFonts w:hint="eastAsia"/>
                <w:sz w:val="16"/>
                <w:szCs w:val="16"/>
              </w:rPr>
              <w:t>玄孫：志毅、志潔、志宏、志忠、志信</w:t>
            </w:r>
            <w:r w:rsidRPr="005367FA">
              <w:rPr>
                <w:rFonts w:hint="eastAsia"/>
                <w:sz w:val="16"/>
                <w:szCs w:val="16"/>
              </w:rPr>
              <w:t xml:space="preserve">  </w:t>
            </w:r>
            <w:r w:rsidRPr="005367FA">
              <w:rPr>
                <w:rFonts w:hint="eastAsia"/>
                <w:sz w:val="16"/>
                <w:szCs w:val="16"/>
              </w:rPr>
              <w:t>來孫：</w:t>
            </w:r>
            <w:proofErr w:type="gramStart"/>
            <w:r w:rsidRPr="005367FA">
              <w:rPr>
                <w:rFonts w:hint="eastAsia"/>
                <w:sz w:val="16"/>
                <w:szCs w:val="16"/>
              </w:rPr>
              <w:t>翰</w:t>
            </w:r>
            <w:proofErr w:type="gramEnd"/>
            <w:r w:rsidRPr="005367FA">
              <w:rPr>
                <w:rFonts w:hint="eastAsia"/>
                <w:sz w:val="16"/>
                <w:szCs w:val="16"/>
              </w:rPr>
              <w:t>笙、立元</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14.40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翁門陳氏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孝男：東利、東興、東波、</w:t>
            </w:r>
            <w:proofErr w:type="gramStart"/>
            <w:r w:rsidRPr="005367FA">
              <w:rPr>
                <w:rFonts w:hint="eastAsia"/>
                <w:sz w:val="16"/>
                <w:szCs w:val="16"/>
              </w:rPr>
              <w:t>東財</w:t>
            </w:r>
            <w:proofErr w:type="gramEnd"/>
            <w:r w:rsidRPr="005367FA">
              <w:rPr>
                <w:rFonts w:hint="eastAsia"/>
                <w:sz w:val="16"/>
                <w:szCs w:val="16"/>
              </w:rPr>
              <w:t xml:space="preserve">  </w:t>
            </w:r>
            <w:r w:rsidRPr="005367FA">
              <w:rPr>
                <w:rFonts w:hint="eastAsia"/>
                <w:sz w:val="16"/>
                <w:szCs w:val="16"/>
              </w:rPr>
              <w:t>孫：無法辨識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944(</w:t>
            </w:r>
            <w:r w:rsidRPr="005367FA">
              <w:rPr>
                <w:rFonts w:hint="eastAsia"/>
                <w:sz w:val="16"/>
                <w:szCs w:val="16"/>
              </w:rPr>
              <w:t>私</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lastRenderedPageBreak/>
              <w:t>731(</w:t>
            </w:r>
            <w:r w:rsidRPr="005367FA">
              <w:rPr>
                <w:rFonts w:hint="eastAsia"/>
                <w:sz w:val="16"/>
                <w:szCs w:val="16"/>
              </w:rPr>
              <w:t>公</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81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翁門施氏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承重孫：興丁</w:t>
            </w:r>
            <w:r w:rsidRPr="005367FA">
              <w:rPr>
                <w:rFonts w:hint="eastAsia"/>
                <w:sz w:val="16"/>
                <w:szCs w:val="16"/>
              </w:rPr>
              <w:t xml:space="preserve">  </w:t>
            </w:r>
            <w:r w:rsidRPr="005367FA">
              <w:rPr>
                <w:rFonts w:hint="eastAsia"/>
                <w:sz w:val="16"/>
                <w:szCs w:val="16"/>
              </w:rPr>
              <w:t>曾孫：無法辨識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5.76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王有進</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孝男：正義、正己</w:t>
            </w:r>
            <w:r w:rsidRPr="005367FA">
              <w:rPr>
                <w:rFonts w:hint="eastAsia"/>
                <w:sz w:val="16"/>
                <w:szCs w:val="16"/>
              </w:rPr>
              <w:t xml:space="preserve">  </w:t>
            </w:r>
            <w:r w:rsidRPr="005367FA">
              <w:rPr>
                <w:rFonts w:hint="eastAsia"/>
                <w:sz w:val="16"/>
                <w:szCs w:val="16"/>
              </w:rPr>
              <w:t>孫：振業、振德</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吳公</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許侯續</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孝男：榮、</w:t>
            </w:r>
            <w:r w:rsidRPr="005367FA">
              <w:rPr>
                <w:rFonts w:hint="eastAsia"/>
                <w:sz w:val="16"/>
                <w:szCs w:val="16"/>
              </w:rPr>
              <w:t>(</w:t>
            </w:r>
            <w:r w:rsidRPr="005367FA">
              <w:rPr>
                <w:rFonts w:hint="eastAsia"/>
                <w:sz w:val="16"/>
                <w:szCs w:val="16"/>
              </w:rPr>
              <w:t>無法辨識</w:t>
            </w:r>
            <w:r w:rsidRPr="005367FA">
              <w:rPr>
                <w:rFonts w:hint="eastAsia"/>
                <w:sz w:val="16"/>
                <w:szCs w:val="16"/>
              </w:rPr>
              <w:t xml:space="preserve">  </w:t>
            </w:r>
            <w:r w:rsidRPr="005367FA">
              <w:rPr>
                <w:rFonts w:hint="eastAsia"/>
                <w:sz w:val="16"/>
                <w:szCs w:val="16"/>
              </w:rPr>
              <w:t>孫：金珠、金貞、金福</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王門歐氏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孝男：正義、正己</w:t>
            </w:r>
            <w:r w:rsidRPr="005367FA">
              <w:rPr>
                <w:rFonts w:hint="eastAsia"/>
                <w:sz w:val="16"/>
                <w:szCs w:val="16"/>
              </w:rPr>
              <w:t xml:space="preserve">  </w:t>
            </w:r>
            <w:r w:rsidRPr="005367FA">
              <w:rPr>
                <w:rFonts w:hint="eastAsia"/>
                <w:sz w:val="16"/>
                <w:szCs w:val="16"/>
              </w:rPr>
              <w:t>孫：振業、振富、振盛、振安、啟德</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16.80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翁門陳氏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孝男：自</w:t>
            </w:r>
            <w:r w:rsidRPr="005367FA">
              <w:rPr>
                <w:rFonts w:hint="eastAsia"/>
                <w:sz w:val="16"/>
                <w:szCs w:val="16"/>
              </w:rPr>
              <w:t xml:space="preserve">  </w:t>
            </w:r>
            <w:proofErr w:type="gramStart"/>
            <w:r w:rsidRPr="005367FA">
              <w:rPr>
                <w:rFonts w:hint="eastAsia"/>
                <w:sz w:val="16"/>
                <w:szCs w:val="16"/>
              </w:rPr>
              <w:t>元孫</w:t>
            </w:r>
            <w:proofErr w:type="gramEnd"/>
            <w:r w:rsidRPr="005367FA">
              <w:rPr>
                <w:rFonts w:hint="eastAsia"/>
                <w:sz w:val="16"/>
                <w:szCs w:val="16"/>
              </w:rPr>
              <w:t>：水清、水大、才教、</w:t>
            </w:r>
            <w:proofErr w:type="gramStart"/>
            <w:r w:rsidRPr="005367FA">
              <w:rPr>
                <w:rFonts w:hint="eastAsia"/>
                <w:sz w:val="16"/>
                <w:szCs w:val="16"/>
              </w:rPr>
              <w:t>才福</w:t>
            </w:r>
            <w:proofErr w:type="gramEnd"/>
            <w:r w:rsidRPr="005367FA">
              <w:rPr>
                <w:rFonts w:hint="eastAsia"/>
                <w:sz w:val="16"/>
                <w:szCs w:val="16"/>
              </w:rPr>
              <w:t xml:space="preserve">  </w:t>
            </w:r>
            <w:r w:rsidRPr="005367FA">
              <w:rPr>
                <w:rFonts w:hint="eastAsia"/>
                <w:sz w:val="16"/>
                <w:szCs w:val="16"/>
              </w:rPr>
              <w:t>曾孫：無法辨識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王門張氏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翁門李氏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宏傑</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吳門陳氏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孝男：無法辨識</w:t>
            </w:r>
            <w:r w:rsidRPr="005367FA">
              <w:rPr>
                <w:rFonts w:hint="eastAsia"/>
                <w:sz w:val="16"/>
                <w:szCs w:val="16"/>
              </w:rPr>
              <w:t xml:space="preserve">  </w:t>
            </w:r>
            <w:r w:rsidRPr="005367FA">
              <w:rPr>
                <w:rFonts w:hint="eastAsia"/>
                <w:sz w:val="16"/>
                <w:szCs w:val="16"/>
              </w:rPr>
              <w:t>孫：無法辨識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7.56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石吉</w:t>
            </w:r>
            <w:proofErr w:type="gramEnd"/>
            <w:r w:rsidRPr="005367FA">
              <w:rPr>
                <w:rFonts w:hint="eastAsia"/>
                <w:sz w:val="16"/>
                <w:szCs w:val="16"/>
              </w:rPr>
              <w:t>、石成</w:t>
            </w:r>
            <w:r w:rsidRPr="005367FA">
              <w:rPr>
                <w:rFonts w:hint="eastAsia"/>
                <w:sz w:val="16"/>
                <w:szCs w:val="16"/>
              </w:rPr>
              <w:t xml:space="preserve">  </w:t>
            </w:r>
            <w:r w:rsidRPr="005367FA">
              <w:rPr>
                <w:rFonts w:hint="eastAsia"/>
                <w:sz w:val="16"/>
                <w:szCs w:val="16"/>
              </w:rPr>
              <w:t>孫：正諒、正仁、正發、</w:t>
            </w:r>
            <w:proofErr w:type="gramStart"/>
            <w:r w:rsidRPr="005367FA">
              <w:rPr>
                <w:rFonts w:hint="eastAsia"/>
                <w:sz w:val="16"/>
                <w:szCs w:val="16"/>
              </w:rPr>
              <w:t>源信</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9.90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99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翁趙玉綵</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孝男：進來、春</w:t>
            </w:r>
            <w:proofErr w:type="gramStart"/>
            <w:r w:rsidRPr="005367FA">
              <w:rPr>
                <w:rFonts w:hint="eastAsia"/>
                <w:sz w:val="16"/>
                <w:szCs w:val="16"/>
              </w:rPr>
              <w:t>煌</w:t>
            </w:r>
            <w:proofErr w:type="gramEnd"/>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伯峰、伯陵</w:t>
            </w:r>
            <w:proofErr w:type="gramEnd"/>
            <w:r w:rsidRPr="005367FA">
              <w:rPr>
                <w:rFonts w:hint="eastAsia"/>
                <w:sz w:val="16"/>
                <w:szCs w:val="16"/>
              </w:rPr>
              <w:t>、伯</w:t>
            </w:r>
            <w:proofErr w:type="gramStart"/>
            <w:r w:rsidRPr="005367FA">
              <w:rPr>
                <w:rFonts w:hint="eastAsia"/>
                <w:sz w:val="16"/>
                <w:szCs w:val="16"/>
              </w:rPr>
              <w:t>儂</w:t>
            </w:r>
            <w:proofErr w:type="gramEnd"/>
            <w:r w:rsidRPr="005367FA">
              <w:rPr>
                <w:rFonts w:hint="eastAsia"/>
                <w:sz w:val="16"/>
                <w:szCs w:val="16"/>
              </w:rPr>
              <w:t>、伯</w:t>
            </w:r>
            <w:proofErr w:type="gramStart"/>
            <w:r w:rsidRPr="005367FA">
              <w:rPr>
                <w:rFonts w:hint="eastAsia"/>
                <w:sz w:val="16"/>
                <w:szCs w:val="16"/>
              </w:rPr>
              <w:t>甫</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34.20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801(</w:t>
            </w:r>
            <w:r w:rsidRPr="005367FA">
              <w:rPr>
                <w:rFonts w:hint="eastAsia"/>
                <w:sz w:val="16"/>
                <w:szCs w:val="16"/>
              </w:rPr>
              <w:t>私地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3.60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翁</w:t>
            </w:r>
            <w:proofErr w:type="gramStart"/>
            <w:r w:rsidRPr="005367FA">
              <w:rPr>
                <w:rFonts w:hint="eastAsia"/>
                <w:sz w:val="16"/>
                <w:szCs w:val="16"/>
              </w:rPr>
              <w:t>佚</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5.40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莊棟</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孝男：付</w:t>
            </w:r>
            <w:r w:rsidRPr="005367FA">
              <w:rPr>
                <w:rFonts w:hint="eastAsia"/>
                <w:sz w:val="16"/>
                <w:szCs w:val="16"/>
              </w:rPr>
              <w:t xml:space="preserve">  </w:t>
            </w:r>
            <w:r w:rsidRPr="005367FA">
              <w:rPr>
                <w:rFonts w:hint="eastAsia"/>
                <w:sz w:val="16"/>
                <w:szCs w:val="16"/>
              </w:rPr>
              <w:t>孫：啟川</w:t>
            </w:r>
            <w:r w:rsidRPr="005367FA">
              <w:rPr>
                <w:rFonts w:hint="eastAsia"/>
                <w:sz w:val="16"/>
                <w:szCs w:val="16"/>
              </w:rPr>
              <w:t xml:space="preserve">  </w:t>
            </w:r>
            <w:r w:rsidRPr="005367FA">
              <w:rPr>
                <w:rFonts w:hint="eastAsia"/>
                <w:sz w:val="16"/>
                <w:szCs w:val="16"/>
              </w:rPr>
              <w:t>曾孫：天祝</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吳顏香</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孝女：</w:t>
            </w:r>
            <w:proofErr w:type="gramStart"/>
            <w:r w:rsidRPr="005367FA">
              <w:rPr>
                <w:rFonts w:hint="eastAsia"/>
                <w:sz w:val="16"/>
                <w:szCs w:val="16"/>
              </w:rPr>
              <w:t>素枝</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8.05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趙文着</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孝男：光彩、光耀、光輝</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2.2</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2</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731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吳門</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孝孫：</w:t>
            </w:r>
            <w:proofErr w:type="gramStart"/>
            <w:r w:rsidRPr="005367FA">
              <w:rPr>
                <w:rFonts w:hint="eastAsia"/>
                <w:sz w:val="16"/>
                <w:szCs w:val="16"/>
              </w:rPr>
              <w:t>媽榮</w:t>
            </w:r>
            <w:proofErr w:type="gramEnd"/>
            <w:r w:rsidRPr="005367FA">
              <w:rPr>
                <w:rFonts w:hint="eastAsia"/>
                <w:sz w:val="16"/>
                <w:szCs w:val="16"/>
              </w:rPr>
              <w:t>、</w:t>
            </w:r>
            <w:r w:rsidRPr="005367FA">
              <w:rPr>
                <w:rFonts w:hint="eastAsia"/>
                <w:sz w:val="16"/>
                <w:szCs w:val="16"/>
              </w:rPr>
              <w:t>(</w:t>
            </w:r>
            <w:r w:rsidRPr="005367FA">
              <w:rPr>
                <w:rFonts w:hint="eastAsia"/>
                <w:sz w:val="16"/>
                <w:szCs w:val="16"/>
              </w:rPr>
              <w:t>無法辨識</w:t>
            </w:r>
            <w:r w:rsidRPr="005367FA">
              <w:rPr>
                <w:rFonts w:hint="eastAsia"/>
                <w:sz w:val="16"/>
                <w:szCs w:val="16"/>
              </w:rPr>
              <w:t>)</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10.80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V</w:t>
            </w: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900(</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吳洪桂花</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總棋</w:t>
            </w:r>
            <w:proofErr w:type="gramEnd"/>
            <w:r w:rsidRPr="005367FA">
              <w:rPr>
                <w:rFonts w:hint="eastAsia"/>
                <w:sz w:val="16"/>
                <w:szCs w:val="16"/>
              </w:rPr>
              <w:t>、總來、</w:t>
            </w:r>
            <w:proofErr w:type="gramStart"/>
            <w:r w:rsidRPr="005367FA">
              <w:rPr>
                <w:rFonts w:hint="eastAsia"/>
                <w:sz w:val="16"/>
                <w:szCs w:val="16"/>
              </w:rPr>
              <w:t>總根</w:t>
            </w:r>
            <w:proofErr w:type="gramEnd"/>
            <w:r w:rsidRPr="005367FA">
              <w:rPr>
                <w:rFonts w:hint="eastAsia"/>
                <w:sz w:val="16"/>
                <w:szCs w:val="16"/>
              </w:rPr>
              <w:t>、總</w:t>
            </w:r>
            <w:proofErr w:type="gramStart"/>
            <w:r w:rsidRPr="005367FA">
              <w:rPr>
                <w:rFonts w:hint="eastAsia"/>
                <w:sz w:val="16"/>
                <w:szCs w:val="16"/>
              </w:rPr>
              <w:t>曜</w:t>
            </w:r>
            <w:proofErr w:type="gramEnd"/>
            <w:r w:rsidRPr="005367FA">
              <w:rPr>
                <w:rFonts w:hint="eastAsia"/>
                <w:sz w:val="16"/>
                <w:szCs w:val="16"/>
              </w:rPr>
              <w:t>、總會、總論、總辦、</w:t>
            </w:r>
            <w:proofErr w:type="gramStart"/>
            <w:r w:rsidRPr="005367FA">
              <w:rPr>
                <w:rFonts w:hint="eastAsia"/>
                <w:sz w:val="16"/>
                <w:szCs w:val="16"/>
              </w:rPr>
              <w:t>吉清</w:t>
            </w:r>
            <w:proofErr w:type="gramEnd"/>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水金</w:t>
            </w:r>
            <w:proofErr w:type="gramEnd"/>
            <w:r w:rsidRPr="005367FA">
              <w:rPr>
                <w:rFonts w:hint="eastAsia"/>
                <w:sz w:val="16"/>
                <w:szCs w:val="16"/>
              </w:rPr>
              <w:t>、啟</w:t>
            </w:r>
            <w:proofErr w:type="gramStart"/>
            <w:r w:rsidRPr="005367FA">
              <w:rPr>
                <w:rFonts w:hint="eastAsia"/>
                <w:sz w:val="16"/>
                <w:szCs w:val="16"/>
              </w:rPr>
              <w:t>燦</w:t>
            </w:r>
            <w:proofErr w:type="gramEnd"/>
            <w:r w:rsidRPr="005367FA">
              <w:rPr>
                <w:rFonts w:hint="eastAsia"/>
                <w:sz w:val="16"/>
                <w:szCs w:val="16"/>
              </w:rPr>
              <w:t>、啟</w:t>
            </w:r>
            <w:proofErr w:type="gramStart"/>
            <w:r w:rsidRPr="005367FA">
              <w:rPr>
                <w:rFonts w:hint="eastAsia"/>
                <w:sz w:val="16"/>
                <w:szCs w:val="16"/>
              </w:rPr>
              <w:t>彬</w:t>
            </w:r>
            <w:proofErr w:type="gramEnd"/>
            <w:r w:rsidRPr="005367FA">
              <w:rPr>
                <w:rFonts w:hint="eastAsia"/>
                <w:sz w:val="16"/>
                <w:szCs w:val="16"/>
              </w:rPr>
              <w:t>、啟</w:t>
            </w:r>
            <w:proofErr w:type="gramStart"/>
            <w:r w:rsidRPr="005367FA">
              <w:rPr>
                <w:rFonts w:hint="eastAsia"/>
                <w:sz w:val="16"/>
                <w:szCs w:val="16"/>
              </w:rPr>
              <w:t>澎</w:t>
            </w:r>
            <w:proofErr w:type="gramEnd"/>
            <w:r w:rsidRPr="005367FA">
              <w:rPr>
                <w:rFonts w:hint="eastAsia"/>
                <w:sz w:val="16"/>
                <w:szCs w:val="16"/>
              </w:rPr>
              <w:t>、政</w:t>
            </w:r>
            <w:proofErr w:type="gramStart"/>
            <w:r w:rsidRPr="005367FA">
              <w:rPr>
                <w:rFonts w:hint="eastAsia"/>
                <w:sz w:val="16"/>
                <w:szCs w:val="16"/>
              </w:rPr>
              <w:t>彥</w:t>
            </w:r>
            <w:proofErr w:type="gramEnd"/>
            <w:r w:rsidRPr="005367FA">
              <w:rPr>
                <w:rFonts w:hint="eastAsia"/>
                <w:sz w:val="16"/>
                <w:szCs w:val="16"/>
              </w:rPr>
              <w:t>、</w:t>
            </w:r>
            <w:proofErr w:type="gramStart"/>
            <w:r w:rsidRPr="005367FA">
              <w:rPr>
                <w:rFonts w:hint="eastAsia"/>
                <w:sz w:val="16"/>
                <w:szCs w:val="16"/>
              </w:rPr>
              <w:t>政朝、政俊</w:t>
            </w:r>
            <w:proofErr w:type="gramEnd"/>
            <w:r w:rsidRPr="005367FA">
              <w:rPr>
                <w:rFonts w:hint="eastAsia"/>
                <w:sz w:val="16"/>
                <w:szCs w:val="16"/>
              </w:rPr>
              <w:t>、政偉、</w:t>
            </w:r>
            <w:proofErr w:type="gramStart"/>
            <w:r w:rsidRPr="005367FA">
              <w:rPr>
                <w:rFonts w:hint="eastAsia"/>
                <w:sz w:val="16"/>
                <w:szCs w:val="16"/>
              </w:rPr>
              <w:t>皓</w:t>
            </w:r>
            <w:proofErr w:type="gramEnd"/>
            <w:r w:rsidRPr="005367FA">
              <w:rPr>
                <w:rFonts w:hint="eastAsia"/>
                <w:sz w:val="16"/>
                <w:szCs w:val="16"/>
              </w:rPr>
              <w:t>瑜、</w:t>
            </w:r>
            <w:proofErr w:type="gramStart"/>
            <w:r w:rsidRPr="005367FA">
              <w:rPr>
                <w:rFonts w:hint="eastAsia"/>
                <w:sz w:val="16"/>
                <w:szCs w:val="16"/>
              </w:rPr>
              <w:t>政願</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4</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V</w:t>
            </w: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900(</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許葉桂花</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順旺</w:t>
            </w:r>
            <w:proofErr w:type="gramEnd"/>
            <w:r w:rsidRPr="005367FA">
              <w:rPr>
                <w:rFonts w:hint="eastAsia"/>
                <w:sz w:val="16"/>
                <w:szCs w:val="16"/>
              </w:rPr>
              <w:t>、正教</w:t>
            </w:r>
            <w:r w:rsidRPr="005367FA">
              <w:rPr>
                <w:rFonts w:hint="eastAsia"/>
                <w:sz w:val="16"/>
                <w:szCs w:val="16"/>
              </w:rPr>
              <w:t xml:space="preserve">  </w:t>
            </w:r>
            <w:r w:rsidRPr="005367FA">
              <w:rPr>
                <w:rFonts w:hint="eastAsia"/>
                <w:sz w:val="16"/>
                <w:szCs w:val="16"/>
              </w:rPr>
              <w:t>孝女：清茶、清冷、</w:t>
            </w:r>
            <w:proofErr w:type="gramStart"/>
            <w:r w:rsidRPr="005367FA">
              <w:rPr>
                <w:rFonts w:hint="eastAsia"/>
                <w:sz w:val="16"/>
                <w:szCs w:val="16"/>
              </w:rPr>
              <w:t>清梅</w:t>
            </w:r>
            <w:proofErr w:type="gramEnd"/>
            <w:r w:rsidRPr="005367FA">
              <w:rPr>
                <w:rFonts w:hint="eastAsia"/>
                <w:sz w:val="16"/>
                <w:szCs w:val="16"/>
              </w:rPr>
              <w:t>、阿幸、阿尊、</w:t>
            </w:r>
            <w:proofErr w:type="gramStart"/>
            <w:r w:rsidRPr="005367FA">
              <w:rPr>
                <w:rFonts w:hint="eastAsia"/>
                <w:sz w:val="16"/>
                <w:szCs w:val="16"/>
              </w:rPr>
              <w:t>素英</w:t>
            </w:r>
            <w:proofErr w:type="gramEnd"/>
            <w:r w:rsidRPr="005367FA">
              <w:rPr>
                <w:rFonts w:hint="eastAsia"/>
                <w:sz w:val="16"/>
                <w:szCs w:val="16"/>
              </w:rPr>
              <w:t>、素卿</w:t>
            </w:r>
            <w:r w:rsidRPr="005367FA">
              <w:rPr>
                <w:rFonts w:hint="eastAsia"/>
                <w:sz w:val="16"/>
                <w:szCs w:val="16"/>
              </w:rPr>
              <w:t xml:space="preserve">  </w:t>
            </w:r>
            <w:r w:rsidRPr="005367FA">
              <w:rPr>
                <w:rFonts w:hint="eastAsia"/>
                <w:sz w:val="16"/>
                <w:szCs w:val="16"/>
              </w:rPr>
              <w:t>等六十六人</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46.75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900(</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許家歷代顯祖考妣列位</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孫：天保、</w:t>
            </w:r>
            <w:proofErr w:type="gramStart"/>
            <w:r w:rsidRPr="005367FA">
              <w:rPr>
                <w:rFonts w:hint="eastAsia"/>
                <w:sz w:val="16"/>
                <w:szCs w:val="16"/>
              </w:rPr>
              <w:t>耀門</w:t>
            </w:r>
            <w:proofErr w:type="gramEnd"/>
            <w:r w:rsidRPr="005367FA">
              <w:rPr>
                <w:rFonts w:hint="eastAsia"/>
                <w:sz w:val="16"/>
                <w:szCs w:val="16"/>
              </w:rPr>
              <w:t>、天龍</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賜郎、賜德</w:t>
            </w:r>
            <w:proofErr w:type="gramEnd"/>
            <w:r w:rsidRPr="005367FA">
              <w:rPr>
                <w:rFonts w:hint="eastAsia"/>
                <w:sz w:val="16"/>
                <w:szCs w:val="16"/>
              </w:rPr>
              <w:t>、志豪、志傑、志泓、志偉</w:t>
            </w:r>
            <w:r w:rsidRPr="005367FA">
              <w:rPr>
                <w:rFonts w:hint="eastAsia"/>
                <w:sz w:val="16"/>
                <w:szCs w:val="16"/>
              </w:rPr>
              <w:t xml:space="preserve">  </w:t>
            </w:r>
            <w:r w:rsidRPr="005367FA">
              <w:rPr>
                <w:rFonts w:hint="eastAsia"/>
                <w:sz w:val="16"/>
                <w:szCs w:val="16"/>
              </w:rPr>
              <w:t>玄孫：正昌、正明、正</w:t>
            </w:r>
            <w:proofErr w:type="gramStart"/>
            <w:r w:rsidRPr="005367FA">
              <w:rPr>
                <w:rFonts w:hint="eastAsia"/>
                <w:sz w:val="16"/>
                <w:szCs w:val="16"/>
              </w:rPr>
              <w:t>昇</w:t>
            </w:r>
            <w:proofErr w:type="gramEnd"/>
            <w:r w:rsidRPr="005367FA">
              <w:rPr>
                <w:rFonts w:hint="eastAsia"/>
                <w:sz w:val="16"/>
                <w:szCs w:val="16"/>
              </w:rPr>
              <w:t>、正</w:t>
            </w:r>
            <w:r w:rsidRPr="005367FA">
              <w:rPr>
                <w:rFonts w:hint="eastAsia"/>
                <w:sz w:val="16"/>
                <w:szCs w:val="16"/>
              </w:rPr>
              <w:lastRenderedPageBreak/>
              <w:t>育、正一、玄聖、</w:t>
            </w:r>
            <w:proofErr w:type="gramStart"/>
            <w:r w:rsidRPr="005367FA">
              <w:rPr>
                <w:rFonts w:hint="eastAsia"/>
                <w:sz w:val="16"/>
                <w:szCs w:val="16"/>
              </w:rPr>
              <w:t>正裕</w:t>
            </w:r>
            <w:proofErr w:type="gramEnd"/>
            <w:r w:rsidRPr="005367FA">
              <w:rPr>
                <w:rFonts w:hint="eastAsia"/>
                <w:sz w:val="16"/>
                <w:szCs w:val="16"/>
              </w:rPr>
              <w:t>、正新、正典、</w:t>
            </w:r>
            <w:proofErr w:type="gramStart"/>
            <w:r w:rsidRPr="005367FA">
              <w:rPr>
                <w:rFonts w:hint="eastAsia"/>
                <w:sz w:val="16"/>
                <w:szCs w:val="16"/>
              </w:rPr>
              <w:t>玄雨</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4.7</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41.36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V</w:t>
            </w: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899(</w:t>
            </w:r>
            <w:r w:rsidRPr="005367FA">
              <w:rPr>
                <w:rFonts w:hint="eastAsia"/>
                <w:sz w:val="16"/>
                <w:szCs w:val="16"/>
              </w:rPr>
              <w:t>私地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112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許天廷</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曾孫：天保、</w:t>
            </w:r>
            <w:proofErr w:type="gramStart"/>
            <w:r w:rsidRPr="005367FA">
              <w:rPr>
                <w:rFonts w:hint="eastAsia"/>
                <w:sz w:val="16"/>
                <w:szCs w:val="16"/>
              </w:rPr>
              <w:t>耀門</w:t>
            </w:r>
            <w:proofErr w:type="gramEnd"/>
            <w:r w:rsidRPr="005367FA">
              <w:rPr>
                <w:rFonts w:hint="eastAsia"/>
                <w:sz w:val="16"/>
                <w:szCs w:val="16"/>
              </w:rPr>
              <w:t>、天龍</w:t>
            </w:r>
            <w:r w:rsidRPr="005367FA">
              <w:rPr>
                <w:rFonts w:hint="eastAsia"/>
                <w:sz w:val="16"/>
                <w:szCs w:val="16"/>
              </w:rPr>
              <w:t xml:space="preserve">  </w:t>
            </w:r>
            <w:r w:rsidRPr="005367FA">
              <w:rPr>
                <w:rFonts w:hint="eastAsia"/>
                <w:sz w:val="16"/>
                <w:szCs w:val="16"/>
              </w:rPr>
              <w:t>玄孫：</w:t>
            </w:r>
            <w:proofErr w:type="gramStart"/>
            <w:r w:rsidRPr="005367FA">
              <w:rPr>
                <w:rFonts w:hint="eastAsia"/>
                <w:sz w:val="16"/>
                <w:szCs w:val="16"/>
              </w:rPr>
              <w:t>賜郎、賜德</w:t>
            </w:r>
            <w:proofErr w:type="gramEnd"/>
            <w:r w:rsidRPr="005367FA">
              <w:rPr>
                <w:rFonts w:hint="eastAsia"/>
                <w:sz w:val="16"/>
                <w:szCs w:val="16"/>
              </w:rPr>
              <w:t>、志豪、志傑、志泓、志偉</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7.2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3.9</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28.08</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899(</w:t>
            </w:r>
            <w:r w:rsidRPr="005367FA">
              <w:rPr>
                <w:rFonts w:hint="eastAsia"/>
                <w:sz w:val="16"/>
                <w:szCs w:val="16"/>
              </w:rPr>
              <w:t>私地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許蔡豫</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孫：天保、</w:t>
            </w:r>
            <w:proofErr w:type="gramStart"/>
            <w:r w:rsidRPr="005367FA">
              <w:rPr>
                <w:rFonts w:hint="eastAsia"/>
                <w:sz w:val="16"/>
                <w:szCs w:val="16"/>
              </w:rPr>
              <w:t>耀門</w:t>
            </w:r>
            <w:proofErr w:type="gramEnd"/>
            <w:r w:rsidRPr="005367FA">
              <w:rPr>
                <w:rFonts w:hint="eastAsia"/>
                <w:sz w:val="16"/>
                <w:szCs w:val="16"/>
              </w:rPr>
              <w:t>、天龍</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賜郎、賜德</w:t>
            </w:r>
            <w:proofErr w:type="gramEnd"/>
            <w:r w:rsidRPr="005367FA">
              <w:rPr>
                <w:rFonts w:hint="eastAsia"/>
                <w:sz w:val="16"/>
                <w:szCs w:val="16"/>
              </w:rPr>
              <w:t>、志豪、志傑、志泓、志偉</w:t>
            </w:r>
            <w:r w:rsidRPr="005367FA">
              <w:rPr>
                <w:rFonts w:hint="eastAsia"/>
                <w:sz w:val="16"/>
                <w:szCs w:val="16"/>
              </w:rPr>
              <w:t xml:space="preserve">  </w:t>
            </w:r>
            <w:r w:rsidRPr="005367FA">
              <w:rPr>
                <w:rFonts w:hint="eastAsia"/>
                <w:sz w:val="16"/>
                <w:szCs w:val="16"/>
              </w:rPr>
              <w:t>玄孫：正昌、正明、正</w:t>
            </w:r>
            <w:proofErr w:type="gramStart"/>
            <w:r w:rsidRPr="005367FA">
              <w:rPr>
                <w:rFonts w:hint="eastAsia"/>
                <w:sz w:val="16"/>
                <w:szCs w:val="16"/>
              </w:rPr>
              <w:t>昇</w:t>
            </w:r>
            <w:proofErr w:type="gramEnd"/>
            <w:r w:rsidRPr="005367FA">
              <w:rPr>
                <w:rFonts w:hint="eastAsia"/>
                <w:sz w:val="16"/>
                <w:szCs w:val="16"/>
              </w:rPr>
              <w:t>、正育、正一、玄聖、</w:t>
            </w:r>
            <w:proofErr w:type="gramStart"/>
            <w:r w:rsidRPr="005367FA">
              <w:rPr>
                <w:rFonts w:hint="eastAsia"/>
                <w:sz w:val="16"/>
                <w:szCs w:val="16"/>
              </w:rPr>
              <w:t>正裕</w:t>
            </w:r>
            <w:proofErr w:type="gramEnd"/>
            <w:r w:rsidRPr="005367FA">
              <w:rPr>
                <w:rFonts w:hint="eastAsia"/>
                <w:sz w:val="16"/>
                <w:szCs w:val="16"/>
              </w:rPr>
              <w:t>、正新、正典、</w:t>
            </w:r>
            <w:proofErr w:type="gramStart"/>
            <w:r w:rsidRPr="005367FA">
              <w:rPr>
                <w:rFonts w:hint="eastAsia"/>
                <w:sz w:val="16"/>
                <w:szCs w:val="16"/>
              </w:rPr>
              <w:t>玄雨</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8.8</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40.48</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899(</w:t>
            </w:r>
            <w:r w:rsidRPr="005367FA">
              <w:rPr>
                <w:rFonts w:hint="eastAsia"/>
                <w:sz w:val="16"/>
                <w:szCs w:val="16"/>
              </w:rPr>
              <w:t>私地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許翁月</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孫：天保、</w:t>
            </w:r>
            <w:proofErr w:type="gramStart"/>
            <w:r w:rsidRPr="005367FA">
              <w:rPr>
                <w:rFonts w:hint="eastAsia"/>
                <w:sz w:val="16"/>
                <w:szCs w:val="16"/>
              </w:rPr>
              <w:t>耀門</w:t>
            </w:r>
            <w:proofErr w:type="gramEnd"/>
            <w:r w:rsidRPr="005367FA">
              <w:rPr>
                <w:rFonts w:hint="eastAsia"/>
                <w:sz w:val="16"/>
                <w:szCs w:val="16"/>
              </w:rPr>
              <w:t>、天龍</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賜郎、賜德</w:t>
            </w:r>
            <w:proofErr w:type="gramEnd"/>
            <w:r w:rsidRPr="005367FA">
              <w:rPr>
                <w:rFonts w:hint="eastAsia"/>
                <w:sz w:val="16"/>
                <w:szCs w:val="16"/>
              </w:rPr>
              <w:t>、志豪、志傑、志泓、志偉</w:t>
            </w:r>
            <w:r w:rsidRPr="005367FA">
              <w:rPr>
                <w:rFonts w:hint="eastAsia"/>
                <w:sz w:val="16"/>
                <w:szCs w:val="16"/>
              </w:rPr>
              <w:t xml:space="preserve">  </w:t>
            </w:r>
            <w:r w:rsidRPr="005367FA">
              <w:rPr>
                <w:rFonts w:hint="eastAsia"/>
                <w:sz w:val="16"/>
                <w:szCs w:val="16"/>
              </w:rPr>
              <w:t>玄孫：正昌、正明、正</w:t>
            </w:r>
            <w:proofErr w:type="gramStart"/>
            <w:r w:rsidRPr="005367FA">
              <w:rPr>
                <w:rFonts w:hint="eastAsia"/>
                <w:sz w:val="16"/>
                <w:szCs w:val="16"/>
              </w:rPr>
              <w:t>昇</w:t>
            </w:r>
            <w:proofErr w:type="gramEnd"/>
            <w:r w:rsidRPr="005367FA">
              <w:rPr>
                <w:rFonts w:hint="eastAsia"/>
                <w:sz w:val="16"/>
                <w:szCs w:val="16"/>
              </w:rPr>
              <w:t>、正育、正一、玄聖、</w:t>
            </w:r>
            <w:proofErr w:type="gramStart"/>
            <w:r w:rsidRPr="005367FA">
              <w:rPr>
                <w:rFonts w:hint="eastAsia"/>
                <w:sz w:val="16"/>
                <w:szCs w:val="16"/>
              </w:rPr>
              <w:t>正裕</w:t>
            </w:r>
            <w:proofErr w:type="gramEnd"/>
            <w:r w:rsidRPr="005367FA">
              <w:rPr>
                <w:rFonts w:hint="eastAsia"/>
                <w:sz w:val="16"/>
                <w:szCs w:val="16"/>
              </w:rPr>
              <w:t>、正新、正典、</w:t>
            </w:r>
            <w:proofErr w:type="gramStart"/>
            <w:r w:rsidRPr="005367FA">
              <w:rPr>
                <w:rFonts w:hint="eastAsia"/>
                <w:sz w:val="16"/>
                <w:szCs w:val="16"/>
              </w:rPr>
              <w:t>玄雨</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37.84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899(</w:t>
            </w:r>
            <w:r w:rsidRPr="005367FA">
              <w:rPr>
                <w:rFonts w:hint="eastAsia"/>
                <w:sz w:val="16"/>
                <w:szCs w:val="16"/>
              </w:rPr>
              <w:t>私地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林家歷代顯祖考妣三位</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裔孫</w:t>
            </w:r>
            <w:proofErr w:type="gramEnd"/>
            <w:r w:rsidRPr="005367FA">
              <w:rPr>
                <w:rFonts w:hint="eastAsia"/>
                <w:sz w:val="16"/>
                <w:szCs w:val="16"/>
              </w:rPr>
              <w:t>：文</w:t>
            </w:r>
            <w:proofErr w:type="gramStart"/>
            <w:r w:rsidRPr="005367FA">
              <w:rPr>
                <w:rFonts w:hint="eastAsia"/>
                <w:sz w:val="16"/>
                <w:szCs w:val="16"/>
              </w:rPr>
              <w:t>圭</w:t>
            </w:r>
            <w:proofErr w:type="gramEnd"/>
            <w:r w:rsidRPr="005367FA">
              <w:rPr>
                <w:rFonts w:hint="eastAsia"/>
                <w:sz w:val="16"/>
                <w:szCs w:val="16"/>
              </w:rPr>
              <w:t>、文</w:t>
            </w:r>
            <w:proofErr w:type="gramStart"/>
            <w:r w:rsidRPr="005367FA">
              <w:rPr>
                <w:rFonts w:hint="eastAsia"/>
                <w:sz w:val="16"/>
                <w:szCs w:val="16"/>
              </w:rPr>
              <w:t>彬</w:t>
            </w:r>
            <w:proofErr w:type="gramEnd"/>
            <w:r w:rsidRPr="005367FA">
              <w:rPr>
                <w:rFonts w:hint="eastAsia"/>
                <w:sz w:val="16"/>
                <w:szCs w:val="16"/>
              </w:rPr>
              <w:t xml:space="preserve">  </w:t>
            </w:r>
            <w:r w:rsidRPr="005367FA">
              <w:rPr>
                <w:rFonts w:hint="eastAsia"/>
                <w:sz w:val="16"/>
                <w:szCs w:val="16"/>
              </w:rPr>
              <w:t>曾孫：天降、天雨、天元、天自、</w:t>
            </w:r>
            <w:proofErr w:type="gramStart"/>
            <w:r w:rsidRPr="005367FA">
              <w:rPr>
                <w:rFonts w:hint="eastAsia"/>
                <w:sz w:val="16"/>
                <w:szCs w:val="16"/>
              </w:rPr>
              <w:t>天興、天獎</w:t>
            </w:r>
            <w:proofErr w:type="gramEnd"/>
            <w:r w:rsidRPr="005367FA">
              <w:rPr>
                <w:rFonts w:hint="eastAsia"/>
                <w:sz w:val="16"/>
                <w:szCs w:val="16"/>
              </w:rPr>
              <w:t>、天朝、天位、天</w:t>
            </w:r>
            <w:proofErr w:type="gramStart"/>
            <w:r w:rsidRPr="005367FA">
              <w:rPr>
                <w:rFonts w:hint="eastAsia"/>
                <w:sz w:val="16"/>
                <w:szCs w:val="16"/>
              </w:rPr>
              <w:t>晟</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4.3</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26.66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900</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張家歷代顯祖考妣十一位</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裔孫</w:t>
            </w:r>
            <w:proofErr w:type="gramEnd"/>
            <w:r w:rsidRPr="005367FA">
              <w:rPr>
                <w:rFonts w:hint="eastAsia"/>
                <w:sz w:val="16"/>
                <w:szCs w:val="16"/>
              </w:rPr>
              <w:t>：文</w:t>
            </w:r>
            <w:proofErr w:type="gramStart"/>
            <w:r w:rsidRPr="005367FA">
              <w:rPr>
                <w:rFonts w:hint="eastAsia"/>
                <w:sz w:val="16"/>
                <w:szCs w:val="16"/>
              </w:rPr>
              <w:t>圭</w:t>
            </w:r>
            <w:proofErr w:type="gramEnd"/>
            <w:r w:rsidRPr="005367FA">
              <w:rPr>
                <w:rFonts w:hint="eastAsia"/>
                <w:sz w:val="16"/>
                <w:szCs w:val="16"/>
              </w:rPr>
              <w:t>、文</w:t>
            </w:r>
            <w:proofErr w:type="gramStart"/>
            <w:r w:rsidRPr="005367FA">
              <w:rPr>
                <w:rFonts w:hint="eastAsia"/>
                <w:sz w:val="16"/>
                <w:szCs w:val="16"/>
              </w:rPr>
              <w:t>彬</w:t>
            </w:r>
            <w:proofErr w:type="gramEnd"/>
            <w:r w:rsidRPr="005367FA">
              <w:rPr>
                <w:rFonts w:hint="eastAsia"/>
                <w:sz w:val="16"/>
                <w:szCs w:val="16"/>
              </w:rPr>
              <w:t>、文</w:t>
            </w:r>
            <w:proofErr w:type="gramStart"/>
            <w:r w:rsidRPr="005367FA">
              <w:rPr>
                <w:rFonts w:hint="eastAsia"/>
                <w:sz w:val="16"/>
                <w:szCs w:val="16"/>
              </w:rPr>
              <w:t>奚</w:t>
            </w:r>
            <w:proofErr w:type="gramEnd"/>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天想</w:t>
            </w:r>
            <w:proofErr w:type="gramEnd"/>
            <w:r w:rsidRPr="005367FA">
              <w:rPr>
                <w:rFonts w:hint="eastAsia"/>
                <w:sz w:val="16"/>
                <w:szCs w:val="16"/>
              </w:rPr>
              <w:t>、天元、</w:t>
            </w:r>
            <w:proofErr w:type="gramStart"/>
            <w:r w:rsidRPr="005367FA">
              <w:rPr>
                <w:rFonts w:hint="eastAsia"/>
                <w:sz w:val="16"/>
                <w:szCs w:val="16"/>
              </w:rPr>
              <w:t>育榮</w:t>
            </w:r>
            <w:proofErr w:type="gramEnd"/>
            <w:r w:rsidRPr="005367FA">
              <w:rPr>
                <w:rFonts w:hint="eastAsia"/>
                <w:sz w:val="16"/>
                <w:szCs w:val="16"/>
              </w:rPr>
              <w:t>、天降</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4.9</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40.67</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932</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葉其言</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孝男：長裕、</w:t>
            </w:r>
            <w:proofErr w:type="gramStart"/>
            <w:r w:rsidRPr="005367FA">
              <w:rPr>
                <w:rFonts w:hint="eastAsia"/>
                <w:sz w:val="16"/>
                <w:szCs w:val="16"/>
              </w:rPr>
              <w:t>長合</w:t>
            </w:r>
            <w:proofErr w:type="gramEnd"/>
            <w:r w:rsidRPr="005367FA">
              <w:rPr>
                <w:rFonts w:hint="eastAsia"/>
                <w:sz w:val="16"/>
                <w:szCs w:val="16"/>
              </w:rPr>
              <w:t>、長和、長富</w:t>
            </w:r>
            <w:r w:rsidRPr="005367FA">
              <w:rPr>
                <w:rFonts w:hint="eastAsia"/>
                <w:sz w:val="16"/>
                <w:szCs w:val="16"/>
              </w:rPr>
              <w:t xml:space="preserve">  </w:t>
            </w:r>
            <w:r w:rsidRPr="005367FA">
              <w:rPr>
                <w:rFonts w:hint="eastAsia"/>
                <w:sz w:val="16"/>
                <w:szCs w:val="16"/>
              </w:rPr>
              <w:t>孝孫：</w:t>
            </w:r>
            <w:proofErr w:type="gramStart"/>
            <w:r w:rsidRPr="005367FA">
              <w:rPr>
                <w:rFonts w:hint="eastAsia"/>
                <w:sz w:val="16"/>
                <w:szCs w:val="16"/>
              </w:rPr>
              <w:t>世</w:t>
            </w:r>
            <w:proofErr w:type="gramEnd"/>
            <w:r w:rsidRPr="005367FA">
              <w:rPr>
                <w:rFonts w:hint="eastAsia"/>
                <w:sz w:val="16"/>
                <w:szCs w:val="16"/>
              </w:rPr>
              <w:t>倫、進吉、</w:t>
            </w:r>
            <w:proofErr w:type="gramStart"/>
            <w:r w:rsidRPr="005367FA">
              <w:rPr>
                <w:rFonts w:hint="eastAsia"/>
                <w:sz w:val="16"/>
                <w:szCs w:val="16"/>
              </w:rPr>
              <w:t>世</w:t>
            </w:r>
            <w:proofErr w:type="gramEnd"/>
            <w:r w:rsidRPr="005367FA">
              <w:rPr>
                <w:rFonts w:hint="eastAsia"/>
                <w:sz w:val="16"/>
                <w:szCs w:val="16"/>
              </w:rPr>
              <w:t>昌、進展、</w:t>
            </w:r>
            <w:proofErr w:type="gramStart"/>
            <w:r w:rsidRPr="005367FA">
              <w:rPr>
                <w:rFonts w:hint="eastAsia"/>
                <w:sz w:val="16"/>
                <w:szCs w:val="16"/>
              </w:rPr>
              <w:t>世</w:t>
            </w:r>
            <w:proofErr w:type="gramEnd"/>
            <w:r w:rsidRPr="005367FA">
              <w:rPr>
                <w:rFonts w:hint="eastAsia"/>
                <w:sz w:val="16"/>
                <w:szCs w:val="16"/>
              </w:rPr>
              <w:t>鴻、進榮、進勇、</w:t>
            </w:r>
            <w:proofErr w:type="gramStart"/>
            <w:r w:rsidRPr="005367FA">
              <w:rPr>
                <w:rFonts w:hint="eastAsia"/>
                <w:sz w:val="16"/>
                <w:szCs w:val="16"/>
              </w:rPr>
              <w:t>世</w:t>
            </w:r>
            <w:proofErr w:type="gramEnd"/>
            <w:r w:rsidRPr="005367FA">
              <w:rPr>
                <w:rFonts w:hint="eastAsia"/>
                <w:sz w:val="16"/>
                <w:szCs w:val="16"/>
              </w:rPr>
              <w:t>勳</w:t>
            </w:r>
          </w:p>
        </w:tc>
        <w:tc>
          <w:tcPr>
            <w:tcW w:w="284" w:type="dxa"/>
            <w:tcBorders>
              <w:left w:val="single" w:sz="4" w:space="0" w:color="000000"/>
              <w:bottom w:val="single" w:sz="4" w:space="0" w:color="000000"/>
            </w:tcBorders>
            <w:shd w:val="clear" w:color="auto" w:fill="auto"/>
            <w:vAlign w:val="center"/>
          </w:tcPr>
          <w:p w:rsidR="005939B5" w:rsidRPr="005367FA" w:rsidRDefault="005939B5" w:rsidP="008F3C5D">
            <w:pPr>
              <w:spacing w:line="240" w:lineRule="exact"/>
              <w:ind w:leftChars="-50" w:left="-120" w:rightChars="-50" w:right="-120"/>
              <w:jc w:val="center"/>
              <w:rPr>
                <w:sz w:val="16"/>
                <w:szCs w:val="16"/>
              </w:rPr>
            </w:pPr>
            <w:r w:rsidRPr="005367FA">
              <w:rPr>
                <w:rFonts w:hint="eastAsia"/>
                <w:sz w:val="16"/>
                <w:szCs w:val="16"/>
              </w:rPr>
              <w:t>12.2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6.9</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84.18</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985(</w:t>
            </w:r>
            <w:r w:rsidRPr="005367FA">
              <w:rPr>
                <w:rFonts w:hint="eastAsia"/>
                <w:sz w:val="16"/>
                <w:szCs w:val="16"/>
              </w:rPr>
              <w:t>公</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張翁春梅</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孝男：將水、添丁</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國青</w:t>
            </w:r>
            <w:proofErr w:type="gramEnd"/>
            <w:r w:rsidRPr="005367FA">
              <w:rPr>
                <w:rFonts w:hint="eastAsia"/>
                <w:sz w:val="16"/>
                <w:szCs w:val="16"/>
              </w:rPr>
              <w:t>、</w:t>
            </w:r>
            <w:r w:rsidRPr="005367FA">
              <w:rPr>
                <w:rFonts w:hint="eastAsia"/>
                <w:sz w:val="16"/>
                <w:szCs w:val="16"/>
              </w:rPr>
              <w:lastRenderedPageBreak/>
              <w:t>玉龍、國上</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德勢</w:t>
            </w:r>
            <w:proofErr w:type="gramEnd"/>
            <w:r w:rsidRPr="005367FA">
              <w:rPr>
                <w:rFonts w:hint="eastAsia"/>
                <w:sz w:val="16"/>
                <w:szCs w:val="16"/>
              </w:rPr>
              <w:t>、展碩、長榮</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8.4</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47.04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985</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119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許忍受</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孝男：天保、</w:t>
            </w:r>
            <w:proofErr w:type="gramStart"/>
            <w:r w:rsidRPr="005367FA">
              <w:rPr>
                <w:rFonts w:hint="eastAsia"/>
                <w:sz w:val="16"/>
                <w:szCs w:val="16"/>
              </w:rPr>
              <w:t>耀門</w:t>
            </w:r>
            <w:proofErr w:type="gramEnd"/>
            <w:r w:rsidRPr="005367FA">
              <w:rPr>
                <w:rFonts w:hint="eastAsia"/>
                <w:sz w:val="16"/>
                <w:szCs w:val="16"/>
              </w:rPr>
              <w:t>、天龍</w:t>
            </w:r>
            <w:r w:rsidRPr="005367FA">
              <w:rPr>
                <w:rFonts w:hint="eastAsia"/>
                <w:sz w:val="16"/>
                <w:szCs w:val="16"/>
              </w:rPr>
              <w:t xml:space="preserve">  </w:t>
            </w:r>
            <w:r w:rsidRPr="005367FA">
              <w:rPr>
                <w:rFonts w:hint="eastAsia"/>
                <w:sz w:val="16"/>
                <w:szCs w:val="16"/>
              </w:rPr>
              <w:t>孫：志豪、</w:t>
            </w:r>
            <w:proofErr w:type="gramStart"/>
            <w:r w:rsidRPr="005367FA">
              <w:rPr>
                <w:rFonts w:hint="eastAsia"/>
                <w:sz w:val="16"/>
                <w:szCs w:val="16"/>
              </w:rPr>
              <w:t>賜德、賜郎</w:t>
            </w:r>
            <w:proofErr w:type="gramEnd"/>
            <w:r w:rsidRPr="005367FA">
              <w:rPr>
                <w:rFonts w:hint="eastAsia"/>
                <w:sz w:val="16"/>
                <w:szCs w:val="16"/>
              </w:rPr>
              <w:t>、志傑、</w:t>
            </w:r>
            <w:proofErr w:type="gramStart"/>
            <w:r w:rsidRPr="005367FA">
              <w:rPr>
                <w:rFonts w:hint="eastAsia"/>
                <w:sz w:val="16"/>
                <w:szCs w:val="16"/>
              </w:rPr>
              <w:t>志興</w:t>
            </w:r>
            <w:proofErr w:type="gramEnd"/>
            <w:r w:rsidRPr="005367FA">
              <w:rPr>
                <w:rFonts w:hint="eastAsia"/>
                <w:sz w:val="16"/>
                <w:szCs w:val="16"/>
              </w:rPr>
              <w:t>、志泓、志偉、志盛</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9.3</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40.92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841(</w:t>
            </w:r>
            <w:r w:rsidRPr="005367FA">
              <w:rPr>
                <w:rFonts w:hint="eastAsia"/>
                <w:sz w:val="16"/>
                <w:szCs w:val="16"/>
              </w:rPr>
              <w:t>私</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許瑤琴</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丁固、</w:t>
            </w:r>
            <w:proofErr w:type="gramEnd"/>
            <w:r w:rsidRPr="005367FA">
              <w:rPr>
                <w:rFonts w:hint="eastAsia"/>
                <w:sz w:val="16"/>
                <w:szCs w:val="16"/>
              </w:rPr>
              <w:t>丁現、</w:t>
            </w:r>
            <w:proofErr w:type="gramStart"/>
            <w:r w:rsidRPr="005367FA">
              <w:rPr>
                <w:rFonts w:hint="eastAsia"/>
                <w:sz w:val="16"/>
                <w:szCs w:val="16"/>
              </w:rPr>
              <w:t>丁贊</w:t>
            </w:r>
            <w:proofErr w:type="gramEnd"/>
            <w:r w:rsidRPr="005367FA">
              <w:rPr>
                <w:rFonts w:hint="eastAsia"/>
                <w:sz w:val="16"/>
                <w:szCs w:val="16"/>
              </w:rPr>
              <w:t xml:space="preserve">  </w:t>
            </w:r>
            <w:r w:rsidRPr="005367FA">
              <w:rPr>
                <w:rFonts w:hint="eastAsia"/>
                <w:sz w:val="16"/>
                <w:szCs w:val="16"/>
              </w:rPr>
              <w:t>孫：志信、志忠、志宏、志潔、志毅</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翰</w:t>
            </w:r>
            <w:proofErr w:type="gramEnd"/>
            <w:r w:rsidRPr="005367FA">
              <w:rPr>
                <w:rFonts w:hint="eastAsia"/>
                <w:sz w:val="16"/>
                <w:szCs w:val="16"/>
              </w:rPr>
              <w:t>笙、立元</w:t>
            </w:r>
          </w:p>
        </w:tc>
        <w:tc>
          <w:tcPr>
            <w:tcW w:w="284" w:type="dxa"/>
            <w:tcBorders>
              <w:left w:val="single" w:sz="4" w:space="0" w:color="000000"/>
              <w:bottom w:val="single" w:sz="4" w:space="0" w:color="000000"/>
            </w:tcBorders>
            <w:shd w:val="clear" w:color="auto" w:fill="auto"/>
            <w:vAlign w:val="center"/>
          </w:tcPr>
          <w:p w:rsidR="005939B5" w:rsidRPr="005367FA" w:rsidRDefault="005939B5" w:rsidP="008F3C5D">
            <w:pPr>
              <w:spacing w:line="240" w:lineRule="exact"/>
              <w:ind w:leftChars="-50" w:left="-120" w:rightChars="-50" w:right="-120"/>
              <w:jc w:val="center"/>
              <w:rPr>
                <w:sz w:val="16"/>
                <w:szCs w:val="16"/>
              </w:rPr>
            </w:pPr>
            <w:r w:rsidRPr="005367FA">
              <w:rPr>
                <w:rFonts w:hint="eastAsia"/>
                <w:sz w:val="16"/>
                <w:szCs w:val="16"/>
              </w:rPr>
              <w:t>10.7</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6.1</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65.27</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港西段旱</w:t>
            </w:r>
            <w:proofErr w:type="gramEnd"/>
            <w:r w:rsidRPr="005367FA">
              <w:rPr>
                <w:rFonts w:hint="eastAsia"/>
                <w:sz w:val="16"/>
                <w:szCs w:val="16"/>
              </w:rPr>
              <w:t>891(</w:t>
            </w:r>
            <w:r w:rsidRPr="005367FA">
              <w:rPr>
                <w:rFonts w:hint="eastAsia"/>
                <w:sz w:val="16"/>
                <w:szCs w:val="16"/>
              </w:rPr>
              <w:t>私地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陳永祝</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孝女：玉華、秀月</w:t>
            </w:r>
            <w:r w:rsidRPr="005367FA">
              <w:rPr>
                <w:rFonts w:hint="eastAsia"/>
                <w:sz w:val="16"/>
                <w:szCs w:val="16"/>
              </w:rPr>
              <w:t xml:space="preserve">  </w:t>
            </w:r>
            <w:r w:rsidRPr="005367FA">
              <w:rPr>
                <w:rFonts w:hint="eastAsia"/>
                <w:sz w:val="16"/>
                <w:szCs w:val="16"/>
              </w:rPr>
              <w:t>孝孫：孝文、孝武</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4.6</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44.16</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V</w:t>
            </w: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23.5205241</w:t>
            </w:r>
          </w:p>
          <w:p w:rsidR="005939B5" w:rsidRPr="005367FA" w:rsidRDefault="005939B5" w:rsidP="005367FA">
            <w:pPr>
              <w:spacing w:line="240" w:lineRule="exact"/>
              <w:jc w:val="center"/>
              <w:rPr>
                <w:sz w:val="16"/>
                <w:szCs w:val="16"/>
              </w:rPr>
            </w:pPr>
            <w:r w:rsidRPr="005367FA">
              <w:rPr>
                <w:sz w:val="16"/>
                <w:szCs w:val="16"/>
              </w:rPr>
              <w:t>119.5951721</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陳狗</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孫：</w:t>
            </w:r>
            <w:proofErr w:type="gramStart"/>
            <w:r w:rsidRPr="005367FA">
              <w:rPr>
                <w:rFonts w:hint="eastAsia"/>
                <w:sz w:val="16"/>
                <w:szCs w:val="16"/>
              </w:rPr>
              <w:t>春造</w:t>
            </w:r>
            <w:proofErr w:type="gramEnd"/>
            <w:r w:rsidRPr="005367FA">
              <w:rPr>
                <w:rFonts w:hint="eastAsia"/>
                <w:sz w:val="16"/>
                <w:szCs w:val="16"/>
              </w:rPr>
              <w:t>、尚、春</w:t>
            </w:r>
            <w:proofErr w:type="gramStart"/>
            <w:r w:rsidRPr="005367FA">
              <w:rPr>
                <w:rFonts w:hint="eastAsia"/>
                <w:sz w:val="16"/>
                <w:szCs w:val="16"/>
              </w:rPr>
              <w:t>託</w:t>
            </w:r>
            <w:proofErr w:type="gramEnd"/>
            <w:r w:rsidRPr="005367FA">
              <w:rPr>
                <w:rFonts w:hint="eastAsia"/>
                <w:sz w:val="16"/>
                <w:szCs w:val="16"/>
              </w:rPr>
              <w:t>、春臨</w:t>
            </w:r>
            <w:r w:rsidRPr="005367FA">
              <w:rPr>
                <w:rFonts w:hint="eastAsia"/>
                <w:sz w:val="16"/>
                <w:szCs w:val="16"/>
              </w:rPr>
              <w:t xml:space="preserve">  </w:t>
            </w:r>
            <w:r w:rsidRPr="005367FA">
              <w:rPr>
                <w:rFonts w:hint="eastAsia"/>
                <w:sz w:val="16"/>
                <w:szCs w:val="16"/>
              </w:rPr>
              <w:t>曾孫：阿義、</w:t>
            </w:r>
            <w:proofErr w:type="gramStart"/>
            <w:r w:rsidRPr="005367FA">
              <w:rPr>
                <w:rFonts w:hint="eastAsia"/>
                <w:sz w:val="16"/>
                <w:szCs w:val="16"/>
              </w:rPr>
              <w:t>炳煌</w:t>
            </w:r>
            <w:proofErr w:type="gramEnd"/>
            <w:r w:rsidRPr="005367FA">
              <w:rPr>
                <w:rFonts w:hint="eastAsia"/>
                <w:sz w:val="16"/>
                <w:szCs w:val="16"/>
              </w:rPr>
              <w:t>、</w:t>
            </w:r>
            <w:proofErr w:type="gramStart"/>
            <w:r w:rsidRPr="005367FA">
              <w:rPr>
                <w:rFonts w:hint="eastAsia"/>
                <w:sz w:val="16"/>
                <w:szCs w:val="16"/>
              </w:rPr>
              <w:t>福烈</w:t>
            </w:r>
            <w:proofErr w:type="gramEnd"/>
            <w:r w:rsidRPr="005367FA">
              <w:rPr>
                <w:rFonts w:hint="eastAsia"/>
                <w:sz w:val="16"/>
                <w:szCs w:val="16"/>
              </w:rPr>
              <w:t xml:space="preserve">  </w:t>
            </w:r>
            <w:r w:rsidRPr="005367FA">
              <w:rPr>
                <w:rFonts w:hint="eastAsia"/>
                <w:sz w:val="16"/>
                <w:szCs w:val="16"/>
              </w:rPr>
              <w:t>玄孫：天緣</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4.6</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2.4</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11.04</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港西段墓</w:t>
            </w:r>
            <w:proofErr w:type="gramEnd"/>
            <w:r w:rsidRPr="005367FA">
              <w:rPr>
                <w:rFonts w:hint="eastAsia"/>
                <w:sz w:val="16"/>
                <w:szCs w:val="16"/>
              </w:rPr>
              <w:t>985(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陳水龍</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嗣</w:t>
            </w:r>
            <w:proofErr w:type="gramEnd"/>
            <w:r w:rsidRPr="005367FA">
              <w:rPr>
                <w:rFonts w:hint="eastAsia"/>
                <w:sz w:val="16"/>
                <w:szCs w:val="16"/>
              </w:rPr>
              <w:t>男：木</w:t>
            </w:r>
            <w:r w:rsidRPr="005367FA">
              <w:rPr>
                <w:rFonts w:hint="eastAsia"/>
                <w:sz w:val="16"/>
                <w:szCs w:val="16"/>
              </w:rPr>
              <w:t xml:space="preserve">  </w:t>
            </w:r>
            <w:r w:rsidRPr="005367FA">
              <w:rPr>
                <w:rFonts w:hint="eastAsia"/>
                <w:sz w:val="16"/>
                <w:szCs w:val="16"/>
              </w:rPr>
              <w:t>孫：四從、四德</w:t>
            </w:r>
            <w:r w:rsidRPr="005367FA">
              <w:rPr>
                <w:rFonts w:hint="eastAsia"/>
                <w:sz w:val="16"/>
                <w:szCs w:val="16"/>
              </w:rPr>
              <w:t xml:space="preserve">  </w:t>
            </w:r>
            <w:r w:rsidRPr="005367FA">
              <w:rPr>
                <w:rFonts w:hint="eastAsia"/>
                <w:sz w:val="16"/>
                <w:szCs w:val="16"/>
              </w:rPr>
              <w:t>曾孫：</w:t>
            </w:r>
            <w:proofErr w:type="gramStart"/>
            <w:r w:rsidRPr="005367FA">
              <w:rPr>
                <w:rFonts w:hint="eastAsia"/>
                <w:sz w:val="16"/>
                <w:szCs w:val="16"/>
              </w:rPr>
              <w:t>琨</w:t>
            </w:r>
            <w:proofErr w:type="gramEnd"/>
            <w:r w:rsidRPr="005367FA">
              <w:rPr>
                <w:rFonts w:hint="eastAsia"/>
                <w:sz w:val="16"/>
                <w:szCs w:val="16"/>
              </w:rPr>
              <w:t>文、</w:t>
            </w:r>
            <w:proofErr w:type="gramStart"/>
            <w:r w:rsidRPr="005367FA">
              <w:rPr>
                <w:rFonts w:hint="eastAsia"/>
                <w:sz w:val="16"/>
                <w:szCs w:val="16"/>
              </w:rPr>
              <w:t>韻展</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3.9</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31.98</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23.5199637</w:t>
            </w:r>
          </w:p>
          <w:p w:rsidR="005939B5" w:rsidRPr="005367FA" w:rsidRDefault="005939B5" w:rsidP="005367FA">
            <w:pPr>
              <w:spacing w:line="240" w:lineRule="exact"/>
              <w:jc w:val="center"/>
              <w:rPr>
                <w:sz w:val="16"/>
                <w:szCs w:val="16"/>
              </w:rPr>
            </w:pPr>
            <w:r w:rsidRPr="005367FA">
              <w:rPr>
                <w:sz w:val="16"/>
                <w:szCs w:val="16"/>
              </w:rPr>
              <w:t>119.5948680</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124</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陳安享</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孝男：永春、永志、永鉗、永</w:t>
            </w:r>
            <w:proofErr w:type="gramStart"/>
            <w:r w:rsidRPr="005367FA">
              <w:rPr>
                <w:rFonts w:hint="eastAsia"/>
                <w:sz w:val="16"/>
                <w:szCs w:val="16"/>
              </w:rPr>
              <w:t>澎</w:t>
            </w:r>
            <w:proofErr w:type="gramEnd"/>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雙忠</w:t>
            </w:r>
            <w:proofErr w:type="gramEnd"/>
            <w:r w:rsidRPr="005367FA">
              <w:rPr>
                <w:rFonts w:hint="eastAsia"/>
                <w:sz w:val="16"/>
                <w:szCs w:val="16"/>
              </w:rPr>
              <w:t>、雙慶、雙合、雙喜、雙全、</w:t>
            </w:r>
            <w:proofErr w:type="gramStart"/>
            <w:r w:rsidRPr="005367FA">
              <w:rPr>
                <w:rFonts w:hint="eastAsia"/>
                <w:sz w:val="16"/>
                <w:szCs w:val="16"/>
              </w:rPr>
              <w:t>雙富、叔輝</w:t>
            </w:r>
            <w:proofErr w:type="gramEnd"/>
            <w:r w:rsidRPr="005367FA">
              <w:rPr>
                <w:rFonts w:hint="eastAsia"/>
                <w:sz w:val="16"/>
                <w:szCs w:val="16"/>
              </w:rPr>
              <w:t>、修身、玉華、</w:t>
            </w:r>
            <w:proofErr w:type="gramStart"/>
            <w:r w:rsidRPr="005367FA">
              <w:rPr>
                <w:rFonts w:hint="eastAsia"/>
                <w:sz w:val="16"/>
                <w:szCs w:val="16"/>
              </w:rPr>
              <w:t>雙孝</w:t>
            </w:r>
            <w:proofErr w:type="gramEnd"/>
            <w:r w:rsidRPr="005367FA">
              <w:rPr>
                <w:rFonts w:hint="eastAsia"/>
                <w:sz w:val="16"/>
                <w:szCs w:val="16"/>
              </w:rPr>
              <w:t>、嘉鴻、柏樹、修道、叔</w:t>
            </w:r>
            <w:proofErr w:type="gramStart"/>
            <w:r w:rsidRPr="005367FA">
              <w:rPr>
                <w:rFonts w:hint="eastAsia"/>
                <w:sz w:val="16"/>
                <w:szCs w:val="16"/>
              </w:rPr>
              <w:t>煌</w:t>
            </w:r>
            <w:proofErr w:type="gramEnd"/>
            <w:r w:rsidRPr="005367FA">
              <w:rPr>
                <w:rFonts w:hint="eastAsia"/>
                <w:sz w:val="16"/>
                <w:szCs w:val="16"/>
              </w:rPr>
              <w:t xml:space="preserve">  </w:t>
            </w:r>
            <w:r w:rsidRPr="005367FA">
              <w:rPr>
                <w:rFonts w:hint="eastAsia"/>
                <w:sz w:val="16"/>
                <w:szCs w:val="16"/>
              </w:rPr>
              <w:t>曾孫：加福、加強、加勝、加和、加祿</w:t>
            </w:r>
          </w:p>
        </w:tc>
        <w:tc>
          <w:tcPr>
            <w:tcW w:w="284" w:type="dxa"/>
            <w:tcBorders>
              <w:left w:val="single" w:sz="4" w:space="0" w:color="000000"/>
              <w:bottom w:val="single" w:sz="4" w:space="0" w:color="000000"/>
            </w:tcBorders>
            <w:shd w:val="clear" w:color="auto" w:fill="auto"/>
            <w:vAlign w:val="center"/>
          </w:tcPr>
          <w:p w:rsidR="005939B5" w:rsidRPr="005367FA" w:rsidRDefault="005939B5" w:rsidP="008F3C5D">
            <w:pPr>
              <w:spacing w:line="240" w:lineRule="exact"/>
              <w:ind w:leftChars="-50" w:left="-120" w:rightChars="-50" w:right="-120"/>
              <w:jc w:val="center"/>
              <w:rPr>
                <w:sz w:val="16"/>
                <w:szCs w:val="16"/>
              </w:rPr>
            </w:pPr>
            <w:r w:rsidRPr="005367FA">
              <w:rPr>
                <w:rFonts w:hint="eastAsia"/>
                <w:sz w:val="16"/>
                <w:szCs w:val="16"/>
              </w:rPr>
              <w:t>14.0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8F3C5D">
            <w:pPr>
              <w:spacing w:line="240" w:lineRule="exact"/>
              <w:ind w:leftChars="-50" w:left="-120" w:rightChars="-50" w:right="-120"/>
              <w:jc w:val="center"/>
              <w:rPr>
                <w:sz w:val="16"/>
                <w:szCs w:val="16"/>
              </w:rPr>
            </w:pPr>
            <w:r w:rsidRPr="005367FA">
              <w:rPr>
                <w:rFonts w:hint="eastAsia"/>
                <w:sz w:val="16"/>
                <w:szCs w:val="16"/>
              </w:rPr>
              <w:t>112.00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已遷移</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港西段墓</w:t>
            </w:r>
            <w:proofErr w:type="gramEnd"/>
            <w:r w:rsidRPr="005367FA">
              <w:rPr>
                <w:rFonts w:hint="eastAsia"/>
                <w:sz w:val="16"/>
                <w:szCs w:val="16"/>
              </w:rPr>
              <w:t>985</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125</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proofErr w:type="gramStart"/>
            <w:r w:rsidRPr="005367FA">
              <w:rPr>
                <w:rFonts w:hint="eastAsia"/>
                <w:sz w:val="16"/>
                <w:szCs w:val="16"/>
              </w:rPr>
              <w:t>王門高氏</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w:t>
            </w:r>
            <w:proofErr w:type="gramStart"/>
            <w:r w:rsidRPr="005367FA">
              <w:rPr>
                <w:rFonts w:hint="eastAsia"/>
                <w:sz w:val="16"/>
                <w:szCs w:val="16"/>
              </w:rPr>
              <w:t>文池</w:t>
            </w:r>
            <w:proofErr w:type="gramEnd"/>
            <w:r w:rsidRPr="005367FA">
              <w:rPr>
                <w:rFonts w:hint="eastAsia"/>
                <w:sz w:val="16"/>
                <w:szCs w:val="16"/>
              </w:rPr>
              <w:t>、東吉</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來輝</w:t>
            </w:r>
            <w:proofErr w:type="gramEnd"/>
            <w:r w:rsidRPr="005367FA">
              <w:rPr>
                <w:rFonts w:hint="eastAsia"/>
                <w:sz w:val="16"/>
                <w:szCs w:val="16"/>
              </w:rPr>
              <w:t>、來勝、來明、來福</w:t>
            </w:r>
          </w:p>
        </w:tc>
        <w:tc>
          <w:tcPr>
            <w:tcW w:w="284" w:type="dxa"/>
            <w:tcBorders>
              <w:left w:val="single" w:sz="4" w:space="0" w:color="000000"/>
              <w:bottom w:val="single" w:sz="4" w:space="0" w:color="000000"/>
            </w:tcBorders>
            <w:shd w:val="clear" w:color="auto" w:fill="auto"/>
            <w:vAlign w:val="center"/>
          </w:tcPr>
          <w:p w:rsidR="005939B5" w:rsidRPr="005367FA" w:rsidRDefault="005939B5" w:rsidP="008F3C5D">
            <w:pPr>
              <w:spacing w:line="240" w:lineRule="exact"/>
              <w:ind w:leftChars="-50" w:left="-120" w:rightChars="-50" w:right="-120"/>
              <w:jc w:val="center"/>
              <w:rPr>
                <w:sz w:val="16"/>
                <w:szCs w:val="16"/>
              </w:rPr>
            </w:pPr>
            <w:r w:rsidRPr="005367FA">
              <w:rPr>
                <w:rFonts w:hint="eastAsia"/>
                <w:sz w:val="16"/>
                <w:szCs w:val="16"/>
              </w:rPr>
              <w:t>10.5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5.8</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60.90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港西段墓</w:t>
            </w:r>
            <w:proofErr w:type="gramEnd"/>
            <w:r w:rsidRPr="005367FA">
              <w:rPr>
                <w:rFonts w:hint="eastAsia"/>
                <w:sz w:val="16"/>
                <w:szCs w:val="16"/>
              </w:rPr>
              <w:t>985(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126</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袁同江</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孝男：續強</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12.50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港西段墓</w:t>
            </w:r>
            <w:proofErr w:type="gramEnd"/>
            <w:r w:rsidRPr="005367FA">
              <w:rPr>
                <w:rFonts w:hint="eastAsia"/>
                <w:sz w:val="16"/>
                <w:szCs w:val="16"/>
              </w:rPr>
              <w:t>985(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127</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5.0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10.00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3</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45,000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港西段墓</w:t>
            </w:r>
            <w:proofErr w:type="gramEnd"/>
            <w:r w:rsidRPr="005367FA">
              <w:rPr>
                <w:rFonts w:hint="eastAsia"/>
                <w:sz w:val="16"/>
                <w:szCs w:val="16"/>
              </w:rPr>
              <w:t>985(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lastRenderedPageBreak/>
              <w:t>128</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陳</w:t>
            </w:r>
            <w:proofErr w:type="gramStart"/>
            <w:r w:rsidRPr="005367FA">
              <w:rPr>
                <w:rFonts w:hint="eastAsia"/>
                <w:sz w:val="16"/>
                <w:szCs w:val="16"/>
              </w:rPr>
              <w:t>洪雞保</w:t>
            </w:r>
            <w:proofErr w:type="gramEnd"/>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孝男：朝宗</w:t>
            </w:r>
            <w:r w:rsidRPr="005367FA">
              <w:rPr>
                <w:rFonts w:hint="eastAsia"/>
                <w:sz w:val="16"/>
                <w:szCs w:val="16"/>
              </w:rPr>
              <w:t xml:space="preserve">  </w:t>
            </w:r>
            <w:r w:rsidRPr="005367FA">
              <w:rPr>
                <w:rFonts w:hint="eastAsia"/>
                <w:sz w:val="16"/>
                <w:szCs w:val="16"/>
              </w:rPr>
              <w:t>孫：</w:t>
            </w:r>
            <w:proofErr w:type="gramStart"/>
            <w:r w:rsidRPr="005367FA">
              <w:rPr>
                <w:rFonts w:hint="eastAsia"/>
                <w:sz w:val="16"/>
                <w:szCs w:val="16"/>
              </w:rPr>
              <w:t>星發</w:t>
            </w:r>
            <w:proofErr w:type="gramEnd"/>
            <w:r w:rsidRPr="005367FA">
              <w:rPr>
                <w:rFonts w:hint="eastAsia"/>
                <w:sz w:val="16"/>
                <w:szCs w:val="16"/>
              </w:rPr>
              <w:t>、星輝、星光、星明、</w:t>
            </w:r>
            <w:proofErr w:type="gramStart"/>
            <w:r w:rsidRPr="005367FA">
              <w:rPr>
                <w:rFonts w:hint="eastAsia"/>
                <w:sz w:val="16"/>
                <w:szCs w:val="16"/>
              </w:rPr>
              <w:t>星財</w:t>
            </w:r>
            <w:proofErr w:type="gramEnd"/>
            <w:r w:rsidRPr="005367FA">
              <w:rPr>
                <w:rFonts w:hint="eastAsia"/>
                <w:sz w:val="16"/>
                <w:szCs w:val="16"/>
              </w:rPr>
              <w:t xml:space="preserve">  </w:t>
            </w:r>
            <w:r w:rsidRPr="005367FA">
              <w:rPr>
                <w:rFonts w:hint="eastAsia"/>
                <w:sz w:val="16"/>
                <w:szCs w:val="16"/>
              </w:rPr>
              <w:t>曾孫：文</w:t>
            </w:r>
            <w:proofErr w:type="gramStart"/>
            <w:r w:rsidRPr="005367FA">
              <w:rPr>
                <w:rFonts w:hint="eastAsia"/>
                <w:sz w:val="16"/>
                <w:szCs w:val="16"/>
              </w:rPr>
              <w:t>紹</w:t>
            </w:r>
            <w:proofErr w:type="gramEnd"/>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8.0</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20.00</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5</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65,000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97,500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鎖</w:t>
            </w:r>
            <w:proofErr w:type="gramStart"/>
            <w:r w:rsidRPr="005367FA">
              <w:rPr>
                <w:rFonts w:hint="eastAsia"/>
                <w:sz w:val="16"/>
                <w:szCs w:val="16"/>
              </w:rPr>
              <w:t>港西段墓</w:t>
            </w:r>
            <w:proofErr w:type="gramEnd"/>
            <w:r w:rsidRPr="005367FA">
              <w:rPr>
                <w:rFonts w:hint="eastAsia"/>
                <w:sz w:val="16"/>
                <w:szCs w:val="16"/>
              </w:rPr>
              <w:t>985(</w:t>
            </w:r>
            <w:r w:rsidRPr="005367FA">
              <w:rPr>
                <w:rFonts w:hint="eastAsia"/>
                <w:sz w:val="16"/>
                <w:szCs w:val="16"/>
              </w:rPr>
              <w:t>公地</w:t>
            </w:r>
            <w:r w:rsidRPr="005367FA">
              <w:rPr>
                <w:rFonts w:hint="eastAsia"/>
                <w:sz w:val="16"/>
                <w:szCs w:val="16"/>
              </w:rPr>
              <w:t>)</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129</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1.5</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23.5205881</w:t>
            </w:r>
          </w:p>
          <w:p w:rsidR="005939B5" w:rsidRPr="005367FA" w:rsidRDefault="005939B5" w:rsidP="005367FA">
            <w:pPr>
              <w:spacing w:line="240" w:lineRule="exact"/>
              <w:jc w:val="center"/>
              <w:rPr>
                <w:sz w:val="16"/>
                <w:szCs w:val="16"/>
              </w:rPr>
            </w:pPr>
            <w:r w:rsidRPr="005367FA">
              <w:rPr>
                <w:sz w:val="16"/>
                <w:szCs w:val="16"/>
              </w:rPr>
              <w:t>119.5968837</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23.5205678</w:t>
            </w:r>
          </w:p>
          <w:p w:rsidR="005939B5" w:rsidRPr="005367FA" w:rsidRDefault="005939B5" w:rsidP="005367FA">
            <w:pPr>
              <w:spacing w:line="240" w:lineRule="exact"/>
              <w:jc w:val="center"/>
              <w:rPr>
                <w:sz w:val="16"/>
                <w:szCs w:val="16"/>
              </w:rPr>
            </w:pPr>
            <w:r w:rsidRPr="005367FA">
              <w:rPr>
                <w:sz w:val="16"/>
                <w:szCs w:val="16"/>
              </w:rPr>
              <w:t>119.5972009</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131</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23.5215140</w:t>
            </w:r>
          </w:p>
          <w:p w:rsidR="005939B5" w:rsidRPr="005367FA" w:rsidRDefault="005939B5" w:rsidP="005367FA">
            <w:pPr>
              <w:spacing w:line="240" w:lineRule="exact"/>
              <w:jc w:val="center"/>
              <w:rPr>
                <w:sz w:val="16"/>
                <w:szCs w:val="16"/>
              </w:rPr>
            </w:pPr>
            <w:r w:rsidRPr="005367FA">
              <w:rPr>
                <w:sz w:val="16"/>
                <w:szCs w:val="16"/>
              </w:rPr>
              <w:t>119.5977088</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132</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23.5217569</w:t>
            </w:r>
          </w:p>
          <w:p w:rsidR="005939B5" w:rsidRPr="005367FA" w:rsidRDefault="005939B5" w:rsidP="005367FA">
            <w:pPr>
              <w:spacing w:line="240" w:lineRule="exact"/>
              <w:jc w:val="center"/>
              <w:rPr>
                <w:sz w:val="16"/>
                <w:szCs w:val="16"/>
              </w:rPr>
            </w:pPr>
            <w:r w:rsidRPr="005367FA">
              <w:rPr>
                <w:sz w:val="16"/>
                <w:szCs w:val="16"/>
              </w:rPr>
              <w:t>119.5973899</w:t>
            </w:r>
          </w:p>
        </w:tc>
      </w:tr>
      <w:tr w:rsidR="005367FA" w:rsidRPr="005367FA" w:rsidTr="005367FA">
        <w:tc>
          <w:tcPr>
            <w:tcW w:w="45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133</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113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left"/>
              <w:rPr>
                <w:sz w:val="16"/>
                <w:szCs w:val="16"/>
              </w:rPr>
            </w:pPr>
            <w:r w:rsidRPr="005367FA">
              <w:rPr>
                <w:rFonts w:hint="eastAsia"/>
                <w:sz w:val="16"/>
                <w:szCs w:val="16"/>
              </w:rPr>
              <w:t>無法辨識</w:t>
            </w:r>
          </w:p>
        </w:tc>
        <w:tc>
          <w:tcPr>
            <w:tcW w:w="284"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283"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1</w:t>
            </w: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第</w:t>
            </w:r>
            <w:r w:rsidRPr="005367FA">
              <w:rPr>
                <w:rFonts w:hint="eastAsia"/>
                <w:sz w:val="16"/>
                <w:szCs w:val="16"/>
              </w:rPr>
              <w:t>1</w:t>
            </w:r>
            <w:r w:rsidRPr="005367FA">
              <w:rPr>
                <w:rFonts w:hint="eastAsia"/>
                <w:sz w:val="16"/>
                <w:szCs w:val="16"/>
              </w:rPr>
              <w:t>類</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25,000</w:t>
            </w:r>
          </w:p>
        </w:tc>
        <w:tc>
          <w:tcPr>
            <w:tcW w:w="708"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37,500</w:t>
            </w:r>
          </w:p>
        </w:tc>
        <w:tc>
          <w:tcPr>
            <w:tcW w:w="709"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rFonts w:hint="eastAsia"/>
                <w:sz w:val="16"/>
                <w:szCs w:val="16"/>
              </w:rPr>
              <w:t>查無資料</w:t>
            </w:r>
          </w:p>
        </w:tc>
        <w:tc>
          <w:tcPr>
            <w:tcW w:w="567"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5"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426" w:type="dxa"/>
            <w:tcBorders>
              <w:left w:val="single" w:sz="4" w:space="0" w:color="000000"/>
              <w:bottom w:val="single" w:sz="4" w:space="0" w:color="000000"/>
            </w:tcBorders>
            <w:shd w:val="clear" w:color="auto" w:fill="auto"/>
            <w:vAlign w:val="center"/>
          </w:tcPr>
          <w:p w:rsidR="005939B5" w:rsidRPr="005367FA" w:rsidRDefault="005939B5" w:rsidP="005367FA">
            <w:pPr>
              <w:spacing w:line="240" w:lineRule="exact"/>
              <w:jc w:val="center"/>
              <w:rPr>
                <w:sz w:val="16"/>
                <w:szCs w:val="16"/>
              </w:rPr>
            </w:pPr>
          </w:p>
        </w:tc>
        <w:tc>
          <w:tcPr>
            <w:tcW w:w="906" w:type="dxa"/>
            <w:tcBorders>
              <w:left w:val="single" w:sz="4" w:space="0" w:color="000000"/>
              <w:bottom w:val="single" w:sz="4" w:space="0" w:color="000000"/>
              <w:right w:val="single" w:sz="4" w:space="0" w:color="000000"/>
            </w:tcBorders>
            <w:shd w:val="clear" w:color="auto" w:fill="auto"/>
            <w:vAlign w:val="center"/>
          </w:tcPr>
          <w:p w:rsidR="005939B5" w:rsidRPr="005367FA" w:rsidRDefault="005939B5" w:rsidP="005367FA">
            <w:pPr>
              <w:spacing w:line="240" w:lineRule="exact"/>
              <w:jc w:val="center"/>
              <w:rPr>
                <w:sz w:val="16"/>
                <w:szCs w:val="16"/>
              </w:rPr>
            </w:pPr>
            <w:r w:rsidRPr="005367FA">
              <w:rPr>
                <w:sz w:val="16"/>
                <w:szCs w:val="16"/>
              </w:rPr>
              <w:t>23.5217698</w:t>
            </w:r>
          </w:p>
          <w:p w:rsidR="005939B5" w:rsidRPr="005367FA" w:rsidRDefault="005939B5" w:rsidP="005367FA">
            <w:pPr>
              <w:spacing w:line="240" w:lineRule="exact"/>
              <w:jc w:val="center"/>
              <w:rPr>
                <w:sz w:val="16"/>
                <w:szCs w:val="16"/>
              </w:rPr>
            </w:pPr>
            <w:r w:rsidRPr="005367FA">
              <w:rPr>
                <w:sz w:val="16"/>
                <w:szCs w:val="16"/>
              </w:rPr>
              <w:t>119.5974201</w:t>
            </w:r>
          </w:p>
        </w:tc>
      </w:tr>
    </w:tbl>
    <w:p w:rsidR="00591A0A" w:rsidRDefault="00591A0A">
      <w:pPr>
        <w:widowControl/>
        <w:spacing w:line="240" w:lineRule="auto"/>
        <w:jc w:val="left"/>
        <w:rPr>
          <w:sz w:val="28"/>
          <w:szCs w:val="28"/>
        </w:rPr>
      </w:pPr>
      <w:r>
        <w:br w:type="page"/>
      </w:r>
    </w:p>
    <w:p w:rsidR="000867BD" w:rsidRDefault="000867BD" w:rsidP="0042103B">
      <w:pPr>
        <w:pStyle w:val="aff2"/>
        <w:ind w:left="720" w:hanging="720"/>
        <w:rPr>
          <w:noProof/>
          <w:sz w:val="36"/>
          <w:szCs w:val="36"/>
        </w:rPr>
      </w:pPr>
    </w:p>
    <w:p w:rsidR="00591A0A" w:rsidRPr="001D7CF3" w:rsidRDefault="00591A0A" w:rsidP="0042103B">
      <w:pPr>
        <w:pStyle w:val="aff2"/>
        <w:ind w:left="720" w:hanging="720"/>
        <w:rPr>
          <w:noProof/>
          <w:sz w:val="36"/>
          <w:szCs w:val="36"/>
        </w:rPr>
      </w:pPr>
    </w:p>
    <w:p w:rsidR="000867BD" w:rsidRPr="001D7CF3" w:rsidRDefault="001C281A">
      <w:pPr>
        <w:pStyle w:val="16"/>
        <w:topLinePunct/>
        <w:spacing w:before="0" w:line="360" w:lineRule="auto"/>
        <w:rPr>
          <w:noProof/>
          <w:sz w:val="36"/>
          <w:szCs w:val="36"/>
        </w:rPr>
      </w:pPr>
      <w:r w:rsidRPr="001C281A">
        <w:rPr>
          <w:noProof/>
          <w:sz w:val="20"/>
          <w:szCs w:val="36"/>
        </w:rPr>
        <w:pict>
          <v:shape id="_x0000_s1035" type="#_x0000_t202" style="position:absolute;left:0;text-align:left;margin-left:0;margin-top:-30.4pt;width:85.05pt;height:34pt;z-index:251656704;mso-position-horizontal:center" filled="f" strokeweight="4pt">
            <v:stroke r:id="rId14" o:title="" filltype="pattern"/>
            <v:textbox style="mso-next-textbox:#_x0000_s1035" inset=",1.3mm">
              <w:txbxContent>
                <w:p w:rsidR="00AD4EC4" w:rsidRDefault="00AD4EC4">
                  <w:pPr>
                    <w:spacing w:line="420" w:lineRule="exact"/>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B87BFF">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2"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06270E">
      <w:pPr>
        <w:pStyle w:val="a7"/>
        <w:topLinePunct/>
      </w:pPr>
      <w:r w:rsidRPr="001D7CF3">
        <w:t>（中華民國</w:t>
      </w:r>
      <w:r w:rsidRPr="001D7CF3">
        <w:t>10</w:t>
      </w:r>
      <w:r w:rsidR="00591A0A">
        <w:rPr>
          <w:rFonts w:hint="eastAsia"/>
        </w:rPr>
        <w:t>8</w:t>
      </w:r>
      <w:r w:rsidRPr="001D7CF3">
        <w:t>年</w:t>
      </w:r>
      <w:r w:rsidR="00591A0A">
        <w:rPr>
          <w:rFonts w:hint="eastAsia"/>
        </w:rPr>
        <w:t>4</w:t>
      </w:r>
      <w:r w:rsidRPr="001D7CF3">
        <w:t>月份）</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w:t>
      </w:r>
      <w:r>
        <w:rPr>
          <w:rFonts w:hint="eastAsia"/>
        </w:rPr>
        <w:t>日</w:t>
      </w:r>
    </w:p>
    <w:p w:rsidR="00024518" w:rsidRDefault="00024518" w:rsidP="00024518">
      <w:pPr>
        <w:pStyle w:val="afffffffffffd"/>
        <w:ind w:firstLine="480"/>
      </w:pPr>
      <w:r>
        <w:rPr>
          <w:rFonts w:hint="eastAsia"/>
        </w:rPr>
        <w:t>縣長賴峰偉出席「後寮國小師生書法展」，肯定後寮國小推動書法教育的用心，並期許透過書法教育扎根，讓書法的種子在澎湖成長茁壯。</w:t>
      </w:r>
    </w:p>
    <w:p w:rsidR="00024518" w:rsidRDefault="00024518" w:rsidP="00024518">
      <w:pPr>
        <w:pStyle w:val="afffffffffffd"/>
        <w:ind w:firstLine="480"/>
      </w:pPr>
      <w:r>
        <w:rPr>
          <w:rFonts w:hint="eastAsia"/>
        </w:rPr>
        <w:t>縣長賴峰偉出席「強化警犬緝毒能量，全面啟動觀光警察」記者會時表示，澎湖重啟「觀光警察」，在專業警察及警犬查緝下，全面防護毒品走私，強化地區治安防護，提供遊客安全便捷的警政服務。</w:t>
      </w:r>
    </w:p>
    <w:p w:rsidR="00024518" w:rsidRDefault="00024518" w:rsidP="00024518">
      <w:pPr>
        <w:pStyle w:val="afffffffffffd"/>
        <w:ind w:firstLine="480"/>
      </w:pPr>
      <w:r>
        <w:rPr>
          <w:rFonts w:hint="eastAsia"/>
        </w:rPr>
        <w:t>縣長賴峰偉主持新住民家庭服務中業務會報時表示，新住民遠渡重洋來到澎湖，各單位應秉持服務的心，展開雙手，輔導新住民，讓大家能融入在地生活，成為真正的一家人。</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w:t>
      </w:r>
      <w:r>
        <w:rPr>
          <w:rFonts w:hint="eastAsia"/>
        </w:rPr>
        <w:t>日</w:t>
      </w:r>
    </w:p>
    <w:p w:rsidR="00024518" w:rsidRDefault="00024518" w:rsidP="00024518">
      <w:pPr>
        <w:pStyle w:val="afffffffffffd"/>
        <w:ind w:firstLine="480"/>
      </w:pPr>
      <w:r>
        <w:rPr>
          <w:rFonts w:hint="eastAsia"/>
        </w:rPr>
        <w:t>縣府環保局稽查「</w:t>
      </w:r>
      <w:proofErr w:type="gramStart"/>
      <w:r>
        <w:rPr>
          <w:rFonts w:hint="eastAsia"/>
        </w:rPr>
        <w:t>大姊</w:t>
      </w:r>
      <w:proofErr w:type="gramEnd"/>
      <w:r>
        <w:rPr>
          <w:rFonts w:hint="eastAsia"/>
        </w:rPr>
        <w:t>燒烤」、「一品無煙碳烤」、「鳳</w:t>
      </w:r>
      <w:proofErr w:type="gramStart"/>
      <w:r>
        <w:rPr>
          <w:rFonts w:hint="eastAsia"/>
        </w:rPr>
        <w:t>姊</w:t>
      </w:r>
      <w:proofErr w:type="gramEnd"/>
      <w:r>
        <w:rPr>
          <w:rFonts w:hint="eastAsia"/>
        </w:rPr>
        <w:t>燒烤」、「菜園情人碼頭燒烤」，</w:t>
      </w:r>
      <w:proofErr w:type="gramStart"/>
      <w:r>
        <w:rPr>
          <w:rFonts w:hint="eastAsia"/>
        </w:rPr>
        <w:t>暸</w:t>
      </w:r>
      <w:proofErr w:type="gramEnd"/>
      <w:r>
        <w:rPr>
          <w:rFonts w:hint="eastAsia"/>
        </w:rPr>
        <w:t>解業者是否確實設置油煙處理設備。縣府重申，業者必須通過油煙排放檢測才可營業，否則將處以罰鍰，並斷水斷電。</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4</w:t>
      </w:r>
      <w:r>
        <w:rPr>
          <w:rFonts w:hint="eastAsia"/>
        </w:rPr>
        <w:t>日</w:t>
      </w:r>
    </w:p>
    <w:p w:rsidR="00024518" w:rsidRDefault="00024518" w:rsidP="00024518">
      <w:pPr>
        <w:pStyle w:val="afffffffffffd"/>
        <w:ind w:firstLine="480"/>
      </w:pPr>
      <w:r>
        <w:rPr>
          <w:rFonts w:hint="eastAsia"/>
        </w:rPr>
        <w:t>澎湖縣故事閱讀學會召開會員大會，縣長賴峰偉肯定學會協助政府推廣閱讀，他期許閱讀活動深入家庭及社區，人人養成閱讀習慣，共建書香澎湖。</w:t>
      </w:r>
    </w:p>
    <w:p w:rsidR="00024518" w:rsidRDefault="00024518" w:rsidP="00024518">
      <w:pPr>
        <w:pStyle w:val="afffffffffffd"/>
        <w:ind w:firstLine="480"/>
      </w:pPr>
      <w:proofErr w:type="gramStart"/>
      <w:r>
        <w:rPr>
          <w:rFonts w:hint="eastAsia"/>
        </w:rPr>
        <w:t>休館近</w:t>
      </w:r>
      <w:r>
        <w:rPr>
          <w:rFonts w:hint="eastAsia"/>
        </w:rPr>
        <w:t>4</w:t>
      </w:r>
      <w:r>
        <w:rPr>
          <w:rFonts w:hint="eastAsia"/>
        </w:rPr>
        <w:t>年</w:t>
      </w:r>
      <w:proofErr w:type="gramEnd"/>
      <w:r>
        <w:rPr>
          <w:rFonts w:hint="eastAsia"/>
        </w:rPr>
        <w:t>，澎湖水族館</w:t>
      </w:r>
      <w:r>
        <w:rPr>
          <w:rFonts w:hint="eastAsia"/>
        </w:rPr>
        <w:t>4</w:t>
      </w:r>
      <w:r>
        <w:rPr>
          <w:rFonts w:hint="eastAsia"/>
        </w:rPr>
        <w:t>日重新營運，縣長賴峰偉前往剪綵祝賀，他表示，澎湖水族館為澎湖增添旅遊新景點，期許在大家共同努力之下，讓澎湖旅遊市場蓬勃發展。</w:t>
      </w:r>
    </w:p>
    <w:p w:rsidR="00024518" w:rsidRDefault="00024518" w:rsidP="00024518">
      <w:pPr>
        <w:pStyle w:val="afffffffffffd"/>
        <w:ind w:firstLine="480"/>
      </w:pPr>
      <w:r>
        <w:rPr>
          <w:rFonts w:hint="eastAsia"/>
        </w:rPr>
        <w:t>縣府晚間再度聯合稽查燒烤店，針對執意開業的「鳳</w:t>
      </w:r>
      <w:proofErr w:type="gramStart"/>
      <w:r>
        <w:rPr>
          <w:rFonts w:hint="eastAsia"/>
        </w:rPr>
        <w:t>姊</w:t>
      </w:r>
      <w:proofErr w:type="gramEnd"/>
      <w:r>
        <w:rPr>
          <w:rFonts w:hint="eastAsia"/>
        </w:rPr>
        <w:t>燒烤」、「一品無煙碳烤」、「快樂牛」、「</w:t>
      </w:r>
      <w:proofErr w:type="gramStart"/>
      <w:r>
        <w:rPr>
          <w:rFonts w:hint="eastAsia"/>
        </w:rPr>
        <w:t>夏日碳</w:t>
      </w:r>
      <w:proofErr w:type="gramEnd"/>
      <w:r>
        <w:rPr>
          <w:rFonts w:hint="eastAsia"/>
        </w:rPr>
        <w:t>烤」、「太子碳烤」，縣府開出</w:t>
      </w:r>
      <w:r>
        <w:rPr>
          <w:rFonts w:hint="eastAsia"/>
        </w:rPr>
        <w:t>5</w:t>
      </w:r>
      <w:r>
        <w:rPr>
          <w:rFonts w:hint="eastAsia"/>
        </w:rPr>
        <w:t>張</w:t>
      </w:r>
      <w:r>
        <w:rPr>
          <w:rFonts w:hint="eastAsia"/>
        </w:rPr>
        <w:t>6</w:t>
      </w:r>
      <w:r>
        <w:rPr>
          <w:rFonts w:hint="eastAsia"/>
        </w:rPr>
        <w:t>至</w:t>
      </w:r>
      <w:r>
        <w:rPr>
          <w:rFonts w:hint="eastAsia"/>
        </w:rPr>
        <w:t>10</w:t>
      </w:r>
      <w:r>
        <w:rPr>
          <w:rFonts w:hint="eastAsia"/>
        </w:rPr>
        <w:t>萬元的罰單，並要求業者</w:t>
      </w:r>
      <w:proofErr w:type="gramStart"/>
      <w:r>
        <w:rPr>
          <w:rFonts w:hint="eastAsia"/>
        </w:rPr>
        <w:t>加裝除油煙</w:t>
      </w:r>
      <w:proofErr w:type="gramEnd"/>
      <w:r>
        <w:rPr>
          <w:rFonts w:hint="eastAsia"/>
        </w:rPr>
        <w:t>設備，未改善前不得營業，否則加重罰鍰，並斷水斷電。</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6</w:t>
      </w:r>
      <w:r>
        <w:rPr>
          <w:rFonts w:hint="eastAsia"/>
        </w:rPr>
        <w:t>日</w:t>
      </w:r>
    </w:p>
    <w:p w:rsidR="00024518" w:rsidRDefault="00024518" w:rsidP="00024518">
      <w:pPr>
        <w:pStyle w:val="afffffffffffd"/>
        <w:ind w:firstLine="480"/>
      </w:pPr>
      <w:r>
        <w:rPr>
          <w:rFonts w:hint="eastAsia"/>
        </w:rPr>
        <w:lastRenderedPageBreak/>
        <w:t>「內</w:t>
      </w:r>
      <w:proofErr w:type="gramStart"/>
      <w:r>
        <w:rPr>
          <w:rFonts w:hint="eastAsia"/>
        </w:rPr>
        <w:t>垵</w:t>
      </w:r>
      <w:proofErr w:type="gramEnd"/>
      <w:r>
        <w:rPr>
          <w:rFonts w:hint="eastAsia"/>
        </w:rPr>
        <w:t>薈萃，百年風華」，走過一百年風光歲月的西嶼鄉內</w:t>
      </w:r>
      <w:proofErr w:type="gramStart"/>
      <w:r>
        <w:rPr>
          <w:rFonts w:hint="eastAsia"/>
        </w:rPr>
        <w:t>垵</w:t>
      </w:r>
      <w:proofErr w:type="gramEnd"/>
      <w:r>
        <w:rPr>
          <w:rFonts w:hint="eastAsia"/>
        </w:rPr>
        <w:t>國小，舉辦創校一百週年校慶慶祝典禮，百歲人瑞及千餘名歷屆校友回娘家，縣長賴峰偉前往祝賀，並為百年校慶紀念碑揭牌，他期</w:t>
      </w:r>
      <w:proofErr w:type="gramStart"/>
      <w:r>
        <w:rPr>
          <w:rFonts w:hint="eastAsia"/>
        </w:rPr>
        <w:t>勉</w:t>
      </w:r>
      <w:proofErr w:type="gramEnd"/>
      <w:r>
        <w:rPr>
          <w:rFonts w:hint="eastAsia"/>
        </w:rPr>
        <w:t>學校傳承過去優良傳統，持續推動閱讀深耕，發展適性教學，營造優質的校園學習環境。</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8</w:t>
      </w:r>
      <w:r>
        <w:rPr>
          <w:rFonts w:hint="eastAsia"/>
        </w:rPr>
        <w:t>日</w:t>
      </w:r>
    </w:p>
    <w:p w:rsidR="00024518" w:rsidRDefault="00024518" w:rsidP="00024518">
      <w:pPr>
        <w:pStyle w:val="afffffffffffd"/>
        <w:ind w:firstLine="480"/>
      </w:pPr>
      <w:r>
        <w:rPr>
          <w:rFonts w:hint="eastAsia"/>
        </w:rPr>
        <w:t>縣長賴峰偉勉勵縣內</w:t>
      </w:r>
      <w:proofErr w:type="gramStart"/>
      <w:r>
        <w:rPr>
          <w:rFonts w:hint="eastAsia"/>
        </w:rPr>
        <w:t>108</w:t>
      </w:r>
      <w:proofErr w:type="gramEnd"/>
      <w:r>
        <w:rPr>
          <w:rFonts w:hint="eastAsia"/>
        </w:rPr>
        <w:t>年度新進公務人員，除增進業務處理相關知能外，要強化職務歷練，建立與</w:t>
      </w:r>
      <w:proofErr w:type="gramStart"/>
      <w:r>
        <w:rPr>
          <w:rFonts w:hint="eastAsia"/>
        </w:rPr>
        <w:t>民眾間的互信</w:t>
      </w:r>
      <w:proofErr w:type="gramEnd"/>
      <w:r>
        <w:rPr>
          <w:rFonts w:hint="eastAsia"/>
        </w:rPr>
        <w:t>感，提供最優質的服務。</w:t>
      </w:r>
    </w:p>
    <w:p w:rsidR="00024518" w:rsidRDefault="00024518" w:rsidP="00024518">
      <w:pPr>
        <w:pStyle w:val="afffffffffffd"/>
        <w:ind w:firstLine="480"/>
      </w:pPr>
      <w:r>
        <w:rPr>
          <w:rFonts w:hint="eastAsia"/>
        </w:rPr>
        <w:t>監察院</w:t>
      </w:r>
      <w:proofErr w:type="gramStart"/>
      <w:r>
        <w:rPr>
          <w:rFonts w:hint="eastAsia"/>
        </w:rPr>
        <w:t>108</w:t>
      </w:r>
      <w:proofErr w:type="gramEnd"/>
      <w:r>
        <w:rPr>
          <w:rFonts w:hint="eastAsia"/>
        </w:rPr>
        <w:t>年度地方機關巡察，監察委員楊芳婉、瓦歷斯貝林率巡察秘書等人至澎湖瞭解地方輿情。縣長賴峰偉表示，盼監委協助向中央反映交通、垃圾處理等問題，保障離島居民生活品質及權益。</w:t>
      </w:r>
    </w:p>
    <w:p w:rsidR="00024518" w:rsidRDefault="00024518" w:rsidP="00024518">
      <w:pPr>
        <w:pStyle w:val="afffffffffffd"/>
        <w:ind w:firstLine="480"/>
      </w:pPr>
      <w:r>
        <w:rPr>
          <w:rFonts w:hint="eastAsia"/>
        </w:rPr>
        <w:t>縣長賴峰偉表示，縣府公務人員只有</w:t>
      </w:r>
      <w:r>
        <w:rPr>
          <w:rFonts w:hint="eastAsia"/>
        </w:rPr>
        <w:t>6</w:t>
      </w:r>
      <w:proofErr w:type="gramStart"/>
      <w:r>
        <w:rPr>
          <w:rFonts w:hint="eastAsia"/>
        </w:rPr>
        <w:t>百</w:t>
      </w:r>
      <w:proofErr w:type="gramEnd"/>
      <w:r>
        <w:rPr>
          <w:rFonts w:hint="eastAsia"/>
        </w:rPr>
        <w:t>人，非正式人員卻高達</w:t>
      </w:r>
      <w:r>
        <w:rPr>
          <w:rFonts w:hint="eastAsia"/>
        </w:rPr>
        <w:t>1</w:t>
      </w:r>
      <w:r>
        <w:rPr>
          <w:rFonts w:hint="eastAsia"/>
        </w:rPr>
        <w:t>千</w:t>
      </w:r>
      <w:r>
        <w:rPr>
          <w:rFonts w:hint="eastAsia"/>
        </w:rPr>
        <w:t>6</w:t>
      </w:r>
      <w:r>
        <w:rPr>
          <w:rFonts w:hint="eastAsia"/>
        </w:rPr>
        <w:t>百餘人，其每年人事費近</w:t>
      </w:r>
      <w:r>
        <w:rPr>
          <w:rFonts w:hint="eastAsia"/>
        </w:rPr>
        <w:t>4</w:t>
      </w:r>
      <w:r>
        <w:rPr>
          <w:rFonts w:hint="eastAsia"/>
        </w:rPr>
        <w:t>億元，未來將出缺不補，並以</w:t>
      </w:r>
      <w:r>
        <w:rPr>
          <w:rFonts w:hint="eastAsia"/>
        </w:rPr>
        <w:t>4</w:t>
      </w:r>
      <w:r>
        <w:rPr>
          <w:rFonts w:hint="eastAsia"/>
        </w:rPr>
        <w:t>年內精簡</w:t>
      </w:r>
      <w:r>
        <w:rPr>
          <w:rFonts w:hint="eastAsia"/>
        </w:rPr>
        <w:t>25%</w:t>
      </w:r>
      <w:r>
        <w:rPr>
          <w:rFonts w:hint="eastAsia"/>
        </w:rPr>
        <w:t>員額為目標，另將調度</w:t>
      </w:r>
      <w:r>
        <w:rPr>
          <w:rFonts w:hint="eastAsia"/>
        </w:rPr>
        <w:t>2</w:t>
      </w:r>
      <w:r>
        <w:rPr>
          <w:rFonts w:hint="eastAsia"/>
        </w:rPr>
        <w:t>百餘位擴大就業人力，安排</w:t>
      </w:r>
      <w:proofErr w:type="gramStart"/>
      <w:r>
        <w:rPr>
          <w:rFonts w:hint="eastAsia"/>
        </w:rPr>
        <w:t>清除海廢</w:t>
      </w:r>
      <w:proofErr w:type="gramEnd"/>
      <w:r>
        <w:rPr>
          <w:rFonts w:hint="eastAsia"/>
        </w:rPr>
        <w:t>、整理街道，改善景觀、市容。</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10</w:t>
      </w:r>
      <w:r>
        <w:rPr>
          <w:rFonts w:hint="eastAsia"/>
        </w:rPr>
        <w:t>日</w:t>
      </w:r>
    </w:p>
    <w:p w:rsidR="00024518" w:rsidRDefault="00024518" w:rsidP="00024518">
      <w:pPr>
        <w:pStyle w:val="afffffffffffd"/>
        <w:ind w:firstLine="480"/>
      </w:pPr>
      <w:r>
        <w:rPr>
          <w:rFonts w:hint="eastAsia"/>
        </w:rPr>
        <w:t>望安鄉將軍村李府將軍廟重建入火落成安座，縣長賴峰偉應邀參加落成揭牌儀式，上香</w:t>
      </w:r>
      <w:proofErr w:type="gramStart"/>
      <w:r>
        <w:rPr>
          <w:rFonts w:hint="eastAsia"/>
        </w:rPr>
        <w:t>祈</w:t>
      </w:r>
      <w:proofErr w:type="gramEnd"/>
      <w:r>
        <w:rPr>
          <w:rFonts w:hint="eastAsia"/>
        </w:rPr>
        <w:t>願國泰民安，風調雨順，鄉親身體健康，平安順遂。</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11</w:t>
      </w:r>
      <w:r>
        <w:rPr>
          <w:rFonts w:hint="eastAsia"/>
        </w:rPr>
        <w:t>日</w:t>
      </w:r>
    </w:p>
    <w:p w:rsidR="00024518" w:rsidRDefault="00024518" w:rsidP="00024518">
      <w:pPr>
        <w:pStyle w:val="afffffffffffd"/>
        <w:ind w:firstLine="480"/>
      </w:pPr>
      <w:r>
        <w:rPr>
          <w:rFonts w:hint="eastAsia"/>
        </w:rPr>
        <w:t>2019</w:t>
      </w:r>
      <w:r>
        <w:rPr>
          <w:rFonts w:hint="eastAsia"/>
        </w:rPr>
        <w:t>澎湖國際海上</w:t>
      </w:r>
      <w:proofErr w:type="gramStart"/>
      <w:r>
        <w:rPr>
          <w:rFonts w:hint="eastAsia"/>
        </w:rPr>
        <w:t>花火節即將</w:t>
      </w:r>
      <w:proofErr w:type="gramEnd"/>
      <w:r>
        <w:rPr>
          <w:rFonts w:hint="eastAsia"/>
        </w:rPr>
        <w:t>於觀音亭園區盛大登場，縣長賴峰偉前往觀音亭上香，祈求活動圓滿成功，觀光季諸事諧和，遊客都能有一個安全、快樂的美好旅程。</w:t>
      </w:r>
    </w:p>
    <w:p w:rsidR="00024518" w:rsidRDefault="00024518" w:rsidP="00024518">
      <w:pPr>
        <w:pStyle w:val="afffffffffffd"/>
        <w:ind w:firstLine="480"/>
      </w:pPr>
      <w:r>
        <w:rPr>
          <w:rFonts w:hint="eastAsia"/>
        </w:rPr>
        <w:t>內政部移民署澎湖縣服務站主任何照旭拜會澎湖縣政府，縣長賴峰偉歡迎何照旭履新，期盼展現新氣象、新作為，擔任政府與新移民、兩岸交流的橋樑，在既有合作基礎下，齊為本地治安盡心力。</w:t>
      </w:r>
    </w:p>
    <w:p w:rsidR="00024518" w:rsidRDefault="00024518" w:rsidP="00024518">
      <w:pPr>
        <w:pStyle w:val="afffffffffffd"/>
        <w:ind w:firstLine="480"/>
      </w:pPr>
      <w:r>
        <w:rPr>
          <w:rFonts w:hint="eastAsia"/>
        </w:rPr>
        <w:t>縣長賴峰偉接見國家通訊傳播委員會</w:t>
      </w:r>
      <w:r>
        <w:rPr>
          <w:rFonts w:hint="eastAsia"/>
        </w:rPr>
        <w:t>(NCC)</w:t>
      </w:r>
      <w:r>
        <w:rPr>
          <w:rFonts w:hint="eastAsia"/>
        </w:rPr>
        <w:t>南區處長劉豐章時表示，澎湖打造智慧城市首重通訊網路架構，建置縣民便利、數位生活平台，達到無線寬頻網路等全方位的理想環境，他全力配合並支持提升行動通訊技術。</w:t>
      </w:r>
    </w:p>
    <w:p w:rsidR="00024518" w:rsidRDefault="00024518" w:rsidP="00024518">
      <w:pPr>
        <w:pStyle w:val="afffffffffffd"/>
        <w:ind w:firstLine="480"/>
      </w:pPr>
      <w:r>
        <w:rPr>
          <w:rFonts w:hint="eastAsia"/>
        </w:rPr>
        <w:t>警察局長賈樂吉即將榮調警政署，縣長賴峰偉頒贈「功績永懷」獎牌，表彰賈樂吉任內維護治安、整頓市區交通的優異表現。</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12</w:t>
      </w:r>
      <w:r>
        <w:rPr>
          <w:rFonts w:hint="eastAsia"/>
        </w:rPr>
        <w:t>日</w:t>
      </w:r>
    </w:p>
    <w:p w:rsidR="00024518" w:rsidRDefault="00024518" w:rsidP="00024518">
      <w:pPr>
        <w:pStyle w:val="afffffffffffd"/>
        <w:ind w:firstLine="480"/>
      </w:pPr>
      <w:r>
        <w:rPr>
          <w:rFonts w:hint="eastAsia"/>
        </w:rPr>
        <w:t>縣警局舉行局長交接典禮，由縣長賴峰偉主持，警政署督察室主任楊崇德</w:t>
      </w:r>
      <w:r>
        <w:rPr>
          <w:rFonts w:hint="eastAsia"/>
        </w:rPr>
        <w:lastRenderedPageBreak/>
        <w:t>監交。賴峰偉感謝</w:t>
      </w:r>
      <w:proofErr w:type="gramStart"/>
      <w:r>
        <w:rPr>
          <w:rFonts w:hint="eastAsia"/>
        </w:rPr>
        <w:t>賈樂吉</w:t>
      </w:r>
      <w:proofErr w:type="gramEnd"/>
      <w:r>
        <w:rPr>
          <w:rFonts w:hint="eastAsia"/>
        </w:rPr>
        <w:t>任內對治安的卓越貢獻，他期</w:t>
      </w:r>
      <w:proofErr w:type="gramStart"/>
      <w:r>
        <w:rPr>
          <w:rFonts w:hint="eastAsia"/>
        </w:rPr>
        <w:t>勉</w:t>
      </w:r>
      <w:proofErr w:type="gramEnd"/>
      <w:r>
        <w:rPr>
          <w:rFonts w:hint="eastAsia"/>
        </w:rPr>
        <w:t>警察局在新任局長楊鴻正帶領下，持續推動警政治安及交通維護，讓澎湖「井然有序，條條有理」。</w:t>
      </w:r>
    </w:p>
    <w:p w:rsidR="00024518" w:rsidRDefault="00024518" w:rsidP="00024518">
      <w:pPr>
        <w:pStyle w:val="afffffffffffd"/>
        <w:ind w:firstLine="480"/>
      </w:pPr>
      <w:r>
        <w:rPr>
          <w:rFonts w:hint="eastAsia"/>
        </w:rPr>
        <w:t>縣長賴峰偉出席國中小學藝術與人文教學深耕靜態成果</w:t>
      </w:r>
      <w:proofErr w:type="gramStart"/>
      <w:r>
        <w:rPr>
          <w:rFonts w:hint="eastAsia"/>
        </w:rPr>
        <w:t>展開幕剪彩</w:t>
      </w:r>
      <w:proofErr w:type="gramEnd"/>
      <w:r>
        <w:rPr>
          <w:rFonts w:hint="eastAsia"/>
        </w:rPr>
        <w:t>，他感謝參展學校校長與老師積極為學校藝術教育努力耕耘，並期許學校能夠持續推動藝術美感教育，讓藝術與人文成為澎湖教育的亮點特色。</w:t>
      </w:r>
    </w:p>
    <w:p w:rsidR="00024518" w:rsidRDefault="00024518" w:rsidP="00024518">
      <w:pPr>
        <w:pStyle w:val="afffffffffffd"/>
        <w:ind w:firstLine="480"/>
      </w:pPr>
      <w:r>
        <w:rPr>
          <w:rFonts w:hint="eastAsia"/>
        </w:rPr>
        <w:t>縣長賴峰偉出席「</w:t>
      </w:r>
      <w:proofErr w:type="gramStart"/>
      <w:r>
        <w:rPr>
          <w:rFonts w:hint="eastAsia"/>
        </w:rPr>
        <w:t>ｉ</w:t>
      </w:r>
      <w:proofErr w:type="gramEnd"/>
      <w:r>
        <w:rPr>
          <w:rFonts w:hint="eastAsia"/>
        </w:rPr>
        <w:t>澎湖～馬公智慧商圈</w:t>
      </w:r>
      <w:r>
        <w:rPr>
          <w:rFonts w:hint="eastAsia"/>
        </w:rPr>
        <w:t>O2O</w:t>
      </w:r>
      <w:r>
        <w:rPr>
          <w:rFonts w:hint="eastAsia"/>
        </w:rPr>
        <w:t>」成果發表記者會時表示，將持續推動馬公商圈創新發展、在地商圈永續經營，活絡地方經濟，打造澎湖成為友善、智慧的購物城市。</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13</w:t>
      </w:r>
      <w:r>
        <w:rPr>
          <w:rFonts w:hint="eastAsia"/>
        </w:rPr>
        <w:t>日</w:t>
      </w:r>
    </w:p>
    <w:p w:rsidR="00024518" w:rsidRDefault="00024518" w:rsidP="00024518">
      <w:pPr>
        <w:pStyle w:val="afffffffffffd"/>
        <w:ind w:firstLine="480"/>
      </w:pPr>
      <w:r>
        <w:rPr>
          <w:rFonts w:hint="eastAsia"/>
        </w:rPr>
        <w:t>縣府為宣揚「世界母語日」精神，辦理「有</w:t>
      </w:r>
      <w:proofErr w:type="gramStart"/>
      <w:r>
        <w:rPr>
          <w:rFonts w:hint="eastAsia"/>
        </w:rPr>
        <w:t>孝序大</w:t>
      </w:r>
      <w:proofErr w:type="gramEnd"/>
      <w:r>
        <w:rPr>
          <w:rFonts w:hint="eastAsia"/>
        </w:rPr>
        <w:t>，愛講母語」慶祝活動，賴峰偉呼籲各界尊重各族群母語，在家庭生活融入母語，永續保存在地文化。</w:t>
      </w:r>
    </w:p>
    <w:p w:rsidR="00024518" w:rsidRDefault="00024518" w:rsidP="00024518">
      <w:pPr>
        <w:pStyle w:val="afffffffffffd"/>
        <w:ind w:firstLine="480"/>
      </w:pPr>
      <w:r>
        <w:rPr>
          <w:rFonts w:hint="eastAsia"/>
        </w:rPr>
        <w:t>縣長賴峰偉參加「運動</w:t>
      </w:r>
      <w:r>
        <w:rPr>
          <w:rFonts w:hint="eastAsia"/>
        </w:rPr>
        <w:t>i</w:t>
      </w:r>
      <w:r>
        <w:rPr>
          <w:rFonts w:hint="eastAsia"/>
        </w:rPr>
        <w:t>台灣</w:t>
      </w:r>
      <w:r>
        <w:rPr>
          <w:rFonts w:hint="eastAsia"/>
        </w:rPr>
        <w:t>-</w:t>
      </w:r>
      <w:r>
        <w:rPr>
          <w:rFonts w:hint="eastAsia"/>
        </w:rPr>
        <w:t>身心障礙運動大集合」運動會，他與身障朋友一起</w:t>
      </w:r>
      <w:proofErr w:type="gramStart"/>
      <w:r>
        <w:rPr>
          <w:rFonts w:hint="eastAsia"/>
        </w:rPr>
        <w:t>律動同樂</w:t>
      </w:r>
      <w:proofErr w:type="gramEnd"/>
      <w:r>
        <w:rPr>
          <w:rFonts w:hint="eastAsia"/>
        </w:rPr>
        <w:t>，並鼓勵身障者走出戶外，克服身心限制，融入社會活動，培養運動習慣，走向陽光，迎向健康。</w:t>
      </w:r>
    </w:p>
    <w:p w:rsidR="00024518" w:rsidRDefault="00024518" w:rsidP="00024518">
      <w:pPr>
        <w:pStyle w:val="afffffffffffd"/>
        <w:ind w:firstLine="480"/>
      </w:pPr>
      <w:r>
        <w:rPr>
          <w:rFonts w:hint="eastAsia"/>
        </w:rPr>
        <w:t>縣長賴峰偉出席「</w:t>
      </w:r>
      <w:r>
        <w:rPr>
          <w:rFonts w:hint="eastAsia"/>
        </w:rPr>
        <w:t>108</w:t>
      </w:r>
      <w:r>
        <w:rPr>
          <w:rFonts w:hint="eastAsia"/>
        </w:rPr>
        <w:t>年澎湖縣國民中小學法式滾球錦標賽」時勉勵選手發揮潛能，只要肯努力練習，爭取好表現，縣府一定全力支持，</w:t>
      </w:r>
      <w:proofErr w:type="gramStart"/>
      <w:r>
        <w:rPr>
          <w:rFonts w:hint="eastAsia"/>
        </w:rPr>
        <w:t>讓滾球</w:t>
      </w:r>
      <w:proofErr w:type="gramEnd"/>
      <w:r>
        <w:rPr>
          <w:rFonts w:hint="eastAsia"/>
        </w:rPr>
        <w:t>選手無後顧之憂，為縣爭光。</w:t>
      </w:r>
    </w:p>
    <w:p w:rsidR="00024518" w:rsidRDefault="00024518" w:rsidP="00024518">
      <w:pPr>
        <w:pStyle w:val="afffffffffffd"/>
        <w:ind w:firstLine="480"/>
      </w:pPr>
      <w:r>
        <w:rPr>
          <w:rFonts w:hint="eastAsia"/>
        </w:rPr>
        <w:t>「澎湖</w:t>
      </w:r>
      <w:r>
        <w:rPr>
          <w:rFonts w:hint="eastAsia"/>
        </w:rPr>
        <w:t>23.3</w:t>
      </w:r>
      <w:r>
        <w:rPr>
          <w:rFonts w:hint="eastAsia"/>
        </w:rPr>
        <w:t>回</w:t>
      </w:r>
      <w:proofErr w:type="gramStart"/>
      <w:r>
        <w:rPr>
          <w:rFonts w:hint="eastAsia"/>
        </w:rPr>
        <w:t>游</w:t>
      </w:r>
      <w:proofErr w:type="gramEnd"/>
      <w:r>
        <w:rPr>
          <w:rFonts w:hint="eastAsia"/>
        </w:rPr>
        <w:t>計畫藝術聯展」開幕，展出</w:t>
      </w:r>
      <w:r>
        <w:rPr>
          <w:rFonts w:hint="eastAsia"/>
        </w:rPr>
        <w:t>50</w:t>
      </w:r>
      <w:r>
        <w:rPr>
          <w:rFonts w:hint="eastAsia"/>
        </w:rPr>
        <w:t>位藝術家作品，吸引了許多愛好藝術創作的民眾前往觀賞。縣長賴峰偉表示，澎湖地理人文景觀是藝術家創作天堂，縣府未來將開闢「</w:t>
      </w:r>
      <w:proofErr w:type="gramStart"/>
      <w:r>
        <w:rPr>
          <w:rFonts w:hint="eastAsia"/>
        </w:rPr>
        <w:t>文創藝術</w:t>
      </w:r>
      <w:proofErr w:type="gramEnd"/>
      <w:r>
        <w:rPr>
          <w:rFonts w:hint="eastAsia"/>
        </w:rPr>
        <w:t>村」，支持年輕人藝術家創業，藉由在地藝術創作宣揚澎湖之美。</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14</w:t>
      </w:r>
      <w:r>
        <w:rPr>
          <w:rFonts w:hint="eastAsia"/>
        </w:rPr>
        <w:t>日</w:t>
      </w:r>
    </w:p>
    <w:p w:rsidR="00024518" w:rsidRDefault="00024518" w:rsidP="00024518">
      <w:pPr>
        <w:pStyle w:val="afffffffffffd"/>
        <w:ind w:firstLine="480"/>
      </w:pPr>
      <w:r>
        <w:rPr>
          <w:rFonts w:hint="eastAsia"/>
        </w:rPr>
        <w:t>澎湖濟公廟舉行建廟</w:t>
      </w:r>
      <w:r>
        <w:rPr>
          <w:rFonts w:hint="eastAsia"/>
        </w:rPr>
        <w:t>50</w:t>
      </w:r>
      <w:r>
        <w:rPr>
          <w:rFonts w:hint="eastAsia"/>
        </w:rPr>
        <w:t>周年慶典暨園遊會活動，縣長賴峰偉到場祝賀濟公廟</w:t>
      </w:r>
      <w:r>
        <w:rPr>
          <w:rFonts w:hint="eastAsia"/>
        </w:rPr>
        <w:t>50</w:t>
      </w:r>
      <w:r>
        <w:rPr>
          <w:rFonts w:hint="eastAsia"/>
        </w:rPr>
        <w:t>歲生日快樂，並祈求風調雨順、國泰民安、鄉親平安健康、諸事如意。</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15</w:t>
      </w:r>
      <w:r>
        <w:rPr>
          <w:rFonts w:hint="eastAsia"/>
        </w:rPr>
        <w:t>日</w:t>
      </w:r>
    </w:p>
    <w:p w:rsidR="00024518" w:rsidRDefault="00024518" w:rsidP="00024518">
      <w:pPr>
        <w:pStyle w:val="afffffffffffd"/>
        <w:ind w:firstLine="480"/>
      </w:pPr>
      <w:r>
        <w:rPr>
          <w:rFonts w:hint="eastAsia"/>
        </w:rPr>
        <w:t>縣長賴峰偉在第</w:t>
      </w:r>
      <w:r>
        <w:rPr>
          <w:rFonts w:hint="eastAsia"/>
        </w:rPr>
        <w:t>904</w:t>
      </w:r>
      <w:r>
        <w:rPr>
          <w:rFonts w:hint="eastAsia"/>
        </w:rPr>
        <w:t>次縣</w:t>
      </w:r>
      <w:proofErr w:type="gramStart"/>
      <w:r>
        <w:rPr>
          <w:rFonts w:hint="eastAsia"/>
        </w:rPr>
        <w:t>務</w:t>
      </w:r>
      <w:proofErr w:type="gramEnd"/>
      <w:r>
        <w:rPr>
          <w:rFonts w:hint="eastAsia"/>
        </w:rPr>
        <w:t>會議中表揚「</w:t>
      </w:r>
      <w:proofErr w:type="gramStart"/>
      <w:r>
        <w:rPr>
          <w:rFonts w:hint="eastAsia"/>
        </w:rPr>
        <w:t>107</w:t>
      </w:r>
      <w:proofErr w:type="gramEnd"/>
      <w:r>
        <w:rPr>
          <w:rFonts w:hint="eastAsia"/>
        </w:rPr>
        <w:t>年度澎湖縣道路管理維護績效考評成績優勝鄉</w:t>
      </w:r>
      <w:r>
        <w:rPr>
          <w:rFonts w:hint="eastAsia"/>
        </w:rPr>
        <w:t>(</w:t>
      </w:r>
      <w:r>
        <w:rPr>
          <w:rFonts w:hint="eastAsia"/>
        </w:rPr>
        <w:t>市</w:t>
      </w:r>
      <w:r>
        <w:rPr>
          <w:rFonts w:hint="eastAsia"/>
        </w:rPr>
        <w:t>)</w:t>
      </w:r>
      <w:r>
        <w:rPr>
          <w:rFonts w:hint="eastAsia"/>
        </w:rPr>
        <w:t>公所」，肯定優異表現，並表達嘉勉之意。</w:t>
      </w:r>
    </w:p>
    <w:p w:rsidR="00024518" w:rsidRDefault="00024518" w:rsidP="00024518">
      <w:pPr>
        <w:pStyle w:val="afffffffffffd"/>
        <w:ind w:firstLine="480"/>
      </w:pPr>
      <w:r>
        <w:rPr>
          <w:rFonts w:hint="eastAsia"/>
        </w:rPr>
        <w:t>縣長賴峰偉接見台中市旅中同鄉會時表示，澎湖旅外鄉親遍及全國，對故鄉仍存有濃烈的情感，他感謝台中市旅中同鄉會捐贈澎湖縣實物銀行</w:t>
      </w:r>
      <w:r>
        <w:rPr>
          <w:rFonts w:hint="eastAsia"/>
        </w:rPr>
        <w:t>10</w:t>
      </w:r>
      <w:r>
        <w:rPr>
          <w:rFonts w:hint="eastAsia"/>
        </w:rPr>
        <w:t>萬元，攜手建設澎湖成為幸福、美麗的城市。</w:t>
      </w:r>
    </w:p>
    <w:p w:rsidR="00024518" w:rsidRDefault="00024518" w:rsidP="00024518">
      <w:pPr>
        <w:pStyle w:val="afffffffffffd"/>
        <w:ind w:firstLine="480"/>
      </w:pPr>
      <w:r>
        <w:rPr>
          <w:rFonts w:hint="eastAsia"/>
        </w:rPr>
        <w:t>縣府縣</w:t>
      </w:r>
      <w:proofErr w:type="gramStart"/>
      <w:r>
        <w:rPr>
          <w:rFonts w:hint="eastAsia"/>
        </w:rPr>
        <w:t>務</w:t>
      </w:r>
      <w:proofErr w:type="gramEnd"/>
      <w:r>
        <w:rPr>
          <w:rFonts w:hint="eastAsia"/>
        </w:rPr>
        <w:t>會議邀請退休校長郭源瓊專題報告，郭源瓊建議於青灣</w:t>
      </w:r>
      <w:proofErr w:type="gramStart"/>
      <w:r>
        <w:rPr>
          <w:rFonts w:hint="eastAsia"/>
        </w:rPr>
        <w:t>最狹處</w:t>
      </w:r>
      <w:proofErr w:type="gramEnd"/>
      <w:r>
        <w:rPr>
          <w:rFonts w:hint="eastAsia"/>
        </w:rPr>
        <w:t>開鑿水道，利用潮差水流作用，將淤泥帶出內海。對此，縣長賴峰偉指示農漁局、</w:t>
      </w:r>
      <w:r>
        <w:rPr>
          <w:rFonts w:hint="eastAsia"/>
        </w:rPr>
        <w:lastRenderedPageBreak/>
        <w:t>環保局</w:t>
      </w:r>
      <w:proofErr w:type="gramStart"/>
      <w:r>
        <w:rPr>
          <w:rFonts w:hint="eastAsia"/>
        </w:rPr>
        <w:t>研議其</w:t>
      </w:r>
      <w:proofErr w:type="gramEnd"/>
      <w:r>
        <w:rPr>
          <w:rFonts w:hint="eastAsia"/>
        </w:rPr>
        <w:t>可行性，積極活化海洋。</w:t>
      </w:r>
    </w:p>
    <w:p w:rsidR="00024518" w:rsidRDefault="00024518" w:rsidP="00024518">
      <w:pPr>
        <w:pStyle w:val="afffffffffffd"/>
        <w:ind w:firstLine="480"/>
      </w:pPr>
      <w:r>
        <w:rPr>
          <w:rFonts w:hint="eastAsia"/>
        </w:rPr>
        <w:t>陸委會副主委李麗珍拜會縣府，縣長賴峰偉爭取陸委會支持上海澎湖包機直航、麗星郵輪復航、中遠</w:t>
      </w:r>
      <w:proofErr w:type="gramStart"/>
      <w:r>
        <w:rPr>
          <w:rFonts w:hint="eastAsia"/>
        </w:rPr>
        <w:t>之星灣靠</w:t>
      </w:r>
      <w:proofErr w:type="gramEnd"/>
      <w:r>
        <w:rPr>
          <w:rFonts w:hint="eastAsia"/>
        </w:rPr>
        <w:t>澎湖、福建澎湖包機直航等。對此，李麗珍表示，樂見其成，願協助澎湖推展觀光，發展經濟。</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16</w:t>
      </w:r>
      <w:r>
        <w:rPr>
          <w:rFonts w:hint="eastAsia"/>
        </w:rPr>
        <w:t>日</w:t>
      </w:r>
    </w:p>
    <w:p w:rsidR="00024518" w:rsidRDefault="00024518" w:rsidP="00024518">
      <w:pPr>
        <w:pStyle w:val="afffffffffffd"/>
        <w:ind w:firstLine="480"/>
      </w:pPr>
      <w:r>
        <w:rPr>
          <w:rFonts w:hint="eastAsia"/>
        </w:rPr>
        <w:t>縣府台北辦公室正式運作，縣長賴峰偉邀請台北市澎湖同鄉會理事長陳三家</w:t>
      </w:r>
      <w:proofErr w:type="gramStart"/>
      <w:r>
        <w:rPr>
          <w:rFonts w:hint="eastAsia"/>
        </w:rPr>
        <w:t>等人茶敘</w:t>
      </w:r>
      <w:proofErr w:type="gramEnd"/>
      <w:r>
        <w:rPr>
          <w:rFonts w:hint="eastAsia"/>
        </w:rPr>
        <w:t>。賴峰偉期許台北辦公室密切與立法院合作，積極向中央爭取預算，並就近服務旅台鄉親，提供就醫、交通、就學、陳情等協助。</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18</w:t>
      </w:r>
      <w:r>
        <w:rPr>
          <w:rFonts w:hint="eastAsia"/>
        </w:rPr>
        <w:t>日</w:t>
      </w:r>
    </w:p>
    <w:p w:rsidR="00024518" w:rsidRDefault="00024518" w:rsidP="00024518">
      <w:pPr>
        <w:pStyle w:val="afffffffffffd"/>
        <w:ind w:firstLine="480"/>
      </w:pPr>
      <w:r>
        <w:rPr>
          <w:rFonts w:hint="eastAsia"/>
        </w:rPr>
        <w:t>即日起至</w:t>
      </w:r>
      <w:r>
        <w:rPr>
          <w:rFonts w:hint="eastAsia"/>
        </w:rPr>
        <w:t>9</w:t>
      </w:r>
      <w:r>
        <w:rPr>
          <w:rFonts w:hint="eastAsia"/>
        </w:rPr>
        <w:t>月，馬公市區</w:t>
      </w:r>
      <w:r>
        <w:rPr>
          <w:rFonts w:hint="eastAsia"/>
        </w:rPr>
        <w:t>5</w:t>
      </w:r>
      <w:r>
        <w:rPr>
          <w:rFonts w:hint="eastAsia"/>
        </w:rPr>
        <w:t>處共</w:t>
      </w:r>
      <w:r>
        <w:rPr>
          <w:rFonts w:hint="eastAsia"/>
        </w:rPr>
        <w:t>45</w:t>
      </w:r>
      <w:r>
        <w:rPr>
          <w:rFonts w:hint="eastAsia"/>
        </w:rPr>
        <w:t>個機車位，實施每日上午</w:t>
      </w:r>
      <w:r>
        <w:rPr>
          <w:rFonts w:hint="eastAsia"/>
        </w:rPr>
        <w:t>9</w:t>
      </w:r>
      <w:r>
        <w:rPr>
          <w:rFonts w:hint="eastAsia"/>
        </w:rPr>
        <w:t>時至下午</w:t>
      </w:r>
      <w:r>
        <w:rPr>
          <w:rFonts w:hint="eastAsia"/>
        </w:rPr>
        <w:t>4</w:t>
      </w:r>
      <w:r>
        <w:rPr>
          <w:rFonts w:hint="eastAsia"/>
        </w:rPr>
        <w:t>時禁止停車措施。租車行若於禁停時段停放，警察局</w:t>
      </w:r>
      <w:proofErr w:type="gramStart"/>
      <w:r>
        <w:rPr>
          <w:rFonts w:hint="eastAsia"/>
        </w:rPr>
        <w:t>將開罰</w:t>
      </w:r>
      <w:r>
        <w:rPr>
          <w:rFonts w:hint="eastAsia"/>
        </w:rPr>
        <w:t>900</w:t>
      </w:r>
      <w:r>
        <w:rPr>
          <w:rFonts w:hint="eastAsia"/>
        </w:rPr>
        <w:t>元</w:t>
      </w:r>
      <w:proofErr w:type="gramEnd"/>
      <w:r>
        <w:rPr>
          <w:rFonts w:hint="eastAsia"/>
        </w:rPr>
        <w:t>並予拖吊，全力排除佔用情況，維護民眾停車權益。</w:t>
      </w:r>
    </w:p>
    <w:p w:rsidR="00024518" w:rsidRDefault="00024518" w:rsidP="00024518">
      <w:pPr>
        <w:pStyle w:val="afffffffffffd"/>
        <w:ind w:firstLine="480"/>
      </w:pPr>
      <w:r>
        <w:rPr>
          <w:rFonts w:hint="eastAsia"/>
        </w:rPr>
        <w:t>為改善馬公商圈交通秩序，鼓勵民眾、遊客搭乘大眾交通工具，即日起至</w:t>
      </w:r>
      <w:r>
        <w:rPr>
          <w:rFonts w:hint="eastAsia"/>
        </w:rPr>
        <w:t>6</w:t>
      </w:r>
      <w:r>
        <w:rPr>
          <w:rFonts w:hint="eastAsia"/>
        </w:rPr>
        <w:t>月</w:t>
      </w:r>
      <w:r>
        <w:rPr>
          <w:rFonts w:hint="eastAsia"/>
        </w:rPr>
        <w:t>27</w:t>
      </w:r>
      <w:r>
        <w:rPr>
          <w:rFonts w:hint="eastAsia"/>
        </w:rPr>
        <w:t>日花</w:t>
      </w:r>
      <w:proofErr w:type="gramStart"/>
      <w:r>
        <w:rPr>
          <w:rFonts w:hint="eastAsia"/>
        </w:rPr>
        <w:t>火節期間，</w:t>
      </w:r>
      <w:proofErr w:type="gramEnd"/>
      <w:r>
        <w:rPr>
          <w:rFonts w:hint="eastAsia"/>
        </w:rPr>
        <w:t>「小海豚」市區巡迴公車免費搭乘。</w:t>
      </w:r>
    </w:p>
    <w:p w:rsidR="00024518" w:rsidRDefault="00024518" w:rsidP="00024518">
      <w:pPr>
        <w:pStyle w:val="afffffffffffd"/>
        <w:ind w:firstLine="480"/>
      </w:pPr>
      <w:r>
        <w:rPr>
          <w:rFonts w:hint="eastAsia"/>
        </w:rPr>
        <w:t>縣府成立「社區再造培力中心」，並發表「樂學」學習護照及「菊島，社區事」社區輔導季刊，縣長賴峰偉期許「社區再造培力中心」積極培育社區充足人力，提昇社區能力，共同解決問題，為社區民眾提供能量及支援。</w:t>
      </w:r>
    </w:p>
    <w:p w:rsidR="00024518" w:rsidRDefault="00024518" w:rsidP="00024518">
      <w:pPr>
        <w:pStyle w:val="afffffffffffd"/>
        <w:ind w:firstLine="480"/>
      </w:pPr>
      <w:r>
        <w:rPr>
          <w:rFonts w:hint="eastAsia"/>
        </w:rPr>
        <w:t>美國學術交流基金會執行長李沃奇博士</w:t>
      </w:r>
      <w:r>
        <w:rPr>
          <w:rFonts w:hint="eastAsia"/>
        </w:rPr>
        <w:t>(Dr. William Vocke)</w:t>
      </w:r>
      <w:r>
        <w:rPr>
          <w:rFonts w:hint="eastAsia"/>
        </w:rPr>
        <w:t>拜會縣府，縣長賴峰偉期盼台灣傅爾布</w:t>
      </w:r>
      <w:proofErr w:type="gramStart"/>
      <w:r>
        <w:rPr>
          <w:rFonts w:hint="eastAsia"/>
        </w:rPr>
        <w:t>萊</w:t>
      </w:r>
      <w:proofErr w:type="gramEnd"/>
      <w:r>
        <w:rPr>
          <w:rFonts w:hint="eastAsia"/>
        </w:rPr>
        <w:t>特計畫</w:t>
      </w:r>
      <w:proofErr w:type="gramStart"/>
      <w:r>
        <w:rPr>
          <w:rFonts w:hint="eastAsia"/>
        </w:rPr>
        <w:t>（</w:t>
      </w:r>
      <w:proofErr w:type="gramEnd"/>
      <w:r>
        <w:rPr>
          <w:rFonts w:hint="eastAsia"/>
        </w:rPr>
        <w:t>Fulbright Taiwan)</w:t>
      </w:r>
      <w:r>
        <w:rPr>
          <w:rFonts w:hint="eastAsia"/>
        </w:rPr>
        <w:t>外師資源的</w:t>
      </w:r>
      <w:proofErr w:type="gramStart"/>
      <w:r>
        <w:rPr>
          <w:rFonts w:hint="eastAsia"/>
        </w:rPr>
        <w:t>挹</w:t>
      </w:r>
      <w:proofErr w:type="gramEnd"/>
      <w:r>
        <w:rPr>
          <w:rFonts w:hint="eastAsia"/>
        </w:rPr>
        <w:t>注，可增進澎湖學童對英語學習興趣，深化英語教學根基，落實多元文化與國際教育的目標。</w:t>
      </w:r>
    </w:p>
    <w:p w:rsidR="00024518" w:rsidRDefault="00024518" w:rsidP="00024518">
      <w:pPr>
        <w:pStyle w:val="afffffffffffd"/>
        <w:ind w:firstLine="480"/>
      </w:pPr>
      <w:r>
        <w:rPr>
          <w:rFonts w:hint="eastAsia"/>
        </w:rPr>
        <w:t>縣長賴峰偉接見中華郵政公司副總經理李甘祥時表示，中華郵政結合</w:t>
      </w:r>
      <w:proofErr w:type="gramStart"/>
      <w:r>
        <w:rPr>
          <w:rFonts w:hint="eastAsia"/>
        </w:rPr>
        <w:t>花火節辦理</w:t>
      </w:r>
      <w:proofErr w:type="gramEnd"/>
      <w:r>
        <w:rPr>
          <w:rFonts w:hint="eastAsia"/>
        </w:rPr>
        <w:t>郵政</w:t>
      </w:r>
      <w:proofErr w:type="gramStart"/>
      <w:r>
        <w:rPr>
          <w:rFonts w:hint="eastAsia"/>
        </w:rPr>
        <w:t>盃</w:t>
      </w:r>
      <w:proofErr w:type="gramEnd"/>
      <w:r>
        <w:rPr>
          <w:rFonts w:hint="eastAsia"/>
        </w:rPr>
        <w:t>3</w:t>
      </w:r>
      <w:r>
        <w:rPr>
          <w:rFonts w:hint="eastAsia"/>
        </w:rPr>
        <w:t>對</w:t>
      </w:r>
      <w:r>
        <w:rPr>
          <w:rFonts w:hint="eastAsia"/>
        </w:rPr>
        <w:t>3</w:t>
      </w:r>
      <w:r>
        <w:rPr>
          <w:rFonts w:hint="eastAsia"/>
        </w:rPr>
        <w:t>鬥牛賽，以實際行動善盡企業社會責任，並與地方社區融合，他期盼藉此拋磚引玉，帶動其他企業回饋社會。</w:t>
      </w:r>
    </w:p>
    <w:p w:rsidR="00024518" w:rsidRDefault="00024518" w:rsidP="00024518">
      <w:pPr>
        <w:pStyle w:val="afffffffffffd"/>
        <w:ind w:firstLine="480"/>
      </w:pPr>
      <w:r>
        <w:rPr>
          <w:rFonts w:hint="eastAsia"/>
        </w:rPr>
        <w:t>眾所期待的澎湖年度盛事「</w:t>
      </w:r>
      <w:r>
        <w:rPr>
          <w:rFonts w:hint="eastAsia"/>
        </w:rPr>
        <w:t>2019</w:t>
      </w:r>
      <w:r>
        <w:rPr>
          <w:rFonts w:hint="eastAsia"/>
        </w:rPr>
        <w:t>澎湖國際海上</w:t>
      </w:r>
      <w:proofErr w:type="gramStart"/>
      <w:r>
        <w:rPr>
          <w:rFonts w:hint="eastAsia"/>
        </w:rPr>
        <w:t>花火節</w:t>
      </w:r>
      <w:proofErr w:type="gramEnd"/>
      <w:r>
        <w:rPr>
          <w:rFonts w:hint="eastAsia"/>
        </w:rPr>
        <w:t>」盛大開幕，今年首創煙火、</w:t>
      </w:r>
      <w:r>
        <w:rPr>
          <w:rFonts w:hint="eastAsia"/>
        </w:rPr>
        <w:t>3D</w:t>
      </w:r>
      <w:r>
        <w:rPr>
          <w:rFonts w:hint="eastAsia"/>
        </w:rPr>
        <w:t>無人機搭配在夜空變化出美麗圖形，觀音亭園區湧入</w:t>
      </w:r>
      <w:r>
        <w:rPr>
          <w:rFonts w:hint="eastAsia"/>
        </w:rPr>
        <w:t>2</w:t>
      </w:r>
      <w:r>
        <w:rPr>
          <w:rFonts w:hint="eastAsia"/>
        </w:rPr>
        <w:t>萬</w:t>
      </w:r>
      <w:r>
        <w:rPr>
          <w:rFonts w:hint="eastAsia"/>
        </w:rPr>
        <w:t>5</w:t>
      </w:r>
      <w:r>
        <w:rPr>
          <w:rFonts w:hint="eastAsia"/>
        </w:rPr>
        <w:t>千人，為澎湖今年觀光季揭開序幕。</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19</w:t>
      </w:r>
      <w:r>
        <w:rPr>
          <w:rFonts w:hint="eastAsia"/>
        </w:rPr>
        <w:t>日</w:t>
      </w:r>
    </w:p>
    <w:p w:rsidR="00024518" w:rsidRDefault="00024518" w:rsidP="00024518">
      <w:pPr>
        <w:pStyle w:val="afffffffffffd"/>
        <w:ind w:firstLine="480"/>
      </w:pPr>
      <w:r>
        <w:rPr>
          <w:rFonts w:hint="eastAsia"/>
        </w:rPr>
        <w:t>全國學生美術比賽特優作品巡迴展在文化局中興畫廊開幕，總計展出</w:t>
      </w:r>
      <w:r>
        <w:rPr>
          <w:rFonts w:hint="eastAsia"/>
        </w:rPr>
        <w:t>108</w:t>
      </w:r>
      <w:r>
        <w:rPr>
          <w:rFonts w:hint="eastAsia"/>
        </w:rPr>
        <w:t>件學生「特優」作品，縣長賴峰偉應邀剪綵，他感謝學校老師的付出指導，也勉勵獲獎學生繼續努力耕耘，力爭上游，將來一定會有亮眼成績。</w:t>
      </w:r>
    </w:p>
    <w:p w:rsidR="00024518" w:rsidRDefault="00024518" w:rsidP="00024518">
      <w:pPr>
        <w:pStyle w:val="afffffffffffd"/>
        <w:ind w:firstLine="480"/>
      </w:pPr>
      <w:r>
        <w:rPr>
          <w:rFonts w:hint="eastAsia"/>
        </w:rPr>
        <w:t>高雄榮總澎湖義診團拜會縣府，縣長賴峰偉</w:t>
      </w:r>
      <w:proofErr w:type="gramStart"/>
      <w:r>
        <w:rPr>
          <w:rFonts w:hint="eastAsia"/>
        </w:rPr>
        <w:t>特</w:t>
      </w:r>
      <w:proofErr w:type="gramEnd"/>
      <w:r>
        <w:rPr>
          <w:rFonts w:hint="eastAsia"/>
        </w:rPr>
        <w:t>頒贈感謝狀，感謝高榮醫療義診團隊為澎湖鄉親的服務與付出，守護離島鄉親健康。他表示，縣府持續推</w:t>
      </w:r>
      <w:r>
        <w:rPr>
          <w:rFonts w:hint="eastAsia"/>
        </w:rPr>
        <w:lastRenderedPageBreak/>
        <w:t>動醫療在地化，提升澎湖鄉親對澎湖醫療的信心度，讓鄉親獲得妥善醫療照顧。</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20</w:t>
      </w:r>
      <w:r>
        <w:rPr>
          <w:rFonts w:hint="eastAsia"/>
        </w:rPr>
        <w:t>日</w:t>
      </w:r>
    </w:p>
    <w:p w:rsidR="00024518" w:rsidRDefault="00024518" w:rsidP="00024518">
      <w:pPr>
        <w:pStyle w:val="afffffffffffd"/>
        <w:ind w:firstLine="480"/>
      </w:pPr>
      <w:r>
        <w:rPr>
          <w:rFonts w:hint="eastAsia"/>
        </w:rPr>
        <w:t>澎湖縣長賴峰偉</w:t>
      </w:r>
      <w:r>
        <w:rPr>
          <w:rFonts w:hint="eastAsia"/>
        </w:rPr>
        <w:t>20</w:t>
      </w:r>
      <w:r>
        <w:rPr>
          <w:rFonts w:hint="eastAsia"/>
        </w:rPr>
        <w:t>日上午先後參加石泉國小、白沙國中學校暨社區運動大會，與師生、家長及社區民眾同歡，為所有師生加油打氣。賴峰偉勉勵學子除學習知識，增長智慧外，應培養良好運動習慣，打造健康體魄。</w:t>
      </w:r>
    </w:p>
    <w:p w:rsidR="00024518" w:rsidRDefault="00024518" w:rsidP="00024518">
      <w:pPr>
        <w:pStyle w:val="afffffffffffd"/>
        <w:ind w:firstLine="480"/>
      </w:pPr>
      <w:r>
        <w:rPr>
          <w:rFonts w:hint="eastAsia"/>
        </w:rPr>
        <w:t>響應</w:t>
      </w:r>
      <w:r>
        <w:rPr>
          <w:rFonts w:hint="eastAsia"/>
        </w:rPr>
        <w:t>4</w:t>
      </w:r>
      <w:r>
        <w:rPr>
          <w:rFonts w:hint="eastAsia"/>
        </w:rPr>
        <w:t>月</w:t>
      </w:r>
      <w:r>
        <w:rPr>
          <w:rFonts w:hint="eastAsia"/>
        </w:rPr>
        <w:t>22</w:t>
      </w:r>
      <w:r>
        <w:rPr>
          <w:rFonts w:hint="eastAsia"/>
        </w:rPr>
        <w:t>日世界地球日，縣府在西嶼鄉后螺沙灘辦理</w:t>
      </w:r>
      <w:r>
        <w:rPr>
          <w:rFonts w:hint="eastAsia"/>
        </w:rPr>
        <w:t>2019</w:t>
      </w:r>
      <w:r>
        <w:rPr>
          <w:rFonts w:hint="eastAsia"/>
        </w:rPr>
        <w:t>地球日淨灘活動，各機關團體志工約</w:t>
      </w:r>
      <w:r>
        <w:rPr>
          <w:rFonts w:hint="eastAsia"/>
        </w:rPr>
        <w:t>500</w:t>
      </w:r>
      <w:r>
        <w:rPr>
          <w:rFonts w:hint="eastAsia"/>
        </w:rPr>
        <w:t>位早起以實際行動愛護地球環境。縣長賴峰偉到場向民眾致意，慰勉大家的辛勞，並呼籲鄉親減少使用一次性塑膠用品，做好資源分類回收，共同愛護地球環境。</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21</w:t>
      </w:r>
      <w:r>
        <w:rPr>
          <w:rFonts w:hint="eastAsia"/>
        </w:rPr>
        <w:t>日</w:t>
      </w:r>
    </w:p>
    <w:p w:rsidR="00024518" w:rsidRDefault="00024518" w:rsidP="00024518">
      <w:pPr>
        <w:pStyle w:val="afffffffffffd"/>
        <w:ind w:firstLine="480"/>
      </w:pPr>
      <w:r>
        <w:rPr>
          <w:rFonts w:hint="eastAsia"/>
        </w:rPr>
        <w:t>縣府於龍門漁港發表</w:t>
      </w:r>
      <w:proofErr w:type="gramStart"/>
      <w:r>
        <w:rPr>
          <w:rFonts w:hint="eastAsia"/>
        </w:rPr>
        <w:t>海底覆網成果</w:t>
      </w:r>
      <w:proofErr w:type="gramEnd"/>
      <w:r>
        <w:rPr>
          <w:rFonts w:hint="eastAsia"/>
        </w:rPr>
        <w:t>，共清除</w:t>
      </w:r>
      <w:r>
        <w:rPr>
          <w:rFonts w:hint="eastAsia"/>
        </w:rPr>
        <w:t>500</w:t>
      </w:r>
      <w:r>
        <w:rPr>
          <w:rFonts w:hint="eastAsia"/>
        </w:rPr>
        <w:t>多公尺海底廢棄漁網。縣長賴峰偉到場慰勉潛水志工辛勞，他宣示今年預計打撈</w:t>
      </w:r>
      <w:r>
        <w:rPr>
          <w:rFonts w:hint="eastAsia"/>
        </w:rPr>
        <w:t>6</w:t>
      </w:r>
      <w:r>
        <w:rPr>
          <w:rFonts w:hint="eastAsia"/>
        </w:rPr>
        <w:t>萬公尺海底</w:t>
      </w:r>
      <w:proofErr w:type="gramStart"/>
      <w:r>
        <w:rPr>
          <w:rFonts w:hint="eastAsia"/>
        </w:rPr>
        <w:t>沉</w:t>
      </w:r>
      <w:proofErr w:type="gramEnd"/>
      <w:r>
        <w:rPr>
          <w:rFonts w:hint="eastAsia"/>
        </w:rPr>
        <w:t>網，並</w:t>
      </w:r>
      <w:proofErr w:type="gramStart"/>
      <w:r>
        <w:rPr>
          <w:rFonts w:hint="eastAsia"/>
        </w:rPr>
        <w:t>研</w:t>
      </w:r>
      <w:proofErr w:type="gramEnd"/>
      <w:r>
        <w:rPr>
          <w:rFonts w:hint="eastAsia"/>
        </w:rPr>
        <w:t>議近海</w:t>
      </w:r>
      <w:r>
        <w:rPr>
          <w:rFonts w:hint="eastAsia"/>
        </w:rPr>
        <w:t>1</w:t>
      </w:r>
      <w:r>
        <w:rPr>
          <w:rFonts w:hint="eastAsia"/>
        </w:rPr>
        <w:t>海浬內禁止使用刺網。</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22</w:t>
      </w:r>
      <w:r>
        <w:rPr>
          <w:rFonts w:hint="eastAsia"/>
        </w:rPr>
        <w:t>日</w:t>
      </w:r>
    </w:p>
    <w:p w:rsidR="00024518" w:rsidRDefault="00024518" w:rsidP="00024518">
      <w:pPr>
        <w:pStyle w:val="afffffffffffd"/>
        <w:ind w:firstLine="480"/>
      </w:pPr>
      <w:r>
        <w:rPr>
          <w:rFonts w:hint="eastAsia"/>
        </w:rPr>
        <w:t>育英醫護管理專科學校校長蔡榮順前往縣府拜會，縣長賴峰偉感謝該校提供保送五專名額，培育長照人力，他希望未來能再提高保送比例，嘉惠更多離島學子，提升長照人員</w:t>
      </w:r>
      <w:proofErr w:type="gramStart"/>
      <w:r>
        <w:rPr>
          <w:rFonts w:hint="eastAsia"/>
        </w:rPr>
        <w:t>照護知能</w:t>
      </w:r>
      <w:proofErr w:type="gramEnd"/>
      <w:r>
        <w:rPr>
          <w:rFonts w:hint="eastAsia"/>
        </w:rPr>
        <w:t>，達成產官學三贏目標。</w:t>
      </w:r>
    </w:p>
    <w:p w:rsidR="00024518" w:rsidRDefault="00024518" w:rsidP="00024518">
      <w:pPr>
        <w:pStyle w:val="afffffffffffd"/>
        <w:ind w:firstLine="480"/>
      </w:pPr>
      <w:r>
        <w:rPr>
          <w:rFonts w:hint="eastAsia"/>
        </w:rPr>
        <w:t>法務部參事洪培根拜會縣長賴峰偉，賴峰偉期許中央及地方共同合作，打擊犯罪，維護社會良好秩序，共創祥和社會。</w:t>
      </w:r>
    </w:p>
    <w:p w:rsidR="00024518" w:rsidRDefault="00024518" w:rsidP="00024518">
      <w:pPr>
        <w:pStyle w:val="afffffffffffd"/>
        <w:ind w:firstLine="480"/>
      </w:pPr>
      <w:r>
        <w:rPr>
          <w:rFonts w:hint="eastAsia"/>
        </w:rPr>
        <w:t>縣府召開縣</w:t>
      </w:r>
      <w:proofErr w:type="gramStart"/>
      <w:r>
        <w:rPr>
          <w:rFonts w:hint="eastAsia"/>
        </w:rPr>
        <w:t>務</w:t>
      </w:r>
      <w:proofErr w:type="gramEnd"/>
      <w:r>
        <w:rPr>
          <w:rFonts w:hint="eastAsia"/>
        </w:rPr>
        <w:t>會議</w:t>
      </w:r>
      <w:proofErr w:type="gramStart"/>
      <w:r>
        <w:rPr>
          <w:rFonts w:hint="eastAsia"/>
        </w:rPr>
        <w:t>研</w:t>
      </w:r>
      <w:proofErr w:type="gramEnd"/>
      <w:r>
        <w:rPr>
          <w:rFonts w:hint="eastAsia"/>
        </w:rPr>
        <w:t>議海洋活化三大措施，</w:t>
      </w:r>
      <w:proofErr w:type="gramStart"/>
      <w:r>
        <w:rPr>
          <w:rFonts w:hint="eastAsia"/>
        </w:rPr>
        <w:t>未來岸距</w:t>
      </w:r>
      <w:proofErr w:type="gramEnd"/>
      <w:r>
        <w:rPr>
          <w:rFonts w:hint="eastAsia"/>
        </w:rPr>
        <w:t>1</w:t>
      </w:r>
      <w:r>
        <w:rPr>
          <w:rFonts w:hint="eastAsia"/>
        </w:rPr>
        <w:t>海浬內每年</w:t>
      </w:r>
      <w:r>
        <w:rPr>
          <w:rFonts w:hint="eastAsia"/>
        </w:rPr>
        <w:t>1</w:t>
      </w:r>
      <w:r>
        <w:rPr>
          <w:rFonts w:hint="eastAsia"/>
        </w:rPr>
        <w:t>、</w:t>
      </w:r>
      <w:r>
        <w:rPr>
          <w:rFonts w:hint="eastAsia"/>
        </w:rPr>
        <w:t>2</w:t>
      </w:r>
      <w:r>
        <w:rPr>
          <w:rFonts w:hint="eastAsia"/>
        </w:rPr>
        <w:t>、</w:t>
      </w:r>
      <w:r>
        <w:rPr>
          <w:rFonts w:hint="eastAsia"/>
        </w:rPr>
        <w:t>7</w:t>
      </w:r>
      <w:r>
        <w:rPr>
          <w:rFonts w:hint="eastAsia"/>
        </w:rPr>
        <w:t>、</w:t>
      </w:r>
      <w:r>
        <w:rPr>
          <w:rFonts w:hint="eastAsia"/>
        </w:rPr>
        <w:t>8</w:t>
      </w:r>
      <w:r>
        <w:rPr>
          <w:rFonts w:hint="eastAsia"/>
        </w:rPr>
        <w:t>月魚群產卵期為</w:t>
      </w:r>
      <w:proofErr w:type="gramStart"/>
      <w:r>
        <w:rPr>
          <w:rFonts w:hint="eastAsia"/>
        </w:rPr>
        <w:t>禁魚期</w:t>
      </w:r>
      <w:proofErr w:type="gramEnd"/>
      <w:r>
        <w:rPr>
          <w:rFonts w:hint="eastAsia"/>
        </w:rPr>
        <w:t>。漁船不得以網具，佔據海上作業區，另將推動刺網、定置</w:t>
      </w:r>
      <w:proofErr w:type="gramStart"/>
      <w:r>
        <w:rPr>
          <w:rFonts w:hint="eastAsia"/>
        </w:rPr>
        <w:t>網實名制</w:t>
      </w:r>
      <w:proofErr w:type="gramEnd"/>
      <w:r>
        <w:rPr>
          <w:rFonts w:hint="eastAsia"/>
        </w:rPr>
        <w:t>，落實責任歸屬。</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23</w:t>
      </w:r>
      <w:r>
        <w:rPr>
          <w:rFonts w:hint="eastAsia"/>
        </w:rPr>
        <w:t>日</w:t>
      </w:r>
    </w:p>
    <w:p w:rsidR="00024518" w:rsidRDefault="00024518" w:rsidP="00024518">
      <w:pPr>
        <w:pStyle w:val="afffffffffffd"/>
        <w:ind w:firstLine="480"/>
      </w:pPr>
      <w:r>
        <w:rPr>
          <w:rFonts w:hint="eastAsia"/>
        </w:rPr>
        <w:t>縣長賴峰偉主持</w:t>
      </w:r>
      <w:proofErr w:type="gramStart"/>
      <w:r>
        <w:rPr>
          <w:rFonts w:hint="eastAsia"/>
        </w:rPr>
        <w:t>108</w:t>
      </w:r>
      <w:proofErr w:type="gramEnd"/>
      <w:r>
        <w:rPr>
          <w:rFonts w:hint="eastAsia"/>
        </w:rPr>
        <w:t>年度營造業座談會，傾聽業者心聲，雙向溝通，他表示，希望藉由意見和觀念的交換，提升本縣公共工程施工品質，解決營造業者的問題，塑造優質的營造環境，創造產業及政府雙贏。</w:t>
      </w:r>
    </w:p>
    <w:p w:rsidR="00024518" w:rsidRDefault="00024518" w:rsidP="00024518">
      <w:pPr>
        <w:pStyle w:val="afffffffffffd"/>
        <w:ind w:firstLine="480"/>
      </w:pPr>
      <w:r>
        <w:rPr>
          <w:rFonts w:hint="eastAsia"/>
        </w:rPr>
        <w:t>縣長賴峰偉接見本縣「</w:t>
      </w:r>
      <w:r>
        <w:rPr>
          <w:rFonts w:hint="eastAsia"/>
        </w:rPr>
        <w:t>108</w:t>
      </w:r>
      <w:r>
        <w:rPr>
          <w:rFonts w:hint="eastAsia"/>
        </w:rPr>
        <w:t>年模範公務人員」，感謝他們為政府及人民奉獻心力，賴峰偉特頒發「典範」獎牌，肯定工作卓越表現，足為其他公務人員楷模，也期</w:t>
      </w:r>
      <w:proofErr w:type="gramStart"/>
      <w:r>
        <w:rPr>
          <w:rFonts w:hint="eastAsia"/>
        </w:rPr>
        <w:t>勉</w:t>
      </w:r>
      <w:proofErr w:type="gramEnd"/>
      <w:r>
        <w:rPr>
          <w:rFonts w:hint="eastAsia"/>
        </w:rPr>
        <w:t>縣府同仁以他們為標竿，全力推動縣政發展。</w:t>
      </w:r>
    </w:p>
    <w:p w:rsidR="00024518" w:rsidRDefault="00024518" w:rsidP="00024518">
      <w:pPr>
        <w:pStyle w:val="afffffffffffd"/>
        <w:ind w:firstLine="480"/>
      </w:pPr>
      <w:r>
        <w:rPr>
          <w:rFonts w:hint="eastAsia"/>
        </w:rPr>
        <w:t>縣長賴峰偉接見馬公國中音樂班師生時表示，他感謝學校及指導老師對音樂養成教育的用心與付出，期盼孩子們盡情展現潛力，深耕苦練，充實自我，</w:t>
      </w:r>
      <w:r>
        <w:rPr>
          <w:rFonts w:hint="eastAsia"/>
        </w:rPr>
        <w:lastRenderedPageBreak/>
        <w:t>發展長才。</w:t>
      </w:r>
    </w:p>
    <w:p w:rsidR="00024518" w:rsidRDefault="00024518" w:rsidP="00024518">
      <w:pPr>
        <w:pStyle w:val="afffffffffffd"/>
        <w:ind w:firstLine="480"/>
      </w:pPr>
      <w:r>
        <w:rPr>
          <w:rFonts w:hint="eastAsia"/>
        </w:rPr>
        <w:t>澎湖海巡第七岸巡隊長王寶庭拜會縣長賴峰偉，賴峰偉協請第七岸巡隊加強查緝違法漁具，並用雷達密切注意漁船海上作業是否合法，共同挽救海洋生態。王寶庭表示，願全力配合縣府政策，活化海洋生態。</w:t>
      </w:r>
    </w:p>
    <w:p w:rsidR="00024518" w:rsidRDefault="00024518" w:rsidP="00024518">
      <w:pPr>
        <w:pStyle w:val="afffffffffffd"/>
        <w:ind w:firstLine="480"/>
      </w:pPr>
      <w:r>
        <w:rPr>
          <w:rFonts w:hint="eastAsia"/>
        </w:rPr>
        <w:t>為落實海洋教育向下紮根，縣長</w:t>
      </w:r>
      <w:proofErr w:type="gramStart"/>
      <w:r>
        <w:rPr>
          <w:rFonts w:hint="eastAsia"/>
        </w:rPr>
        <w:t>賴峰偉至風櫃</w:t>
      </w:r>
      <w:proofErr w:type="gramEnd"/>
      <w:r>
        <w:rPr>
          <w:rFonts w:hint="eastAsia"/>
        </w:rPr>
        <w:t>國小出席「澎湖縣國中小海洋環境教育聯盟座談會」時表示，海洋活化是現階段施政重點，澎湖因海成長、因海茁壯，透過教育的啟迪，可奠基學童海洋公民素養。</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24</w:t>
      </w:r>
      <w:r>
        <w:rPr>
          <w:rFonts w:hint="eastAsia"/>
        </w:rPr>
        <w:t>日</w:t>
      </w:r>
    </w:p>
    <w:p w:rsidR="00024518" w:rsidRDefault="00024518" w:rsidP="00024518">
      <w:pPr>
        <w:pStyle w:val="afffffffffffd"/>
        <w:ind w:firstLine="480"/>
      </w:pPr>
      <w:r>
        <w:rPr>
          <w:rFonts w:hint="eastAsia"/>
        </w:rPr>
        <w:t>中山國小全校閱讀累積量達</w:t>
      </w:r>
      <w:r>
        <w:rPr>
          <w:rFonts w:hint="eastAsia"/>
        </w:rPr>
        <w:t>5000</w:t>
      </w:r>
      <w:r>
        <w:rPr>
          <w:rFonts w:hint="eastAsia"/>
        </w:rPr>
        <w:t>本，校長張素紋獎勵孩子達標，帶領全校學童到</w:t>
      </w:r>
      <w:r>
        <w:rPr>
          <w:rFonts w:hint="eastAsia"/>
        </w:rPr>
        <w:t>in89</w:t>
      </w:r>
      <w:r>
        <w:rPr>
          <w:rFonts w:hint="eastAsia"/>
        </w:rPr>
        <w:t>影城看「小飛象」，副縣長許智富代表縣長賴峰偉前往，他鼓勵大家親近書香，共享開卷之樂，豐富知識與涵養。</w:t>
      </w:r>
    </w:p>
    <w:p w:rsidR="00024518" w:rsidRDefault="00024518" w:rsidP="00024518">
      <w:pPr>
        <w:pStyle w:val="afffffffffffd"/>
        <w:ind w:firstLine="480"/>
      </w:pPr>
      <w:r>
        <w:rPr>
          <w:rFonts w:hint="eastAsia"/>
        </w:rPr>
        <w:t>海巡署第八海巡隊凌晨查扣大陸漁船使用三層流刺網越界捕魚及</w:t>
      </w:r>
      <w:r>
        <w:rPr>
          <w:rFonts w:hint="eastAsia"/>
        </w:rPr>
        <w:t>300</w:t>
      </w:r>
      <w:r>
        <w:rPr>
          <w:rFonts w:hint="eastAsia"/>
        </w:rPr>
        <w:t>公斤漁獲。縣長賴峰偉第一時間趕抵第八海巡隊碼頭，慰問海巡弟兄辛勞，並勸導大陸船員切勿再犯，回大陸後向鄰近漁民宣導，勿再越界破壞澎湖海洋生態。</w:t>
      </w:r>
    </w:p>
    <w:p w:rsidR="00024518" w:rsidRDefault="00024518" w:rsidP="00024518">
      <w:pPr>
        <w:pStyle w:val="afffffffffffd"/>
        <w:ind w:firstLine="480"/>
      </w:pPr>
      <w:r>
        <w:rPr>
          <w:rFonts w:hint="eastAsia"/>
        </w:rPr>
        <w:t>美國嘉年華郵輪集團</w:t>
      </w:r>
      <w:proofErr w:type="gramStart"/>
      <w:r>
        <w:rPr>
          <w:rFonts w:hint="eastAsia"/>
        </w:rPr>
        <w:t>璽</w:t>
      </w:r>
      <w:proofErr w:type="gramEnd"/>
      <w:r>
        <w:rPr>
          <w:rFonts w:hint="eastAsia"/>
        </w:rPr>
        <w:t>寶郵輪豪華客輪「旅行者號」（</w:t>
      </w:r>
      <w:r>
        <w:rPr>
          <w:rFonts w:hint="eastAsia"/>
        </w:rPr>
        <w:t>Seabourn Sojourn</w:t>
      </w:r>
      <w:r>
        <w:rPr>
          <w:rFonts w:hint="eastAsia"/>
        </w:rPr>
        <w:t>）首航澎湖，縣長賴峰偉表示，澎湖風景優美，適合發展郵輪觀光，「旅行者號」泊靠馬公港區，可提升澎湖在國際旅遊市場的知名度。</w:t>
      </w:r>
    </w:p>
    <w:p w:rsidR="00024518" w:rsidRDefault="00024518" w:rsidP="00024518">
      <w:pPr>
        <w:pStyle w:val="afffffffffffd"/>
        <w:ind w:firstLine="480"/>
      </w:pPr>
      <w:r>
        <w:rPr>
          <w:rFonts w:hint="eastAsia"/>
        </w:rPr>
        <w:t>世界佛教正心會打造全球唯一「行動佛殿」，巡迴全台各地祈福，首度跨海於澎湖觀音亭舉辦消災超渡祈福法會，縣長賴峰偉登上「行動佛殿」禮佛，</w:t>
      </w:r>
      <w:proofErr w:type="gramStart"/>
      <w:r>
        <w:rPr>
          <w:rFonts w:hint="eastAsia"/>
        </w:rPr>
        <w:t>祈</w:t>
      </w:r>
      <w:proofErr w:type="gramEnd"/>
      <w:r>
        <w:rPr>
          <w:rFonts w:hint="eastAsia"/>
        </w:rPr>
        <w:t>願國泰民安，風調雨順，社會祥和。</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25</w:t>
      </w:r>
      <w:r>
        <w:rPr>
          <w:rFonts w:hint="eastAsia"/>
        </w:rPr>
        <w:t>日</w:t>
      </w:r>
    </w:p>
    <w:p w:rsidR="00024518" w:rsidRDefault="00024518" w:rsidP="00024518">
      <w:pPr>
        <w:pStyle w:val="afffffffffffd"/>
        <w:ind w:firstLine="480"/>
      </w:pPr>
      <w:r>
        <w:rPr>
          <w:rFonts w:hint="eastAsia"/>
        </w:rPr>
        <w:t>縣長賴峰偉赴望安鄉東、</w:t>
      </w:r>
      <w:proofErr w:type="gramStart"/>
      <w:r>
        <w:rPr>
          <w:rFonts w:hint="eastAsia"/>
        </w:rPr>
        <w:t>西吉島嶼</w:t>
      </w:r>
      <w:proofErr w:type="gramEnd"/>
      <w:r>
        <w:rPr>
          <w:rFonts w:hint="eastAsia"/>
        </w:rPr>
        <w:t>巡視地方建設，考察</w:t>
      </w:r>
      <w:proofErr w:type="gramStart"/>
      <w:r>
        <w:rPr>
          <w:rFonts w:hint="eastAsia"/>
        </w:rPr>
        <w:t>西吉島藍洞海蝕</w:t>
      </w:r>
      <w:proofErr w:type="gramEnd"/>
      <w:r>
        <w:rPr>
          <w:rFonts w:hint="eastAsia"/>
        </w:rPr>
        <w:t>自然景觀，並登上東吉嶼關心簡易發電廠、海水淡化廠、廢棄東吉國小活化再利用問題。</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26</w:t>
      </w:r>
      <w:r>
        <w:rPr>
          <w:rFonts w:hint="eastAsia"/>
        </w:rPr>
        <w:t>日</w:t>
      </w:r>
    </w:p>
    <w:p w:rsidR="00024518" w:rsidRDefault="00024518" w:rsidP="00024518">
      <w:pPr>
        <w:pStyle w:val="afffffffffffd"/>
        <w:ind w:firstLine="480"/>
      </w:pPr>
      <w:r>
        <w:rPr>
          <w:rFonts w:hint="eastAsia"/>
        </w:rPr>
        <w:t>縣府舉行</w:t>
      </w:r>
      <w:r>
        <w:rPr>
          <w:rFonts w:hint="eastAsia"/>
        </w:rPr>
        <w:t>107</w:t>
      </w:r>
      <w:r>
        <w:rPr>
          <w:rFonts w:hint="eastAsia"/>
        </w:rPr>
        <w:t>學年度第</w:t>
      </w:r>
      <w:r>
        <w:rPr>
          <w:rFonts w:hint="eastAsia"/>
        </w:rPr>
        <w:t>10</w:t>
      </w:r>
      <w:r>
        <w:rPr>
          <w:rFonts w:hint="eastAsia"/>
        </w:rPr>
        <w:t>屆國民小學跳繩比賽，縣長賴峰偉到場為選手加油，他鼓勵大家多運動，多流汗，讓身體更健康。</w:t>
      </w:r>
    </w:p>
    <w:p w:rsidR="00024518" w:rsidRDefault="00024518" w:rsidP="00024518">
      <w:pPr>
        <w:pStyle w:val="afffffffffffd"/>
        <w:ind w:firstLine="480"/>
      </w:pPr>
      <w:r>
        <w:rPr>
          <w:rFonts w:hint="eastAsia"/>
        </w:rPr>
        <w:t>陸軍第一地區支援指揮部指揮官林傑</w:t>
      </w:r>
      <w:proofErr w:type="gramStart"/>
      <w:r>
        <w:rPr>
          <w:rFonts w:hint="eastAsia"/>
        </w:rPr>
        <w:t>琛</w:t>
      </w:r>
      <w:proofErr w:type="gramEnd"/>
      <w:r>
        <w:rPr>
          <w:rFonts w:hint="eastAsia"/>
        </w:rPr>
        <w:t>上校即將榮調，獲頒榮譽</w:t>
      </w:r>
      <w:proofErr w:type="gramStart"/>
      <w:r>
        <w:rPr>
          <w:rFonts w:hint="eastAsia"/>
        </w:rPr>
        <w:t>縣民證</w:t>
      </w:r>
      <w:proofErr w:type="gramEnd"/>
      <w:r>
        <w:rPr>
          <w:rFonts w:hint="eastAsia"/>
        </w:rPr>
        <w:t>，縣長賴峰偉感謝林傑</w:t>
      </w:r>
      <w:proofErr w:type="gramStart"/>
      <w:r>
        <w:rPr>
          <w:rFonts w:hint="eastAsia"/>
        </w:rPr>
        <w:t>琛</w:t>
      </w:r>
      <w:proofErr w:type="gramEnd"/>
      <w:r>
        <w:rPr>
          <w:rFonts w:hint="eastAsia"/>
        </w:rPr>
        <w:t>領導</w:t>
      </w:r>
      <w:proofErr w:type="gramStart"/>
      <w:r>
        <w:rPr>
          <w:rFonts w:hint="eastAsia"/>
        </w:rPr>
        <w:t>一</w:t>
      </w:r>
      <w:proofErr w:type="gramEnd"/>
      <w:r>
        <w:rPr>
          <w:rFonts w:hint="eastAsia"/>
        </w:rPr>
        <w:t>支部成為陸軍整體後勤工作的堅實後盾，致力推動軍民關係，發揮軍民一家的優質形象。</w:t>
      </w:r>
    </w:p>
    <w:p w:rsidR="00024518" w:rsidRDefault="00024518" w:rsidP="00024518">
      <w:pPr>
        <w:pStyle w:val="afffffffffffd"/>
        <w:ind w:firstLine="480"/>
      </w:pPr>
      <w:r>
        <w:rPr>
          <w:rFonts w:hint="eastAsia"/>
        </w:rPr>
        <w:t>縣長賴峰偉出席龍門社區照顧關懷據點長者共餐活動，親切向長者一一問候致意。賴峰偉表示，龍門社區長者熱心參與社區淨灘，協助清除海岸垃圾，</w:t>
      </w:r>
      <w:r>
        <w:rPr>
          <w:rFonts w:hint="eastAsia"/>
        </w:rPr>
        <w:lastRenderedPageBreak/>
        <w:t>縣府願意為長者的辛勞加菜，讓長者吃得營養又健康，繼續為澎湖環境整潔奉獻心力。</w:t>
      </w:r>
    </w:p>
    <w:p w:rsidR="00024518" w:rsidRDefault="00024518" w:rsidP="00024518">
      <w:pPr>
        <w:pStyle w:val="afffffffffffd"/>
        <w:ind w:firstLine="480"/>
      </w:pPr>
      <w:r>
        <w:rPr>
          <w:rFonts w:hint="eastAsia"/>
        </w:rPr>
        <w:t>澎湖天后宮</w:t>
      </w:r>
      <w:r>
        <w:rPr>
          <w:rFonts w:hint="eastAsia"/>
        </w:rPr>
        <w:t>26</w:t>
      </w:r>
      <w:r>
        <w:rPr>
          <w:rFonts w:hint="eastAsia"/>
        </w:rPr>
        <w:t>日晚間舉行聖誕千秋暖壽祭祀大典，縣長賴峰偉</w:t>
      </w:r>
      <w:proofErr w:type="gramStart"/>
      <w:r>
        <w:rPr>
          <w:rFonts w:hint="eastAsia"/>
        </w:rPr>
        <w:t>祈</w:t>
      </w:r>
      <w:proofErr w:type="gramEnd"/>
      <w:r>
        <w:rPr>
          <w:rFonts w:hint="eastAsia"/>
        </w:rPr>
        <w:t>願國泰民安、風調雨順、</w:t>
      </w:r>
      <w:proofErr w:type="gramStart"/>
      <w:r>
        <w:rPr>
          <w:rFonts w:hint="eastAsia"/>
        </w:rPr>
        <w:t>縣政昌隆</w:t>
      </w:r>
      <w:proofErr w:type="gramEnd"/>
      <w:r>
        <w:rPr>
          <w:rFonts w:hint="eastAsia"/>
        </w:rPr>
        <w:t>。</w:t>
      </w:r>
    </w:p>
    <w:p w:rsidR="00024518" w:rsidRDefault="00024518" w:rsidP="00024518">
      <w:pPr>
        <w:pStyle w:val="afffffffffffd"/>
        <w:ind w:firstLine="480"/>
      </w:pPr>
      <w:r>
        <w:rPr>
          <w:rFonts w:hint="eastAsia"/>
        </w:rPr>
        <w:t>文光國中暨國立馬公高中舞蹈班教學成果聯合發表會即將於</w:t>
      </w:r>
      <w:r>
        <w:rPr>
          <w:rFonts w:hint="eastAsia"/>
        </w:rPr>
        <w:t>5</w:t>
      </w:r>
      <w:r>
        <w:rPr>
          <w:rFonts w:hint="eastAsia"/>
        </w:rPr>
        <w:t>月</w:t>
      </w:r>
      <w:r>
        <w:rPr>
          <w:rFonts w:hint="eastAsia"/>
        </w:rPr>
        <w:t>3</w:t>
      </w:r>
      <w:r>
        <w:rPr>
          <w:rFonts w:hint="eastAsia"/>
        </w:rPr>
        <w:t>日演出，上午文光國中</w:t>
      </w:r>
      <w:proofErr w:type="gramStart"/>
      <w:r>
        <w:rPr>
          <w:rFonts w:hint="eastAsia"/>
        </w:rPr>
        <w:t>校長仰瓊宜</w:t>
      </w:r>
      <w:proofErr w:type="gramEnd"/>
      <w:r>
        <w:rPr>
          <w:rFonts w:hint="eastAsia"/>
        </w:rPr>
        <w:t>及馬公高中校長黃肇國邀請縣長賴峰偉為學生加油。賴峰偉表示，他感謝學校及老師對舞蹈藝術才能養成教育的用心與付出，期盼學校能協助菊島學子逐夢。</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27</w:t>
      </w:r>
      <w:r>
        <w:rPr>
          <w:rFonts w:hint="eastAsia"/>
        </w:rPr>
        <w:t>日</w:t>
      </w:r>
    </w:p>
    <w:p w:rsidR="00024518" w:rsidRDefault="00024518" w:rsidP="00024518">
      <w:pPr>
        <w:pStyle w:val="afffffffffffd"/>
        <w:ind w:firstLine="480"/>
      </w:pPr>
      <w:r>
        <w:rPr>
          <w:rFonts w:hint="eastAsia"/>
        </w:rPr>
        <w:t>縣長賴峰偉先後出席竹灣國小、</w:t>
      </w:r>
      <w:proofErr w:type="gramStart"/>
      <w:r>
        <w:rPr>
          <w:rFonts w:hint="eastAsia"/>
        </w:rPr>
        <w:t>合橫國小</w:t>
      </w:r>
      <w:proofErr w:type="gramEnd"/>
      <w:r>
        <w:rPr>
          <w:rFonts w:hint="eastAsia"/>
        </w:rPr>
        <w:t>、中屯國小、中正國小、湖西國小暨社區運動大會，賴峰偉肯定學校發展一校</w:t>
      </w:r>
      <w:proofErr w:type="gramStart"/>
      <w:r>
        <w:rPr>
          <w:rFonts w:hint="eastAsia"/>
        </w:rPr>
        <w:t>一</w:t>
      </w:r>
      <w:proofErr w:type="gramEnd"/>
      <w:r>
        <w:rPr>
          <w:rFonts w:hint="eastAsia"/>
        </w:rPr>
        <w:t>特色，建構優質學校，促進學生多元學習，他勉勵小朋友學游泳、多運動、</w:t>
      </w:r>
      <w:proofErr w:type="gramStart"/>
      <w:r>
        <w:rPr>
          <w:rFonts w:hint="eastAsia"/>
        </w:rPr>
        <w:t>少滑手機</w:t>
      </w:r>
      <w:proofErr w:type="gramEnd"/>
      <w:r>
        <w:rPr>
          <w:rFonts w:hint="eastAsia"/>
        </w:rPr>
        <w:t>，多接觸大自然。</w:t>
      </w:r>
    </w:p>
    <w:p w:rsidR="00024518" w:rsidRDefault="00024518" w:rsidP="00024518">
      <w:pPr>
        <w:pStyle w:val="afffffffffffd"/>
        <w:ind w:firstLine="480"/>
      </w:pPr>
      <w:r>
        <w:rPr>
          <w:rFonts w:hint="eastAsia"/>
        </w:rPr>
        <w:t>馬公</w:t>
      </w:r>
      <w:proofErr w:type="gramStart"/>
      <w:r>
        <w:rPr>
          <w:rFonts w:hint="eastAsia"/>
        </w:rPr>
        <w:t>提標館</w:t>
      </w:r>
      <w:proofErr w:type="gramEnd"/>
      <w:r>
        <w:rPr>
          <w:rFonts w:hint="eastAsia"/>
        </w:rPr>
        <w:t>舉行天上聖母聖誕祝壽大典，縣長賴峰偉向媽祖</w:t>
      </w:r>
      <w:proofErr w:type="gramStart"/>
      <w:r>
        <w:rPr>
          <w:rFonts w:hint="eastAsia"/>
        </w:rPr>
        <w:t>虔誠祝</w:t>
      </w:r>
      <w:proofErr w:type="gramEnd"/>
      <w:r>
        <w:rPr>
          <w:rFonts w:hint="eastAsia"/>
        </w:rPr>
        <w:t>禱，祈求國泰民安，風調雨順，護佑澎湖。</w:t>
      </w:r>
    </w:p>
    <w:p w:rsidR="00024518" w:rsidRDefault="00024518" w:rsidP="00024518">
      <w:pPr>
        <w:pStyle w:val="afffffffffffd"/>
        <w:ind w:firstLine="480"/>
      </w:pPr>
      <w:r>
        <w:rPr>
          <w:rFonts w:hint="eastAsia"/>
        </w:rPr>
        <w:t>馬公市體育會辦理</w:t>
      </w:r>
      <w:r>
        <w:rPr>
          <w:rFonts w:hint="eastAsia"/>
        </w:rPr>
        <w:t>108</w:t>
      </w:r>
      <w:r>
        <w:rPr>
          <w:rFonts w:hint="eastAsia"/>
        </w:rPr>
        <w:t>年澎湖縣「運動</w:t>
      </w:r>
      <w:r>
        <w:rPr>
          <w:rFonts w:hint="eastAsia"/>
        </w:rPr>
        <w:t>i</w:t>
      </w:r>
      <w:r>
        <w:rPr>
          <w:rFonts w:hint="eastAsia"/>
        </w:rPr>
        <w:t>台灣舞蹈運動嘉年華」，計</w:t>
      </w:r>
      <w:r>
        <w:rPr>
          <w:rFonts w:hint="eastAsia"/>
        </w:rPr>
        <w:t>26</w:t>
      </w:r>
      <w:r>
        <w:rPr>
          <w:rFonts w:hint="eastAsia"/>
        </w:rPr>
        <w:t>隊、近</w:t>
      </w:r>
      <w:r>
        <w:rPr>
          <w:rFonts w:hint="eastAsia"/>
        </w:rPr>
        <w:t>400</w:t>
      </w:r>
      <w:r>
        <w:rPr>
          <w:rFonts w:hint="eastAsia"/>
        </w:rPr>
        <w:t>位舞者共襄盛舉。縣長賴峰偉全程觀賞，他希望大家跳出活力，舞出健康。</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28</w:t>
      </w:r>
      <w:r>
        <w:rPr>
          <w:rFonts w:hint="eastAsia"/>
        </w:rPr>
        <w:t>日</w:t>
      </w:r>
    </w:p>
    <w:p w:rsidR="00024518" w:rsidRDefault="00024518" w:rsidP="00024518">
      <w:pPr>
        <w:pStyle w:val="afffffffffffd"/>
        <w:ind w:firstLine="480"/>
      </w:pPr>
      <w:r>
        <w:rPr>
          <w:rFonts w:hint="eastAsia"/>
        </w:rPr>
        <w:t>108</w:t>
      </w:r>
      <w:r>
        <w:rPr>
          <w:rFonts w:hint="eastAsia"/>
        </w:rPr>
        <w:t>年菊島</w:t>
      </w:r>
      <w:proofErr w:type="gramStart"/>
      <w:r>
        <w:rPr>
          <w:rFonts w:hint="eastAsia"/>
        </w:rPr>
        <w:t>盃</w:t>
      </w:r>
      <w:proofErr w:type="gramEnd"/>
      <w:r>
        <w:rPr>
          <w:rFonts w:hint="eastAsia"/>
        </w:rPr>
        <w:t>圍棋比賽，吸引</w:t>
      </w:r>
      <w:r>
        <w:rPr>
          <w:rFonts w:hint="eastAsia"/>
        </w:rPr>
        <w:t>133</w:t>
      </w:r>
      <w:r>
        <w:rPr>
          <w:rFonts w:hint="eastAsia"/>
        </w:rPr>
        <w:t>名圍棋好手齊聚切磋棋藝。縣長賴峰偉肯定推廣圍棋，已看到向下扎根的成果，他期盼持續推動，讓圍棋在澎湖發揚光大。</w:t>
      </w:r>
    </w:p>
    <w:p w:rsidR="00024518" w:rsidRDefault="00024518" w:rsidP="00024518">
      <w:pPr>
        <w:pStyle w:val="afffffffffffd"/>
        <w:ind w:firstLine="480"/>
      </w:pPr>
      <w:r>
        <w:rPr>
          <w:rFonts w:hint="eastAsia"/>
        </w:rPr>
        <w:t>澎湖縣各界勞工慶祝</w:t>
      </w:r>
      <w:r>
        <w:rPr>
          <w:rFonts w:hint="eastAsia"/>
        </w:rPr>
        <w:t>108</w:t>
      </w:r>
      <w:r>
        <w:rPr>
          <w:rFonts w:hint="eastAsia"/>
        </w:rPr>
        <w:t>年五一勞動節，舉辦表揚大會，縣長賴峰偉出席向全縣勞工朋友敬祝佳節快樂，並頒獎表揚模範勞工、優秀幹部、優良工會、績優工會。</w:t>
      </w:r>
    </w:p>
    <w:p w:rsidR="00024518" w:rsidRDefault="00024518" w:rsidP="00024518">
      <w:pPr>
        <w:pStyle w:val="afffffffffffd"/>
        <w:ind w:firstLine="480"/>
      </w:pPr>
      <w:r>
        <w:rPr>
          <w:rFonts w:hint="eastAsia"/>
        </w:rPr>
        <w:t>縣長賴峰偉出席澎湖縣佛教會「</w:t>
      </w:r>
      <w:r>
        <w:rPr>
          <w:rFonts w:hint="eastAsia"/>
        </w:rPr>
        <w:t>2019</w:t>
      </w:r>
      <w:r>
        <w:rPr>
          <w:rFonts w:hint="eastAsia"/>
        </w:rPr>
        <w:t>年佛</w:t>
      </w:r>
      <w:proofErr w:type="gramStart"/>
      <w:r>
        <w:rPr>
          <w:rFonts w:hint="eastAsia"/>
        </w:rPr>
        <w:t>誕</w:t>
      </w:r>
      <w:proofErr w:type="gramEnd"/>
      <w:r>
        <w:rPr>
          <w:rFonts w:hint="eastAsia"/>
        </w:rPr>
        <w:t>節暨母親節報恩浴佛法會」及觀音山中華大悲法藏佛教會的浴佛感恩活動，他期許眾人透過浴佛淨心儀式，洗滌內心</w:t>
      </w:r>
      <w:proofErr w:type="gramStart"/>
      <w:r>
        <w:rPr>
          <w:rFonts w:hint="eastAsia"/>
        </w:rPr>
        <w:t>垢染，</w:t>
      </w:r>
      <w:proofErr w:type="gramEnd"/>
      <w:r>
        <w:rPr>
          <w:rFonts w:hint="eastAsia"/>
        </w:rPr>
        <w:t>心靈富足，身心安在。</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29</w:t>
      </w:r>
      <w:r>
        <w:rPr>
          <w:rFonts w:hint="eastAsia"/>
        </w:rPr>
        <w:t>日</w:t>
      </w:r>
    </w:p>
    <w:p w:rsidR="00024518" w:rsidRDefault="00024518" w:rsidP="00024518">
      <w:pPr>
        <w:pStyle w:val="afffffffffffd"/>
        <w:ind w:firstLine="480"/>
      </w:pPr>
      <w:r>
        <w:rPr>
          <w:rFonts w:hint="eastAsia"/>
        </w:rPr>
        <w:t>縣警局督察長、主秘、分局長即將異動返台履新服務，在局長楊鴻正陪同下，向縣長賴峰偉辭行。賴峰偉肯定他們在</w:t>
      </w:r>
      <w:proofErr w:type="gramStart"/>
      <w:r>
        <w:rPr>
          <w:rFonts w:hint="eastAsia"/>
        </w:rPr>
        <w:t>澎</w:t>
      </w:r>
      <w:proofErr w:type="gramEnd"/>
      <w:r>
        <w:rPr>
          <w:rFonts w:hint="eastAsia"/>
        </w:rPr>
        <w:t>服務期間對地方治安的奉獻與辛勞，祝福一帆風順，步步高升。</w:t>
      </w:r>
    </w:p>
    <w:p w:rsidR="00024518" w:rsidRDefault="00024518" w:rsidP="00024518">
      <w:pPr>
        <w:pStyle w:val="afffffffffffd"/>
        <w:ind w:firstLine="480"/>
      </w:pPr>
      <w:r>
        <w:rPr>
          <w:rFonts w:hint="eastAsia"/>
        </w:rPr>
        <w:t>縣府召開縣</w:t>
      </w:r>
      <w:proofErr w:type="gramStart"/>
      <w:r>
        <w:rPr>
          <w:rFonts w:hint="eastAsia"/>
        </w:rPr>
        <w:t>務</w:t>
      </w:r>
      <w:proofErr w:type="gramEnd"/>
      <w:r>
        <w:rPr>
          <w:rFonts w:hint="eastAsia"/>
        </w:rPr>
        <w:t>會議，邀請澎湖知名生態保育專家洪國雄專題報告「內海活</w:t>
      </w:r>
      <w:r>
        <w:rPr>
          <w:rFonts w:hint="eastAsia"/>
        </w:rPr>
        <w:lastRenderedPageBreak/>
        <w:t>化」。洪國雄</w:t>
      </w:r>
      <w:proofErr w:type="gramStart"/>
      <w:r>
        <w:rPr>
          <w:rFonts w:hint="eastAsia"/>
        </w:rPr>
        <w:t>建議從棲地</w:t>
      </w:r>
      <w:proofErr w:type="gramEnd"/>
      <w:r>
        <w:rPr>
          <w:rFonts w:hint="eastAsia"/>
        </w:rPr>
        <w:t>營造、放流物種、消波塊移除、內</w:t>
      </w:r>
      <w:proofErr w:type="gramStart"/>
      <w:r>
        <w:rPr>
          <w:rFonts w:hint="eastAsia"/>
        </w:rPr>
        <w:t>海釣遊小艦隊</w:t>
      </w:r>
      <w:proofErr w:type="gramEnd"/>
      <w:r>
        <w:rPr>
          <w:rFonts w:hint="eastAsia"/>
        </w:rPr>
        <w:t>等面向著手，逐步活化內海。對此，澎湖縣長賴峰偉指示相關單位</w:t>
      </w:r>
      <w:proofErr w:type="gramStart"/>
      <w:r>
        <w:rPr>
          <w:rFonts w:hint="eastAsia"/>
        </w:rPr>
        <w:t>研</w:t>
      </w:r>
      <w:proofErr w:type="gramEnd"/>
      <w:r>
        <w:rPr>
          <w:rFonts w:hint="eastAsia"/>
        </w:rPr>
        <w:t>議辦理，讓內海恢復活力；會中並頒獎表揚澎湖縣</w:t>
      </w:r>
      <w:r>
        <w:rPr>
          <w:rFonts w:hint="eastAsia"/>
        </w:rPr>
        <w:t>108</w:t>
      </w:r>
      <w:r>
        <w:rPr>
          <w:rFonts w:hint="eastAsia"/>
        </w:rPr>
        <w:t>年模範公務人員及</w:t>
      </w:r>
      <w:r>
        <w:rPr>
          <w:rFonts w:hint="eastAsia"/>
        </w:rPr>
        <w:t>2019</w:t>
      </w:r>
      <w:r>
        <w:rPr>
          <w:rFonts w:hint="eastAsia"/>
        </w:rPr>
        <w:t>澎湖國際海上</w:t>
      </w:r>
      <w:proofErr w:type="gramStart"/>
      <w:r>
        <w:rPr>
          <w:rFonts w:hint="eastAsia"/>
        </w:rPr>
        <w:t>花火節贊助</w:t>
      </w:r>
      <w:proofErr w:type="gramEnd"/>
      <w:r>
        <w:rPr>
          <w:rFonts w:hint="eastAsia"/>
        </w:rPr>
        <w:t>廠商，感謝熱情贊助、共襄盛會。</w:t>
      </w:r>
    </w:p>
    <w:p w:rsidR="00024518" w:rsidRDefault="00024518" w:rsidP="00024518">
      <w:pPr>
        <w:pStyle w:val="afffffffffffd"/>
        <w:ind w:firstLine="480"/>
      </w:pPr>
      <w:r>
        <w:rPr>
          <w:rFonts w:hint="eastAsia"/>
        </w:rPr>
        <w:t>縣長賴峰偉前往講美國小，頒獎表揚該校棒球隊榮獲「</w:t>
      </w:r>
      <w:r>
        <w:rPr>
          <w:rFonts w:hint="eastAsia"/>
        </w:rPr>
        <w:t>108</w:t>
      </w:r>
      <w:r>
        <w:rPr>
          <w:rFonts w:hint="eastAsia"/>
        </w:rPr>
        <w:t>年桃城</w:t>
      </w:r>
      <w:proofErr w:type="gramStart"/>
      <w:r>
        <w:rPr>
          <w:rFonts w:hint="eastAsia"/>
        </w:rPr>
        <w:t>盃</w:t>
      </w:r>
      <w:proofErr w:type="gramEnd"/>
      <w:r>
        <w:rPr>
          <w:rFonts w:hint="eastAsia"/>
        </w:rPr>
        <w:t>軟式少棒錦標賽」亞軍，他致贈每位選手親筆撰寫的「棒」字獎狀，並允諾提升場地、設備等，讓訓練更加紮實，發揚澎湖棒球榮光。</w:t>
      </w:r>
    </w:p>
    <w:p w:rsidR="00024518" w:rsidRDefault="00024518" w:rsidP="00024518">
      <w:pPr>
        <w:pStyle w:val="afffffffffff5"/>
        <w:spacing w:before="360" w:after="120"/>
      </w:pPr>
      <w:r>
        <w:rPr>
          <w:rFonts w:hint="eastAsia"/>
        </w:rPr>
        <w:t>108</w:t>
      </w:r>
      <w:r>
        <w:rPr>
          <w:rFonts w:hint="eastAsia"/>
        </w:rPr>
        <w:t>年</w:t>
      </w:r>
      <w:r>
        <w:rPr>
          <w:rFonts w:hint="eastAsia"/>
        </w:rPr>
        <w:t>4</w:t>
      </w:r>
      <w:r>
        <w:rPr>
          <w:rFonts w:hint="eastAsia"/>
        </w:rPr>
        <w:t>月</w:t>
      </w:r>
      <w:r>
        <w:rPr>
          <w:rFonts w:hint="eastAsia"/>
        </w:rPr>
        <w:t>30</w:t>
      </w:r>
      <w:r>
        <w:rPr>
          <w:rFonts w:hint="eastAsia"/>
        </w:rPr>
        <w:t>日</w:t>
      </w:r>
    </w:p>
    <w:p w:rsidR="00024518" w:rsidRDefault="00024518" w:rsidP="00024518">
      <w:pPr>
        <w:pStyle w:val="afffffffffffd"/>
        <w:ind w:firstLine="480"/>
      </w:pPr>
      <w:r>
        <w:rPr>
          <w:rFonts w:hint="eastAsia"/>
        </w:rPr>
        <w:t>高雄市鼓山區婦女會等一行，在理事長陳雪亭帶領下拜會縣府，縣長賴峰偉歡迎她們蒞臨體驗澎湖風土民情，並邀請協助行銷澎湖之美。</w:t>
      </w:r>
    </w:p>
    <w:p w:rsidR="00024518" w:rsidRDefault="00024518" w:rsidP="00024518">
      <w:pPr>
        <w:pStyle w:val="afffffffffffd"/>
        <w:ind w:firstLine="480"/>
      </w:pPr>
      <w:r>
        <w:rPr>
          <w:rFonts w:hint="eastAsia"/>
        </w:rPr>
        <w:t>縣長賴峰偉出席「</w:t>
      </w:r>
      <w:r>
        <w:rPr>
          <w:rFonts w:hint="eastAsia"/>
        </w:rPr>
        <w:t>108</w:t>
      </w:r>
      <w:r>
        <w:rPr>
          <w:rFonts w:hint="eastAsia"/>
        </w:rPr>
        <w:t>年村里長、村里幹事研習會」，表揚</w:t>
      </w:r>
      <w:r>
        <w:rPr>
          <w:rFonts w:hint="eastAsia"/>
        </w:rPr>
        <w:t>13</w:t>
      </w:r>
      <w:r>
        <w:rPr>
          <w:rFonts w:hint="eastAsia"/>
        </w:rPr>
        <w:t>位特優村里長及</w:t>
      </w:r>
      <w:r>
        <w:rPr>
          <w:rFonts w:hint="eastAsia"/>
        </w:rPr>
        <w:t>9</w:t>
      </w:r>
      <w:r>
        <w:rPr>
          <w:rFonts w:hint="eastAsia"/>
        </w:rPr>
        <w:t>位</w:t>
      </w:r>
      <w:proofErr w:type="gramStart"/>
      <w:r>
        <w:rPr>
          <w:rFonts w:hint="eastAsia"/>
        </w:rPr>
        <w:t>績優村</w:t>
      </w:r>
      <w:proofErr w:type="gramEnd"/>
      <w:r>
        <w:rPr>
          <w:rFonts w:hint="eastAsia"/>
        </w:rPr>
        <w:t>（里）幹事，他肯定村里長及村里幹事平日犧牲奉獻、熱心為民服務，也鼓勵村里長們一起攜手加入淨灘行列，讓故鄉更加美麗。</w:t>
      </w:r>
    </w:p>
    <w:p w:rsidR="00323A24" w:rsidRDefault="00024518" w:rsidP="00024518">
      <w:pPr>
        <w:pStyle w:val="afffffffffffd"/>
        <w:ind w:firstLine="480"/>
      </w:pPr>
      <w:r>
        <w:rPr>
          <w:rFonts w:hint="eastAsia"/>
        </w:rPr>
        <w:t>縣長賴峰偉邀集一級主管舉行「內海活化」專案會議，針對內海汙染問題，縣府將從汙水整治、落實監督海上平台、輔導養殖戶正確投</w:t>
      </w:r>
      <w:proofErr w:type="gramStart"/>
      <w:r>
        <w:rPr>
          <w:rFonts w:hint="eastAsia"/>
        </w:rPr>
        <w:t>餌</w:t>
      </w:r>
      <w:proofErr w:type="gramEnd"/>
      <w:r>
        <w:rPr>
          <w:rFonts w:hint="eastAsia"/>
        </w:rPr>
        <w:t>、使用環保</w:t>
      </w:r>
      <w:proofErr w:type="gramStart"/>
      <w:r>
        <w:rPr>
          <w:rFonts w:hint="eastAsia"/>
        </w:rPr>
        <w:t>洗網劑</w:t>
      </w:r>
      <w:proofErr w:type="gramEnd"/>
      <w:r>
        <w:rPr>
          <w:rFonts w:hint="eastAsia"/>
        </w:rPr>
        <w:t>等，全面嚴格管控內海汙染源，保護海灣生態。</w:t>
      </w:r>
    </w:p>
    <w:p w:rsidR="008F3C5D" w:rsidRPr="001D7CF3" w:rsidRDefault="008F3C5D">
      <w:pPr>
        <w:snapToGrid w:val="0"/>
        <w:spacing w:line="240" w:lineRule="atLeast"/>
        <w:ind w:firstLineChars="202" w:firstLine="485"/>
      </w:pPr>
    </w:p>
    <w:p w:rsidR="000867BD" w:rsidRPr="001D7CF3" w:rsidRDefault="000867BD">
      <w:pPr>
        <w:snapToGrid w:val="0"/>
        <w:spacing w:line="240" w:lineRule="atLeast"/>
        <w:ind w:firstLineChars="202" w:firstLine="485"/>
      </w:pPr>
    </w:p>
    <w:p w:rsidR="000867BD" w:rsidRPr="001D7CF3" w:rsidRDefault="000867BD">
      <w:pPr>
        <w:spacing w:line="240" w:lineRule="auto"/>
        <w:jc w:val="center"/>
      </w:pPr>
    </w:p>
    <w:p w:rsidR="000867BD" w:rsidRPr="001D7CF3" w:rsidRDefault="000867BD">
      <w:pPr>
        <w:spacing w:line="240" w:lineRule="auto"/>
        <w:jc w:val="center"/>
        <w:sectPr w:rsidR="000867BD" w:rsidRPr="001D7CF3">
          <w:headerReference w:type="even" r:id="rId23"/>
          <w:headerReference w:type="default" r:id="rId24"/>
          <w:footerReference w:type="even" r:id="rId25"/>
          <w:footerReference w:type="default" r:id="rId26"/>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1D7CF3" w:rsidRDefault="000867BD" w:rsidP="007A28ED">
            <w:pPr>
              <w:spacing w:beforeLines="50" w:line="240" w:lineRule="auto"/>
              <w:ind w:leftChars="100" w:left="240"/>
              <w:rPr>
                <w:sz w:val="32"/>
              </w:rPr>
            </w:pPr>
            <w:r w:rsidRPr="001D7CF3">
              <w:rPr>
                <w:szCs w:val="34"/>
              </w:rPr>
              <w:lastRenderedPageBreak/>
              <w:br w:type="page"/>
            </w:r>
            <w:r w:rsidRPr="001D7CF3">
              <w:rPr>
                <w:sz w:val="32"/>
              </w:rPr>
              <w:t>澎湖縣政府公報</w:t>
            </w:r>
          </w:p>
          <w:p w:rsidR="000867BD" w:rsidRPr="001D7CF3" w:rsidRDefault="000867BD" w:rsidP="000810C6">
            <w:pPr>
              <w:spacing w:line="340" w:lineRule="exact"/>
              <w:ind w:leftChars="100" w:left="240"/>
              <w:rPr>
                <w:sz w:val="26"/>
              </w:rPr>
            </w:pPr>
            <w:r w:rsidRPr="001D7CF3">
              <w:rPr>
                <w:sz w:val="26"/>
              </w:rPr>
              <w:t>10</w:t>
            </w:r>
            <w:r w:rsidR="007F7860">
              <w:rPr>
                <w:rFonts w:hint="eastAsia"/>
                <w:sz w:val="26"/>
              </w:rPr>
              <w:t>8</w:t>
            </w:r>
            <w:r w:rsidRPr="001D7CF3">
              <w:rPr>
                <w:sz w:val="26"/>
              </w:rPr>
              <w:t>年第</w:t>
            </w:r>
            <w:r w:rsidR="00591A0A">
              <w:rPr>
                <w:rFonts w:hint="eastAsia"/>
                <w:sz w:val="26"/>
              </w:rPr>
              <w:t>5</w:t>
            </w:r>
            <w:r w:rsidRPr="001D7CF3">
              <w:rPr>
                <w:sz w:val="26"/>
              </w:rPr>
              <w:t>期</w:t>
            </w:r>
          </w:p>
          <w:p w:rsidR="000867BD" w:rsidRPr="001D7CF3" w:rsidRDefault="000867BD" w:rsidP="000810C6">
            <w:pPr>
              <w:spacing w:line="340" w:lineRule="exact"/>
              <w:ind w:leftChars="100" w:left="240"/>
              <w:rPr>
                <w:sz w:val="26"/>
              </w:rPr>
            </w:pPr>
            <w:r w:rsidRPr="001D7CF3">
              <w:rPr>
                <w:sz w:val="26"/>
              </w:rPr>
              <w:t>出版機關：澎湖縣政府</w:t>
            </w:r>
          </w:p>
          <w:p w:rsidR="000867BD" w:rsidRPr="001D7CF3" w:rsidRDefault="000867BD" w:rsidP="000810C6">
            <w:pPr>
              <w:spacing w:line="340" w:lineRule="exact"/>
              <w:ind w:leftChars="100" w:left="240"/>
              <w:rPr>
                <w:sz w:val="26"/>
              </w:rPr>
            </w:pPr>
            <w:r w:rsidRPr="001D7CF3">
              <w:rPr>
                <w:sz w:val="26"/>
              </w:rPr>
              <w:t>編　　者：行　政　處</w:t>
            </w:r>
          </w:p>
          <w:p w:rsidR="000867BD" w:rsidRPr="001D7CF3" w:rsidRDefault="000867BD" w:rsidP="000810C6">
            <w:pPr>
              <w:spacing w:line="340" w:lineRule="exact"/>
              <w:ind w:leftChars="100" w:left="240"/>
              <w:rPr>
                <w:sz w:val="26"/>
              </w:rPr>
            </w:pPr>
            <w:r w:rsidRPr="001D7CF3">
              <w:rPr>
                <w:sz w:val="26"/>
              </w:rPr>
              <w:t>中華民國</w:t>
            </w:r>
            <w:r w:rsidRPr="001D7CF3">
              <w:rPr>
                <w:sz w:val="26"/>
              </w:rPr>
              <w:t>10</w:t>
            </w:r>
            <w:r w:rsidR="007F7860">
              <w:rPr>
                <w:rFonts w:hint="eastAsia"/>
                <w:sz w:val="26"/>
              </w:rPr>
              <w:t>8</w:t>
            </w:r>
            <w:r w:rsidRPr="001D7CF3">
              <w:rPr>
                <w:sz w:val="26"/>
              </w:rPr>
              <w:t>年</w:t>
            </w:r>
            <w:r w:rsidR="00591A0A">
              <w:rPr>
                <w:rFonts w:hint="eastAsia"/>
                <w:sz w:val="26"/>
              </w:rPr>
              <w:t>5</w:t>
            </w:r>
            <w:r w:rsidRPr="001D7CF3">
              <w:rPr>
                <w:sz w:val="26"/>
              </w:rPr>
              <w:t>月</w:t>
            </w:r>
            <w:r w:rsidRPr="001D7CF3">
              <w:rPr>
                <w:sz w:val="26"/>
              </w:rPr>
              <w:t>16</w:t>
            </w:r>
            <w:r w:rsidRPr="001D7CF3">
              <w:rPr>
                <w:sz w:val="26"/>
              </w:rPr>
              <w:t>日出版</w:t>
            </w:r>
          </w:p>
          <w:p w:rsidR="000867BD" w:rsidRPr="001D7CF3" w:rsidRDefault="000867BD" w:rsidP="000810C6">
            <w:pPr>
              <w:spacing w:line="340" w:lineRule="exact"/>
              <w:ind w:leftChars="100" w:left="240"/>
              <w:rPr>
                <w:sz w:val="26"/>
              </w:rPr>
            </w:pPr>
            <w:r w:rsidRPr="001D7CF3">
              <w:rPr>
                <w:sz w:val="26"/>
              </w:rPr>
              <w:t>中華民國</w:t>
            </w:r>
            <w:r w:rsidRPr="001D7CF3">
              <w:rPr>
                <w:sz w:val="26"/>
              </w:rPr>
              <w:t>88</w:t>
            </w:r>
            <w:r w:rsidRPr="001D7CF3">
              <w:rPr>
                <w:sz w:val="26"/>
              </w:rPr>
              <w:t>年</w:t>
            </w:r>
            <w:r w:rsidRPr="001D7CF3">
              <w:rPr>
                <w:sz w:val="26"/>
              </w:rPr>
              <w:t>5</w:t>
            </w:r>
            <w:r w:rsidRPr="001D7CF3">
              <w:rPr>
                <w:sz w:val="26"/>
              </w:rPr>
              <w:t>月</w:t>
            </w:r>
            <w:r w:rsidRPr="001D7CF3">
              <w:rPr>
                <w:sz w:val="26"/>
              </w:rPr>
              <w:t>16</w:t>
            </w:r>
            <w:r w:rsidRPr="001D7CF3">
              <w:rPr>
                <w:sz w:val="26"/>
              </w:rPr>
              <w:t>日創刊</w:t>
            </w:r>
          </w:p>
          <w:p w:rsidR="000867BD" w:rsidRPr="001D7CF3" w:rsidRDefault="000867BD" w:rsidP="000810C6">
            <w:pPr>
              <w:spacing w:line="340" w:lineRule="exact"/>
              <w:ind w:leftChars="100" w:left="240"/>
              <w:rPr>
                <w:sz w:val="26"/>
              </w:rPr>
            </w:pPr>
            <w:r w:rsidRPr="001D7CF3">
              <w:rPr>
                <w:sz w:val="26"/>
              </w:rPr>
              <w:t>本刊同時登載於澎湖縣政府網站</w:t>
            </w:r>
          </w:p>
          <w:p w:rsidR="000867BD" w:rsidRPr="001D7CF3" w:rsidRDefault="000867BD" w:rsidP="000810C6">
            <w:pPr>
              <w:spacing w:line="340" w:lineRule="exact"/>
              <w:ind w:leftChars="100" w:left="240"/>
              <w:rPr>
                <w:color w:val="000000"/>
                <w:sz w:val="26"/>
              </w:rPr>
            </w:pPr>
            <w:r w:rsidRPr="001D7CF3">
              <w:rPr>
                <w:sz w:val="26"/>
              </w:rPr>
              <w:t>網址為</w:t>
            </w:r>
            <w:r w:rsidR="00F1201F" w:rsidRPr="005D48AA">
              <w:rPr>
                <w:color w:val="000000"/>
                <w:sz w:val="26"/>
              </w:rPr>
              <w:t>http://www.penghu.gov.tw</w:t>
            </w:r>
          </w:p>
          <w:p w:rsidR="000867BD" w:rsidRPr="001D7CF3" w:rsidRDefault="000867BD" w:rsidP="000810C6">
            <w:pPr>
              <w:spacing w:line="340" w:lineRule="exact"/>
              <w:ind w:leftChars="100" w:left="24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0867BD" w:rsidP="000810C6">
            <w:pPr>
              <w:spacing w:line="340" w:lineRule="exact"/>
              <w:ind w:leftChars="100" w:left="24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0810C6">
        <w:trPr>
          <w:trHeight w:val="1134"/>
          <w:jc w:val="center"/>
        </w:trPr>
        <w:tc>
          <w:tcPr>
            <w:tcW w:w="7825" w:type="dxa"/>
            <w:tcBorders>
              <w:top w:val="single" w:sz="4" w:space="0" w:color="auto"/>
              <w:left w:val="nil"/>
              <w:bottom w:val="nil"/>
              <w:right w:val="nil"/>
            </w:tcBorders>
          </w:tcPr>
          <w:p w:rsidR="000867BD" w:rsidRPr="001D7CF3" w:rsidRDefault="000867BD" w:rsidP="007A28ED">
            <w:pPr>
              <w:spacing w:beforeLines="100" w:line="240" w:lineRule="auto"/>
              <w:rPr>
                <w:sz w:val="30"/>
              </w:rPr>
            </w:pPr>
            <w:r w:rsidRPr="001D7CF3">
              <w:rPr>
                <w:sz w:val="30"/>
              </w:rPr>
              <w:t>GPN</w:t>
            </w:r>
            <w:r w:rsidRPr="001D7CF3">
              <w:rPr>
                <w:sz w:val="30"/>
              </w:rPr>
              <w:t>：</w:t>
            </w:r>
            <w:r w:rsidRPr="001D7CF3">
              <w:rPr>
                <w:sz w:val="30"/>
              </w:rPr>
              <w:t>2008800076</w:t>
            </w:r>
          </w:p>
          <w:p w:rsidR="000867BD" w:rsidRPr="001D7CF3" w:rsidRDefault="000867BD" w:rsidP="000810C6">
            <w:pPr>
              <w:spacing w:line="240" w:lineRule="auto"/>
            </w:pPr>
            <w:r w:rsidRPr="001D7CF3">
              <w:rPr>
                <w:sz w:val="30"/>
              </w:rPr>
              <w:t>工本費：</w:t>
            </w:r>
            <w:r w:rsidRPr="001D7CF3">
              <w:rPr>
                <w:sz w:val="30"/>
              </w:rPr>
              <w:t>NT$265</w:t>
            </w:r>
          </w:p>
        </w:tc>
      </w:tr>
    </w:tbl>
    <w:p w:rsidR="000867BD" w:rsidRPr="001D7CF3" w:rsidRDefault="000867BD">
      <w:pPr>
        <w:spacing w:line="240" w:lineRule="auto"/>
        <w:jc w:val="center"/>
      </w:pPr>
    </w:p>
    <w:p w:rsidR="000867BD" w:rsidRPr="001D7CF3" w:rsidRDefault="000867BD">
      <w:pPr>
        <w:spacing w:line="240" w:lineRule="auto"/>
        <w:jc w:val="center"/>
      </w:pPr>
    </w:p>
    <w:sectPr w:rsidR="000867BD" w:rsidRPr="001D7CF3" w:rsidSect="00CC2218">
      <w:headerReference w:type="even" r:id="rId27"/>
      <w:headerReference w:type="default" r:id="rId28"/>
      <w:footerReference w:type="even" r:id="rId29"/>
      <w:footerReference w:type="default" r:id="rId30"/>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85" w:rsidRDefault="00535A85">
      <w:r>
        <w:separator/>
      </w:r>
    </w:p>
  </w:endnote>
  <w:endnote w:type="continuationSeparator" w:id="0">
    <w:p w:rsidR="00535A85" w:rsidRDefault="00535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Liberation Sans">
    <w:altName w:val="Arial Unicode MS"/>
    <w:panose1 w:val="020B0604020202020204"/>
    <w:charset w:val="88"/>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1C281A" w:rsidP="005A1042">
    <w:pPr>
      <w:pStyle w:val="aa"/>
      <w:framePr w:wrap="around" w:vAnchor="text" w:hAnchor="margin" w:xAlign="center" w:y="1"/>
      <w:rPr>
        <w:rStyle w:val="ac"/>
      </w:rPr>
    </w:pPr>
    <w:r>
      <w:rPr>
        <w:rStyle w:val="ac"/>
      </w:rPr>
      <w:fldChar w:fldCharType="begin"/>
    </w:r>
    <w:r w:rsidR="00AD4EC4">
      <w:rPr>
        <w:rStyle w:val="ac"/>
      </w:rPr>
      <w:instrText xml:space="preserve">PAGE  </w:instrText>
    </w:r>
    <w:r>
      <w:rPr>
        <w:rStyle w:val="ac"/>
      </w:rPr>
      <w:fldChar w:fldCharType="separate"/>
    </w:r>
    <w:r w:rsidR="007A28ED">
      <w:rPr>
        <w:rStyle w:val="ac"/>
        <w:noProof/>
      </w:rPr>
      <w:t>110</w:t>
    </w:r>
    <w:r>
      <w:rPr>
        <w:rStyle w:val="ac"/>
      </w:rPr>
      <w:fldChar w:fldCharType="end"/>
    </w:r>
  </w:p>
  <w:p w:rsidR="00AD4EC4" w:rsidRDefault="00AD4EC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1C281A" w:rsidP="005A1042">
    <w:pPr>
      <w:pStyle w:val="aa"/>
      <w:framePr w:wrap="around" w:vAnchor="text" w:hAnchor="margin" w:xAlign="center" w:y="1"/>
      <w:rPr>
        <w:rStyle w:val="ac"/>
        <w:sz w:val="21"/>
      </w:rPr>
    </w:pPr>
    <w:r>
      <w:rPr>
        <w:rStyle w:val="ac"/>
        <w:sz w:val="21"/>
      </w:rPr>
      <w:fldChar w:fldCharType="begin"/>
    </w:r>
    <w:r w:rsidR="00AD4EC4">
      <w:rPr>
        <w:rStyle w:val="ac"/>
        <w:sz w:val="21"/>
      </w:rPr>
      <w:instrText xml:space="preserve">PAGE  </w:instrText>
    </w:r>
    <w:r>
      <w:rPr>
        <w:rStyle w:val="ac"/>
        <w:sz w:val="21"/>
      </w:rPr>
      <w:fldChar w:fldCharType="separate"/>
    </w:r>
    <w:r w:rsidR="007A28ED">
      <w:rPr>
        <w:rStyle w:val="ac"/>
        <w:noProof/>
        <w:sz w:val="21"/>
      </w:rPr>
      <w:t>109</w:t>
    </w:r>
    <w:r>
      <w:rPr>
        <w:rStyle w:val="ac"/>
        <w:sz w:val="21"/>
      </w:rPr>
      <w:fldChar w:fldCharType="end"/>
    </w:r>
  </w:p>
  <w:p w:rsidR="00AD4EC4" w:rsidRDefault="00AD4EC4">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85" w:rsidRDefault="00535A85">
      <w:r>
        <w:separator/>
      </w:r>
    </w:p>
  </w:footnote>
  <w:footnote w:type="continuationSeparator" w:id="0">
    <w:p w:rsidR="00535A85" w:rsidRDefault="00535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rsidP="007E6C24">
    <w:pPr>
      <w:pStyle w:val="a8"/>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5</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rsidP="007E6C24">
    <w:pPr>
      <w:pStyle w:val="a8"/>
      <w:jc w:val="right"/>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5</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C4" w:rsidRDefault="00AD4E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73B"/>
    <w:multiLevelType w:val="hybridMultilevel"/>
    <w:tmpl w:val="02B676B4"/>
    <w:lvl w:ilvl="0" w:tplc="5972D2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AF26F2"/>
    <w:multiLevelType w:val="hybridMultilevel"/>
    <w:tmpl w:val="FA8ED0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BB0FFA"/>
    <w:multiLevelType w:val="hybridMultilevel"/>
    <w:tmpl w:val="C1BE12D8"/>
    <w:lvl w:ilvl="0" w:tplc="DA7670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84049B"/>
    <w:multiLevelType w:val="hybridMultilevel"/>
    <w:tmpl w:val="A3B01E30"/>
    <w:lvl w:ilvl="0" w:tplc="97C032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503309"/>
    <w:multiLevelType w:val="hybridMultilevel"/>
    <w:tmpl w:val="AFA27D7E"/>
    <w:lvl w:ilvl="0" w:tplc="974497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210D50"/>
    <w:multiLevelType w:val="hybridMultilevel"/>
    <w:tmpl w:val="680896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5463DB"/>
    <w:multiLevelType w:val="hybridMultilevel"/>
    <w:tmpl w:val="EC5057BC"/>
    <w:lvl w:ilvl="0" w:tplc="28EA0D6A">
      <w:start w:val="1"/>
      <w:numFmt w:val="taiwaneseCountingThousand"/>
      <w:lvlText w:val="%1、"/>
      <w:lvlJc w:val="left"/>
      <w:pPr>
        <w:ind w:left="510" w:hanging="510"/>
      </w:pPr>
      <w:rPr>
        <w:rFonts w:hint="default"/>
        <w:b w:val="0"/>
        <w:u w:val="none"/>
      </w:rPr>
    </w:lvl>
    <w:lvl w:ilvl="1" w:tplc="1E5050EA">
      <w:start w:val="1"/>
      <w:numFmt w:val="taiwaneseCountingThousand"/>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8C46B2"/>
    <w:multiLevelType w:val="hybridMultilevel"/>
    <w:tmpl w:val="17B4B4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F2132E"/>
    <w:multiLevelType w:val="hybridMultilevel"/>
    <w:tmpl w:val="55647470"/>
    <w:lvl w:ilvl="0" w:tplc="04090015">
      <w:start w:val="4"/>
      <w:numFmt w:val="taiwaneseCountingThousand"/>
      <w:lvlText w:val="%1、"/>
      <w:lvlJc w:val="left"/>
      <w:pPr>
        <w:ind w:left="480" w:hanging="480"/>
      </w:pPr>
      <w:rPr>
        <w:rFonts w:hint="default"/>
        <w:b w:val="0"/>
      </w:rPr>
    </w:lvl>
    <w:lvl w:ilvl="1" w:tplc="F04A0984">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572265"/>
    <w:multiLevelType w:val="hybridMultilevel"/>
    <w:tmpl w:val="37E6FDB2"/>
    <w:lvl w:ilvl="0" w:tplc="04090015">
      <w:start w:val="4"/>
      <w:numFmt w:val="taiwaneseCountingThousand"/>
      <w:lvlText w:val="%1、"/>
      <w:lvlJc w:val="left"/>
      <w:pPr>
        <w:ind w:left="480" w:hanging="480"/>
      </w:pPr>
      <w:rPr>
        <w:rFonts w:hint="default"/>
        <w:b w:val="0"/>
      </w:rPr>
    </w:lvl>
    <w:lvl w:ilvl="1" w:tplc="F04A098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AD29FC"/>
    <w:multiLevelType w:val="hybridMultilevel"/>
    <w:tmpl w:val="A72E00DE"/>
    <w:lvl w:ilvl="0" w:tplc="A97C98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59454D"/>
    <w:multiLevelType w:val="hybridMultilevel"/>
    <w:tmpl w:val="30FEEFF6"/>
    <w:lvl w:ilvl="0" w:tplc="385C7E70">
      <w:start w:val="1"/>
      <w:numFmt w:val="taiwaneseCountingThousand"/>
      <w:lvlText w:val="%1、"/>
      <w:lvlJc w:val="left"/>
      <w:pPr>
        <w:ind w:left="456" w:hanging="456"/>
      </w:pPr>
      <w:rPr>
        <w:rFonts w:hint="default"/>
        <w:b w:val="0"/>
      </w:rPr>
    </w:lvl>
    <w:lvl w:ilvl="1" w:tplc="F04A098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965AA0"/>
    <w:multiLevelType w:val="hybridMultilevel"/>
    <w:tmpl w:val="7848C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DD34EB"/>
    <w:multiLevelType w:val="hybridMultilevel"/>
    <w:tmpl w:val="8E2A48B8"/>
    <w:lvl w:ilvl="0" w:tplc="F04A098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8"/>
  </w:num>
  <w:num w:numId="4">
    <w:abstractNumId w:val="11"/>
  </w:num>
  <w:num w:numId="5">
    <w:abstractNumId w:val="0"/>
  </w:num>
  <w:num w:numId="6">
    <w:abstractNumId w:val="3"/>
  </w:num>
  <w:num w:numId="7">
    <w:abstractNumId w:val="9"/>
  </w:num>
  <w:num w:numId="8">
    <w:abstractNumId w:val="10"/>
  </w:num>
  <w:num w:numId="9">
    <w:abstractNumId w:val="7"/>
  </w:num>
  <w:num w:numId="10">
    <w:abstractNumId w:val="13"/>
  </w:num>
  <w:num w:numId="11">
    <w:abstractNumId w:val="2"/>
  </w:num>
  <w:num w:numId="12">
    <w:abstractNumId w:val="12"/>
  </w:num>
  <w:num w:numId="13">
    <w:abstractNumId w:val="5"/>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480"/>
  <w:evenAndOddHeaders/>
  <w:drawingGridHorizontalSpacing w:val="448"/>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15101"/>
    <w:rsid w:val="00024518"/>
    <w:rsid w:val="00030BF2"/>
    <w:rsid w:val="000374A5"/>
    <w:rsid w:val="00043888"/>
    <w:rsid w:val="0006270E"/>
    <w:rsid w:val="000779BD"/>
    <w:rsid w:val="000810C6"/>
    <w:rsid w:val="000816FE"/>
    <w:rsid w:val="000867BD"/>
    <w:rsid w:val="000B4311"/>
    <w:rsid w:val="000B4EA4"/>
    <w:rsid w:val="000E3B14"/>
    <w:rsid w:val="000F1A0A"/>
    <w:rsid w:val="001036AC"/>
    <w:rsid w:val="00124D4A"/>
    <w:rsid w:val="001270F4"/>
    <w:rsid w:val="0014163F"/>
    <w:rsid w:val="00177BEA"/>
    <w:rsid w:val="001811D5"/>
    <w:rsid w:val="00182183"/>
    <w:rsid w:val="00183C9C"/>
    <w:rsid w:val="00184939"/>
    <w:rsid w:val="00193CAE"/>
    <w:rsid w:val="001B7F15"/>
    <w:rsid w:val="001C281A"/>
    <w:rsid w:val="001D7CF3"/>
    <w:rsid w:val="001E3414"/>
    <w:rsid w:val="0020296A"/>
    <w:rsid w:val="00231C1A"/>
    <w:rsid w:val="00234B4B"/>
    <w:rsid w:val="00237488"/>
    <w:rsid w:val="00241BAB"/>
    <w:rsid w:val="00252CD9"/>
    <w:rsid w:val="00270CB4"/>
    <w:rsid w:val="002A674A"/>
    <w:rsid w:val="002B7AE8"/>
    <w:rsid w:val="002C26BD"/>
    <w:rsid w:val="002F2A7C"/>
    <w:rsid w:val="00310B8C"/>
    <w:rsid w:val="00323A24"/>
    <w:rsid w:val="00326C67"/>
    <w:rsid w:val="00344172"/>
    <w:rsid w:val="00347AE1"/>
    <w:rsid w:val="00371768"/>
    <w:rsid w:val="0038376D"/>
    <w:rsid w:val="00390900"/>
    <w:rsid w:val="00396ADF"/>
    <w:rsid w:val="003A62A7"/>
    <w:rsid w:val="003C2C11"/>
    <w:rsid w:val="003C755B"/>
    <w:rsid w:val="003C7E2F"/>
    <w:rsid w:val="003D1D06"/>
    <w:rsid w:val="003D2596"/>
    <w:rsid w:val="003E1448"/>
    <w:rsid w:val="003E2DA7"/>
    <w:rsid w:val="003E7EEF"/>
    <w:rsid w:val="00401AE1"/>
    <w:rsid w:val="0040333F"/>
    <w:rsid w:val="0040733E"/>
    <w:rsid w:val="00412227"/>
    <w:rsid w:val="00414337"/>
    <w:rsid w:val="00417451"/>
    <w:rsid w:val="0042103B"/>
    <w:rsid w:val="00427269"/>
    <w:rsid w:val="00434A19"/>
    <w:rsid w:val="00440D1D"/>
    <w:rsid w:val="004516AC"/>
    <w:rsid w:val="00456483"/>
    <w:rsid w:val="0046310E"/>
    <w:rsid w:val="00497CA0"/>
    <w:rsid w:val="004B0AB2"/>
    <w:rsid w:val="004B456B"/>
    <w:rsid w:val="004B7037"/>
    <w:rsid w:val="004C00EC"/>
    <w:rsid w:val="004D41DB"/>
    <w:rsid w:val="004E5223"/>
    <w:rsid w:val="004E765C"/>
    <w:rsid w:val="005111D3"/>
    <w:rsid w:val="0052616A"/>
    <w:rsid w:val="005266EE"/>
    <w:rsid w:val="0052764C"/>
    <w:rsid w:val="00530B68"/>
    <w:rsid w:val="0053217C"/>
    <w:rsid w:val="00535A85"/>
    <w:rsid w:val="005367FA"/>
    <w:rsid w:val="00547C99"/>
    <w:rsid w:val="00555E37"/>
    <w:rsid w:val="00557111"/>
    <w:rsid w:val="005578DB"/>
    <w:rsid w:val="00560588"/>
    <w:rsid w:val="00567FCD"/>
    <w:rsid w:val="00577350"/>
    <w:rsid w:val="00591A0A"/>
    <w:rsid w:val="005939B5"/>
    <w:rsid w:val="00594BF3"/>
    <w:rsid w:val="005A1042"/>
    <w:rsid w:val="005B1144"/>
    <w:rsid w:val="005D48AA"/>
    <w:rsid w:val="005D51CE"/>
    <w:rsid w:val="005E2B30"/>
    <w:rsid w:val="00605970"/>
    <w:rsid w:val="00606607"/>
    <w:rsid w:val="00613455"/>
    <w:rsid w:val="0062131D"/>
    <w:rsid w:val="006449F1"/>
    <w:rsid w:val="00661D1D"/>
    <w:rsid w:val="0066518C"/>
    <w:rsid w:val="00673E34"/>
    <w:rsid w:val="006832E8"/>
    <w:rsid w:val="00686C21"/>
    <w:rsid w:val="006A14E5"/>
    <w:rsid w:val="006B0899"/>
    <w:rsid w:val="006B578F"/>
    <w:rsid w:val="006B5C24"/>
    <w:rsid w:val="006C165D"/>
    <w:rsid w:val="006C2A54"/>
    <w:rsid w:val="006C7C7B"/>
    <w:rsid w:val="006D78AE"/>
    <w:rsid w:val="006E6AF6"/>
    <w:rsid w:val="006F081E"/>
    <w:rsid w:val="006F1B2C"/>
    <w:rsid w:val="006F2E5B"/>
    <w:rsid w:val="007128B9"/>
    <w:rsid w:val="00730B7E"/>
    <w:rsid w:val="0073231F"/>
    <w:rsid w:val="00737118"/>
    <w:rsid w:val="007478D9"/>
    <w:rsid w:val="00751323"/>
    <w:rsid w:val="00770519"/>
    <w:rsid w:val="007839BF"/>
    <w:rsid w:val="007847DB"/>
    <w:rsid w:val="00790D88"/>
    <w:rsid w:val="007A28ED"/>
    <w:rsid w:val="007A6FD1"/>
    <w:rsid w:val="007B7399"/>
    <w:rsid w:val="007C1CD0"/>
    <w:rsid w:val="007C3955"/>
    <w:rsid w:val="007C7761"/>
    <w:rsid w:val="007D03E8"/>
    <w:rsid w:val="007E6C24"/>
    <w:rsid w:val="007E7C67"/>
    <w:rsid w:val="007F2188"/>
    <w:rsid w:val="007F7860"/>
    <w:rsid w:val="008043BD"/>
    <w:rsid w:val="00816050"/>
    <w:rsid w:val="00820B7A"/>
    <w:rsid w:val="00846FDE"/>
    <w:rsid w:val="00847C30"/>
    <w:rsid w:val="00847D24"/>
    <w:rsid w:val="00855FA9"/>
    <w:rsid w:val="008610ED"/>
    <w:rsid w:val="00862F4A"/>
    <w:rsid w:val="00874921"/>
    <w:rsid w:val="0087714B"/>
    <w:rsid w:val="00877184"/>
    <w:rsid w:val="00877C60"/>
    <w:rsid w:val="00880DF8"/>
    <w:rsid w:val="008B08B9"/>
    <w:rsid w:val="008C157A"/>
    <w:rsid w:val="008D1BE1"/>
    <w:rsid w:val="008D4F6B"/>
    <w:rsid w:val="008F0C6F"/>
    <w:rsid w:val="008F33DC"/>
    <w:rsid w:val="008F3C5D"/>
    <w:rsid w:val="00916571"/>
    <w:rsid w:val="0092795D"/>
    <w:rsid w:val="009804D9"/>
    <w:rsid w:val="00984008"/>
    <w:rsid w:val="009A7AC6"/>
    <w:rsid w:val="009C6475"/>
    <w:rsid w:val="009E1DB0"/>
    <w:rsid w:val="00A12711"/>
    <w:rsid w:val="00A345ED"/>
    <w:rsid w:val="00A4164C"/>
    <w:rsid w:val="00A4465B"/>
    <w:rsid w:val="00A51272"/>
    <w:rsid w:val="00A77F04"/>
    <w:rsid w:val="00A92F83"/>
    <w:rsid w:val="00A938EE"/>
    <w:rsid w:val="00AA204A"/>
    <w:rsid w:val="00AC4B21"/>
    <w:rsid w:val="00AD4EC4"/>
    <w:rsid w:val="00AE6BD8"/>
    <w:rsid w:val="00AF0C5E"/>
    <w:rsid w:val="00AF513E"/>
    <w:rsid w:val="00AF6CE8"/>
    <w:rsid w:val="00B01307"/>
    <w:rsid w:val="00B16FD8"/>
    <w:rsid w:val="00B22D9B"/>
    <w:rsid w:val="00B32B88"/>
    <w:rsid w:val="00B3584D"/>
    <w:rsid w:val="00B35A59"/>
    <w:rsid w:val="00B541A0"/>
    <w:rsid w:val="00B67439"/>
    <w:rsid w:val="00B87BFF"/>
    <w:rsid w:val="00BA6CCE"/>
    <w:rsid w:val="00BB1769"/>
    <w:rsid w:val="00BB5D47"/>
    <w:rsid w:val="00BC37E5"/>
    <w:rsid w:val="00BC790C"/>
    <w:rsid w:val="00BD57A2"/>
    <w:rsid w:val="00BE0ED5"/>
    <w:rsid w:val="00BF43DC"/>
    <w:rsid w:val="00BF75FA"/>
    <w:rsid w:val="00C00901"/>
    <w:rsid w:val="00C078EE"/>
    <w:rsid w:val="00C2079D"/>
    <w:rsid w:val="00C3394A"/>
    <w:rsid w:val="00C50193"/>
    <w:rsid w:val="00C62288"/>
    <w:rsid w:val="00C65917"/>
    <w:rsid w:val="00C71CDC"/>
    <w:rsid w:val="00C8262E"/>
    <w:rsid w:val="00C82D3D"/>
    <w:rsid w:val="00C863EE"/>
    <w:rsid w:val="00CA0473"/>
    <w:rsid w:val="00CA2322"/>
    <w:rsid w:val="00CA53F0"/>
    <w:rsid w:val="00CB1174"/>
    <w:rsid w:val="00CB4FDD"/>
    <w:rsid w:val="00CC2218"/>
    <w:rsid w:val="00CD6FA1"/>
    <w:rsid w:val="00CD78BA"/>
    <w:rsid w:val="00CF0BD1"/>
    <w:rsid w:val="00D03785"/>
    <w:rsid w:val="00D06261"/>
    <w:rsid w:val="00D51D9F"/>
    <w:rsid w:val="00D66ED3"/>
    <w:rsid w:val="00D72784"/>
    <w:rsid w:val="00D83C87"/>
    <w:rsid w:val="00D875C1"/>
    <w:rsid w:val="00D97678"/>
    <w:rsid w:val="00DA2B67"/>
    <w:rsid w:val="00DB756F"/>
    <w:rsid w:val="00DC33E7"/>
    <w:rsid w:val="00DD01AA"/>
    <w:rsid w:val="00DD2E4D"/>
    <w:rsid w:val="00DF45B5"/>
    <w:rsid w:val="00E06371"/>
    <w:rsid w:val="00E17D06"/>
    <w:rsid w:val="00E229DC"/>
    <w:rsid w:val="00E22F7C"/>
    <w:rsid w:val="00E26693"/>
    <w:rsid w:val="00E33BA5"/>
    <w:rsid w:val="00E6726C"/>
    <w:rsid w:val="00E708DF"/>
    <w:rsid w:val="00E71B4D"/>
    <w:rsid w:val="00E85A38"/>
    <w:rsid w:val="00E8759A"/>
    <w:rsid w:val="00E91077"/>
    <w:rsid w:val="00E91BCD"/>
    <w:rsid w:val="00E9322A"/>
    <w:rsid w:val="00E93857"/>
    <w:rsid w:val="00EA387A"/>
    <w:rsid w:val="00EB3632"/>
    <w:rsid w:val="00EB54E7"/>
    <w:rsid w:val="00EB719B"/>
    <w:rsid w:val="00ED1122"/>
    <w:rsid w:val="00ED4B43"/>
    <w:rsid w:val="00ED59DC"/>
    <w:rsid w:val="00ED74D9"/>
    <w:rsid w:val="00EE394E"/>
    <w:rsid w:val="00EF0242"/>
    <w:rsid w:val="00EF0B9E"/>
    <w:rsid w:val="00F006FF"/>
    <w:rsid w:val="00F03597"/>
    <w:rsid w:val="00F0451C"/>
    <w:rsid w:val="00F07882"/>
    <w:rsid w:val="00F1201F"/>
    <w:rsid w:val="00F37454"/>
    <w:rsid w:val="00F56F83"/>
    <w:rsid w:val="00F5759E"/>
    <w:rsid w:val="00F62D97"/>
    <w:rsid w:val="00F64D21"/>
    <w:rsid w:val="00F863CC"/>
    <w:rsid w:val="00F9358A"/>
    <w:rsid w:val="00FA0119"/>
    <w:rsid w:val="00FB77F9"/>
    <w:rsid w:val="00FE7F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93"/>
    <w:pPr>
      <w:widowControl w:val="0"/>
      <w:overflowPunct w:val="0"/>
      <w:spacing w:line="370" w:lineRule="exact"/>
      <w:jc w:val="both"/>
    </w:pPr>
    <w:rPr>
      <w:rFonts w:eastAsia="標楷體"/>
      <w:kern w:val="2"/>
      <w:sz w:val="24"/>
      <w:szCs w:val="24"/>
    </w:rPr>
  </w:style>
  <w:style w:type="paragraph" w:styleId="1">
    <w:name w:val="heading 1"/>
    <w:basedOn w:val="a"/>
    <w:next w:val="a"/>
    <w:qFormat/>
    <w:rsid w:val="00CC2218"/>
    <w:pPr>
      <w:keepNext/>
      <w:spacing w:line="160" w:lineRule="exact"/>
      <w:ind w:left="113" w:right="113"/>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semiHidden/>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jc w:val="left"/>
    </w:pPr>
    <w:rPr>
      <w:rFonts w:eastAsia="新細明體"/>
    </w:rPr>
  </w:style>
  <w:style w:type="paragraph" w:customStyle="1" w:styleId="4">
    <w:name w:val="樣式4"/>
    <w:basedOn w:val="a"/>
    <w:autoRedefine/>
    <w:semiHidden/>
    <w:rsid w:val="00CC2218"/>
    <w:pPr>
      <w:spacing w:line="480" w:lineRule="exact"/>
      <w:jc w:val="left"/>
    </w:pPr>
    <w:rPr>
      <w:rFonts w:ascii="標楷體"/>
      <w:b/>
      <w:sz w:val="32"/>
      <w:szCs w:val="20"/>
    </w:rPr>
  </w:style>
  <w:style w:type="paragraph" w:styleId="af1">
    <w:name w:val="Body Text Indent"/>
    <w:basedOn w:val="a"/>
    <w:semiHidden/>
    <w:rsid w:val="00CC2218"/>
    <w:pPr>
      <w:spacing w:after="120" w:line="240" w:lineRule="auto"/>
      <w:ind w:left="48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semiHidden/>
    <w:rsid w:val="00CC2218"/>
    <w:pPr>
      <w:spacing w:before="120" w:after="120" w:line="480" w:lineRule="exact"/>
    </w:pPr>
    <w:rPr>
      <w:rFonts w:ascii="標楷體" w:eastAsia="標楷體" w:cs="Times New Roman"/>
      <w:sz w:val="28"/>
      <w:szCs w:val="20"/>
    </w:rPr>
  </w:style>
  <w:style w:type="paragraph" w:customStyle="1" w:styleId="20">
    <w:name w:val="樣式2"/>
    <w:basedOn w:val="a"/>
    <w:semiHidden/>
    <w:rsid w:val="00CC2218"/>
    <w:pPr>
      <w:spacing w:line="240" w:lineRule="auto"/>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uiPriority w:val="99"/>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pPr>
    <w:rPr>
      <w:rFonts w:ascii="өũ" w:eastAsia="細明體" w:hAnsi="өũ" w:cs="細明體"/>
      <w:color w:val="000000"/>
      <w:kern w:val="0"/>
    </w:rPr>
  </w:style>
  <w:style w:type="character" w:customStyle="1" w:styleId="HTML0">
    <w:name w:val="HTML 預設格式 字元"/>
    <w:uiPriority w:val="99"/>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jc w:val="left"/>
    </w:pPr>
    <w:rPr>
      <w:sz w:val="44"/>
      <w:szCs w:val="20"/>
    </w:rPr>
  </w:style>
  <w:style w:type="paragraph" w:customStyle="1" w:styleId="aff0">
    <w:name w:val="發文日期"/>
    <w:basedOn w:val="a"/>
    <w:semiHidden/>
    <w:rsid w:val="00CC2218"/>
    <w:pPr>
      <w:snapToGrid w:val="0"/>
      <w:spacing w:line="280" w:lineRule="exact"/>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jc w:val="left"/>
    </w:pPr>
    <w:rPr>
      <w:rFonts w:ascii="Calibri" w:eastAsia="新細明體" w:hAnsi="Calibri"/>
      <w:szCs w:val="22"/>
    </w:rPr>
  </w:style>
  <w:style w:type="paragraph" w:styleId="Web">
    <w:name w:val="Normal (Web)"/>
    <w:basedOn w:val="a"/>
    <w:uiPriority w:val="99"/>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2">
    <w:name w:val="表格內 齊頭"/>
    <w:basedOn w:val="a"/>
    <w:semiHidden/>
    <w:qFormat/>
    <w:rsid w:val="00CC2218"/>
    <w:rPr>
      <w:rFonts w:ascii="標楷體" w:hAnsi="標楷體" w:cs="Verdana"/>
      <w:lang w:eastAsia="en-US"/>
    </w:rPr>
  </w:style>
  <w:style w:type="paragraph" w:styleId="affff3">
    <w:name w:val="Salutation"/>
    <w:basedOn w:val="a"/>
    <w:next w:val="a"/>
    <w:semiHidden/>
    <w:rsid w:val="00CC2218"/>
    <w:pPr>
      <w:spacing w:line="240" w:lineRule="auto"/>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縣法規"/>
    <w:autoRedefine/>
    <w:rsid w:val="006C165D"/>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rsid w:val="00CC2218"/>
    <w:pPr>
      <w:widowControl/>
      <w:spacing w:before="100" w:beforeAutospacing="1" w:after="100" w:afterAutospacing="1" w:line="240" w:lineRule="auto"/>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rsid w:val="00CC221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semiHidden/>
    <w:rsid w:val="00CC2218"/>
    <w:pPr>
      <w:spacing w:line="240" w:lineRule="auto"/>
      <w:ind w:leftChars="1800" w:left="10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jc w:val="left"/>
    </w:pPr>
    <w:rPr>
      <w:rFonts w:ascii="Arial" w:hAnsi="Arial"/>
      <w:szCs w:val="20"/>
    </w:rPr>
  </w:style>
  <w:style w:type="paragraph" w:customStyle="1" w:styleId="afffffffe">
    <w:name w:val="附件"/>
    <w:basedOn w:val="a"/>
    <w:semiHidden/>
    <w:rsid w:val="00CC2218"/>
    <w:pPr>
      <w:adjustRightInd w:val="0"/>
      <w:snapToGrid w:val="0"/>
      <w:spacing w:line="240" w:lineRule="exact"/>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jc w:val="left"/>
    </w:pPr>
    <w:rPr>
      <w:rFonts w:ascii="Arial" w:hAnsi="Arial"/>
      <w:szCs w:val="20"/>
    </w:rPr>
  </w:style>
  <w:style w:type="paragraph" w:customStyle="1" w:styleId="affffffff3">
    <w:name w:val="檔號"/>
    <w:basedOn w:val="a"/>
    <w:semiHidden/>
    <w:rsid w:val="00CC2218"/>
    <w:pPr>
      <w:adjustRightInd w:val="0"/>
      <w:snapToGrid w:val="0"/>
      <w:spacing w:line="240" w:lineRule="exact"/>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unhideWhenUsed/>
    <w:rsid w:val="00CC2218"/>
    <w:rPr>
      <w:color w:val="800080"/>
      <w:u w:val="single"/>
    </w:rPr>
  </w:style>
  <w:style w:type="paragraph" w:customStyle="1" w:styleId="font5">
    <w:name w:val="font5"/>
    <w:basedOn w:val="a"/>
    <w:rsid w:val="00CC2218"/>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7C7761"/>
    <w:pPr>
      <w:tabs>
        <w:tab w:val="right" w:leader="middleDot" w:pos="8040"/>
      </w:tabs>
      <w:topLinePunct/>
      <w:spacing w:line="360" w:lineRule="exact"/>
      <w:ind w:left="1656" w:hangingChars="690" w:hanging="1656"/>
      <w:jc w:val="distribute"/>
    </w:pPr>
    <w:rPr>
      <w:rFonts w:ascii="標楷體" w:hAnsi="標楷體"/>
    </w:rPr>
  </w:style>
  <w:style w:type="paragraph" w:customStyle="1" w:styleId="XXXX">
    <w:name w:val="目錄／XXXX：一、凸排"/>
    <w:basedOn w:val="a"/>
    <w:autoRedefine/>
    <w:rsid w:val="006B5C24"/>
    <w:pPr>
      <w:tabs>
        <w:tab w:val="right" w:leader="middleDot" w:pos="8040"/>
      </w:tabs>
      <w:topLinePunct/>
      <w:spacing w:line="360" w:lineRule="exact"/>
      <w:ind w:left="1656" w:hangingChars="690" w:hanging="1656"/>
      <w:jc w:val="left"/>
    </w:pPr>
    <w:rPr>
      <w:rFonts w:ascii="標楷體" w:hAnsi="標楷體"/>
    </w:rPr>
  </w:style>
  <w:style w:type="paragraph" w:customStyle="1" w:styleId="XXXX0">
    <w:name w:val="目錄／XXXX：凸排"/>
    <w:basedOn w:val="a"/>
    <w:autoRedefine/>
    <w:rsid w:val="007C7761"/>
    <w:pPr>
      <w:tabs>
        <w:tab w:val="right" w:leader="middleDot" w:pos="8040"/>
      </w:tabs>
      <w:topLinePunct/>
      <w:spacing w:line="360" w:lineRule="exact"/>
      <w:ind w:left="1200" w:hangingChars="500" w:hanging="1200"/>
      <w:jc w:val="distribute"/>
    </w:pPr>
    <w:rPr>
      <w:color w:val="000000"/>
    </w:rPr>
  </w:style>
  <w:style w:type="paragraph" w:customStyle="1" w:styleId="affffffffff7">
    <w:name w:val="專載／大標（前放圖）"/>
    <w:basedOn w:val="a"/>
    <w:autoRedefine/>
    <w:rsid w:val="007C7761"/>
    <w:pPr>
      <w:topLinePunct/>
    </w:pPr>
    <w:rPr>
      <w:rFonts w:hAnsi="標楷體"/>
      <w:b/>
      <w:color w:val="000000"/>
      <w:sz w:val="28"/>
      <w:szCs w:val="28"/>
    </w:rPr>
  </w:style>
  <w:style w:type="paragraph" w:customStyle="1" w:styleId="affffffffff8">
    <w:name w:val="專載／壹、"/>
    <w:basedOn w:val="a"/>
    <w:autoRedefine/>
    <w:rsid w:val="007C7761"/>
    <w:pPr>
      <w:topLinePunct/>
      <w:spacing w:beforeLines="150" w:afterLines="15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rsid w:val="006B5C24"/>
    <w:pPr>
      <w:tabs>
        <w:tab w:val="right" w:leader="middleDot" w:pos="8040"/>
      </w:tabs>
      <w:topLinePunct/>
      <w:spacing w:line="360" w:lineRule="exact"/>
      <w:ind w:leftChars="500" w:left="700" w:hangingChars="200" w:hanging="200"/>
      <w:jc w:val="left"/>
    </w:pPr>
    <w:rPr>
      <w:rFonts w:ascii="標楷體" w:hAnsi="標楷體"/>
    </w:r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函"/>
    <w:basedOn w:val="16"/>
    <w:autoRedefine/>
    <w:rsid w:val="00FB77F9"/>
    <w:pPr>
      <w:topLinePunct/>
      <w:spacing w:beforeLines="150"/>
    </w:pPr>
    <w:rPr>
      <w:sz w:val="28"/>
      <w:szCs w:val="28"/>
    </w:rPr>
  </w:style>
  <w:style w:type="paragraph" w:customStyle="1" w:styleId="affffffffffe">
    <w:name w:val="法規／發文日期"/>
    <w:basedOn w:val="affffc"/>
    <w:autoRedefine/>
    <w:rsid w:val="00FB77F9"/>
    <w:pPr>
      <w:spacing w:line="380" w:lineRule="exact"/>
      <w:ind w:left="1220" w:hanging="1220"/>
    </w:pPr>
  </w:style>
  <w:style w:type="paragraph" w:customStyle="1" w:styleId="afffffffffff">
    <w:name w:val="法規／修正"/>
    <w:basedOn w:val="affffc"/>
    <w:autoRedefine/>
    <w:rsid w:val="00FB77F9"/>
    <w:pPr>
      <w:spacing w:line="380" w:lineRule="exact"/>
      <w:ind w:left="732" w:hangingChars="300" w:hanging="732"/>
    </w:p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縣長大人"/>
    <w:basedOn w:val="a"/>
    <w:autoRedefine/>
    <w:rsid w:val="006C165D"/>
    <w:pPr>
      <w:topLinePunct/>
      <w:spacing w:beforeLines="150"/>
    </w:pPr>
    <w:rPr>
      <w:color w:val="000000"/>
    </w:rPr>
  </w:style>
  <w:style w:type="paragraph" w:customStyle="1" w:styleId="afffffffffff2">
    <w:name w:val="法規／附件標題置中"/>
    <w:basedOn w:val="aff6"/>
    <w:autoRedefine/>
    <w:rsid w:val="00417451"/>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547C99"/>
    <w:pPr>
      <w:spacing w:line="240" w:lineRule="exact"/>
      <w:ind w:firstLineChars="0" w:firstLine="0"/>
      <w:jc w:val="right"/>
    </w:pPr>
    <w:rPr>
      <w:rFonts w:hAnsi="標楷體"/>
      <w:sz w:val="20"/>
      <w:szCs w:val="20"/>
    </w:rPr>
  </w:style>
  <w:style w:type="paragraph" w:customStyle="1" w:styleId="afffffffffff5">
    <w:name w:val="附錄／日期"/>
    <w:basedOn w:val="a6"/>
    <w:autoRedefine/>
    <w:rsid w:val="005D48AA"/>
    <w:pPr>
      <w:spacing w:beforeLines="150" w:afterLines="5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縣長大人下一位"/>
    <w:basedOn w:val="afffffffffff1"/>
    <w:autoRedefine/>
    <w:rsid w:val="0073231F"/>
    <w:pPr>
      <w:spacing w:beforeLines="100"/>
    </w:pPr>
  </w:style>
  <w:style w:type="paragraph" w:customStyle="1" w:styleId="afffffffffffb">
    <w:name w:val="本案依分層負責規定授權主管局長決行"/>
    <w:basedOn w:val="16"/>
    <w:autoRedefine/>
    <w:rsid w:val="00F37454"/>
    <w:pPr>
      <w:topLinePunct/>
      <w:spacing w:beforeLines="10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afffffffffffe">
    <w:name w:val="法規／附件標題置左"/>
    <w:basedOn w:val="afffffffffff2"/>
    <w:qFormat/>
    <w:rsid w:val="006C165D"/>
    <w:pPr>
      <w:spacing w:before="360" w:after="120"/>
      <w:jc w:val="both"/>
    </w:pPr>
  </w:style>
  <w:style w:type="paragraph" w:customStyle="1" w:styleId="affffffffffff">
    <w:name w:val="法規／附件　第ｎ條"/>
    <w:basedOn w:val="a"/>
    <w:autoRedefine/>
    <w:qFormat/>
    <w:rsid w:val="00B32B88"/>
    <w:pPr>
      <w:ind w:left="1200" w:hangingChars="500" w:hanging="1200"/>
    </w:pPr>
  </w:style>
  <w:style w:type="character" w:customStyle="1" w:styleId="affffffffffff0">
    <w:name w:val="標題 字元"/>
    <w:basedOn w:val="a0"/>
    <w:link w:val="affffffffffff1"/>
    <w:rsid w:val="005939B5"/>
    <w:rPr>
      <w:rFonts w:ascii="Liberation Sans" w:eastAsia="微軟正黑體" w:hAnsi="Liberation Sans" w:cs="Mangal"/>
      <w:kern w:val="1"/>
      <w:sz w:val="28"/>
      <w:szCs w:val="28"/>
    </w:rPr>
  </w:style>
  <w:style w:type="paragraph" w:styleId="affffffffffff1">
    <w:name w:val="Title"/>
    <w:basedOn w:val="a"/>
    <w:next w:val="af5"/>
    <w:link w:val="affffffffffff0"/>
    <w:qFormat/>
    <w:rsid w:val="005939B5"/>
    <w:pPr>
      <w:keepNext/>
      <w:suppressAutoHyphens/>
      <w:overflowPunct/>
      <w:spacing w:before="240" w:after="120" w:line="240" w:lineRule="auto"/>
      <w:jc w:val="left"/>
    </w:pPr>
    <w:rPr>
      <w:rFonts w:ascii="Liberation Sans" w:eastAsia="微軟正黑體" w:hAnsi="Liberation Sans" w:cs="Mangal"/>
      <w:kern w:val="1"/>
      <w:sz w:val="28"/>
      <w:szCs w:val="28"/>
    </w:r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gif"/><Relationship Id="rId22" Type="http://schemas.openxmlformats.org/officeDocument/2006/relationships/image" Target="media/image12.png"/><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115</Pages>
  <Words>10426</Words>
  <Characters>59430</Characters>
  <Application>Microsoft Office Word</Application>
  <DocSecurity>0</DocSecurity>
  <Lines>495</Lines>
  <Paragraphs>139</Paragraphs>
  <ScaleCrop>false</ScaleCrop>
  <Company/>
  <LinksUpToDate>false</LinksUpToDate>
  <CharactersWithSpaces>69717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使用者</cp:lastModifiedBy>
  <cp:revision>24</cp:revision>
  <cp:lastPrinted>2019-01-18T07:19:00Z</cp:lastPrinted>
  <dcterms:created xsi:type="dcterms:W3CDTF">2019-04-23T02:44:00Z</dcterms:created>
  <dcterms:modified xsi:type="dcterms:W3CDTF">2019-05-07T02:17:00Z</dcterms:modified>
</cp:coreProperties>
</file>