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doc" ContentType="application/msword"/>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4654E6">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0109C8">
        <w:rPr>
          <w:rFonts w:ascii="華康隸書體W3" w:eastAsia="華康隸書體W3" w:hint="eastAsia"/>
          <w:sz w:val="50"/>
        </w:rPr>
        <w:t>4</w:t>
      </w:r>
      <w:r w:rsidR="000867BD" w:rsidRPr="004E765C">
        <w:rPr>
          <w:rFonts w:ascii="華康隸書體W3" w:eastAsia="華康隸書體W3" w:hint="eastAsia"/>
          <w:sz w:val="50"/>
        </w:rPr>
        <w:t>期</w:t>
      </w:r>
    </w:p>
    <w:p w:rsidR="00BE2EEC" w:rsidRDefault="00BE2EEC" w:rsidP="004654E6">
      <w:pPr>
        <w:spacing w:beforeLines="150"/>
        <w:jc w:val="center"/>
        <w:rPr>
          <w:rFonts w:ascii="華康隸書體W3" w:eastAsia="華康隸書體W3"/>
          <w:sz w:val="50"/>
        </w:rPr>
      </w:pPr>
    </w:p>
    <w:p w:rsidR="00BE2EEC" w:rsidRDefault="00BE2EEC" w:rsidP="004654E6">
      <w:pPr>
        <w:spacing w:beforeLines="150"/>
        <w:jc w:val="center"/>
        <w:rPr>
          <w:rFonts w:ascii="華康隸書體W3" w:eastAsia="華康隸書體W3"/>
          <w:sz w:val="50"/>
        </w:rPr>
      </w:pPr>
    </w:p>
    <w:p w:rsidR="00BE2EEC" w:rsidRDefault="00BE2EEC" w:rsidP="004654E6">
      <w:pPr>
        <w:spacing w:beforeLines="150"/>
        <w:jc w:val="center"/>
        <w:rPr>
          <w:rFonts w:ascii="華康隸書體W3" w:eastAsia="華康隸書體W3"/>
          <w:sz w:val="50"/>
        </w:rPr>
      </w:pPr>
    </w:p>
    <w:p w:rsidR="00BE2EEC" w:rsidRDefault="00BE2EEC" w:rsidP="004654E6">
      <w:pPr>
        <w:spacing w:beforeLines="150"/>
        <w:jc w:val="center"/>
        <w:rPr>
          <w:rFonts w:ascii="華康隸書體W3" w:eastAsia="華康隸書體W3"/>
          <w:sz w:val="50"/>
        </w:rPr>
      </w:pPr>
    </w:p>
    <w:p w:rsidR="00BE2EEC" w:rsidRDefault="00BE2EEC" w:rsidP="004654E6">
      <w:pPr>
        <w:spacing w:beforeLines="150"/>
        <w:jc w:val="center"/>
        <w:rPr>
          <w:rFonts w:ascii="華康隸書體W3" w:eastAsia="華康隸書體W3"/>
          <w:sz w:val="50"/>
        </w:rPr>
      </w:pPr>
    </w:p>
    <w:p w:rsidR="00BE2EEC" w:rsidRDefault="00BE2EEC" w:rsidP="004654E6">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0109C8">
        <w:rPr>
          <w:rFonts w:ascii="華康隸書體W3(P)" w:eastAsia="華康隸書體W3(P)" w:hint="eastAsia"/>
          <w:sz w:val="38"/>
        </w:rPr>
        <w:t>4</w:t>
      </w:r>
      <w:r>
        <w:rPr>
          <w:rFonts w:ascii="華康隸書體W3(P)" w:eastAsia="華康隸書體W3(P)" w:hint="eastAsia"/>
          <w:sz w:val="38"/>
        </w:rPr>
        <w:t>月16日 出版</w:t>
      </w:r>
    </w:p>
    <w:p w:rsidR="00BE2EEC" w:rsidRPr="00BE2EEC" w:rsidRDefault="00BE2EEC" w:rsidP="004654E6">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0109C8" w:rsidRDefault="00021DD6" w:rsidP="000109C8">
      <w:pPr>
        <w:pStyle w:val="a5"/>
      </w:pPr>
      <w:r>
        <w:rPr>
          <w:noProof/>
        </w:rPr>
        <w:pict>
          <v:roundrect id="_x0000_s1405" style="position:absolute;left:0;text-align:left;margin-left:1.2pt;margin-top:12.4pt;width:73.7pt;height:22.7pt;z-index:251659776" arcsize="10923f" filled="f" strokeweight="3pt">
            <v:stroke r:id="rId8" o:title="" filltype="pattern" endcap="round"/>
            <v:textbox inset=",1.8mm"/>
          </v:roundrect>
        </w:pict>
      </w:r>
      <w:r w:rsidR="000109C8">
        <w:rPr>
          <w:rFonts w:hint="eastAsia"/>
        </w:rPr>
        <w:t>法　規</w:t>
      </w:r>
    </w:p>
    <w:p w:rsidR="000109C8" w:rsidRDefault="000109C8" w:rsidP="000109C8">
      <w:pPr>
        <w:pStyle w:val="XXXX"/>
        <w:ind w:left="1656" w:right="480" w:hanging="1656"/>
      </w:pPr>
      <w:r>
        <w:rPr>
          <w:rFonts w:hint="eastAsia"/>
        </w:rPr>
        <w:t>縣</w:t>
      </w:r>
      <w:r>
        <w:rPr>
          <w:rFonts w:hint="eastAsia"/>
        </w:rPr>
        <w:t xml:space="preserve"> </w:t>
      </w:r>
      <w:r>
        <w:rPr>
          <w:rFonts w:hint="eastAsia"/>
        </w:rPr>
        <w:t>法</w:t>
      </w:r>
      <w:r>
        <w:rPr>
          <w:rFonts w:hint="eastAsia"/>
        </w:rPr>
        <w:t xml:space="preserve"> </w:t>
      </w:r>
      <w:r>
        <w:rPr>
          <w:rFonts w:hint="eastAsia"/>
        </w:rPr>
        <w:t>規：一、修正「澎湖縣政府公共車船管理處編制表」並自中華民國一百十五年二月一日生效</w:t>
      </w:r>
      <w:r>
        <w:tab/>
      </w:r>
      <w:r w:rsidR="008C2C10">
        <w:rPr>
          <w:rFonts w:hint="eastAsia"/>
        </w:rPr>
        <w:t>1</w:t>
      </w:r>
    </w:p>
    <w:p w:rsidR="000109C8" w:rsidRDefault="000109C8" w:rsidP="000109C8">
      <w:pPr>
        <w:pStyle w:val="XXXX1"/>
        <w:ind w:left="1680" w:right="480" w:hanging="480"/>
      </w:pPr>
      <w:r>
        <w:rPr>
          <w:rFonts w:hint="eastAsia"/>
        </w:rPr>
        <w:t>二、修正「澎湖縣澎湖地政事務所編制表」並自中華民國一百十五年二月一日生效</w:t>
      </w:r>
      <w:r>
        <w:tab/>
      </w:r>
      <w:r w:rsidR="008C2C10">
        <w:rPr>
          <w:rFonts w:hint="eastAsia"/>
        </w:rPr>
        <w:t>5</w:t>
      </w:r>
    </w:p>
    <w:p w:rsidR="000109C8" w:rsidRDefault="000109C8" w:rsidP="000109C8">
      <w:pPr>
        <w:pStyle w:val="XXXX1"/>
        <w:ind w:left="1680" w:right="480" w:hanging="480"/>
      </w:pPr>
      <w:r>
        <w:rPr>
          <w:rFonts w:hint="eastAsia"/>
        </w:rPr>
        <w:t>三、修正「澎湖縣政府編制表」並自中華民國一百十五年二月一日生效</w:t>
      </w:r>
      <w:r>
        <w:tab/>
      </w:r>
      <w:r w:rsidR="008C2C10">
        <w:rPr>
          <w:rFonts w:hint="eastAsia"/>
        </w:rPr>
        <w:t>9</w:t>
      </w:r>
    </w:p>
    <w:p w:rsidR="000109C8" w:rsidRDefault="000109C8" w:rsidP="000109C8">
      <w:pPr>
        <w:pStyle w:val="XXXX1"/>
        <w:ind w:left="1680" w:right="480" w:hanging="480"/>
      </w:pPr>
      <w:r>
        <w:rPr>
          <w:rFonts w:hint="eastAsia"/>
        </w:rPr>
        <w:t>四、修正「澎湖縣各鄉市衛生所門診收費標準」第二條附表</w:t>
      </w:r>
      <w:r>
        <w:tab/>
      </w:r>
      <w:r w:rsidR="008C2C10">
        <w:rPr>
          <w:rFonts w:hint="eastAsia"/>
        </w:rPr>
        <w:t>16</w:t>
      </w:r>
    </w:p>
    <w:p w:rsidR="000109C8" w:rsidRDefault="00021DD6" w:rsidP="000109C8">
      <w:pPr>
        <w:pStyle w:val="a5"/>
      </w:pPr>
      <w:r>
        <w:rPr>
          <w:noProof/>
        </w:rPr>
        <w:pict>
          <v:roundrect id="_x0000_s1414" style="position:absolute;left:0;text-align:left;margin-left:-.15pt;margin-top:11.6pt;width:73.7pt;height:22.7pt;z-index:251663872" arcsize="10923f" filled="f" strokeweight="3pt">
            <v:stroke r:id="rId8" o:title="" filltype="pattern" endcap="round"/>
            <v:textbox inset=",1.8mm"/>
          </v:roundrect>
        </w:pict>
      </w:r>
      <w:r w:rsidR="000109C8">
        <w:rPr>
          <w:rFonts w:hint="eastAsia"/>
        </w:rPr>
        <w:t>政　令</w:t>
      </w:r>
    </w:p>
    <w:p w:rsidR="000109C8" w:rsidRDefault="000109C8" w:rsidP="000109C8">
      <w:pPr>
        <w:pStyle w:val="affffffffff6"/>
      </w:pPr>
      <w:r>
        <w:rPr>
          <w:rFonts w:hint="eastAsia"/>
        </w:rPr>
        <w:t>財　　政：修正「澎湖縣非都市土地一般農業區農牧用地或養殖用地興建住宅計畫暨變更編定審查作業要點」第七點第六項，並自即日起生效</w:t>
      </w:r>
      <w:r>
        <w:tab/>
      </w:r>
      <w:r w:rsidR="008C2C10">
        <w:rPr>
          <w:rFonts w:hint="eastAsia"/>
        </w:rPr>
        <w:t>25</w:t>
      </w:r>
    </w:p>
    <w:p w:rsidR="000109C8" w:rsidRDefault="000109C8" w:rsidP="000109C8">
      <w:pPr>
        <w:pStyle w:val="XXXX"/>
        <w:ind w:left="1656" w:right="480" w:hanging="1656"/>
      </w:pPr>
      <w:r>
        <w:rPr>
          <w:rFonts w:hint="eastAsia"/>
        </w:rPr>
        <w:t>行　　政：一、修正「澎湖縣政府公共車船管理處編制表」發布令</w:t>
      </w:r>
      <w:r>
        <w:rPr>
          <w:rFonts w:hint="eastAsia"/>
        </w:rPr>
        <w:t>1</w:t>
      </w:r>
      <w:r>
        <w:rPr>
          <w:rFonts w:hint="eastAsia"/>
        </w:rPr>
        <w:t>份</w:t>
      </w:r>
      <w:r>
        <w:tab/>
      </w:r>
      <w:r w:rsidR="008C2C10">
        <w:rPr>
          <w:rFonts w:hint="eastAsia"/>
        </w:rPr>
        <w:t>36</w:t>
      </w:r>
    </w:p>
    <w:p w:rsidR="000109C8" w:rsidRDefault="000109C8" w:rsidP="000109C8">
      <w:pPr>
        <w:pStyle w:val="XXXX1"/>
        <w:ind w:left="1680" w:right="480" w:hanging="480"/>
      </w:pPr>
      <w:r>
        <w:rPr>
          <w:rFonts w:hint="eastAsia"/>
        </w:rPr>
        <w:t>二、修正「澎湖縣澎湖地政事務所編制表」發布令</w:t>
      </w:r>
      <w:r>
        <w:rPr>
          <w:rFonts w:hint="eastAsia"/>
        </w:rPr>
        <w:t>1</w:t>
      </w:r>
      <w:r>
        <w:rPr>
          <w:rFonts w:hint="eastAsia"/>
        </w:rPr>
        <w:t>份</w:t>
      </w:r>
      <w:r>
        <w:tab/>
      </w:r>
      <w:r w:rsidR="008C2C10">
        <w:rPr>
          <w:rFonts w:hint="eastAsia"/>
        </w:rPr>
        <w:t>37</w:t>
      </w:r>
    </w:p>
    <w:p w:rsidR="000109C8" w:rsidRDefault="000109C8" w:rsidP="000109C8">
      <w:pPr>
        <w:pStyle w:val="XXXX1"/>
        <w:ind w:left="1680" w:right="480" w:hanging="480"/>
      </w:pPr>
      <w:r>
        <w:rPr>
          <w:rFonts w:hint="eastAsia"/>
        </w:rPr>
        <w:t>三、修正「澎湖縣政府編制表」發布令</w:t>
      </w:r>
      <w:r>
        <w:rPr>
          <w:rFonts w:hint="eastAsia"/>
        </w:rPr>
        <w:t>1</w:t>
      </w:r>
      <w:r>
        <w:rPr>
          <w:rFonts w:hint="eastAsia"/>
        </w:rPr>
        <w:t>份</w:t>
      </w:r>
      <w:r>
        <w:tab/>
      </w:r>
      <w:r w:rsidR="008C2C10">
        <w:rPr>
          <w:rFonts w:hint="eastAsia"/>
        </w:rPr>
        <w:t>38</w:t>
      </w:r>
    </w:p>
    <w:p w:rsidR="000109C8" w:rsidRDefault="000109C8" w:rsidP="000109C8">
      <w:pPr>
        <w:pStyle w:val="XXXX1"/>
        <w:ind w:left="1680" w:right="480" w:hanging="480"/>
      </w:pPr>
      <w:r>
        <w:rPr>
          <w:rFonts w:hint="eastAsia"/>
        </w:rPr>
        <w:t>四、修正「澎湖縣各鄉市衛生所門診收費標準」第二條附表發布令</w:t>
      </w:r>
      <w:r>
        <w:rPr>
          <w:rFonts w:hint="eastAsia"/>
        </w:rPr>
        <w:t>1</w:t>
      </w:r>
      <w:r>
        <w:rPr>
          <w:rFonts w:hint="eastAsia"/>
        </w:rPr>
        <w:t>份</w:t>
      </w:r>
      <w:r>
        <w:tab/>
      </w:r>
      <w:r w:rsidR="008C2C10">
        <w:rPr>
          <w:rFonts w:hint="eastAsia"/>
        </w:rPr>
        <w:t>39</w:t>
      </w:r>
    </w:p>
    <w:p w:rsidR="000109C8" w:rsidRDefault="000109C8" w:rsidP="000109C8">
      <w:pPr>
        <w:pStyle w:val="affffffffff6"/>
      </w:pPr>
      <w:r>
        <w:rPr>
          <w:rFonts w:hint="eastAsia"/>
        </w:rPr>
        <w:t>主　　計：修正「澎湖縣政府一百十四年度預算執行節約措施」第一及二點，名稱並修正為「澎湖縣政府一百十五年度預算執行節約措施」，自即日起生效</w:t>
      </w:r>
      <w:r>
        <w:tab/>
      </w:r>
      <w:r w:rsidR="008C2C10">
        <w:rPr>
          <w:rFonts w:hint="eastAsia"/>
        </w:rPr>
        <w:t>40</w:t>
      </w:r>
    </w:p>
    <w:p w:rsidR="000109C8" w:rsidRDefault="00021DD6" w:rsidP="000109C8">
      <w:pPr>
        <w:pStyle w:val="a5"/>
      </w:pPr>
      <w:r>
        <w:rPr>
          <w:noProof/>
        </w:rPr>
        <w:pict>
          <v:roundrect id="_x0000_s1416" style="position:absolute;left:0;text-align:left;margin-left:-1.75pt;margin-top:255.1pt;width:73.7pt;height:22.7pt;z-index:251665920" arcsize="10923f" filled="f" strokeweight="3pt">
            <v:stroke r:id="rId8" o:title="" filltype="pattern" endcap="round"/>
            <v:textbox inset=",1.8mm"/>
          </v:roundrect>
        </w:pict>
      </w:r>
      <w:r>
        <w:rPr>
          <w:noProof/>
        </w:rPr>
        <w:pict>
          <v:roundrect id="_x0000_s1415" style="position:absolute;left:0;text-align:left;margin-left:-.95pt;margin-top:12.35pt;width:73.7pt;height:22.7pt;z-index:251664896" arcsize="10923f" filled="f" strokeweight="3pt">
            <v:stroke r:id="rId8" o:title="" filltype="pattern" endcap="round"/>
            <v:textbox inset=",1.8mm"/>
          </v:roundrect>
        </w:pict>
      </w:r>
      <w:r w:rsidR="000109C8">
        <w:rPr>
          <w:rFonts w:hint="eastAsia"/>
        </w:rPr>
        <w:t>公　告</w:t>
      </w:r>
    </w:p>
    <w:p w:rsidR="000109C8" w:rsidRDefault="000109C8" w:rsidP="000109C8">
      <w:pPr>
        <w:pStyle w:val="XXXX"/>
        <w:ind w:left="1656" w:right="480" w:hanging="1656"/>
      </w:pPr>
      <w:r>
        <w:rPr>
          <w:rFonts w:hint="eastAsia"/>
        </w:rPr>
        <w:t>衛　　生：一、公告新增本縣指定專科醫師</w:t>
      </w:r>
      <w:r>
        <w:rPr>
          <w:rFonts w:hint="eastAsia"/>
        </w:rPr>
        <w:t>1</w:t>
      </w:r>
      <w:r>
        <w:rPr>
          <w:rFonts w:hint="eastAsia"/>
        </w:rPr>
        <w:t>名</w:t>
      </w:r>
      <w:r>
        <w:tab/>
      </w:r>
      <w:r w:rsidR="008C2C10">
        <w:rPr>
          <w:rFonts w:hint="eastAsia"/>
        </w:rPr>
        <w:t>57</w:t>
      </w:r>
    </w:p>
    <w:p w:rsidR="000109C8" w:rsidRDefault="000109C8" w:rsidP="000109C8">
      <w:pPr>
        <w:pStyle w:val="XXXX1"/>
        <w:ind w:left="1680" w:right="480" w:hanging="480"/>
      </w:pPr>
      <w:r>
        <w:rPr>
          <w:rFonts w:hint="eastAsia"/>
        </w:rPr>
        <w:t>二、公告展延本縣指定精神醫療機構</w:t>
      </w:r>
      <w:r>
        <w:tab/>
      </w:r>
      <w:r w:rsidR="008C2C10">
        <w:rPr>
          <w:rFonts w:hint="eastAsia"/>
        </w:rPr>
        <w:t>5</w:t>
      </w:r>
      <w:r w:rsidR="004654E6">
        <w:rPr>
          <w:rFonts w:hint="eastAsia"/>
        </w:rPr>
        <w:t>9</w:t>
      </w:r>
    </w:p>
    <w:p w:rsidR="000109C8" w:rsidRDefault="000109C8" w:rsidP="000109C8">
      <w:pPr>
        <w:pStyle w:val="XXXX"/>
        <w:ind w:left="1656" w:right="480" w:hanging="1656"/>
      </w:pPr>
      <w:r>
        <w:rPr>
          <w:rFonts w:hint="eastAsia"/>
        </w:rPr>
        <w:t>農　　漁：一、公告實施本縣</w:t>
      </w:r>
      <w:r>
        <w:rPr>
          <w:rFonts w:hint="eastAsia"/>
        </w:rPr>
        <w:t>115</w:t>
      </w:r>
      <w:r>
        <w:rPr>
          <w:rFonts w:hint="eastAsia"/>
        </w:rPr>
        <w:t>年畜牧場暨屠宰場防疫及衛生管理措施</w:t>
      </w:r>
      <w:r>
        <w:tab/>
      </w:r>
      <w:r w:rsidR="008C2C10">
        <w:rPr>
          <w:rFonts w:hint="eastAsia"/>
        </w:rPr>
        <w:t>61</w:t>
      </w:r>
    </w:p>
    <w:p w:rsidR="000109C8" w:rsidRDefault="000109C8" w:rsidP="000109C8">
      <w:pPr>
        <w:pStyle w:val="XXXX1"/>
        <w:ind w:left="1680" w:right="480" w:hanging="480"/>
      </w:pPr>
      <w:r>
        <w:rPr>
          <w:rFonts w:hint="eastAsia"/>
        </w:rPr>
        <w:t>二、公告實施本縣</w:t>
      </w:r>
      <w:r>
        <w:rPr>
          <w:rFonts w:hint="eastAsia"/>
        </w:rPr>
        <w:t>115</w:t>
      </w:r>
      <w:r>
        <w:rPr>
          <w:rFonts w:hint="eastAsia"/>
        </w:rPr>
        <w:t>年豬瘟及偶蹄類動物口蹄疫各項防疫工作</w:t>
      </w:r>
      <w:r>
        <w:tab/>
      </w:r>
      <w:r w:rsidR="008C2C10">
        <w:rPr>
          <w:rFonts w:hint="eastAsia"/>
        </w:rPr>
        <w:t>66</w:t>
      </w:r>
    </w:p>
    <w:p w:rsidR="000109C8" w:rsidRDefault="00021DD6" w:rsidP="000109C8">
      <w:pPr>
        <w:pStyle w:val="a5"/>
      </w:pPr>
      <w:r>
        <w:rPr>
          <w:noProof/>
        </w:rPr>
        <w:lastRenderedPageBreak/>
        <w:pict>
          <v:roundrect id="_x0000_s1417" style="position:absolute;left:0;text-align:left;margin-left:1.4pt;margin-top:-.4pt;width:73.7pt;height:22.7pt;z-index:251666944" arcsize="10923f" filled="f" strokeweight="3pt">
            <v:stroke r:id="rId8" o:title="" filltype="pattern" endcap="round"/>
            <v:textbox inset=",1.8mm"/>
          </v:roundrect>
        </w:pict>
      </w:r>
      <w:r w:rsidR="000109C8">
        <w:rPr>
          <w:rFonts w:hint="eastAsia"/>
        </w:rPr>
        <w:t>附　錄</w:t>
      </w:r>
    </w:p>
    <w:p w:rsidR="000867BD" w:rsidRPr="006B5C24" w:rsidRDefault="000109C8" w:rsidP="000109C8">
      <w:pPr>
        <w:pStyle w:val="affffffffff6"/>
        <w:sectPr w:rsidR="000867BD" w:rsidRPr="006B5C24">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r>
        <w:rPr>
          <w:rFonts w:hint="eastAsia"/>
        </w:rPr>
        <w:t>縣政重要紀事（中華民國</w:t>
      </w:r>
      <w:r>
        <w:rPr>
          <w:rFonts w:hint="eastAsia"/>
        </w:rPr>
        <w:t>115</w:t>
      </w:r>
      <w:r>
        <w:rPr>
          <w:rFonts w:hint="eastAsia"/>
        </w:rPr>
        <w:t>年</w:t>
      </w:r>
      <w:r>
        <w:rPr>
          <w:rFonts w:hint="eastAsia"/>
        </w:rPr>
        <w:t>3</w:t>
      </w:r>
      <w:r>
        <w:rPr>
          <w:rFonts w:hint="eastAsia"/>
        </w:rPr>
        <w:t>月份）</w:t>
      </w:r>
      <w:r>
        <w:tab/>
      </w:r>
      <w:r w:rsidR="008C2C10">
        <w:rPr>
          <w:rFonts w:hint="eastAsia"/>
        </w:rPr>
        <w:t>72</w:t>
      </w:r>
    </w:p>
    <w:p w:rsidR="0038376D" w:rsidRPr="001D7CF3" w:rsidRDefault="00021DD6"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3" o:title="" filltype="pattern"/>
            <v:textbox style="mso-next-textbox:#_x0000_s1412" inset=",1.3mm">
              <w:txbxContent>
                <w:p w:rsidR="00A757A4" w:rsidRPr="00682921" w:rsidRDefault="00A757A4" w:rsidP="00682921">
                  <w:pPr>
                    <w:pStyle w:val="afffffffffffe"/>
                  </w:pPr>
                  <w:r w:rsidRPr="00682921">
                    <w:rPr>
                      <w:rFonts w:hint="eastAsia"/>
                    </w:rPr>
                    <w:t>法規</w:t>
                  </w:r>
                </w:p>
              </w:txbxContent>
            </v:textbox>
            <w10:wrap anchorx="page"/>
          </v:shape>
        </w:pict>
      </w:r>
    </w:p>
    <w:p w:rsidR="00F64D21" w:rsidRPr="001D7CF3" w:rsidRDefault="00F64D21"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606353" w:rsidRPr="00606353" w:rsidRDefault="00606353" w:rsidP="00606353">
      <w:pPr>
        <w:pStyle w:val="XXXX2"/>
        <w:spacing w:before="360"/>
      </w:pPr>
      <w:r w:rsidRPr="00606353">
        <w:rPr>
          <w:rFonts w:hint="eastAsia"/>
        </w:rPr>
        <w:t>澎湖縣政府</w:t>
      </w:r>
      <w:r>
        <w:rPr>
          <w:rFonts w:hint="eastAsia"/>
        </w:rPr>
        <w:t xml:space="preserve">　</w:t>
      </w:r>
      <w:r w:rsidRPr="00606353">
        <w:rPr>
          <w:rFonts w:hint="eastAsia"/>
        </w:rPr>
        <w:t>令</w:t>
      </w:r>
    </w:p>
    <w:p w:rsidR="00606353" w:rsidRPr="00606353" w:rsidRDefault="00606353" w:rsidP="002F1A1C">
      <w:pPr>
        <w:pStyle w:val="affffffffffe"/>
      </w:pPr>
      <w:r w:rsidRPr="00606353">
        <w:rPr>
          <w:rFonts w:hint="eastAsia"/>
        </w:rPr>
        <w:t>發文日期：中華民國</w:t>
      </w:r>
      <w:r w:rsidRPr="00606353">
        <w:rPr>
          <w:rFonts w:hint="eastAsia"/>
        </w:rPr>
        <w:t>115</w:t>
      </w:r>
      <w:r w:rsidRPr="00606353">
        <w:rPr>
          <w:rFonts w:hint="eastAsia"/>
        </w:rPr>
        <w:t>年</w:t>
      </w:r>
      <w:r w:rsidRPr="00606353">
        <w:rPr>
          <w:rFonts w:hint="eastAsia"/>
        </w:rPr>
        <w:t>1</w:t>
      </w:r>
      <w:r w:rsidRPr="00606353">
        <w:rPr>
          <w:rFonts w:hint="eastAsia"/>
        </w:rPr>
        <w:t>月</w:t>
      </w:r>
      <w:r w:rsidRPr="00606353">
        <w:rPr>
          <w:rFonts w:hint="eastAsia"/>
        </w:rPr>
        <w:t>26</w:t>
      </w:r>
      <w:r w:rsidRPr="00606353">
        <w:rPr>
          <w:rFonts w:hint="eastAsia"/>
        </w:rPr>
        <w:t>日</w:t>
      </w:r>
    </w:p>
    <w:p w:rsidR="00606353" w:rsidRPr="00606353" w:rsidRDefault="00606353" w:rsidP="002F1A1C">
      <w:pPr>
        <w:pStyle w:val="affffffffffe"/>
      </w:pPr>
      <w:r w:rsidRPr="00606353">
        <w:rPr>
          <w:rFonts w:hint="eastAsia"/>
        </w:rPr>
        <w:t>發文字號：府行法字第</w:t>
      </w:r>
      <w:r w:rsidRPr="00606353">
        <w:rPr>
          <w:rFonts w:hint="eastAsia"/>
        </w:rPr>
        <w:t>11513001131</w:t>
      </w:r>
      <w:r w:rsidRPr="00606353">
        <w:rPr>
          <w:rFonts w:hint="eastAsia"/>
        </w:rPr>
        <w:t>號</w:t>
      </w:r>
    </w:p>
    <w:p w:rsidR="00606353" w:rsidRPr="00606353" w:rsidRDefault="00606353" w:rsidP="002F1A1C">
      <w:pPr>
        <w:pStyle w:val="affffffffffe"/>
      </w:pPr>
      <w:r w:rsidRPr="00606353">
        <w:rPr>
          <w:rFonts w:hint="eastAsia"/>
        </w:rPr>
        <w:t>附件：</w:t>
      </w:r>
    </w:p>
    <w:p w:rsidR="00606353" w:rsidRPr="00606353" w:rsidRDefault="00606353" w:rsidP="00606353">
      <w:pPr>
        <w:pStyle w:val="afffffffffff"/>
      </w:pPr>
      <w:r w:rsidRPr="00606353">
        <w:rPr>
          <w:rFonts w:hint="eastAsia"/>
        </w:rPr>
        <w:t>修正「澎湖縣政府公共車船管理處編制表」並自中華民國一百十五年二月一日生效。</w:t>
      </w:r>
    </w:p>
    <w:p w:rsidR="00606353" w:rsidRPr="00606353" w:rsidRDefault="00606353" w:rsidP="00606353">
      <w:pPr>
        <w:pStyle w:val="afffffffffff0"/>
        <w:ind w:left="972" w:hanging="732"/>
      </w:pPr>
      <w:r w:rsidRPr="00606353">
        <w:rPr>
          <w:rFonts w:hint="eastAsia"/>
        </w:rPr>
        <w:t>附修正「澎湖縣政府公共車船管理處編制表」</w:t>
      </w:r>
    </w:p>
    <w:p w:rsidR="00BE0ED5" w:rsidRPr="00606353" w:rsidRDefault="00606353" w:rsidP="00A32640">
      <w:pPr>
        <w:pStyle w:val="afffffffffff1"/>
        <w:spacing w:before="360"/>
        <w:rPr>
          <w:sz w:val="36"/>
          <w:szCs w:val="36"/>
        </w:rPr>
      </w:pPr>
      <w:r w:rsidRPr="00606353">
        <w:rPr>
          <w:rFonts w:hint="eastAsia"/>
        </w:rPr>
        <w:t>縣</w:t>
      </w:r>
      <w:r>
        <w:rPr>
          <w:rFonts w:hint="eastAsia"/>
        </w:rPr>
        <w:t xml:space="preserve">　</w:t>
      </w:r>
      <w:r w:rsidRPr="00606353">
        <w:rPr>
          <w:rFonts w:hint="eastAsia"/>
        </w:rPr>
        <w:t xml:space="preserve">長　</w:t>
      </w:r>
      <w:r w:rsidRPr="00606353">
        <w:rPr>
          <w:rFonts w:hint="eastAsia"/>
          <w:sz w:val="36"/>
          <w:szCs w:val="36"/>
        </w:rPr>
        <w:t>陳　光　復</w:t>
      </w:r>
    </w:p>
    <w:p w:rsidR="00606353" w:rsidRDefault="00606353">
      <w:pPr>
        <w:widowControl/>
        <w:spacing w:line="240" w:lineRule="auto"/>
        <w:jc w:val="left"/>
      </w:pPr>
      <w:r>
        <w:br w:type="page"/>
      </w:r>
    </w:p>
    <w:p w:rsidR="00E61233" w:rsidRDefault="00E61233" w:rsidP="00E61233">
      <w:pPr>
        <w:pStyle w:val="afffffffffff2"/>
        <w:spacing w:before="360" w:after="120"/>
      </w:pPr>
      <w:r>
        <w:rPr>
          <w:rFonts w:hint="eastAsia"/>
        </w:rPr>
        <w:lastRenderedPageBreak/>
        <w:t>澎湖縣政府公共車船管理處編制表修正總說明</w:t>
      </w:r>
    </w:p>
    <w:p w:rsidR="00E61233" w:rsidRPr="00E61233" w:rsidRDefault="00E61233" w:rsidP="00E61233">
      <w:pPr>
        <w:ind w:firstLineChars="200" w:firstLine="480"/>
      </w:pPr>
      <w:r w:rsidRPr="00E61233">
        <w:rPr>
          <w:rFonts w:hint="eastAsia"/>
        </w:rPr>
        <w:t>澎湖縣政府公共車船管理處編制表，前經考試院一百零七年八月十三日考授銓法五字第一零七四六二七九一三號函同意備查在案。</w:t>
      </w:r>
    </w:p>
    <w:p w:rsidR="00E61233" w:rsidRPr="00E61233" w:rsidRDefault="00E61233" w:rsidP="00E61233">
      <w:pPr>
        <w:ind w:firstLineChars="200" w:firstLine="480"/>
      </w:pPr>
      <w:r w:rsidRPr="00E61233">
        <w:rPr>
          <w:rFonts w:hint="eastAsia"/>
        </w:rPr>
        <w:t>因應本處業務需要及配合銓敘部一百十四年十二月四日部法五字第一一四五八九零八三一一號暨考試院一百十四年十月二十七日考臺銓一字第一一四零七零零一八二二號函調整職務列等，爰修正編制表，本次修正要點如下：</w:t>
      </w:r>
    </w:p>
    <w:p w:rsidR="00E61233" w:rsidRPr="00E61233" w:rsidRDefault="00E61233" w:rsidP="00E61233">
      <w:pPr>
        <w:ind w:left="504" w:hangingChars="210" w:hanging="504"/>
      </w:pPr>
      <w:r w:rsidRPr="00E61233">
        <w:rPr>
          <w:rFonts w:hint="eastAsia"/>
        </w:rPr>
        <w:t>一、</w:t>
      </w:r>
      <w:r w:rsidRPr="00E61233">
        <w:rPr>
          <w:rFonts w:hint="eastAsia"/>
        </w:rPr>
        <w:tab/>
      </w:r>
      <w:r w:rsidRPr="00E61233">
        <w:rPr>
          <w:rFonts w:hint="eastAsia"/>
        </w:rPr>
        <w:t>表內「官等或級別」之欄位名稱，因表內未置有醫事職稱，爰修正為「官等」。</w:t>
      </w:r>
    </w:p>
    <w:p w:rsidR="00E61233" w:rsidRPr="00E61233" w:rsidRDefault="00E61233" w:rsidP="00E61233">
      <w:pPr>
        <w:ind w:left="504" w:hangingChars="210" w:hanging="504"/>
      </w:pPr>
      <w:r w:rsidRPr="00E61233">
        <w:rPr>
          <w:rFonts w:hint="eastAsia"/>
        </w:rPr>
        <w:t>二、</w:t>
      </w:r>
      <w:r w:rsidRPr="00E61233">
        <w:rPr>
          <w:rFonts w:hint="eastAsia"/>
        </w:rPr>
        <w:tab/>
      </w:r>
      <w:r w:rsidRPr="00E61233">
        <w:rPr>
          <w:rFonts w:hint="eastAsia"/>
        </w:rPr>
        <w:t>「課長」及「主任」職等原列薦任「第七職等」，修正為薦任「第七職等至第八職等」，並於備考欄位加註「本職稱之官等職等暫列」。</w:t>
      </w:r>
    </w:p>
    <w:p w:rsidR="00E61233" w:rsidRDefault="00E61233" w:rsidP="00E61233">
      <w:pPr>
        <w:ind w:left="504" w:hangingChars="210" w:hanging="504"/>
      </w:pPr>
      <w:r w:rsidRPr="00E61233">
        <w:rPr>
          <w:rFonts w:hint="eastAsia"/>
        </w:rPr>
        <w:t>三、</w:t>
      </w:r>
      <w:r w:rsidRPr="00E61233">
        <w:rPr>
          <w:rFonts w:hint="eastAsia"/>
        </w:rPr>
        <w:tab/>
      </w:r>
      <w:r w:rsidRPr="00E61233">
        <w:rPr>
          <w:rFonts w:hint="eastAsia"/>
        </w:rPr>
        <w:t>表末附註增訂「二、編制表所列課長員額內其中二人，由留任原職稱原官等之原職課長出缺後改置。」，並修正編制表生效日期自一百十五年二月一日生效。</w:t>
      </w:r>
    </w:p>
    <w:p w:rsidR="00E61233" w:rsidRDefault="00E61233">
      <w:pPr>
        <w:widowControl/>
        <w:spacing w:line="240" w:lineRule="auto"/>
        <w:jc w:val="left"/>
      </w:pPr>
      <w:r>
        <w:br w:type="page"/>
      </w:r>
    </w:p>
    <w:p w:rsidR="00E45990" w:rsidRPr="00A40885" w:rsidRDefault="00E45990" w:rsidP="00E45990">
      <w:pPr>
        <w:pStyle w:val="afffffffffff2"/>
        <w:spacing w:before="360" w:after="120"/>
        <w:rPr>
          <w:sz w:val="16"/>
          <w:szCs w:val="16"/>
        </w:rPr>
      </w:pPr>
      <w:r w:rsidRPr="00A40885">
        <w:rPr>
          <w:rFonts w:hint="eastAsia"/>
        </w:rPr>
        <w:lastRenderedPageBreak/>
        <w:t>澎湖縣政府公共車船管理處編制表修正對照表</w:t>
      </w:r>
      <w:r w:rsidR="00021DD6">
        <w:rPr>
          <w:noProof/>
          <w:sz w:val="16"/>
          <w:szCs w:val="16"/>
        </w:rPr>
        <w:pict>
          <v:shape id="_x0000_s1419" type="#_x0000_t202" style="position:absolute;left:0;text-align:left;margin-left:668.1pt;margin-top:-32.85pt;width:94.5pt;height:21.75pt;z-index:251668992;mso-position-horizontal-relative:text;mso-position-vertical-relative:text" strokecolor="white">
            <v:textbox>
              <w:txbxContent>
                <w:p w:rsidR="00A757A4" w:rsidRPr="00C84B17" w:rsidRDefault="00A757A4" w:rsidP="00E45990">
                  <w:pPr>
                    <w:jc w:val="right"/>
                    <w:rPr>
                      <w:rFonts w:ascii="Calibri" w:hAnsi="Calibri"/>
                      <w:sz w:val="16"/>
                      <w:szCs w:val="16"/>
                    </w:rPr>
                  </w:pPr>
                  <w:r w:rsidRPr="00C84B17">
                    <w:rPr>
                      <w:rFonts w:ascii="Calibri" w:hAnsi="Calibri"/>
                      <w:sz w:val="16"/>
                      <w:szCs w:val="16"/>
                    </w:rPr>
                    <w:t>1</w:t>
                  </w:r>
                  <w:r>
                    <w:rPr>
                      <w:rFonts w:ascii="Calibri" w:hAnsi="Calibri" w:hint="eastAsia"/>
                      <w:sz w:val="16"/>
                      <w:szCs w:val="16"/>
                    </w:rPr>
                    <w:t>07</w:t>
                  </w:r>
                  <w:r>
                    <w:rPr>
                      <w:rFonts w:ascii="Calibri" w:hAnsi="Calibri"/>
                      <w:sz w:val="16"/>
                      <w:szCs w:val="16"/>
                    </w:rPr>
                    <w:t>.</w:t>
                  </w:r>
                  <w:r>
                    <w:rPr>
                      <w:rFonts w:ascii="Calibri" w:hAnsi="Calibri" w:hint="eastAsia"/>
                      <w:sz w:val="16"/>
                      <w:szCs w:val="16"/>
                    </w:rPr>
                    <w:t>07</w:t>
                  </w:r>
                  <w:r>
                    <w:rPr>
                      <w:rFonts w:ascii="Calibri" w:hAnsi="Calibri"/>
                      <w:sz w:val="16"/>
                      <w:szCs w:val="16"/>
                    </w:rPr>
                    <w:t>.</w:t>
                  </w:r>
                  <w:r>
                    <w:rPr>
                      <w:rFonts w:ascii="Calibri" w:hAnsi="Calibri" w:hint="eastAsia"/>
                      <w:sz w:val="16"/>
                      <w:szCs w:val="16"/>
                    </w:rPr>
                    <w:t>12</w:t>
                  </w:r>
                  <w:r w:rsidRPr="00C84B17">
                    <w:rPr>
                      <w:rFonts w:ascii="Calibri" w:hAnsi="Calibri" w:hint="eastAsia"/>
                      <w:sz w:val="16"/>
                      <w:szCs w:val="16"/>
                    </w:rPr>
                    <w:t>製</w:t>
                  </w:r>
                </w:p>
              </w:txbxContent>
            </v:textbox>
          </v:shape>
        </w:pic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
        <w:gridCol w:w="379"/>
        <w:gridCol w:w="662"/>
        <w:gridCol w:w="1001"/>
        <w:gridCol w:w="443"/>
        <w:gridCol w:w="891"/>
        <w:gridCol w:w="356"/>
        <w:gridCol w:w="358"/>
        <w:gridCol w:w="663"/>
        <w:gridCol w:w="1001"/>
        <w:gridCol w:w="440"/>
        <w:gridCol w:w="776"/>
        <w:gridCol w:w="997"/>
      </w:tblGrid>
      <w:tr w:rsidR="00E45990" w:rsidRPr="00E45990" w:rsidTr="007D5428">
        <w:trPr>
          <w:jc w:val="center"/>
        </w:trPr>
        <w:tc>
          <w:tcPr>
            <w:tcW w:w="2243" w:type="pct"/>
            <w:gridSpan w:val="6"/>
            <w:tcBorders>
              <w:top w:val="single" w:sz="4" w:space="0" w:color="auto"/>
              <w:left w:val="single" w:sz="4" w:space="0" w:color="auto"/>
              <w:right w:val="single" w:sz="4" w:space="0" w:color="auto"/>
            </w:tcBorders>
            <w:shd w:val="clear" w:color="auto" w:fill="auto"/>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修正編制表</w:t>
            </w:r>
          </w:p>
        </w:tc>
        <w:tc>
          <w:tcPr>
            <w:tcW w:w="2158" w:type="pct"/>
            <w:gridSpan w:val="6"/>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現行編制表</w:t>
            </w:r>
          </w:p>
        </w:tc>
        <w:tc>
          <w:tcPr>
            <w:tcW w:w="599" w:type="pct"/>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說明</w:t>
            </w:r>
          </w:p>
        </w:tc>
      </w:tr>
      <w:tr w:rsidR="007D5428" w:rsidRPr="00E45990" w:rsidTr="007D5428">
        <w:trPr>
          <w:jc w:val="center"/>
        </w:trPr>
        <w:tc>
          <w:tcPr>
            <w:tcW w:w="443" w:type="pct"/>
            <w:gridSpan w:val="2"/>
            <w:tcBorders>
              <w:top w:val="single" w:sz="4" w:space="0" w:color="auto"/>
              <w:left w:val="single" w:sz="4" w:space="0" w:color="auto"/>
            </w:tcBorders>
            <w:shd w:val="clear" w:color="auto" w:fill="auto"/>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職稱</w:t>
            </w:r>
          </w:p>
        </w:tc>
        <w:tc>
          <w:tcPr>
            <w:tcW w:w="398" w:type="pct"/>
            <w:tcBorders>
              <w:top w:val="single" w:sz="4" w:space="0" w:color="auto"/>
            </w:tcBorders>
            <w:shd w:val="clear" w:color="auto" w:fill="auto"/>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u w:val="single"/>
              </w:rPr>
            </w:pPr>
            <w:r w:rsidRPr="00E45990">
              <w:rPr>
                <w:rFonts w:ascii="標楷體" w:hAnsi="標楷體" w:hint="eastAsia"/>
                <w:color w:val="000000"/>
                <w:sz w:val="14"/>
                <w:szCs w:val="14"/>
                <w:u w:val="single"/>
              </w:rPr>
              <w:t>官等</w:t>
            </w:r>
          </w:p>
        </w:tc>
        <w:tc>
          <w:tcPr>
            <w:tcW w:w="601" w:type="pct"/>
            <w:tcBorders>
              <w:top w:val="single" w:sz="4" w:space="0" w:color="auto"/>
            </w:tcBorders>
            <w:shd w:val="clear" w:color="auto" w:fill="auto"/>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職等</w:t>
            </w:r>
          </w:p>
        </w:tc>
        <w:tc>
          <w:tcPr>
            <w:tcW w:w="266" w:type="pct"/>
            <w:tcBorders>
              <w:top w:val="single" w:sz="4" w:space="0" w:color="auto"/>
            </w:tcBorders>
            <w:shd w:val="clear" w:color="auto" w:fill="auto"/>
            <w:vAlign w:val="center"/>
          </w:tcPr>
          <w:p w:rsidR="00E45990" w:rsidRPr="00E45990" w:rsidRDefault="00E45990" w:rsidP="00CB71E1">
            <w:pPr>
              <w:spacing w:line="190" w:lineRule="exact"/>
              <w:ind w:rightChars="-39" w:right="-94"/>
              <w:rPr>
                <w:rFonts w:ascii="標楷體" w:hAnsi="標楷體"/>
                <w:color w:val="000000"/>
                <w:sz w:val="14"/>
                <w:szCs w:val="14"/>
              </w:rPr>
            </w:pPr>
            <w:r w:rsidRPr="00E45990">
              <w:rPr>
                <w:rFonts w:ascii="標楷體" w:hAnsi="標楷體" w:hint="eastAsia"/>
                <w:color w:val="000000"/>
                <w:sz w:val="14"/>
                <w:szCs w:val="14"/>
              </w:rPr>
              <w:t>員額</w:t>
            </w:r>
          </w:p>
        </w:tc>
        <w:tc>
          <w:tcPr>
            <w:tcW w:w="535" w:type="pct"/>
            <w:tcBorders>
              <w:top w:val="single" w:sz="4" w:space="0" w:color="auto"/>
              <w:right w:val="single" w:sz="4" w:space="0" w:color="auto"/>
            </w:tcBorders>
            <w:shd w:val="clear" w:color="auto" w:fill="auto"/>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備考</w:t>
            </w:r>
          </w:p>
        </w:tc>
        <w:tc>
          <w:tcPr>
            <w:tcW w:w="429" w:type="pct"/>
            <w:gridSpan w:val="2"/>
            <w:tcBorders>
              <w:top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職稱</w:t>
            </w:r>
          </w:p>
        </w:tc>
        <w:tc>
          <w:tcPr>
            <w:tcW w:w="398" w:type="pct"/>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官等或</w:t>
            </w:r>
          </w:p>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級別</w:t>
            </w:r>
          </w:p>
        </w:tc>
        <w:tc>
          <w:tcPr>
            <w:tcW w:w="601" w:type="pct"/>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職等</w:t>
            </w:r>
          </w:p>
        </w:tc>
        <w:tc>
          <w:tcPr>
            <w:tcW w:w="264" w:type="pct"/>
            <w:tcBorders>
              <w:top w:val="single" w:sz="4" w:space="0" w:color="auto"/>
              <w:right w:val="single" w:sz="4" w:space="0" w:color="auto"/>
            </w:tcBorders>
            <w:vAlign w:val="center"/>
          </w:tcPr>
          <w:p w:rsidR="00E45990" w:rsidRPr="00E45990" w:rsidRDefault="00E45990" w:rsidP="00CB71E1">
            <w:pPr>
              <w:spacing w:line="190" w:lineRule="exact"/>
              <w:ind w:rightChars="-39" w:right="-94"/>
              <w:rPr>
                <w:rFonts w:ascii="標楷體" w:hAnsi="標楷體"/>
                <w:color w:val="000000"/>
                <w:sz w:val="14"/>
                <w:szCs w:val="14"/>
              </w:rPr>
            </w:pPr>
            <w:r w:rsidRPr="00E45990">
              <w:rPr>
                <w:rFonts w:ascii="標楷體" w:hAnsi="標楷體" w:hint="eastAsia"/>
                <w:color w:val="000000"/>
                <w:sz w:val="14"/>
                <w:szCs w:val="14"/>
              </w:rPr>
              <w:t>員額</w:t>
            </w:r>
          </w:p>
        </w:tc>
        <w:tc>
          <w:tcPr>
            <w:tcW w:w="466" w:type="pct"/>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distribute"/>
              <w:rPr>
                <w:rFonts w:ascii="標楷體" w:hAnsi="標楷體"/>
                <w:color w:val="000000"/>
                <w:sz w:val="14"/>
                <w:szCs w:val="14"/>
              </w:rPr>
            </w:pPr>
            <w:r w:rsidRPr="00E45990">
              <w:rPr>
                <w:rFonts w:ascii="標楷體" w:hAnsi="標楷體" w:hint="eastAsia"/>
                <w:color w:val="000000"/>
                <w:sz w:val="14"/>
                <w:szCs w:val="14"/>
              </w:rPr>
              <w:t>備考</w:t>
            </w:r>
          </w:p>
        </w:tc>
        <w:tc>
          <w:tcPr>
            <w:tcW w:w="599" w:type="pct"/>
            <w:tcBorders>
              <w:top w:val="single" w:sz="4" w:space="0" w:color="auto"/>
              <w:right w:val="single" w:sz="4" w:space="0" w:color="auto"/>
            </w:tcBorders>
            <w:vAlign w:val="center"/>
          </w:tcPr>
          <w:p w:rsidR="00E45990" w:rsidRPr="00E45990" w:rsidRDefault="00E45990" w:rsidP="00CB71E1">
            <w:pPr>
              <w:spacing w:line="190" w:lineRule="exact"/>
              <w:ind w:leftChars="-45" w:left="-108" w:rightChars="-39" w:right="-94"/>
              <w:jc w:val="center"/>
              <w:rPr>
                <w:rFonts w:ascii="標楷體" w:hAnsi="標楷體"/>
                <w:color w:val="000000"/>
                <w:sz w:val="14"/>
                <w:szCs w:val="14"/>
              </w:rPr>
            </w:pPr>
            <w:r w:rsidRPr="00E45990">
              <w:rPr>
                <w:rFonts w:ascii="標楷體" w:hAnsi="標楷體" w:hint="eastAsia"/>
                <w:color w:val="000000"/>
                <w:sz w:val="14"/>
                <w:szCs w:val="14"/>
              </w:rPr>
              <w:t>修正官等欄位</w:t>
            </w: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處長</w:t>
            </w:r>
          </w:p>
        </w:tc>
        <w:tc>
          <w:tcPr>
            <w:tcW w:w="398"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簡任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第十一職等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p>
        </w:tc>
        <w:tc>
          <w:tcPr>
            <w:tcW w:w="429" w:type="pct"/>
            <w:gridSpan w:val="2"/>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處長</w:t>
            </w:r>
          </w:p>
        </w:tc>
        <w:tc>
          <w:tcPr>
            <w:tcW w:w="398" w:type="pct"/>
            <w:tcBorders>
              <w:righ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簡任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第十一職等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ind w:left="308" w:hangingChars="220" w:hanging="308"/>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副處長</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薦任至簡任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第九職等至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本職稱之官等職等暫列</w:t>
            </w:r>
          </w:p>
        </w:tc>
        <w:tc>
          <w:tcPr>
            <w:tcW w:w="429" w:type="pct"/>
            <w:gridSpan w:val="2"/>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副處長</w:t>
            </w:r>
          </w:p>
        </w:tc>
        <w:tc>
          <w:tcPr>
            <w:tcW w:w="398" w:type="pct"/>
            <w:tcBorders>
              <w:righ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薦任至簡任</w:t>
            </w:r>
          </w:p>
        </w:tc>
        <w:tc>
          <w:tcPr>
            <w:tcW w:w="601" w:type="pct"/>
            <w:tcBorders>
              <w:righ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第九職等至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第十職等</w:t>
            </w:r>
          </w:p>
        </w:tc>
        <w:tc>
          <w:tcPr>
            <w:tcW w:w="264" w:type="pct"/>
            <w:tcBorders>
              <w:right w:val="single" w:sz="4" w:space="0" w:color="auto"/>
            </w:tcBorders>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本職稱之官等職等暫列</w:t>
            </w: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b/>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課長</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u w:val="single"/>
              </w:rPr>
            </w:pPr>
            <w:r w:rsidRPr="00E45990">
              <w:rPr>
                <w:rFonts w:ascii="標楷體" w:hAnsi="標楷體" w:hint="eastAsia"/>
                <w:color w:val="000000"/>
                <w:sz w:val="14"/>
                <w:szCs w:val="14"/>
                <w:u w:val="single"/>
              </w:rPr>
              <w:t>第七職等至第八職等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三</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u w:val="single"/>
              </w:rPr>
            </w:pPr>
            <w:r w:rsidRPr="00E45990">
              <w:rPr>
                <w:rFonts w:ascii="標楷體" w:hAnsi="標楷體" w:hint="eastAsia"/>
                <w:color w:val="000000"/>
                <w:sz w:val="14"/>
                <w:szCs w:val="14"/>
                <w:u w:val="single"/>
              </w:rPr>
              <w:t>本職稱之官等職等暫列</w:t>
            </w:r>
          </w:p>
        </w:tc>
        <w:tc>
          <w:tcPr>
            <w:tcW w:w="429" w:type="pct"/>
            <w:gridSpan w:val="2"/>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課長</w:t>
            </w:r>
          </w:p>
        </w:tc>
        <w:tc>
          <w:tcPr>
            <w:tcW w:w="398" w:type="pct"/>
            <w:tcBorders>
              <w:righ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tcBorders>
              <w:righ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三</w:t>
            </w:r>
          </w:p>
        </w:tc>
        <w:tc>
          <w:tcPr>
            <w:tcW w:w="466"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修正職等及備考文字</w:t>
            </w: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技士</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u w:val="single"/>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u w:val="single"/>
              </w:rPr>
            </w:pP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技士</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課員</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四</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課員</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四</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站長</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站長</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委任或薦任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第五職等或</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第六職等至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站務員</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得任薦任第六職等(係單一編制計給)</w:t>
            </w: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站務員</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得任薦任第六職等(係單一編制計給)</w:t>
            </w: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辦事員</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第三職等至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二</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辦事員</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第三職等至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二</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443" w:type="pct"/>
            <w:gridSpan w:val="2"/>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書記</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第一職等至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第三職等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429" w:type="pct"/>
            <w:gridSpan w:val="2"/>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書記</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第一職等至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第三職等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215" w:type="pct"/>
            <w:vMerge w:val="restart"/>
            <w:tcBorders>
              <w:lef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會計室</w:t>
            </w:r>
          </w:p>
        </w:tc>
        <w:tc>
          <w:tcPr>
            <w:tcW w:w="228" w:type="pct"/>
            <w:shd w:val="clear" w:color="auto" w:fill="auto"/>
            <w:vAlign w:val="center"/>
          </w:tcPr>
          <w:p w:rsidR="00E45990" w:rsidRPr="00E45990" w:rsidRDefault="00E45990" w:rsidP="00CB71E1">
            <w:pPr>
              <w:kinsoku w:val="0"/>
              <w:overflowPunct w:val="0"/>
              <w:autoSpaceDE w:val="0"/>
              <w:autoSpaceDN w:val="0"/>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u w:val="single"/>
              </w:rPr>
            </w:pPr>
            <w:r w:rsidRPr="00E45990">
              <w:rPr>
                <w:rFonts w:ascii="標楷體" w:hAnsi="標楷體" w:hint="eastAsia"/>
                <w:color w:val="000000"/>
                <w:sz w:val="14"/>
                <w:szCs w:val="14"/>
                <w:u w:val="single"/>
              </w:rPr>
              <w:t>第七職等至第八職等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u w:val="single"/>
              </w:rPr>
            </w:pPr>
            <w:r w:rsidRPr="00E45990">
              <w:rPr>
                <w:rFonts w:ascii="標楷體" w:hAnsi="標楷體" w:hint="eastAsia"/>
                <w:color w:val="000000"/>
                <w:sz w:val="14"/>
                <w:szCs w:val="14"/>
                <w:u w:val="single"/>
              </w:rPr>
              <w:t>本職稱之官等職等暫列</w:t>
            </w:r>
          </w:p>
        </w:tc>
        <w:tc>
          <w:tcPr>
            <w:tcW w:w="214" w:type="pct"/>
            <w:vMerge w:val="restar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會計室</w:t>
            </w:r>
          </w:p>
        </w:tc>
        <w:tc>
          <w:tcPr>
            <w:tcW w:w="214" w:type="pct"/>
            <w:vAlign w:val="center"/>
          </w:tcPr>
          <w:p w:rsidR="00E45990" w:rsidRPr="00E45990" w:rsidRDefault="00E45990" w:rsidP="00CB71E1">
            <w:pPr>
              <w:kinsoku w:val="0"/>
              <w:overflowPunct w:val="0"/>
              <w:autoSpaceDE w:val="0"/>
              <w:autoSpaceDN w:val="0"/>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修正職等及備考文字</w:t>
            </w:r>
          </w:p>
        </w:tc>
      </w:tr>
      <w:tr w:rsidR="007D5428" w:rsidRPr="00E45990" w:rsidTr="007D5428">
        <w:trPr>
          <w:jc w:val="center"/>
        </w:trPr>
        <w:tc>
          <w:tcPr>
            <w:tcW w:w="215" w:type="pct"/>
            <w:vMerge/>
            <w:tcBorders>
              <w:lef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22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佐理員</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214" w:type="pct"/>
            <w:vMerge/>
            <w:vAlign w:val="center"/>
          </w:tcPr>
          <w:p w:rsidR="00E45990" w:rsidRPr="00E45990" w:rsidRDefault="00E45990" w:rsidP="00CB71E1">
            <w:pPr>
              <w:spacing w:line="190" w:lineRule="exact"/>
              <w:jc w:val="distribute"/>
              <w:rPr>
                <w:rFonts w:ascii="標楷體" w:hAnsi="標楷體"/>
                <w:color w:val="000000"/>
                <w:sz w:val="14"/>
                <w:szCs w:val="14"/>
              </w:rPr>
            </w:pPr>
          </w:p>
        </w:tc>
        <w:tc>
          <w:tcPr>
            <w:tcW w:w="214"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佐理員</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215" w:type="pct"/>
            <w:vMerge w:val="restart"/>
            <w:tcBorders>
              <w:lef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人事室</w:t>
            </w:r>
          </w:p>
        </w:tc>
        <w:tc>
          <w:tcPr>
            <w:tcW w:w="22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u w:val="single"/>
              </w:rPr>
            </w:pPr>
            <w:r w:rsidRPr="00E45990">
              <w:rPr>
                <w:rFonts w:ascii="標楷體" w:hAnsi="標楷體" w:hint="eastAsia"/>
                <w:color w:val="000000"/>
                <w:sz w:val="14"/>
                <w:szCs w:val="14"/>
                <w:u w:val="single"/>
              </w:rPr>
              <w:t>第七職等至第八職等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u w:val="single"/>
              </w:rPr>
            </w:pPr>
            <w:r w:rsidRPr="00E45990">
              <w:rPr>
                <w:rFonts w:ascii="標楷體" w:hAnsi="標楷體" w:hint="eastAsia"/>
                <w:color w:val="000000"/>
                <w:sz w:val="14"/>
                <w:szCs w:val="14"/>
                <w:u w:val="single"/>
              </w:rPr>
              <w:t>本職稱之官等職等暫列</w:t>
            </w:r>
          </w:p>
        </w:tc>
        <w:tc>
          <w:tcPr>
            <w:tcW w:w="214" w:type="pct"/>
            <w:vMerge w:val="restar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人事室</w:t>
            </w:r>
          </w:p>
        </w:tc>
        <w:tc>
          <w:tcPr>
            <w:tcW w:w="214"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修正職等及備考文字</w:t>
            </w:r>
          </w:p>
        </w:tc>
      </w:tr>
      <w:tr w:rsidR="007D5428" w:rsidRPr="00E45990" w:rsidTr="007D5428">
        <w:trPr>
          <w:jc w:val="center"/>
        </w:trPr>
        <w:tc>
          <w:tcPr>
            <w:tcW w:w="215" w:type="pct"/>
            <w:vMerge/>
            <w:tcBorders>
              <w:lef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p>
        </w:tc>
        <w:tc>
          <w:tcPr>
            <w:tcW w:w="22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助理員</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得列薦任第六職等(係由本職稱一人與會計室佐理員職稱一人，合併計給)</w:t>
            </w:r>
          </w:p>
        </w:tc>
        <w:tc>
          <w:tcPr>
            <w:tcW w:w="214" w:type="pct"/>
            <w:vMerge/>
            <w:vAlign w:val="center"/>
          </w:tcPr>
          <w:p w:rsidR="00E45990" w:rsidRPr="00E45990" w:rsidRDefault="00E45990" w:rsidP="00CB71E1">
            <w:pPr>
              <w:spacing w:line="190" w:lineRule="exact"/>
              <w:jc w:val="distribute"/>
              <w:rPr>
                <w:rFonts w:ascii="標楷體" w:hAnsi="標楷體"/>
                <w:color w:val="000000"/>
                <w:sz w:val="14"/>
                <w:szCs w:val="14"/>
              </w:rPr>
            </w:pPr>
          </w:p>
        </w:tc>
        <w:tc>
          <w:tcPr>
            <w:tcW w:w="214"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助理員</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委任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第四職等至</w:t>
            </w:r>
          </w:p>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第五職等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得列薦任第六職等(係由本職稱一人與會計室佐理員職稱一人，合併計給)</w:t>
            </w:r>
          </w:p>
        </w:tc>
        <w:tc>
          <w:tcPr>
            <w:tcW w:w="599"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tc>
      </w:tr>
      <w:tr w:rsidR="007D5428" w:rsidRPr="00E45990" w:rsidTr="007D5428">
        <w:trPr>
          <w:jc w:val="center"/>
        </w:trPr>
        <w:tc>
          <w:tcPr>
            <w:tcW w:w="215" w:type="pct"/>
            <w:tcBorders>
              <w:lef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政風室</w:t>
            </w:r>
          </w:p>
        </w:tc>
        <w:tc>
          <w:tcPr>
            <w:tcW w:w="22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shd w:val="clear" w:color="auto" w:fill="auto"/>
            <w:vAlign w:val="center"/>
          </w:tcPr>
          <w:p w:rsidR="00E45990" w:rsidRPr="00E45990" w:rsidRDefault="00E45990" w:rsidP="00CB71E1">
            <w:pPr>
              <w:spacing w:line="190" w:lineRule="exact"/>
              <w:jc w:val="distribute"/>
              <w:rPr>
                <w:rFonts w:ascii="標楷體" w:hAnsi="標楷體"/>
                <w:color w:val="000000"/>
                <w:sz w:val="14"/>
                <w:szCs w:val="14"/>
                <w:u w:val="single"/>
              </w:rPr>
            </w:pPr>
            <w:r w:rsidRPr="00E45990">
              <w:rPr>
                <w:rFonts w:ascii="標楷體" w:hAnsi="標楷體" w:hint="eastAsia"/>
                <w:color w:val="000000"/>
                <w:sz w:val="14"/>
                <w:szCs w:val="14"/>
                <w:u w:val="single"/>
              </w:rPr>
              <w:t>第七職等至第八職等</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535"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u w:val="single"/>
              </w:rPr>
            </w:pPr>
            <w:r w:rsidRPr="00E45990">
              <w:rPr>
                <w:rFonts w:ascii="標楷體" w:hAnsi="標楷體" w:hint="eastAsia"/>
                <w:color w:val="000000"/>
                <w:sz w:val="14"/>
                <w:szCs w:val="14"/>
                <w:u w:val="single"/>
              </w:rPr>
              <w:t>本職稱之官等職等暫列</w:t>
            </w:r>
          </w:p>
        </w:tc>
        <w:tc>
          <w:tcPr>
            <w:tcW w:w="214"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政風室</w:t>
            </w:r>
          </w:p>
        </w:tc>
        <w:tc>
          <w:tcPr>
            <w:tcW w:w="214" w:type="pct"/>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主任</w:t>
            </w:r>
          </w:p>
        </w:tc>
        <w:tc>
          <w:tcPr>
            <w:tcW w:w="398"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薦任</w:t>
            </w:r>
          </w:p>
        </w:tc>
        <w:tc>
          <w:tcPr>
            <w:tcW w:w="601" w:type="pct"/>
            <w:tcBorders>
              <w:right w:val="single" w:sz="4" w:space="0" w:color="auto"/>
            </w:tcBorders>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第七職等</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一</w:t>
            </w:r>
          </w:p>
        </w:tc>
        <w:tc>
          <w:tcPr>
            <w:tcW w:w="466"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c>
          <w:tcPr>
            <w:tcW w:w="599" w:type="pct"/>
            <w:tcBorders>
              <w:right w:val="single" w:sz="4" w:space="0" w:color="auto"/>
            </w:tcBorders>
            <w:shd w:val="clear" w:color="auto" w:fill="auto"/>
            <w:vAlign w:val="center"/>
          </w:tcPr>
          <w:p w:rsidR="00E45990" w:rsidRPr="00E45990" w:rsidRDefault="00E45990" w:rsidP="00CB71E1">
            <w:pPr>
              <w:spacing w:line="190" w:lineRule="exact"/>
              <w:rPr>
                <w:rFonts w:ascii="標楷體" w:hAnsi="標楷體"/>
                <w:color w:val="000000"/>
                <w:sz w:val="14"/>
                <w:szCs w:val="14"/>
              </w:rPr>
            </w:pPr>
            <w:r w:rsidRPr="00E45990">
              <w:rPr>
                <w:rFonts w:ascii="標楷體" w:hAnsi="標楷體" w:hint="eastAsia"/>
                <w:color w:val="000000"/>
                <w:sz w:val="14"/>
                <w:szCs w:val="14"/>
              </w:rPr>
              <w:t>修正職等及備考文字</w:t>
            </w:r>
          </w:p>
        </w:tc>
      </w:tr>
      <w:tr w:rsidR="00E45990" w:rsidRPr="00E45990" w:rsidTr="007D5428">
        <w:trPr>
          <w:jc w:val="center"/>
        </w:trPr>
        <w:tc>
          <w:tcPr>
            <w:tcW w:w="1442" w:type="pct"/>
            <w:gridSpan w:val="4"/>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合計</w:t>
            </w:r>
          </w:p>
        </w:tc>
        <w:tc>
          <w:tcPr>
            <w:tcW w:w="266" w:type="pct"/>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二十</w:t>
            </w:r>
          </w:p>
        </w:tc>
        <w:tc>
          <w:tcPr>
            <w:tcW w:w="535" w:type="pct"/>
            <w:tcBorders>
              <w:right w:val="single" w:sz="4" w:space="0" w:color="auto"/>
            </w:tcBorders>
            <w:shd w:val="clear" w:color="auto" w:fill="auto"/>
            <w:vAlign w:val="center"/>
          </w:tcPr>
          <w:p w:rsidR="00E45990" w:rsidRPr="00E45990" w:rsidRDefault="00E45990" w:rsidP="00CB71E1">
            <w:pPr>
              <w:spacing w:line="190" w:lineRule="exact"/>
              <w:jc w:val="center"/>
              <w:rPr>
                <w:rFonts w:ascii="標楷體" w:hAnsi="標楷體"/>
                <w:color w:val="000000"/>
                <w:sz w:val="14"/>
                <w:szCs w:val="14"/>
              </w:rPr>
            </w:pPr>
          </w:p>
        </w:tc>
        <w:tc>
          <w:tcPr>
            <w:tcW w:w="1428" w:type="pct"/>
            <w:gridSpan w:val="4"/>
            <w:tcBorders>
              <w:left w:val="single" w:sz="4" w:space="0" w:color="auto"/>
            </w:tcBorders>
            <w:shd w:val="clear" w:color="auto" w:fill="auto"/>
            <w:vAlign w:val="center"/>
          </w:tcPr>
          <w:p w:rsidR="00E45990" w:rsidRPr="00E45990" w:rsidRDefault="00E45990" w:rsidP="00CB71E1">
            <w:pPr>
              <w:spacing w:line="190" w:lineRule="exact"/>
              <w:jc w:val="distribute"/>
              <w:rPr>
                <w:rFonts w:ascii="標楷體" w:hAnsi="標楷體"/>
                <w:color w:val="000000"/>
                <w:sz w:val="14"/>
                <w:szCs w:val="14"/>
              </w:rPr>
            </w:pPr>
            <w:r w:rsidRPr="00E45990">
              <w:rPr>
                <w:rFonts w:ascii="標楷體" w:hAnsi="標楷體" w:hint="eastAsia"/>
                <w:color w:val="000000"/>
                <w:sz w:val="14"/>
                <w:szCs w:val="14"/>
              </w:rPr>
              <w:t>合計</w:t>
            </w:r>
          </w:p>
        </w:tc>
        <w:tc>
          <w:tcPr>
            <w:tcW w:w="264"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r w:rsidRPr="00E45990">
              <w:rPr>
                <w:rFonts w:ascii="標楷體" w:hAnsi="標楷體" w:hint="eastAsia"/>
                <w:color w:val="000000"/>
                <w:sz w:val="14"/>
                <w:szCs w:val="14"/>
              </w:rPr>
              <w:t>二十</w:t>
            </w:r>
          </w:p>
        </w:tc>
        <w:tc>
          <w:tcPr>
            <w:tcW w:w="466" w:type="pct"/>
            <w:tcBorders>
              <w:right w:val="single" w:sz="4" w:space="0" w:color="auto"/>
            </w:tcBorders>
            <w:vAlign w:val="center"/>
          </w:tcPr>
          <w:p w:rsidR="00E45990" w:rsidRPr="00E45990" w:rsidRDefault="00E45990" w:rsidP="00CB71E1">
            <w:pPr>
              <w:spacing w:line="190" w:lineRule="exact"/>
              <w:jc w:val="center"/>
              <w:rPr>
                <w:rFonts w:ascii="標楷體" w:hAnsi="標楷體"/>
                <w:color w:val="000000"/>
                <w:sz w:val="14"/>
                <w:szCs w:val="14"/>
              </w:rPr>
            </w:pPr>
          </w:p>
          <w:p w:rsidR="00E45990" w:rsidRPr="00E45990" w:rsidRDefault="00E45990" w:rsidP="00CB71E1">
            <w:pPr>
              <w:spacing w:line="190" w:lineRule="exact"/>
              <w:jc w:val="center"/>
              <w:rPr>
                <w:rFonts w:ascii="標楷體" w:hAnsi="標楷體"/>
                <w:color w:val="000000"/>
                <w:sz w:val="14"/>
                <w:szCs w:val="14"/>
              </w:rPr>
            </w:pPr>
          </w:p>
        </w:tc>
        <w:tc>
          <w:tcPr>
            <w:tcW w:w="599" w:type="pct"/>
            <w:tcBorders>
              <w:right w:val="single" w:sz="4" w:space="0" w:color="auto"/>
            </w:tcBorders>
            <w:vAlign w:val="center"/>
          </w:tcPr>
          <w:p w:rsidR="00E45990" w:rsidRPr="00E45990" w:rsidRDefault="00E45990" w:rsidP="00CB71E1">
            <w:pPr>
              <w:spacing w:line="190" w:lineRule="exact"/>
              <w:rPr>
                <w:rFonts w:ascii="標楷體" w:hAnsi="標楷體"/>
                <w:color w:val="000000"/>
                <w:sz w:val="14"/>
                <w:szCs w:val="14"/>
              </w:rPr>
            </w:pPr>
          </w:p>
        </w:tc>
      </w:tr>
      <w:tr w:rsidR="00E45990" w:rsidRPr="00E45990" w:rsidTr="007D5428">
        <w:trPr>
          <w:jc w:val="center"/>
        </w:trPr>
        <w:tc>
          <w:tcPr>
            <w:tcW w:w="2243" w:type="pct"/>
            <w:gridSpan w:val="6"/>
            <w:tcBorders>
              <w:left w:val="single" w:sz="4" w:space="0" w:color="auto"/>
              <w:right w:val="single" w:sz="4" w:space="0" w:color="auto"/>
            </w:tcBorders>
            <w:shd w:val="clear" w:color="auto" w:fill="auto"/>
            <w:tcMar>
              <w:bottom w:w="28" w:type="dxa"/>
            </w:tcMar>
            <w:vAlign w:val="center"/>
          </w:tcPr>
          <w:p w:rsidR="00E45990" w:rsidRPr="00E45990" w:rsidRDefault="00E45990" w:rsidP="00CB71E1">
            <w:pPr>
              <w:spacing w:line="180" w:lineRule="exact"/>
              <w:rPr>
                <w:rFonts w:ascii="標楷體" w:hAnsi="標楷體"/>
                <w:color w:val="000000"/>
                <w:sz w:val="14"/>
                <w:szCs w:val="14"/>
              </w:rPr>
            </w:pPr>
            <w:r w:rsidRPr="00E45990">
              <w:rPr>
                <w:rFonts w:ascii="標楷體" w:hAnsi="標楷體" w:hint="eastAsia"/>
                <w:color w:val="000000"/>
                <w:sz w:val="14"/>
                <w:szCs w:val="14"/>
              </w:rPr>
              <w:t>附 註：</w:t>
            </w:r>
          </w:p>
          <w:p w:rsidR="00E45990" w:rsidRPr="00E45990" w:rsidRDefault="00E45990" w:rsidP="00CB71E1">
            <w:pPr>
              <w:spacing w:line="180" w:lineRule="exact"/>
              <w:ind w:left="277" w:hangingChars="198" w:hanging="277"/>
              <w:rPr>
                <w:rFonts w:ascii="標楷體" w:hAnsi="標楷體"/>
                <w:color w:val="000000"/>
                <w:sz w:val="14"/>
                <w:szCs w:val="14"/>
              </w:rPr>
            </w:pPr>
            <w:r w:rsidRPr="00E45990">
              <w:rPr>
                <w:rFonts w:ascii="標楷體" w:hAnsi="標楷體" w:hint="eastAsia"/>
                <w:color w:val="000000"/>
                <w:sz w:val="14"/>
                <w:szCs w:val="14"/>
              </w:rPr>
              <w:t>一、本編制表所列職稱、官等職等，應適用「癸、其他機關職務列等表之五」之規定；該職務列等表修正時亦同。</w:t>
            </w:r>
          </w:p>
          <w:p w:rsidR="00E45990" w:rsidRPr="00E45990" w:rsidRDefault="00E45990" w:rsidP="00CB71E1">
            <w:pPr>
              <w:spacing w:line="180" w:lineRule="exact"/>
              <w:ind w:left="277" w:hangingChars="198" w:hanging="277"/>
              <w:rPr>
                <w:rFonts w:ascii="標楷體" w:hAnsi="標楷體"/>
                <w:color w:val="000000"/>
                <w:sz w:val="14"/>
                <w:szCs w:val="14"/>
              </w:rPr>
            </w:pPr>
            <w:r w:rsidRPr="00E45990">
              <w:rPr>
                <w:rFonts w:ascii="標楷體" w:hAnsi="標楷體" w:hint="eastAsia"/>
                <w:color w:val="000000"/>
                <w:sz w:val="14"/>
                <w:szCs w:val="14"/>
              </w:rPr>
              <w:t>二、</w:t>
            </w:r>
            <w:r w:rsidRPr="00E45990">
              <w:rPr>
                <w:rFonts w:ascii="標楷體" w:hAnsi="標楷體" w:hint="eastAsia"/>
                <w:color w:val="000000"/>
                <w:sz w:val="14"/>
                <w:szCs w:val="14"/>
                <w:u w:val="single"/>
              </w:rPr>
              <w:t>編制表所列課長員額內其中二人，由留任原職稱原官等之原職課長出缺後改置。</w:t>
            </w:r>
          </w:p>
          <w:p w:rsidR="00E45990" w:rsidRPr="00E45990" w:rsidRDefault="00E45990" w:rsidP="00CB71E1">
            <w:pPr>
              <w:spacing w:line="180" w:lineRule="exact"/>
              <w:rPr>
                <w:rFonts w:ascii="標楷體" w:hAnsi="標楷體"/>
                <w:color w:val="000000"/>
                <w:sz w:val="14"/>
                <w:szCs w:val="14"/>
                <w:u w:val="single"/>
              </w:rPr>
            </w:pPr>
            <w:r w:rsidRPr="00E45990">
              <w:rPr>
                <w:rFonts w:ascii="標楷體" w:hAnsi="標楷體"/>
                <w:color w:val="000000"/>
                <w:sz w:val="14"/>
                <w:szCs w:val="14"/>
                <w:u w:val="single"/>
              </w:rPr>
              <w:t>三</w:t>
            </w:r>
            <w:r w:rsidRPr="00E45990">
              <w:rPr>
                <w:rFonts w:ascii="標楷體" w:hAnsi="標楷體" w:hint="eastAsia"/>
                <w:color w:val="000000"/>
                <w:sz w:val="14"/>
                <w:szCs w:val="14"/>
                <w:u w:val="single"/>
              </w:rPr>
              <w:t>、本編制表自一百十五年二月一日生效。</w:t>
            </w:r>
          </w:p>
        </w:tc>
        <w:tc>
          <w:tcPr>
            <w:tcW w:w="2158" w:type="pct"/>
            <w:gridSpan w:val="6"/>
            <w:tcBorders>
              <w:left w:val="single" w:sz="4" w:space="0" w:color="auto"/>
              <w:right w:val="single" w:sz="4" w:space="0" w:color="auto"/>
            </w:tcBorders>
            <w:tcMar>
              <w:bottom w:w="28" w:type="dxa"/>
            </w:tcMar>
            <w:vAlign w:val="center"/>
          </w:tcPr>
          <w:p w:rsidR="00E45990" w:rsidRPr="00E45990" w:rsidRDefault="00E45990" w:rsidP="00CB71E1">
            <w:pPr>
              <w:spacing w:line="180" w:lineRule="exact"/>
              <w:rPr>
                <w:rFonts w:ascii="標楷體" w:hAnsi="標楷體"/>
                <w:color w:val="000000"/>
                <w:sz w:val="14"/>
                <w:szCs w:val="14"/>
              </w:rPr>
            </w:pPr>
            <w:r w:rsidRPr="00E45990">
              <w:rPr>
                <w:rFonts w:ascii="標楷體" w:hAnsi="標楷體" w:hint="eastAsia"/>
                <w:color w:val="000000"/>
                <w:sz w:val="14"/>
                <w:szCs w:val="14"/>
              </w:rPr>
              <w:t>附 註：</w:t>
            </w:r>
          </w:p>
          <w:p w:rsidR="00E45990" w:rsidRPr="00E45990" w:rsidRDefault="00E45990" w:rsidP="00CB71E1">
            <w:pPr>
              <w:spacing w:line="180" w:lineRule="exact"/>
              <w:ind w:left="277" w:hangingChars="198" w:hanging="277"/>
              <w:rPr>
                <w:rFonts w:ascii="標楷體" w:hAnsi="標楷體"/>
                <w:color w:val="000000"/>
                <w:sz w:val="14"/>
                <w:szCs w:val="14"/>
              </w:rPr>
            </w:pPr>
            <w:r w:rsidRPr="00E45990">
              <w:rPr>
                <w:rFonts w:ascii="標楷體" w:hAnsi="標楷體" w:hint="eastAsia"/>
                <w:color w:val="000000"/>
                <w:sz w:val="14"/>
                <w:szCs w:val="14"/>
              </w:rPr>
              <w:t>一、本編制表所列職稱、官等職等，應適用「癸、其他機關職務列等表之五」之規定；該職務列等表修正時亦同。</w:t>
            </w:r>
          </w:p>
          <w:p w:rsidR="00E45990" w:rsidRPr="00E45990" w:rsidRDefault="00E45990" w:rsidP="00CB71E1">
            <w:pPr>
              <w:spacing w:line="180" w:lineRule="exact"/>
              <w:rPr>
                <w:rFonts w:ascii="標楷體" w:hAnsi="標楷體"/>
                <w:color w:val="000000"/>
                <w:sz w:val="14"/>
                <w:szCs w:val="14"/>
              </w:rPr>
            </w:pPr>
            <w:r w:rsidRPr="00E45990">
              <w:rPr>
                <w:rFonts w:ascii="標楷體" w:hAnsi="標楷體" w:hint="eastAsia"/>
                <w:color w:val="000000"/>
                <w:sz w:val="14"/>
                <w:szCs w:val="14"/>
              </w:rPr>
              <w:t>二、本編制表自一百零七年七月十六日生效。</w:t>
            </w:r>
          </w:p>
        </w:tc>
        <w:tc>
          <w:tcPr>
            <w:tcW w:w="599" w:type="pct"/>
            <w:tcBorders>
              <w:left w:val="single" w:sz="4" w:space="0" w:color="auto"/>
              <w:right w:val="single" w:sz="4" w:space="0" w:color="auto"/>
            </w:tcBorders>
            <w:tcMar>
              <w:bottom w:w="28" w:type="dxa"/>
            </w:tcMar>
            <w:vAlign w:val="center"/>
          </w:tcPr>
          <w:p w:rsidR="00E45990" w:rsidRPr="00E45990" w:rsidRDefault="00E45990" w:rsidP="00CB71E1">
            <w:pPr>
              <w:spacing w:line="180" w:lineRule="exact"/>
              <w:rPr>
                <w:rFonts w:ascii="標楷體" w:hAnsi="標楷體"/>
                <w:color w:val="000000"/>
                <w:sz w:val="14"/>
                <w:szCs w:val="14"/>
              </w:rPr>
            </w:pPr>
            <w:r w:rsidRPr="00E45990">
              <w:rPr>
                <w:rFonts w:ascii="標楷體" w:hAnsi="標楷體" w:hint="eastAsia"/>
                <w:color w:val="000000"/>
                <w:sz w:val="14"/>
                <w:szCs w:val="14"/>
              </w:rPr>
              <w:t>修正附註欄文字</w:t>
            </w:r>
          </w:p>
        </w:tc>
      </w:tr>
    </w:tbl>
    <w:p w:rsidR="007D5428" w:rsidRPr="007D5428" w:rsidRDefault="007D5428" w:rsidP="007D5428">
      <w:pPr>
        <w:spacing w:line="20" w:lineRule="exac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33"/>
        <w:gridCol w:w="1030"/>
        <w:gridCol w:w="1341"/>
        <w:gridCol w:w="2312"/>
        <w:gridCol w:w="973"/>
        <w:gridCol w:w="2175"/>
      </w:tblGrid>
      <w:tr w:rsidR="007D5428" w:rsidRPr="007D5428" w:rsidTr="007D5428">
        <w:trPr>
          <w:trHeight w:val="397"/>
        </w:trPr>
        <w:tc>
          <w:tcPr>
            <w:tcW w:w="5000" w:type="pct"/>
            <w:gridSpan w:val="6"/>
            <w:tcBorders>
              <w:top w:val="double" w:sz="4" w:space="0" w:color="auto"/>
              <w:left w:val="double" w:sz="4" w:space="0" w:color="auto"/>
              <w:bottom w:val="single" w:sz="12" w:space="0" w:color="auto"/>
              <w:right w:val="double" w:sz="4" w:space="0" w:color="auto"/>
            </w:tcBorders>
            <w:vAlign w:val="center"/>
          </w:tcPr>
          <w:p w:rsidR="007D5428" w:rsidRPr="007D5428" w:rsidRDefault="007D5428" w:rsidP="007D5428">
            <w:pPr>
              <w:spacing w:line="240" w:lineRule="auto"/>
              <w:jc w:val="distribute"/>
              <w:rPr>
                <w:rFonts w:ascii="標楷體" w:hAnsi="標楷體"/>
                <w:b/>
                <w:color w:val="000000"/>
              </w:rPr>
            </w:pPr>
            <w:r w:rsidRPr="007D5428">
              <w:rPr>
                <w:rFonts w:ascii="標楷體" w:hAnsi="標楷體" w:hint="eastAsia"/>
                <w:b/>
                <w:color w:val="000000"/>
              </w:rPr>
              <w:lastRenderedPageBreak/>
              <w:t>澎湖縣政府公共車船管理處編制表</w:t>
            </w:r>
          </w:p>
        </w:tc>
      </w:tr>
      <w:tr w:rsidR="007D5428" w:rsidRPr="007D5428" w:rsidTr="007D5428">
        <w:trPr>
          <w:trHeight w:val="567"/>
        </w:trPr>
        <w:tc>
          <w:tcPr>
            <w:tcW w:w="835" w:type="pct"/>
            <w:gridSpan w:val="2"/>
            <w:tcBorders>
              <w:top w:val="single" w:sz="12" w:space="0" w:color="auto"/>
              <w:left w:val="double" w:sz="4" w:space="0" w:color="auto"/>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職稱</w:t>
            </w:r>
          </w:p>
        </w:tc>
        <w:tc>
          <w:tcPr>
            <w:tcW w:w="821" w:type="pct"/>
            <w:tcBorders>
              <w:top w:val="single" w:sz="12" w:space="0" w:color="auto"/>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官等</w:t>
            </w:r>
          </w:p>
        </w:tc>
        <w:tc>
          <w:tcPr>
            <w:tcW w:w="1416" w:type="pct"/>
            <w:tcBorders>
              <w:top w:val="single" w:sz="12" w:space="0" w:color="auto"/>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職等</w:t>
            </w:r>
          </w:p>
        </w:tc>
        <w:tc>
          <w:tcPr>
            <w:tcW w:w="596" w:type="pct"/>
            <w:tcBorders>
              <w:top w:val="single" w:sz="12" w:space="0" w:color="auto"/>
              <w:bottom w:val="single" w:sz="12" w:space="0" w:color="auto"/>
              <w:right w:val="single" w:sz="4"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員額</w:t>
            </w:r>
          </w:p>
        </w:tc>
        <w:tc>
          <w:tcPr>
            <w:tcW w:w="1332" w:type="pct"/>
            <w:tcBorders>
              <w:top w:val="single" w:sz="12" w:space="0" w:color="auto"/>
              <w:left w:val="single" w:sz="4" w:space="0" w:color="auto"/>
              <w:bottom w:val="single" w:sz="12" w:space="0" w:color="auto"/>
              <w:right w:val="double" w:sz="4"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備考</w:t>
            </w: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處  長</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簡  任</w:t>
            </w:r>
          </w:p>
        </w:tc>
        <w:tc>
          <w:tcPr>
            <w:tcW w:w="1416"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第十職等至第十一職等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一</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副處長</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薦任至簡任</w:t>
            </w:r>
          </w:p>
        </w:tc>
        <w:tc>
          <w:tcPr>
            <w:tcW w:w="1416"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第九職等至第十職等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一</w:t>
            </w:r>
          </w:p>
        </w:tc>
        <w:tc>
          <w:tcPr>
            <w:tcW w:w="1332" w:type="pct"/>
            <w:tcBorders>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r w:rsidRPr="007D5428">
              <w:rPr>
                <w:rFonts w:ascii="標楷體" w:hAnsi="標楷體" w:hint="eastAsia"/>
                <w:color w:val="000000"/>
                <w:sz w:val="20"/>
                <w:szCs w:val="20"/>
              </w:rPr>
              <w:t>本職稱之官等職等暫列</w:t>
            </w: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課長</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薦  任</w:t>
            </w:r>
          </w:p>
        </w:tc>
        <w:tc>
          <w:tcPr>
            <w:tcW w:w="1416"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第七職等至第八職等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三</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本職稱之官等職等暫列</w:t>
            </w: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技士</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pacing w:val="-20"/>
                <w:sz w:val="20"/>
                <w:szCs w:val="20"/>
              </w:rPr>
              <w:t>委任或薦任</w:t>
            </w:r>
          </w:p>
        </w:tc>
        <w:tc>
          <w:tcPr>
            <w:tcW w:w="1416" w:type="pct"/>
            <w:vAlign w:val="center"/>
          </w:tcPr>
          <w:p w:rsidR="007D5428" w:rsidRPr="007D5428" w:rsidRDefault="007D5428" w:rsidP="007D5428">
            <w:pPr>
              <w:spacing w:line="240" w:lineRule="exact"/>
              <w:rPr>
                <w:rFonts w:ascii="標楷體"/>
                <w:color w:val="000000"/>
                <w:sz w:val="20"/>
                <w:szCs w:val="20"/>
              </w:rPr>
            </w:pPr>
            <w:r w:rsidRPr="007D5428">
              <w:rPr>
                <w:rFonts w:ascii="標楷體" w:hint="eastAsia"/>
                <w:color w:val="000000"/>
                <w:sz w:val="20"/>
                <w:szCs w:val="20"/>
              </w:rPr>
              <w:t>第五職等或第六職等至第七職等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一</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u w:val="single"/>
              </w:rPr>
            </w:pP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課  員</w:t>
            </w:r>
          </w:p>
        </w:tc>
        <w:tc>
          <w:tcPr>
            <w:tcW w:w="821" w:type="pct"/>
            <w:vAlign w:val="center"/>
          </w:tcPr>
          <w:p w:rsidR="007D5428" w:rsidRPr="007D5428" w:rsidRDefault="007D5428" w:rsidP="007D5428">
            <w:pPr>
              <w:spacing w:line="240" w:lineRule="exact"/>
              <w:jc w:val="distribute"/>
              <w:rPr>
                <w:rFonts w:ascii="標楷體"/>
                <w:color w:val="000000"/>
                <w:spacing w:val="-20"/>
                <w:sz w:val="20"/>
                <w:szCs w:val="20"/>
              </w:rPr>
            </w:pPr>
            <w:r w:rsidRPr="007D5428">
              <w:rPr>
                <w:rFonts w:ascii="標楷體" w:hint="eastAsia"/>
                <w:color w:val="000000"/>
                <w:spacing w:val="-20"/>
                <w:sz w:val="20"/>
                <w:szCs w:val="20"/>
              </w:rPr>
              <w:t>委任或薦任</w:t>
            </w:r>
          </w:p>
        </w:tc>
        <w:tc>
          <w:tcPr>
            <w:tcW w:w="1416" w:type="pct"/>
            <w:vAlign w:val="center"/>
          </w:tcPr>
          <w:p w:rsidR="007D5428" w:rsidRPr="007D5428" w:rsidRDefault="007D5428" w:rsidP="007D5428">
            <w:pPr>
              <w:spacing w:line="240" w:lineRule="exact"/>
              <w:rPr>
                <w:rFonts w:ascii="標楷體"/>
                <w:color w:val="000000"/>
                <w:sz w:val="20"/>
                <w:szCs w:val="20"/>
              </w:rPr>
            </w:pPr>
            <w:r w:rsidRPr="007D5428">
              <w:rPr>
                <w:rFonts w:ascii="標楷體" w:hint="eastAsia"/>
                <w:color w:val="000000"/>
                <w:sz w:val="20"/>
                <w:szCs w:val="20"/>
              </w:rPr>
              <w:t>第五職等或第六職等至第七職等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四</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站長</w:t>
            </w:r>
          </w:p>
        </w:tc>
        <w:tc>
          <w:tcPr>
            <w:tcW w:w="821" w:type="pct"/>
            <w:vAlign w:val="center"/>
          </w:tcPr>
          <w:p w:rsidR="007D5428" w:rsidRPr="007D5428" w:rsidRDefault="007D5428" w:rsidP="007D5428">
            <w:pPr>
              <w:spacing w:line="240" w:lineRule="exact"/>
              <w:jc w:val="distribute"/>
              <w:rPr>
                <w:rFonts w:ascii="標楷體"/>
                <w:color w:val="000000"/>
                <w:spacing w:val="-20"/>
                <w:sz w:val="20"/>
                <w:szCs w:val="20"/>
              </w:rPr>
            </w:pPr>
            <w:r w:rsidRPr="007D5428">
              <w:rPr>
                <w:rFonts w:ascii="標楷體" w:hint="eastAsia"/>
                <w:color w:val="000000"/>
                <w:spacing w:val="-20"/>
                <w:sz w:val="20"/>
                <w:szCs w:val="20"/>
              </w:rPr>
              <w:t>委任或薦任</w:t>
            </w:r>
          </w:p>
        </w:tc>
        <w:tc>
          <w:tcPr>
            <w:tcW w:w="1416" w:type="pct"/>
            <w:vAlign w:val="center"/>
          </w:tcPr>
          <w:p w:rsidR="007D5428" w:rsidRPr="007D5428" w:rsidRDefault="007D5428" w:rsidP="007D5428">
            <w:pPr>
              <w:spacing w:line="240" w:lineRule="exact"/>
              <w:rPr>
                <w:rFonts w:ascii="標楷體"/>
                <w:color w:val="000000"/>
                <w:sz w:val="20"/>
                <w:szCs w:val="20"/>
              </w:rPr>
            </w:pPr>
            <w:r w:rsidRPr="007D5428">
              <w:rPr>
                <w:rFonts w:ascii="標楷體" w:hint="eastAsia"/>
                <w:color w:val="000000"/>
                <w:sz w:val="20"/>
                <w:szCs w:val="20"/>
              </w:rPr>
              <w:t>第五職等或第六職等至第七職等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一</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站務員</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委任</w:t>
            </w:r>
          </w:p>
        </w:tc>
        <w:tc>
          <w:tcPr>
            <w:tcW w:w="1416"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第四職等至第五職等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一</w:t>
            </w:r>
          </w:p>
        </w:tc>
        <w:tc>
          <w:tcPr>
            <w:tcW w:w="1332" w:type="pct"/>
            <w:tcBorders>
              <w:right w:val="double" w:sz="4" w:space="0" w:color="auto"/>
            </w:tcBorders>
            <w:vAlign w:val="center"/>
          </w:tcPr>
          <w:p w:rsidR="007D5428" w:rsidRPr="007D5428" w:rsidRDefault="007D5428" w:rsidP="007D5428">
            <w:pPr>
              <w:spacing w:line="240" w:lineRule="exact"/>
              <w:rPr>
                <w:rFonts w:ascii="標楷體"/>
                <w:color w:val="000000"/>
                <w:sz w:val="20"/>
                <w:szCs w:val="20"/>
              </w:rPr>
            </w:pPr>
            <w:r w:rsidRPr="007D5428">
              <w:rPr>
                <w:rFonts w:ascii="標楷體" w:hint="eastAsia"/>
                <w:color w:val="000000"/>
                <w:sz w:val="20"/>
                <w:szCs w:val="20"/>
              </w:rPr>
              <w:t>得列薦任第六職等(係單一編制計給)</w:t>
            </w:r>
          </w:p>
        </w:tc>
      </w:tr>
      <w:tr w:rsidR="007D5428" w:rsidRPr="007D5428" w:rsidTr="007D5428">
        <w:trPr>
          <w:trHeight w:val="567"/>
        </w:trPr>
        <w:tc>
          <w:tcPr>
            <w:tcW w:w="835" w:type="pct"/>
            <w:gridSpan w:val="2"/>
            <w:tcBorders>
              <w:left w:val="double" w:sz="4" w:space="0" w:color="auto"/>
            </w:tcBorders>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辦事員</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委任</w:t>
            </w:r>
          </w:p>
        </w:tc>
        <w:tc>
          <w:tcPr>
            <w:tcW w:w="1416"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第三職等至第五職等</w:t>
            </w:r>
          </w:p>
        </w:tc>
        <w:tc>
          <w:tcPr>
            <w:tcW w:w="596" w:type="pct"/>
            <w:vAlign w:val="center"/>
          </w:tcPr>
          <w:p w:rsidR="007D5428" w:rsidRPr="007D5428" w:rsidRDefault="007D5428" w:rsidP="007D5428">
            <w:pPr>
              <w:spacing w:line="240" w:lineRule="exact"/>
              <w:jc w:val="center"/>
              <w:rPr>
                <w:rFonts w:ascii="標楷體"/>
                <w:color w:val="000000"/>
                <w:sz w:val="20"/>
                <w:szCs w:val="20"/>
              </w:rPr>
            </w:pPr>
            <w:r w:rsidRPr="007D5428">
              <w:rPr>
                <w:rFonts w:ascii="標楷體" w:hint="eastAsia"/>
                <w:color w:val="000000"/>
                <w:sz w:val="20"/>
                <w:szCs w:val="20"/>
              </w:rPr>
              <w:t>二</w:t>
            </w:r>
          </w:p>
        </w:tc>
        <w:tc>
          <w:tcPr>
            <w:tcW w:w="1332" w:type="pct"/>
            <w:tcBorders>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p>
        </w:tc>
      </w:tr>
      <w:tr w:rsidR="007D5428" w:rsidRPr="007D5428" w:rsidTr="007D5428">
        <w:trPr>
          <w:trHeight w:val="567"/>
        </w:trPr>
        <w:tc>
          <w:tcPr>
            <w:tcW w:w="835" w:type="pct"/>
            <w:gridSpan w:val="2"/>
            <w:tcBorders>
              <w:left w:val="double" w:sz="4" w:space="0" w:color="auto"/>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書記</w:t>
            </w:r>
          </w:p>
        </w:tc>
        <w:tc>
          <w:tcPr>
            <w:tcW w:w="821" w:type="pct"/>
            <w:tcBorders>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委任</w:t>
            </w:r>
          </w:p>
        </w:tc>
        <w:tc>
          <w:tcPr>
            <w:tcW w:w="1416" w:type="pct"/>
            <w:tcBorders>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第一職等至第三職等</w:t>
            </w:r>
          </w:p>
        </w:tc>
        <w:tc>
          <w:tcPr>
            <w:tcW w:w="596" w:type="pct"/>
            <w:tcBorders>
              <w:bottom w:val="single" w:sz="12" w:space="0" w:color="auto"/>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left w:val="single" w:sz="4" w:space="0" w:color="auto"/>
              <w:bottom w:val="single" w:sz="12"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p>
        </w:tc>
      </w:tr>
      <w:tr w:rsidR="007D5428" w:rsidRPr="007D5428" w:rsidTr="007D5428">
        <w:trPr>
          <w:cantSplit/>
          <w:trHeight w:val="567"/>
        </w:trPr>
        <w:tc>
          <w:tcPr>
            <w:tcW w:w="204" w:type="pct"/>
            <w:vMerge w:val="restart"/>
            <w:tcBorders>
              <w:top w:val="single" w:sz="12" w:space="0" w:color="auto"/>
              <w:left w:val="double" w:sz="4" w:space="0" w:color="auto"/>
            </w:tcBorders>
            <w:textDirection w:val="tbRlV"/>
            <w:vAlign w:val="center"/>
          </w:tcPr>
          <w:p w:rsidR="007D5428" w:rsidRPr="007D5428" w:rsidRDefault="007D5428" w:rsidP="007D5428">
            <w:pPr>
              <w:spacing w:line="240" w:lineRule="exact"/>
              <w:ind w:left="113" w:right="113"/>
              <w:jc w:val="distribute"/>
              <w:rPr>
                <w:rFonts w:ascii="標楷體" w:hAnsi="標楷體"/>
                <w:color w:val="000000"/>
                <w:sz w:val="20"/>
                <w:szCs w:val="20"/>
              </w:rPr>
            </w:pPr>
            <w:r w:rsidRPr="007D5428">
              <w:rPr>
                <w:rFonts w:ascii="標楷體" w:hAnsi="標楷體" w:hint="eastAsia"/>
                <w:color w:val="000000"/>
                <w:sz w:val="20"/>
                <w:szCs w:val="20"/>
              </w:rPr>
              <w:t>會計室</w:t>
            </w:r>
          </w:p>
        </w:tc>
        <w:tc>
          <w:tcPr>
            <w:tcW w:w="63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主任</w:t>
            </w:r>
          </w:p>
        </w:tc>
        <w:tc>
          <w:tcPr>
            <w:tcW w:w="821" w:type="pct"/>
            <w:vAlign w:val="center"/>
          </w:tcPr>
          <w:p w:rsidR="007D5428" w:rsidRPr="007D5428" w:rsidRDefault="007D5428" w:rsidP="007D5428">
            <w:pPr>
              <w:spacing w:line="240" w:lineRule="exact"/>
              <w:jc w:val="distribute"/>
              <w:rPr>
                <w:rFonts w:ascii="標楷體"/>
                <w:color w:val="000000"/>
                <w:sz w:val="20"/>
                <w:szCs w:val="20"/>
              </w:rPr>
            </w:pPr>
            <w:r w:rsidRPr="007D5428">
              <w:rPr>
                <w:rFonts w:ascii="標楷體" w:hint="eastAsia"/>
                <w:color w:val="000000"/>
                <w:sz w:val="20"/>
                <w:szCs w:val="20"/>
              </w:rPr>
              <w:t>薦任</w:t>
            </w:r>
          </w:p>
        </w:tc>
        <w:tc>
          <w:tcPr>
            <w:tcW w:w="1416"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int="eastAsia"/>
                <w:color w:val="000000"/>
                <w:sz w:val="20"/>
                <w:szCs w:val="20"/>
              </w:rPr>
              <w:t>第七職等至第八職等</w:t>
            </w:r>
          </w:p>
        </w:tc>
        <w:tc>
          <w:tcPr>
            <w:tcW w:w="596" w:type="pct"/>
            <w:tcBorders>
              <w:top w:val="single" w:sz="12" w:space="0" w:color="auto"/>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top w:val="single" w:sz="12" w:space="0" w:color="auto"/>
              <w:left w:val="single" w:sz="4"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r w:rsidRPr="007D5428">
              <w:rPr>
                <w:rFonts w:ascii="標楷體" w:hAnsi="標楷體" w:hint="eastAsia"/>
                <w:color w:val="000000"/>
                <w:sz w:val="20"/>
                <w:szCs w:val="20"/>
              </w:rPr>
              <w:t>本職稱之官等職等暫列</w:t>
            </w:r>
          </w:p>
        </w:tc>
      </w:tr>
      <w:tr w:rsidR="007D5428" w:rsidRPr="007D5428" w:rsidTr="007D5428">
        <w:trPr>
          <w:cantSplit/>
          <w:trHeight w:val="567"/>
        </w:trPr>
        <w:tc>
          <w:tcPr>
            <w:tcW w:w="204" w:type="pct"/>
            <w:vMerge/>
            <w:tcBorders>
              <w:left w:val="double" w:sz="4"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p>
        </w:tc>
        <w:tc>
          <w:tcPr>
            <w:tcW w:w="631"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int="eastAsia"/>
                <w:color w:val="000000"/>
                <w:sz w:val="20"/>
                <w:szCs w:val="20"/>
              </w:rPr>
              <w:t>佐理員</w:t>
            </w:r>
          </w:p>
        </w:tc>
        <w:tc>
          <w:tcPr>
            <w:tcW w:w="821"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int="eastAsia"/>
                <w:color w:val="000000"/>
                <w:sz w:val="20"/>
                <w:szCs w:val="20"/>
              </w:rPr>
              <w:t>委任</w:t>
            </w:r>
          </w:p>
        </w:tc>
        <w:tc>
          <w:tcPr>
            <w:tcW w:w="1416"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int="eastAsia"/>
                <w:color w:val="000000"/>
                <w:sz w:val="20"/>
                <w:szCs w:val="20"/>
              </w:rPr>
              <w:t>第四職等至第五職等</w:t>
            </w:r>
          </w:p>
        </w:tc>
        <w:tc>
          <w:tcPr>
            <w:tcW w:w="596" w:type="pct"/>
            <w:tcBorders>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left w:val="single" w:sz="4"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p>
        </w:tc>
      </w:tr>
      <w:tr w:rsidR="007D5428" w:rsidRPr="007D5428" w:rsidTr="007D5428">
        <w:trPr>
          <w:cantSplit/>
          <w:trHeight w:val="397"/>
        </w:trPr>
        <w:tc>
          <w:tcPr>
            <w:tcW w:w="204" w:type="pct"/>
            <w:vMerge w:val="restart"/>
            <w:tcBorders>
              <w:top w:val="single" w:sz="12" w:space="0" w:color="auto"/>
              <w:left w:val="double" w:sz="4" w:space="0" w:color="auto"/>
            </w:tcBorders>
            <w:textDirection w:val="tbRlV"/>
            <w:vAlign w:val="center"/>
          </w:tcPr>
          <w:p w:rsidR="007D5428" w:rsidRPr="007D5428" w:rsidRDefault="007D5428" w:rsidP="007D5428">
            <w:pPr>
              <w:spacing w:line="240" w:lineRule="exact"/>
              <w:ind w:left="113" w:right="113"/>
              <w:jc w:val="distribute"/>
              <w:rPr>
                <w:rFonts w:ascii="標楷體" w:hAnsi="標楷體"/>
                <w:color w:val="000000"/>
                <w:sz w:val="20"/>
                <w:szCs w:val="20"/>
              </w:rPr>
            </w:pPr>
            <w:r w:rsidRPr="007D5428">
              <w:rPr>
                <w:rFonts w:ascii="標楷體" w:hAnsi="標楷體" w:hint="eastAsia"/>
                <w:color w:val="000000"/>
                <w:sz w:val="20"/>
                <w:szCs w:val="20"/>
              </w:rPr>
              <w:t>人事室</w:t>
            </w:r>
          </w:p>
        </w:tc>
        <w:tc>
          <w:tcPr>
            <w:tcW w:w="631"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主任</w:t>
            </w:r>
          </w:p>
        </w:tc>
        <w:tc>
          <w:tcPr>
            <w:tcW w:w="821"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薦任</w:t>
            </w:r>
          </w:p>
        </w:tc>
        <w:tc>
          <w:tcPr>
            <w:tcW w:w="1416"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第七職等</w:t>
            </w:r>
            <w:r w:rsidRPr="007D5428">
              <w:rPr>
                <w:rFonts w:ascii="標楷體" w:hint="eastAsia"/>
                <w:color w:val="000000"/>
                <w:sz w:val="20"/>
                <w:szCs w:val="20"/>
              </w:rPr>
              <w:t>至第八職等</w:t>
            </w:r>
          </w:p>
        </w:tc>
        <w:tc>
          <w:tcPr>
            <w:tcW w:w="596" w:type="pct"/>
            <w:tcBorders>
              <w:top w:val="single" w:sz="12" w:space="0" w:color="auto"/>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top w:val="single" w:sz="12" w:space="0" w:color="auto"/>
              <w:left w:val="single" w:sz="4"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r w:rsidRPr="007D5428">
              <w:rPr>
                <w:rFonts w:ascii="標楷體" w:hAnsi="標楷體" w:hint="eastAsia"/>
                <w:color w:val="000000"/>
                <w:sz w:val="20"/>
                <w:szCs w:val="20"/>
              </w:rPr>
              <w:t>本職稱之官等職等暫列</w:t>
            </w:r>
          </w:p>
        </w:tc>
      </w:tr>
      <w:tr w:rsidR="007D5428" w:rsidRPr="007D5428" w:rsidTr="007D5428">
        <w:trPr>
          <w:cantSplit/>
          <w:trHeight w:val="397"/>
        </w:trPr>
        <w:tc>
          <w:tcPr>
            <w:tcW w:w="204" w:type="pct"/>
            <w:vMerge/>
            <w:tcBorders>
              <w:left w:val="double" w:sz="4"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p>
        </w:tc>
        <w:tc>
          <w:tcPr>
            <w:tcW w:w="631"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助理員</w:t>
            </w:r>
          </w:p>
        </w:tc>
        <w:tc>
          <w:tcPr>
            <w:tcW w:w="821"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委任</w:t>
            </w:r>
          </w:p>
        </w:tc>
        <w:tc>
          <w:tcPr>
            <w:tcW w:w="1416" w:type="pct"/>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第四職等至第五職等</w:t>
            </w:r>
          </w:p>
        </w:tc>
        <w:tc>
          <w:tcPr>
            <w:tcW w:w="596" w:type="pct"/>
            <w:tcBorders>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left w:val="single" w:sz="4"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r w:rsidRPr="007D5428">
              <w:rPr>
                <w:rFonts w:ascii="標楷體" w:hAnsi="標楷體" w:hint="eastAsia"/>
                <w:color w:val="000000"/>
                <w:sz w:val="20"/>
                <w:szCs w:val="20"/>
              </w:rPr>
              <w:t>得列薦任第六職等(係由本職稱一人與會計室佐理員職稱一人，合併計給)</w:t>
            </w:r>
          </w:p>
        </w:tc>
      </w:tr>
      <w:tr w:rsidR="007D5428" w:rsidRPr="007D5428" w:rsidTr="007D5428">
        <w:trPr>
          <w:cantSplit/>
          <w:trHeight w:val="1134"/>
        </w:trPr>
        <w:tc>
          <w:tcPr>
            <w:tcW w:w="204" w:type="pct"/>
            <w:tcBorders>
              <w:top w:val="single" w:sz="12" w:space="0" w:color="auto"/>
              <w:left w:val="double" w:sz="4" w:space="0" w:color="auto"/>
            </w:tcBorders>
            <w:textDirection w:val="tbRlV"/>
            <w:vAlign w:val="center"/>
          </w:tcPr>
          <w:p w:rsidR="007D5428" w:rsidRPr="007D5428" w:rsidRDefault="007D5428" w:rsidP="007D5428">
            <w:pPr>
              <w:spacing w:line="240" w:lineRule="exact"/>
              <w:ind w:left="113" w:right="113"/>
              <w:jc w:val="distribute"/>
              <w:rPr>
                <w:rFonts w:ascii="標楷體" w:hAnsi="標楷體"/>
                <w:color w:val="000000"/>
                <w:sz w:val="20"/>
                <w:szCs w:val="20"/>
              </w:rPr>
            </w:pPr>
            <w:r w:rsidRPr="007D5428">
              <w:rPr>
                <w:rFonts w:ascii="標楷體" w:hAnsi="標楷體" w:hint="eastAsia"/>
                <w:color w:val="000000"/>
                <w:sz w:val="20"/>
                <w:szCs w:val="20"/>
              </w:rPr>
              <w:t>政風室</w:t>
            </w:r>
          </w:p>
        </w:tc>
        <w:tc>
          <w:tcPr>
            <w:tcW w:w="631"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主任</w:t>
            </w:r>
          </w:p>
        </w:tc>
        <w:tc>
          <w:tcPr>
            <w:tcW w:w="821"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薦任</w:t>
            </w:r>
          </w:p>
        </w:tc>
        <w:tc>
          <w:tcPr>
            <w:tcW w:w="1416" w:type="pct"/>
            <w:tcBorders>
              <w:top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第七職等</w:t>
            </w:r>
            <w:r w:rsidRPr="007D5428">
              <w:rPr>
                <w:rFonts w:ascii="標楷體" w:hint="eastAsia"/>
                <w:color w:val="000000"/>
                <w:sz w:val="20"/>
                <w:szCs w:val="20"/>
              </w:rPr>
              <w:t>至第八職等</w:t>
            </w:r>
          </w:p>
        </w:tc>
        <w:tc>
          <w:tcPr>
            <w:tcW w:w="596" w:type="pct"/>
            <w:tcBorders>
              <w:top w:val="single" w:sz="12" w:space="0" w:color="auto"/>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一</w:t>
            </w:r>
          </w:p>
        </w:tc>
        <w:tc>
          <w:tcPr>
            <w:tcW w:w="1332" w:type="pct"/>
            <w:tcBorders>
              <w:top w:val="single" w:sz="12" w:space="0" w:color="auto"/>
              <w:left w:val="single" w:sz="4" w:space="0" w:color="auto"/>
              <w:right w:val="double" w:sz="4" w:space="0" w:color="auto"/>
            </w:tcBorders>
            <w:vAlign w:val="center"/>
          </w:tcPr>
          <w:p w:rsidR="007D5428" w:rsidRPr="007D5428" w:rsidRDefault="007D5428" w:rsidP="007D5428">
            <w:pPr>
              <w:spacing w:line="240" w:lineRule="exact"/>
              <w:rPr>
                <w:rFonts w:ascii="標楷體" w:hAnsi="標楷體"/>
                <w:color w:val="000000"/>
                <w:sz w:val="20"/>
                <w:szCs w:val="20"/>
              </w:rPr>
            </w:pPr>
            <w:r w:rsidRPr="007D5428">
              <w:rPr>
                <w:rFonts w:ascii="標楷體" w:hAnsi="標楷體" w:hint="eastAsia"/>
                <w:color w:val="000000"/>
                <w:sz w:val="20"/>
                <w:szCs w:val="20"/>
              </w:rPr>
              <w:t>本職稱之官等職等暫列</w:t>
            </w:r>
          </w:p>
        </w:tc>
      </w:tr>
      <w:tr w:rsidR="007D5428" w:rsidRPr="007D5428" w:rsidTr="007D5428">
        <w:trPr>
          <w:trHeight w:val="397"/>
        </w:trPr>
        <w:tc>
          <w:tcPr>
            <w:tcW w:w="3072" w:type="pct"/>
            <w:gridSpan w:val="4"/>
            <w:tcBorders>
              <w:top w:val="single" w:sz="12" w:space="0" w:color="auto"/>
              <w:left w:val="double" w:sz="4" w:space="0" w:color="auto"/>
              <w:bottom w:val="single" w:sz="12" w:space="0" w:color="auto"/>
            </w:tcBorders>
            <w:vAlign w:val="center"/>
          </w:tcPr>
          <w:p w:rsidR="007D5428" w:rsidRPr="007D5428" w:rsidRDefault="007D5428" w:rsidP="007D5428">
            <w:pPr>
              <w:spacing w:line="240" w:lineRule="exact"/>
              <w:jc w:val="distribute"/>
              <w:rPr>
                <w:rFonts w:ascii="標楷體" w:hAnsi="標楷體"/>
                <w:color w:val="000000"/>
                <w:sz w:val="20"/>
                <w:szCs w:val="20"/>
              </w:rPr>
            </w:pPr>
            <w:r w:rsidRPr="007D5428">
              <w:rPr>
                <w:rFonts w:ascii="標楷體" w:hAnsi="標楷體" w:hint="eastAsia"/>
                <w:color w:val="000000"/>
                <w:sz w:val="20"/>
                <w:szCs w:val="20"/>
              </w:rPr>
              <w:t>合計</w:t>
            </w:r>
          </w:p>
        </w:tc>
        <w:tc>
          <w:tcPr>
            <w:tcW w:w="596" w:type="pct"/>
            <w:tcBorders>
              <w:top w:val="single" w:sz="12" w:space="0" w:color="auto"/>
              <w:bottom w:val="single" w:sz="12" w:space="0" w:color="auto"/>
              <w:right w:val="sing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r w:rsidRPr="007D5428">
              <w:rPr>
                <w:rFonts w:ascii="標楷體" w:hAnsi="標楷體" w:hint="eastAsia"/>
                <w:color w:val="000000"/>
                <w:sz w:val="20"/>
                <w:szCs w:val="20"/>
              </w:rPr>
              <w:t>二十</w:t>
            </w:r>
          </w:p>
        </w:tc>
        <w:tc>
          <w:tcPr>
            <w:tcW w:w="1332" w:type="pct"/>
            <w:tcBorders>
              <w:top w:val="single" w:sz="12" w:space="0" w:color="auto"/>
              <w:left w:val="single" w:sz="4" w:space="0" w:color="auto"/>
              <w:bottom w:val="single" w:sz="12" w:space="0" w:color="auto"/>
              <w:right w:val="double" w:sz="4" w:space="0" w:color="auto"/>
            </w:tcBorders>
            <w:vAlign w:val="center"/>
          </w:tcPr>
          <w:p w:rsidR="007D5428" w:rsidRPr="007D5428" w:rsidRDefault="007D5428" w:rsidP="007D5428">
            <w:pPr>
              <w:spacing w:line="240" w:lineRule="exact"/>
              <w:jc w:val="center"/>
              <w:rPr>
                <w:rFonts w:ascii="標楷體" w:hAnsi="標楷體"/>
                <w:color w:val="000000"/>
                <w:sz w:val="20"/>
                <w:szCs w:val="20"/>
              </w:rPr>
            </w:pPr>
          </w:p>
        </w:tc>
      </w:tr>
      <w:tr w:rsidR="007D5428" w:rsidRPr="007D5428" w:rsidTr="007D5428">
        <w:tc>
          <w:tcPr>
            <w:tcW w:w="5000" w:type="pct"/>
            <w:gridSpan w:val="6"/>
            <w:tcBorders>
              <w:top w:val="single" w:sz="12" w:space="0" w:color="auto"/>
              <w:left w:val="double" w:sz="4" w:space="0" w:color="auto"/>
              <w:bottom w:val="double" w:sz="4" w:space="0" w:color="auto"/>
              <w:right w:val="double" w:sz="4" w:space="0" w:color="auto"/>
            </w:tcBorders>
          </w:tcPr>
          <w:p w:rsidR="007D5428" w:rsidRPr="007D5428" w:rsidRDefault="007D5428" w:rsidP="004654E6">
            <w:pPr>
              <w:spacing w:beforeLines="30" w:afterLines="20" w:line="240" w:lineRule="exact"/>
              <w:rPr>
                <w:rFonts w:ascii="標楷體" w:hAnsi="標楷體"/>
                <w:color w:val="000000"/>
                <w:sz w:val="20"/>
                <w:szCs w:val="20"/>
              </w:rPr>
            </w:pPr>
            <w:r w:rsidRPr="007D5428">
              <w:rPr>
                <w:rFonts w:ascii="標楷體" w:hAnsi="標楷體" w:hint="eastAsia"/>
                <w:color w:val="000000"/>
                <w:sz w:val="20"/>
                <w:szCs w:val="20"/>
              </w:rPr>
              <w:t>附註：</w:t>
            </w:r>
          </w:p>
          <w:p w:rsidR="007D5428" w:rsidRPr="007D5428" w:rsidRDefault="007D5428" w:rsidP="007D5428">
            <w:pPr>
              <w:spacing w:line="240" w:lineRule="exact"/>
              <w:ind w:leftChars="118" w:left="683" w:hangingChars="200" w:hanging="400"/>
              <w:rPr>
                <w:rFonts w:ascii="標楷體" w:hAnsi="標楷體"/>
                <w:color w:val="000000"/>
                <w:sz w:val="20"/>
                <w:szCs w:val="20"/>
              </w:rPr>
            </w:pPr>
            <w:r w:rsidRPr="007D5428">
              <w:rPr>
                <w:rFonts w:ascii="標楷體" w:hAnsi="標楷體"/>
                <w:color w:val="000000"/>
                <w:sz w:val="20"/>
                <w:szCs w:val="20"/>
              </w:rPr>
              <w:t>一、</w:t>
            </w:r>
            <w:r w:rsidRPr="007D5428">
              <w:rPr>
                <w:rFonts w:ascii="標楷體" w:hAnsi="標楷體" w:hint="eastAsia"/>
                <w:color w:val="000000"/>
                <w:sz w:val="20"/>
                <w:szCs w:val="20"/>
              </w:rPr>
              <w:t>本編制表所列職稱、官等職等，應適用「</w:t>
            </w:r>
            <w:r w:rsidRPr="007D5428">
              <w:rPr>
                <w:rFonts w:ascii="標楷體" w:hint="eastAsia"/>
                <w:color w:val="000000"/>
                <w:sz w:val="20"/>
                <w:szCs w:val="20"/>
              </w:rPr>
              <w:t>癸、其他機關職務列等表之五</w:t>
            </w:r>
            <w:r w:rsidRPr="007D5428">
              <w:rPr>
                <w:rFonts w:ascii="標楷體" w:hAnsi="標楷體" w:hint="eastAsia"/>
                <w:color w:val="000000"/>
                <w:sz w:val="20"/>
                <w:szCs w:val="20"/>
              </w:rPr>
              <w:t>」之規定；該職務列等表修正時亦同。</w:t>
            </w:r>
          </w:p>
          <w:p w:rsidR="007D5428" w:rsidRPr="007D5428" w:rsidRDefault="007D5428" w:rsidP="007D5428">
            <w:pPr>
              <w:spacing w:line="240" w:lineRule="exact"/>
              <w:ind w:leftChars="118" w:left="283"/>
              <w:rPr>
                <w:rFonts w:ascii="標楷體" w:hAnsi="標楷體"/>
                <w:color w:val="000000"/>
                <w:sz w:val="20"/>
                <w:szCs w:val="20"/>
              </w:rPr>
            </w:pPr>
            <w:r w:rsidRPr="007D5428">
              <w:rPr>
                <w:rFonts w:ascii="標楷體" w:hAnsi="標楷體"/>
                <w:color w:val="000000"/>
                <w:sz w:val="20"/>
                <w:szCs w:val="20"/>
              </w:rPr>
              <w:t>二、</w:t>
            </w:r>
            <w:r w:rsidRPr="007D5428">
              <w:rPr>
                <w:rFonts w:ascii="標楷體" w:hAnsi="標楷體" w:hint="eastAsia"/>
                <w:color w:val="000000"/>
                <w:sz w:val="20"/>
                <w:szCs w:val="20"/>
              </w:rPr>
              <w:t>編制表所列課長員額內其中二人，由留任原職稱原官等之原職課長出缺後改置。</w:t>
            </w:r>
          </w:p>
          <w:p w:rsidR="007D5428" w:rsidRPr="007D5428" w:rsidRDefault="007D5428" w:rsidP="007D5428">
            <w:pPr>
              <w:spacing w:line="240" w:lineRule="exact"/>
              <w:ind w:leftChars="118" w:left="283"/>
              <w:rPr>
                <w:rFonts w:ascii="標楷體" w:hAnsi="標楷體"/>
                <w:color w:val="000000"/>
                <w:sz w:val="20"/>
                <w:szCs w:val="20"/>
                <w:u w:val="single"/>
              </w:rPr>
            </w:pPr>
            <w:r w:rsidRPr="007D5428">
              <w:rPr>
                <w:rFonts w:ascii="標楷體" w:hAnsi="標楷體"/>
                <w:color w:val="000000"/>
                <w:sz w:val="20"/>
                <w:szCs w:val="20"/>
              </w:rPr>
              <w:t>三、</w:t>
            </w:r>
            <w:r w:rsidRPr="007D5428">
              <w:rPr>
                <w:rFonts w:ascii="標楷體" w:hAnsi="標楷體" w:hint="eastAsia"/>
                <w:color w:val="000000"/>
                <w:sz w:val="20"/>
                <w:szCs w:val="20"/>
              </w:rPr>
              <w:t>本編制表自一百十五年二月一日生效。</w:t>
            </w:r>
          </w:p>
        </w:tc>
      </w:tr>
    </w:tbl>
    <w:p w:rsidR="00B612D6" w:rsidRDefault="00B612D6" w:rsidP="00B612D6">
      <w:pPr>
        <w:spacing w:line="20" w:lineRule="exact"/>
      </w:pPr>
    </w:p>
    <w:p w:rsidR="00B612D6" w:rsidRDefault="00B612D6" w:rsidP="00B612D6">
      <w:pPr>
        <w:spacing w:line="20" w:lineRule="exact"/>
      </w:pPr>
    </w:p>
    <w:p w:rsidR="00B612D6" w:rsidRDefault="00B612D6" w:rsidP="00B612D6">
      <w:pPr>
        <w:spacing w:line="20" w:lineRule="exact"/>
      </w:pPr>
    </w:p>
    <w:p w:rsidR="00B612D6" w:rsidRDefault="00B612D6" w:rsidP="00B612D6">
      <w:pPr>
        <w:spacing w:line="20" w:lineRule="exact"/>
      </w:pPr>
    </w:p>
    <w:p w:rsidR="00B612D6" w:rsidRDefault="00B612D6" w:rsidP="00B612D6">
      <w:pPr>
        <w:spacing w:line="20" w:lineRule="exact"/>
      </w:pPr>
    </w:p>
    <w:p w:rsidR="00B612D6" w:rsidRDefault="00B612D6" w:rsidP="00B612D6">
      <w:pPr>
        <w:spacing w:line="20" w:lineRule="exact"/>
      </w:pPr>
    </w:p>
    <w:p w:rsidR="00B612D6" w:rsidRPr="00B612D6" w:rsidRDefault="00B612D6" w:rsidP="00B612D6">
      <w:pPr>
        <w:spacing w:line="20" w:lineRule="exact"/>
      </w:pPr>
    </w:p>
    <w:p w:rsidR="00B612D6" w:rsidRDefault="00B612D6" w:rsidP="00B612D6">
      <w:pPr>
        <w:pStyle w:val="XXXX2"/>
        <w:spacing w:before="360"/>
      </w:pPr>
      <w:r>
        <w:rPr>
          <w:rFonts w:hint="eastAsia"/>
        </w:rPr>
        <w:t>澎湖縣政府　令</w:t>
      </w:r>
    </w:p>
    <w:p w:rsidR="00B612D6" w:rsidRDefault="00B612D6"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B612D6" w:rsidRDefault="00B612D6" w:rsidP="002F1A1C">
      <w:pPr>
        <w:pStyle w:val="affffffffffe"/>
      </w:pPr>
      <w:r>
        <w:rPr>
          <w:rFonts w:hint="eastAsia"/>
        </w:rPr>
        <w:t>發文字號：府行法字第</w:t>
      </w:r>
      <w:r>
        <w:rPr>
          <w:rFonts w:hint="eastAsia"/>
        </w:rPr>
        <w:t>11513001141</w:t>
      </w:r>
      <w:r>
        <w:rPr>
          <w:rFonts w:hint="eastAsia"/>
        </w:rPr>
        <w:t>號</w:t>
      </w:r>
    </w:p>
    <w:p w:rsidR="00B612D6" w:rsidRDefault="00B612D6" w:rsidP="002F1A1C">
      <w:pPr>
        <w:pStyle w:val="affffffffffe"/>
      </w:pPr>
      <w:r>
        <w:rPr>
          <w:rFonts w:hint="eastAsia"/>
        </w:rPr>
        <w:t>附件：</w:t>
      </w:r>
    </w:p>
    <w:p w:rsidR="00B612D6" w:rsidRDefault="00B612D6" w:rsidP="00B612D6">
      <w:pPr>
        <w:pStyle w:val="afffffffffff"/>
      </w:pPr>
      <w:r>
        <w:rPr>
          <w:rFonts w:hint="eastAsia"/>
        </w:rPr>
        <w:t>修正「澎湖縣澎湖地政事務所編制表」並自中華民國一百十五年二月一日生效。</w:t>
      </w:r>
      <w:r>
        <w:rPr>
          <w:rFonts w:hint="eastAsia"/>
        </w:rPr>
        <w:t xml:space="preserve">    </w:t>
      </w:r>
    </w:p>
    <w:p w:rsidR="00B612D6" w:rsidRDefault="00B612D6" w:rsidP="00B612D6">
      <w:pPr>
        <w:pStyle w:val="afffffffffff0"/>
        <w:ind w:left="972" w:hanging="732"/>
      </w:pPr>
      <w:r>
        <w:rPr>
          <w:rFonts w:hint="eastAsia"/>
        </w:rPr>
        <w:t>附修正「澎湖縣澎湖地政事務所編制表」</w:t>
      </w:r>
    </w:p>
    <w:p w:rsidR="00B612D6" w:rsidRDefault="00B612D6" w:rsidP="00A32640">
      <w:pPr>
        <w:pStyle w:val="afffffffffff1"/>
        <w:spacing w:before="360"/>
      </w:pPr>
      <w:r>
        <w:rPr>
          <w:rFonts w:hint="eastAsia"/>
        </w:rPr>
        <w:t xml:space="preserve">縣　長　</w:t>
      </w:r>
      <w:r w:rsidRPr="00B612D6">
        <w:rPr>
          <w:rFonts w:hint="eastAsia"/>
          <w:sz w:val="36"/>
          <w:szCs w:val="36"/>
        </w:rPr>
        <w:t>陳　光　復</w:t>
      </w:r>
    </w:p>
    <w:p w:rsidR="00B612D6" w:rsidRDefault="00B612D6">
      <w:pPr>
        <w:widowControl/>
        <w:spacing w:line="240" w:lineRule="auto"/>
        <w:jc w:val="left"/>
        <w:rPr>
          <w:szCs w:val="28"/>
        </w:rPr>
      </w:pPr>
      <w:r>
        <w:br w:type="page"/>
      </w:r>
    </w:p>
    <w:p w:rsidR="00923BAA" w:rsidRDefault="00923BAA" w:rsidP="00923BAA">
      <w:pPr>
        <w:pStyle w:val="afffffffffff2"/>
        <w:spacing w:before="360" w:after="120"/>
      </w:pPr>
      <w:r>
        <w:rPr>
          <w:rFonts w:hint="eastAsia"/>
        </w:rPr>
        <w:lastRenderedPageBreak/>
        <w:t>澎湖縣澎湖地政事務所編制表修正總說明</w:t>
      </w:r>
    </w:p>
    <w:p w:rsidR="00923BAA" w:rsidRPr="00923BAA" w:rsidRDefault="00923BAA" w:rsidP="00923BAA">
      <w:pPr>
        <w:ind w:firstLineChars="200" w:firstLine="480"/>
      </w:pPr>
      <w:r w:rsidRPr="00923BAA">
        <w:rPr>
          <w:rFonts w:hint="eastAsia"/>
        </w:rPr>
        <w:t>澎湖縣澎湖地政事務所編制表，前經考試院一百零四年十月二十六日考授銓法五字第一零四四零二八八四九號函同意備查在案。因配合銓敘部一百十四年十二月四日部法五字第一一四五八九零八三一一號函調整縣（市）政府所屬二級機關一級單位主管職務列等，爰修正編制表其要點如下：</w:t>
      </w:r>
    </w:p>
    <w:p w:rsidR="00923BAA" w:rsidRPr="00923BAA" w:rsidRDefault="00923BAA" w:rsidP="00923BAA">
      <w:pPr>
        <w:ind w:left="504" w:hangingChars="210" w:hanging="504"/>
      </w:pPr>
      <w:r w:rsidRPr="00923BAA">
        <w:rPr>
          <w:rFonts w:hint="eastAsia"/>
        </w:rPr>
        <w:t>一、</w:t>
      </w:r>
      <w:r>
        <w:rPr>
          <w:rFonts w:hint="eastAsia"/>
        </w:rPr>
        <w:tab/>
      </w:r>
      <w:r w:rsidRPr="00923BAA">
        <w:rPr>
          <w:rFonts w:hint="eastAsia"/>
        </w:rPr>
        <w:t>職等部分：</w:t>
      </w:r>
      <w:r>
        <w:br/>
      </w:r>
      <w:r w:rsidRPr="00923BAA">
        <w:rPr>
          <w:rFonts w:hint="eastAsia"/>
        </w:rPr>
        <w:t>「課長」原列「薦任第七職等」，修正為「薦任第七職等至第八職等」。</w:t>
      </w:r>
    </w:p>
    <w:p w:rsidR="00923BAA" w:rsidRPr="00923BAA" w:rsidRDefault="00923BAA" w:rsidP="00923BAA">
      <w:pPr>
        <w:ind w:left="504" w:hangingChars="210" w:hanging="504"/>
      </w:pPr>
      <w:r w:rsidRPr="00923BAA">
        <w:rPr>
          <w:rFonts w:hint="eastAsia"/>
        </w:rPr>
        <w:t>二、</w:t>
      </w:r>
      <w:r>
        <w:rPr>
          <w:rFonts w:hint="eastAsia"/>
        </w:rPr>
        <w:tab/>
      </w:r>
      <w:r w:rsidRPr="00923BAA">
        <w:rPr>
          <w:rFonts w:hint="eastAsia"/>
        </w:rPr>
        <w:t>備考欄部分：</w:t>
      </w:r>
      <w:r>
        <w:br/>
      </w:r>
      <w:r w:rsidRPr="00923BAA">
        <w:rPr>
          <w:rFonts w:hint="eastAsia"/>
        </w:rPr>
        <w:t>「課長」備考欄文字，加註「本職稱之官等職等暫列」。</w:t>
      </w:r>
    </w:p>
    <w:p w:rsidR="00923BAA" w:rsidRDefault="00923BAA" w:rsidP="00923BAA">
      <w:pPr>
        <w:ind w:left="504" w:hangingChars="210" w:hanging="504"/>
      </w:pPr>
      <w:r w:rsidRPr="00923BAA">
        <w:rPr>
          <w:rFonts w:hint="eastAsia"/>
        </w:rPr>
        <w:t>三、</w:t>
      </w:r>
      <w:r>
        <w:rPr>
          <w:rFonts w:hint="eastAsia"/>
        </w:rPr>
        <w:tab/>
      </w:r>
      <w:r w:rsidRPr="00923BAA">
        <w:rPr>
          <w:rFonts w:hint="eastAsia"/>
        </w:rPr>
        <w:t>編制表末附註：</w:t>
      </w:r>
      <w:r>
        <w:br/>
      </w:r>
      <w:r w:rsidRPr="00923BAA">
        <w:rPr>
          <w:rFonts w:hint="eastAsia"/>
        </w:rPr>
        <w:t>增訂「二、編制表所列課長員額內其中一人，由留任原職稱原官等之原職課長出缺後改置。」，並修正編制表生效日期自一百十五年二月一日生效。」</w:t>
      </w:r>
    </w:p>
    <w:p w:rsidR="00923BAA" w:rsidRDefault="00923BAA">
      <w:pPr>
        <w:widowControl/>
        <w:spacing w:line="240" w:lineRule="auto"/>
        <w:jc w:val="left"/>
      </w:pPr>
      <w:r>
        <w:br w:type="page"/>
      </w:r>
    </w:p>
    <w:p w:rsidR="00684290" w:rsidRDefault="00684290" w:rsidP="00684290">
      <w:pPr>
        <w:pStyle w:val="afffffffffff2"/>
        <w:spacing w:before="360" w:after="120"/>
      </w:pPr>
      <w:r w:rsidRPr="00684290">
        <w:rPr>
          <w:rFonts w:hint="eastAsia"/>
        </w:rPr>
        <w:lastRenderedPageBreak/>
        <w:t>澎湖縣澎湖地政事務所編制表修正對照表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92"/>
        <w:gridCol w:w="851"/>
        <w:gridCol w:w="854"/>
        <w:gridCol w:w="428"/>
        <w:gridCol w:w="710"/>
        <w:gridCol w:w="567"/>
        <w:gridCol w:w="854"/>
        <w:gridCol w:w="847"/>
        <w:gridCol w:w="426"/>
        <w:gridCol w:w="712"/>
        <w:gridCol w:w="286"/>
        <w:gridCol w:w="271"/>
        <w:gridCol w:w="766"/>
      </w:tblGrid>
      <w:tr w:rsidR="00684290" w:rsidRPr="00684290" w:rsidTr="00684290">
        <w:trPr>
          <w:jc w:val="center"/>
        </w:trPr>
        <w:tc>
          <w:tcPr>
            <w:tcW w:w="2104" w:type="pct"/>
            <w:gridSpan w:val="5"/>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修正編</w:t>
            </w:r>
            <w:r w:rsidRPr="00684290">
              <w:rPr>
                <w:rFonts w:ascii="標楷體"/>
                <w:sz w:val="14"/>
                <w:szCs w:val="14"/>
              </w:rPr>
              <w:t>制表</w:t>
            </w:r>
          </w:p>
        </w:tc>
        <w:tc>
          <w:tcPr>
            <w:tcW w:w="2086" w:type="pct"/>
            <w:gridSpan w:val="5"/>
            <w:tcBorders>
              <w:right w:val="single" w:sz="4" w:space="0" w:color="auto"/>
            </w:tcBorders>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現行編制</w:t>
            </w:r>
            <w:r w:rsidRPr="00684290">
              <w:rPr>
                <w:rFonts w:ascii="標楷體"/>
                <w:sz w:val="14"/>
                <w:szCs w:val="14"/>
              </w:rPr>
              <w:t>表</w:t>
            </w:r>
          </w:p>
        </w:tc>
        <w:tc>
          <w:tcPr>
            <w:tcW w:w="341" w:type="pct"/>
            <w:gridSpan w:val="2"/>
            <w:tcBorders>
              <w:left w:val="single" w:sz="4" w:space="0" w:color="auto"/>
            </w:tcBorders>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增減</w:t>
            </w:r>
          </w:p>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員額</w:t>
            </w:r>
          </w:p>
        </w:tc>
        <w:tc>
          <w:tcPr>
            <w:tcW w:w="469"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說明</w:t>
            </w: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職稱</w:t>
            </w:r>
          </w:p>
        </w:tc>
        <w:tc>
          <w:tcPr>
            <w:tcW w:w="521"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官  等</w:t>
            </w:r>
          </w:p>
        </w:tc>
        <w:tc>
          <w:tcPr>
            <w:tcW w:w="523"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職等</w:t>
            </w:r>
          </w:p>
        </w:tc>
        <w:tc>
          <w:tcPr>
            <w:tcW w:w="262"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員額</w:t>
            </w:r>
          </w:p>
        </w:tc>
        <w:tc>
          <w:tcPr>
            <w:tcW w:w="435"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備考</w:t>
            </w:r>
          </w:p>
        </w:tc>
        <w:tc>
          <w:tcPr>
            <w:tcW w:w="347"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職稱</w:t>
            </w:r>
          </w:p>
        </w:tc>
        <w:tc>
          <w:tcPr>
            <w:tcW w:w="523"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官   等</w:t>
            </w:r>
          </w:p>
        </w:tc>
        <w:tc>
          <w:tcPr>
            <w:tcW w:w="519"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職等</w:t>
            </w:r>
          </w:p>
        </w:tc>
        <w:tc>
          <w:tcPr>
            <w:tcW w:w="261"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員額</w:t>
            </w:r>
          </w:p>
        </w:tc>
        <w:tc>
          <w:tcPr>
            <w:tcW w:w="436" w:type="pct"/>
            <w:tcBorders>
              <w:right w:val="single" w:sz="4" w:space="0" w:color="auto"/>
            </w:tcBorders>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備考</w:t>
            </w:r>
          </w:p>
        </w:tc>
        <w:tc>
          <w:tcPr>
            <w:tcW w:w="175" w:type="pct"/>
            <w:tcBorders>
              <w:left w:val="single" w:sz="4" w:space="0" w:color="auto"/>
            </w:tcBorders>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增</w:t>
            </w:r>
          </w:p>
        </w:tc>
        <w:tc>
          <w:tcPr>
            <w:tcW w:w="166" w:type="pct"/>
            <w:vAlign w:val="center"/>
          </w:tcPr>
          <w:p w:rsidR="00684290" w:rsidRPr="00684290" w:rsidRDefault="00684290" w:rsidP="000A0A12">
            <w:pPr>
              <w:spacing w:line="280" w:lineRule="exact"/>
              <w:jc w:val="distribute"/>
              <w:rPr>
                <w:rFonts w:ascii="標楷體"/>
                <w:sz w:val="14"/>
                <w:szCs w:val="14"/>
              </w:rPr>
            </w:pPr>
            <w:r w:rsidRPr="00684290">
              <w:rPr>
                <w:rFonts w:ascii="標楷體" w:hint="eastAsia"/>
                <w:sz w:val="14"/>
                <w:szCs w:val="14"/>
              </w:rPr>
              <w:t>減</w:t>
            </w:r>
          </w:p>
        </w:tc>
        <w:tc>
          <w:tcPr>
            <w:tcW w:w="469" w:type="pct"/>
            <w:vAlign w:val="center"/>
          </w:tcPr>
          <w:p w:rsidR="00684290" w:rsidRPr="00684290" w:rsidRDefault="00684290" w:rsidP="000A0A12">
            <w:pPr>
              <w:spacing w:line="280" w:lineRule="exact"/>
              <w:jc w:val="distribute"/>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主任</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23" w:type="pct"/>
            <w:vAlign w:val="center"/>
          </w:tcPr>
          <w:p w:rsidR="00684290" w:rsidRPr="00684290" w:rsidRDefault="00684290" w:rsidP="000A0A12">
            <w:pPr>
              <w:spacing w:line="280" w:lineRule="exact"/>
              <w:jc w:val="left"/>
              <w:rPr>
                <w:rFonts w:ascii="標楷體" w:hAnsi="標楷體"/>
                <w:sz w:val="14"/>
                <w:szCs w:val="14"/>
              </w:rPr>
            </w:pPr>
            <w:r w:rsidRPr="00684290">
              <w:rPr>
                <w:rFonts w:ascii="標楷體" w:hAnsi="標楷體" w:hint="eastAsia"/>
                <w:sz w:val="14"/>
                <w:szCs w:val="14"/>
              </w:rPr>
              <w:t>第九職等</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主任</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19" w:type="pct"/>
            <w:vAlign w:val="center"/>
          </w:tcPr>
          <w:p w:rsidR="00684290" w:rsidRPr="00684290" w:rsidRDefault="00684290" w:rsidP="000A0A12">
            <w:pPr>
              <w:spacing w:line="280" w:lineRule="exact"/>
              <w:jc w:val="left"/>
              <w:rPr>
                <w:rFonts w:ascii="標楷體" w:hAnsi="標楷體"/>
                <w:sz w:val="14"/>
                <w:szCs w:val="14"/>
              </w:rPr>
            </w:pPr>
            <w:r w:rsidRPr="00684290">
              <w:rPr>
                <w:rFonts w:ascii="標楷體" w:hAnsi="標楷體" w:hint="eastAsia"/>
                <w:sz w:val="14"/>
                <w:szCs w:val="14"/>
              </w:rPr>
              <w:t>第九職等</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pacing w:line="280" w:lineRule="exact"/>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秘書</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23" w:type="pct"/>
            <w:vAlign w:val="center"/>
          </w:tcPr>
          <w:p w:rsidR="00684290" w:rsidRPr="00684290" w:rsidRDefault="00684290" w:rsidP="000A0A12">
            <w:pPr>
              <w:spacing w:line="280" w:lineRule="exact"/>
              <w:jc w:val="left"/>
              <w:rPr>
                <w:rFonts w:ascii="標楷體" w:hAnsi="標楷體"/>
                <w:sz w:val="14"/>
                <w:szCs w:val="14"/>
              </w:rPr>
            </w:pPr>
            <w:r w:rsidRPr="00684290">
              <w:rPr>
                <w:rFonts w:ascii="標楷體" w:hAnsi="標楷體" w:hint="eastAsia"/>
                <w:sz w:val="14"/>
                <w:szCs w:val="14"/>
              </w:rPr>
              <w:t>第八職等</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秘書</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19" w:type="pct"/>
            <w:vAlign w:val="center"/>
          </w:tcPr>
          <w:p w:rsidR="00684290" w:rsidRPr="00684290" w:rsidRDefault="00684290" w:rsidP="000A0A12">
            <w:pPr>
              <w:spacing w:line="280" w:lineRule="exact"/>
              <w:jc w:val="left"/>
              <w:rPr>
                <w:rFonts w:ascii="標楷體" w:hAnsi="標楷體"/>
                <w:sz w:val="14"/>
                <w:szCs w:val="14"/>
              </w:rPr>
            </w:pPr>
            <w:r w:rsidRPr="00684290">
              <w:rPr>
                <w:rFonts w:ascii="標楷體" w:hAnsi="標楷體" w:hint="eastAsia"/>
                <w:sz w:val="14"/>
                <w:szCs w:val="14"/>
              </w:rPr>
              <w:t>第八職等</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napToGrid w:val="0"/>
              <w:spacing w:line="280" w:lineRule="exact"/>
              <w:rPr>
                <w:rFonts w:ascii="標楷體"/>
                <w:sz w:val="14"/>
                <w:szCs w:val="14"/>
              </w:rPr>
            </w:pPr>
            <w:r w:rsidRPr="00684290">
              <w:rPr>
                <w:rFonts w:ascii="標楷體"/>
                <w:sz w:val="14"/>
                <w:szCs w:val="14"/>
              </w:rPr>
              <w:object w:dxaOrig="9316" w:dyaOrig="12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85pt;height:601.25pt" o:ole="">
                  <v:imagedata r:id="rId14" o:title=""/>
                </v:shape>
                <o:OLEObject Type="Embed" ProgID="Word.Document.8" ShapeID="_x0000_i1025" DrawAspect="Content" ObjectID="_1836629421" r:id="rId15">
                  <o:FieldCodes>\s</o:FieldCodes>
                </o:OLEObject>
              </w:object>
            </w: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課長</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23" w:type="pct"/>
            <w:vAlign w:val="center"/>
          </w:tcPr>
          <w:p w:rsidR="00684290" w:rsidRPr="00684290" w:rsidRDefault="00684290" w:rsidP="000A0A12">
            <w:pPr>
              <w:spacing w:line="280" w:lineRule="exact"/>
              <w:rPr>
                <w:rFonts w:ascii="標楷體" w:hAnsi="標楷體"/>
                <w:sz w:val="14"/>
                <w:szCs w:val="14"/>
                <w:u w:val="single"/>
              </w:rPr>
            </w:pPr>
            <w:r w:rsidRPr="00684290">
              <w:rPr>
                <w:rFonts w:ascii="標楷體" w:hAnsi="標楷體" w:hint="eastAsia"/>
                <w:sz w:val="14"/>
                <w:szCs w:val="14"/>
                <w:u w:val="single"/>
              </w:rPr>
              <w:t>第七職等至第八職等</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三</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u w:val="single"/>
              </w:rPr>
            </w:pPr>
            <w:r w:rsidRPr="00684290">
              <w:rPr>
                <w:rFonts w:ascii="標楷體" w:hAnsi="標楷體" w:hint="eastAsia"/>
                <w:sz w:val="14"/>
                <w:szCs w:val="14"/>
                <w:u w:val="single"/>
              </w:rPr>
              <w:t>本職稱之官等職等暫列。</w:t>
            </w: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課長</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薦任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第七職等</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三</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pacing w:line="280" w:lineRule="exact"/>
              <w:rPr>
                <w:rFonts w:ascii="標楷體"/>
                <w:sz w:val="14"/>
                <w:szCs w:val="14"/>
                <w:u w:val="single"/>
              </w:rPr>
            </w:pPr>
            <w:r w:rsidRPr="00684290">
              <w:rPr>
                <w:rFonts w:ascii="標楷體" w:hint="eastAsia"/>
                <w:sz w:val="14"/>
                <w:szCs w:val="14"/>
                <w:u w:val="single"/>
              </w:rPr>
              <w:t>修正職等及備考文字</w:t>
            </w: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測量員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委任或薦任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第五職等或第六職等至第七職等 </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四</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測量員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委任或薦任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第五職等或第六職等至第七職等 </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四</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pacing w:line="280" w:lineRule="exact"/>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bCs/>
                <w:sz w:val="14"/>
                <w:szCs w:val="14"/>
              </w:rPr>
              <w:t>課員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委任或薦任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第五職等或第六職等至第七職等 </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十四</w:t>
            </w:r>
          </w:p>
        </w:tc>
        <w:tc>
          <w:tcPr>
            <w:tcW w:w="435" w:type="pct"/>
            <w:vAlign w:val="center"/>
          </w:tcPr>
          <w:p w:rsidR="00684290" w:rsidRPr="00684290" w:rsidRDefault="00684290" w:rsidP="000A0A12">
            <w:pPr>
              <w:snapToGrid w:val="0"/>
              <w:spacing w:line="280" w:lineRule="exact"/>
              <w:ind w:rightChars="35" w:right="84"/>
              <w:rPr>
                <w:rFonts w:ascii="標楷體" w:hAnsi="標楷體"/>
                <w:sz w:val="14"/>
                <w:szCs w:val="14"/>
                <w:u w:val="single"/>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bCs/>
                <w:sz w:val="14"/>
                <w:szCs w:val="14"/>
              </w:rPr>
              <w:t>課員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委任或薦任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第五職等或第六職等至第七職等 </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十四</w:t>
            </w:r>
          </w:p>
        </w:tc>
        <w:tc>
          <w:tcPr>
            <w:tcW w:w="436" w:type="pct"/>
            <w:vAlign w:val="center"/>
          </w:tcPr>
          <w:p w:rsidR="00684290" w:rsidRPr="00684290" w:rsidRDefault="00684290" w:rsidP="000A0A12">
            <w:pPr>
              <w:snapToGrid w:val="0"/>
              <w:spacing w:line="280" w:lineRule="exact"/>
              <w:ind w:rightChars="35" w:right="84"/>
              <w:rPr>
                <w:rFonts w:ascii="標楷體" w:hAnsi="標楷體"/>
                <w:sz w:val="14"/>
                <w:szCs w:val="14"/>
                <w:u w:val="single"/>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b/>
                <w:bCs/>
                <w:sz w:val="14"/>
                <w:szCs w:val="14"/>
                <w:u w:val="single"/>
              </w:rPr>
            </w:pPr>
          </w:p>
        </w:tc>
        <w:tc>
          <w:tcPr>
            <w:tcW w:w="469" w:type="pct"/>
            <w:vAlign w:val="center"/>
          </w:tcPr>
          <w:p w:rsidR="00684290" w:rsidRPr="00684290" w:rsidRDefault="00684290" w:rsidP="000A0A12">
            <w:pPr>
              <w:snapToGrid w:val="0"/>
              <w:spacing w:line="280" w:lineRule="exact"/>
              <w:rPr>
                <w:rFonts w:ascii="標楷體" w:hAns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技佐</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第四職等至第五職等</w:t>
            </w: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二</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r w:rsidRPr="00684290">
              <w:rPr>
                <w:rFonts w:ascii="標楷體" w:hAnsi="標楷體" w:hint="eastAsia"/>
                <w:sz w:val="14"/>
                <w:szCs w:val="14"/>
              </w:rPr>
              <w:t>內一人得列薦任第六職等。</w:t>
            </w: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技佐</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第四職等至第五職等</w:t>
            </w: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二</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r w:rsidRPr="00684290">
              <w:rPr>
                <w:rFonts w:ascii="標楷體" w:hAnsi="標楷體" w:hint="eastAsia"/>
                <w:sz w:val="14"/>
                <w:szCs w:val="14"/>
              </w:rPr>
              <w:t>內一人得列薦任第六職等。</w:t>
            </w: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b/>
                <w:bCs/>
                <w:sz w:val="14"/>
                <w:szCs w:val="14"/>
                <w:u w:val="single"/>
              </w:rPr>
            </w:pPr>
          </w:p>
        </w:tc>
        <w:tc>
          <w:tcPr>
            <w:tcW w:w="469" w:type="pct"/>
            <w:vAlign w:val="center"/>
          </w:tcPr>
          <w:p w:rsidR="00684290" w:rsidRPr="00684290" w:rsidRDefault="00684290" w:rsidP="000A0A12">
            <w:pPr>
              <w:snapToGrid w:val="0"/>
              <w:spacing w:line="280" w:lineRule="exact"/>
              <w:rPr>
                <w:rFonts w:ascii="標楷體" w:hAns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助理員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第四職等至第五職等</w:t>
            </w:r>
          </w:p>
        </w:tc>
        <w:tc>
          <w:tcPr>
            <w:tcW w:w="262" w:type="pct"/>
            <w:vAlign w:val="center"/>
          </w:tcPr>
          <w:p w:rsidR="00684290" w:rsidRPr="00684290" w:rsidRDefault="00684290" w:rsidP="000A0A12">
            <w:pPr>
              <w:snapToGrid w:val="0"/>
              <w:spacing w:line="280" w:lineRule="exact"/>
              <w:ind w:rightChars="21" w:right="50"/>
              <w:jc w:val="center"/>
              <w:rPr>
                <w:rFonts w:ascii="標楷體" w:hAnsi="標楷體"/>
                <w:sz w:val="14"/>
                <w:szCs w:val="14"/>
                <w:u w:val="single"/>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r w:rsidRPr="00684290">
              <w:rPr>
                <w:rFonts w:ascii="標楷體" w:hAnsi="標楷體" w:hint="eastAsia"/>
                <w:sz w:val="14"/>
                <w:szCs w:val="14"/>
              </w:rPr>
              <w:t>得列薦任第六職等（係單一編制計給）。</w:t>
            </w: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助理員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第四職等至第五職等</w:t>
            </w:r>
          </w:p>
        </w:tc>
        <w:tc>
          <w:tcPr>
            <w:tcW w:w="261"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r w:rsidRPr="00684290">
              <w:rPr>
                <w:rFonts w:ascii="標楷體" w:hAnsi="標楷體" w:hint="eastAsia"/>
                <w:sz w:val="14"/>
                <w:szCs w:val="14"/>
              </w:rPr>
              <w:t>得列薦任第六職等（係單一編制計給）。</w:t>
            </w: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b/>
                <w:bCs/>
                <w:sz w:val="14"/>
                <w:szCs w:val="14"/>
                <w:u w:val="single"/>
              </w:rPr>
            </w:pPr>
          </w:p>
        </w:tc>
        <w:tc>
          <w:tcPr>
            <w:tcW w:w="469" w:type="pct"/>
            <w:vAlign w:val="center"/>
          </w:tcPr>
          <w:p w:rsidR="00684290" w:rsidRPr="00684290" w:rsidRDefault="00684290" w:rsidP="000A0A12">
            <w:pPr>
              <w:snapToGrid w:val="0"/>
              <w:spacing w:line="280" w:lineRule="exact"/>
              <w:ind w:leftChars="19" w:left="46"/>
              <w:rPr>
                <w:rFonts w:ascii="標楷體" w:hAns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辦事員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第三職等至第五職等</w:t>
            </w:r>
          </w:p>
        </w:tc>
        <w:tc>
          <w:tcPr>
            <w:tcW w:w="262"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二</w:t>
            </w:r>
          </w:p>
        </w:tc>
        <w:tc>
          <w:tcPr>
            <w:tcW w:w="435" w:type="pct"/>
            <w:vAlign w:val="center"/>
          </w:tcPr>
          <w:p w:rsidR="00684290" w:rsidRPr="00684290" w:rsidRDefault="00684290" w:rsidP="000A0A12">
            <w:pPr>
              <w:spacing w:line="280" w:lineRule="exact"/>
              <w:rPr>
                <w:rFonts w:asci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辦事員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第三職等至第五職等</w:t>
            </w:r>
          </w:p>
        </w:tc>
        <w:tc>
          <w:tcPr>
            <w:tcW w:w="261"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二</w:t>
            </w:r>
          </w:p>
        </w:tc>
        <w:tc>
          <w:tcPr>
            <w:tcW w:w="436" w:type="pct"/>
            <w:vAlign w:val="center"/>
          </w:tcPr>
          <w:p w:rsidR="00684290" w:rsidRPr="00684290" w:rsidRDefault="00684290" w:rsidP="000A0A12">
            <w:pPr>
              <w:spacing w:line="280" w:lineRule="exact"/>
              <w:rPr>
                <w:rFonts w:asci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b/>
                <w:bCs/>
                <w:sz w:val="14"/>
                <w:szCs w:val="14"/>
                <w:u w:val="single"/>
              </w:rPr>
            </w:pPr>
          </w:p>
        </w:tc>
        <w:tc>
          <w:tcPr>
            <w:tcW w:w="469" w:type="pct"/>
            <w:vAlign w:val="center"/>
          </w:tcPr>
          <w:p w:rsidR="00684290" w:rsidRPr="00684290" w:rsidRDefault="00684290" w:rsidP="000A0A12">
            <w:pPr>
              <w:snapToGrid w:val="0"/>
              <w:spacing w:line="280" w:lineRule="exact"/>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書記</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第一職等至第三職等</w:t>
            </w:r>
          </w:p>
        </w:tc>
        <w:tc>
          <w:tcPr>
            <w:tcW w:w="262"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書記</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第一職等至第三職等</w:t>
            </w:r>
          </w:p>
        </w:tc>
        <w:tc>
          <w:tcPr>
            <w:tcW w:w="261"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bCs/>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napToGrid w:val="0"/>
              <w:spacing w:line="280" w:lineRule="exact"/>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會計員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p>
        </w:tc>
        <w:tc>
          <w:tcPr>
            <w:tcW w:w="523" w:type="pct"/>
            <w:vAlign w:val="center"/>
          </w:tcPr>
          <w:p w:rsidR="00684290" w:rsidRPr="00684290" w:rsidRDefault="00684290" w:rsidP="000A0A12">
            <w:pPr>
              <w:spacing w:line="280" w:lineRule="exact"/>
              <w:rPr>
                <w:rFonts w:ascii="標楷體" w:hAnsi="標楷體"/>
                <w:sz w:val="14"/>
                <w:szCs w:val="14"/>
              </w:rPr>
            </w:pPr>
          </w:p>
        </w:tc>
        <w:tc>
          <w:tcPr>
            <w:tcW w:w="262"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left="214" w:rightChars="21" w:right="50" w:hangingChars="153" w:hanging="214"/>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人事</w:t>
            </w:r>
          </w:p>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管理員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委任至薦任</w:t>
            </w:r>
          </w:p>
        </w:tc>
        <w:tc>
          <w:tcPr>
            <w:tcW w:w="519"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第五職等至第七職 </w:t>
            </w:r>
          </w:p>
        </w:tc>
        <w:tc>
          <w:tcPr>
            <w:tcW w:w="261"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left="214" w:rightChars="21" w:right="50" w:hangingChars="153" w:hanging="214"/>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pacing w:line="280" w:lineRule="exact"/>
              <w:rPr>
                <w:rFonts w:ascii="標楷體"/>
                <w:sz w:val="14"/>
                <w:szCs w:val="14"/>
              </w:rPr>
            </w:pPr>
          </w:p>
        </w:tc>
      </w:tr>
      <w:tr w:rsidR="00684290" w:rsidRPr="00684290" w:rsidTr="00684290">
        <w:trPr>
          <w:jc w:val="center"/>
        </w:trPr>
        <w:tc>
          <w:tcPr>
            <w:tcW w:w="363"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人事</w:t>
            </w:r>
          </w:p>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管理員</w:t>
            </w:r>
          </w:p>
        </w:tc>
        <w:tc>
          <w:tcPr>
            <w:tcW w:w="521"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委任至薦任</w:t>
            </w:r>
          </w:p>
        </w:tc>
        <w:tc>
          <w:tcPr>
            <w:tcW w:w="523" w:type="pct"/>
            <w:vAlign w:val="center"/>
          </w:tcPr>
          <w:p w:rsidR="00684290" w:rsidRPr="00684290" w:rsidRDefault="00684290" w:rsidP="000A0A12">
            <w:pPr>
              <w:spacing w:line="280" w:lineRule="exact"/>
              <w:rPr>
                <w:rFonts w:ascii="標楷體" w:hAnsi="標楷體"/>
                <w:sz w:val="14"/>
                <w:szCs w:val="14"/>
              </w:rPr>
            </w:pPr>
            <w:r w:rsidRPr="00684290">
              <w:rPr>
                <w:rFonts w:ascii="標楷體" w:hAnsi="標楷體" w:hint="eastAsia"/>
                <w:sz w:val="14"/>
                <w:szCs w:val="14"/>
              </w:rPr>
              <w:t xml:space="preserve">第五職等至第七職 </w:t>
            </w:r>
          </w:p>
        </w:tc>
        <w:tc>
          <w:tcPr>
            <w:tcW w:w="262" w:type="pct"/>
            <w:vAlign w:val="center"/>
          </w:tcPr>
          <w:p w:rsidR="00684290" w:rsidRPr="00684290" w:rsidRDefault="00684290" w:rsidP="000A0A12">
            <w:pPr>
              <w:spacing w:line="280" w:lineRule="exact"/>
              <w:jc w:val="center"/>
              <w:rPr>
                <w:rFonts w:ascii="標楷體" w:hAnsi="標楷體"/>
                <w:sz w:val="14"/>
                <w:szCs w:val="14"/>
                <w:u w:val="single"/>
              </w:rPr>
            </w:pPr>
            <w:r w:rsidRPr="00684290">
              <w:rPr>
                <w:rFonts w:ascii="標楷體" w:hAnsi="標楷體" w:hint="eastAsia"/>
                <w:sz w:val="14"/>
                <w:szCs w:val="14"/>
              </w:rPr>
              <w:t>一</w:t>
            </w:r>
          </w:p>
        </w:tc>
        <w:tc>
          <w:tcPr>
            <w:tcW w:w="435"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347" w:type="pct"/>
            <w:vAlign w:val="center"/>
          </w:tcPr>
          <w:p w:rsidR="00684290" w:rsidRPr="00684290" w:rsidRDefault="00684290" w:rsidP="000A0A12">
            <w:pPr>
              <w:spacing w:line="280" w:lineRule="exact"/>
              <w:jc w:val="distribute"/>
              <w:rPr>
                <w:rFonts w:ascii="標楷體" w:hAnsi="標楷體"/>
                <w:sz w:val="14"/>
                <w:szCs w:val="14"/>
              </w:rPr>
            </w:pPr>
            <w:r w:rsidRPr="00684290">
              <w:rPr>
                <w:rFonts w:ascii="標楷體" w:hAnsi="標楷體" w:hint="eastAsia"/>
                <w:sz w:val="14"/>
                <w:szCs w:val="14"/>
              </w:rPr>
              <w:t>會計員</w:t>
            </w:r>
          </w:p>
        </w:tc>
        <w:tc>
          <w:tcPr>
            <w:tcW w:w="523" w:type="pct"/>
            <w:vAlign w:val="center"/>
          </w:tcPr>
          <w:p w:rsidR="00684290" w:rsidRPr="00684290" w:rsidRDefault="00684290" w:rsidP="000A0A12">
            <w:pPr>
              <w:spacing w:line="280" w:lineRule="exact"/>
              <w:jc w:val="distribute"/>
              <w:rPr>
                <w:rFonts w:ascii="標楷體" w:hAnsi="標楷體"/>
                <w:sz w:val="14"/>
                <w:szCs w:val="14"/>
              </w:rPr>
            </w:pPr>
          </w:p>
        </w:tc>
        <w:tc>
          <w:tcPr>
            <w:tcW w:w="519" w:type="pct"/>
            <w:vAlign w:val="center"/>
          </w:tcPr>
          <w:p w:rsidR="00684290" w:rsidRPr="00684290" w:rsidRDefault="00684290" w:rsidP="000A0A12">
            <w:pPr>
              <w:spacing w:line="280" w:lineRule="exact"/>
              <w:rPr>
                <w:rFonts w:ascii="標楷體" w:hAnsi="標楷體"/>
                <w:sz w:val="14"/>
                <w:szCs w:val="14"/>
              </w:rPr>
            </w:pPr>
          </w:p>
        </w:tc>
        <w:tc>
          <w:tcPr>
            <w:tcW w:w="261" w:type="pct"/>
            <w:vAlign w:val="center"/>
          </w:tcPr>
          <w:p w:rsidR="00684290" w:rsidRPr="00684290" w:rsidRDefault="00684290" w:rsidP="000A0A12">
            <w:pPr>
              <w:spacing w:line="280" w:lineRule="exact"/>
              <w:jc w:val="center"/>
              <w:rPr>
                <w:rFonts w:ascii="標楷體" w:hAnsi="標楷體"/>
                <w:sz w:val="14"/>
                <w:szCs w:val="14"/>
              </w:rPr>
            </w:pPr>
            <w:r w:rsidRPr="00684290">
              <w:rPr>
                <w:rFonts w:ascii="標楷體" w:hAnsi="標楷體" w:hint="eastAsia"/>
                <w:sz w:val="14"/>
                <w:szCs w:val="14"/>
              </w:rPr>
              <w:t>（一）</w:t>
            </w:r>
          </w:p>
        </w:tc>
        <w:tc>
          <w:tcPr>
            <w:tcW w:w="436" w:type="pct"/>
            <w:vAlign w:val="center"/>
          </w:tcPr>
          <w:p w:rsidR="00684290" w:rsidRPr="00684290" w:rsidRDefault="00684290" w:rsidP="000A0A12">
            <w:pPr>
              <w:snapToGrid w:val="0"/>
              <w:spacing w:line="280" w:lineRule="exact"/>
              <w:ind w:rightChars="21" w:right="50"/>
              <w:rPr>
                <w:rFonts w:ascii="標楷體" w:hAns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pacing w:line="280" w:lineRule="exact"/>
              <w:rPr>
                <w:rFonts w:ascii="標楷體"/>
                <w:sz w:val="14"/>
                <w:szCs w:val="14"/>
              </w:rPr>
            </w:pPr>
          </w:p>
        </w:tc>
      </w:tr>
      <w:tr w:rsidR="00684290" w:rsidRPr="00684290" w:rsidTr="00684290">
        <w:trPr>
          <w:jc w:val="center"/>
        </w:trPr>
        <w:tc>
          <w:tcPr>
            <w:tcW w:w="1407" w:type="pct"/>
            <w:gridSpan w:val="3"/>
            <w:vAlign w:val="center"/>
          </w:tcPr>
          <w:p w:rsidR="00684290" w:rsidRPr="00684290" w:rsidRDefault="00684290" w:rsidP="000A0A12">
            <w:pPr>
              <w:spacing w:line="280" w:lineRule="exact"/>
              <w:jc w:val="center"/>
              <w:rPr>
                <w:rFonts w:ascii="標楷體"/>
                <w:bCs/>
                <w:sz w:val="14"/>
                <w:szCs w:val="14"/>
                <w:u w:val="single"/>
              </w:rPr>
            </w:pPr>
            <w:r w:rsidRPr="00684290">
              <w:rPr>
                <w:rFonts w:ascii="標楷體"/>
                <w:sz w:val="14"/>
                <w:szCs w:val="14"/>
              </w:rPr>
              <w:t>合計</w:t>
            </w:r>
          </w:p>
        </w:tc>
        <w:tc>
          <w:tcPr>
            <w:tcW w:w="262" w:type="pct"/>
            <w:vAlign w:val="center"/>
          </w:tcPr>
          <w:p w:rsidR="00684290" w:rsidRPr="00684290" w:rsidRDefault="00684290" w:rsidP="000A0A12">
            <w:pPr>
              <w:spacing w:line="280" w:lineRule="exact"/>
              <w:jc w:val="center"/>
              <w:rPr>
                <w:rFonts w:ascii="標楷體"/>
                <w:bCs/>
                <w:sz w:val="14"/>
                <w:szCs w:val="14"/>
              </w:rPr>
            </w:pPr>
            <w:r w:rsidRPr="00684290">
              <w:rPr>
                <w:rFonts w:ascii="標楷體" w:hint="eastAsia"/>
                <w:bCs/>
                <w:sz w:val="14"/>
                <w:szCs w:val="14"/>
              </w:rPr>
              <w:t>三十</w:t>
            </w:r>
          </w:p>
          <w:p w:rsidR="00684290" w:rsidRPr="00684290" w:rsidRDefault="00684290" w:rsidP="000A0A12">
            <w:pPr>
              <w:spacing w:line="280" w:lineRule="exact"/>
              <w:jc w:val="center"/>
              <w:rPr>
                <w:rFonts w:ascii="標楷體"/>
                <w:bCs/>
                <w:sz w:val="14"/>
                <w:szCs w:val="14"/>
                <w:u w:val="single"/>
              </w:rPr>
            </w:pPr>
            <w:r w:rsidRPr="00684290">
              <w:rPr>
                <w:rFonts w:ascii="標楷體" w:hint="eastAsia"/>
                <w:bCs/>
                <w:sz w:val="14"/>
                <w:szCs w:val="14"/>
              </w:rPr>
              <w:t>（一）</w:t>
            </w:r>
          </w:p>
        </w:tc>
        <w:tc>
          <w:tcPr>
            <w:tcW w:w="435" w:type="pct"/>
            <w:vAlign w:val="center"/>
          </w:tcPr>
          <w:p w:rsidR="00684290" w:rsidRPr="00684290" w:rsidRDefault="00684290" w:rsidP="000A0A12">
            <w:pPr>
              <w:spacing w:line="280" w:lineRule="exact"/>
              <w:jc w:val="center"/>
              <w:rPr>
                <w:rFonts w:ascii="標楷體"/>
                <w:b/>
                <w:bCs/>
                <w:sz w:val="14"/>
                <w:szCs w:val="14"/>
                <w:u w:val="single"/>
              </w:rPr>
            </w:pPr>
          </w:p>
        </w:tc>
        <w:tc>
          <w:tcPr>
            <w:tcW w:w="1389" w:type="pct"/>
            <w:gridSpan w:val="3"/>
            <w:vAlign w:val="center"/>
          </w:tcPr>
          <w:p w:rsidR="00684290" w:rsidRPr="00684290" w:rsidRDefault="00684290" w:rsidP="000A0A12">
            <w:pPr>
              <w:spacing w:line="280" w:lineRule="exact"/>
              <w:jc w:val="center"/>
              <w:rPr>
                <w:rFonts w:ascii="標楷體"/>
                <w:bCs/>
                <w:sz w:val="14"/>
                <w:szCs w:val="14"/>
              </w:rPr>
            </w:pPr>
            <w:r w:rsidRPr="00684290">
              <w:rPr>
                <w:rFonts w:ascii="標楷體"/>
                <w:sz w:val="14"/>
                <w:szCs w:val="14"/>
              </w:rPr>
              <w:t>合計</w:t>
            </w:r>
          </w:p>
        </w:tc>
        <w:tc>
          <w:tcPr>
            <w:tcW w:w="261" w:type="pct"/>
            <w:vAlign w:val="center"/>
          </w:tcPr>
          <w:p w:rsidR="00684290" w:rsidRPr="00684290" w:rsidRDefault="00684290" w:rsidP="000A0A12">
            <w:pPr>
              <w:spacing w:line="280" w:lineRule="exact"/>
              <w:jc w:val="center"/>
              <w:rPr>
                <w:rFonts w:ascii="標楷體"/>
                <w:bCs/>
                <w:sz w:val="14"/>
                <w:szCs w:val="14"/>
              </w:rPr>
            </w:pPr>
            <w:r w:rsidRPr="00684290">
              <w:rPr>
                <w:rFonts w:ascii="標楷體" w:hint="eastAsia"/>
                <w:bCs/>
                <w:sz w:val="14"/>
                <w:szCs w:val="14"/>
              </w:rPr>
              <w:t>三十</w:t>
            </w:r>
          </w:p>
          <w:p w:rsidR="00684290" w:rsidRPr="00684290" w:rsidRDefault="00684290" w:rsidP="000A0A12">
            <w:pPr>
              <w:spacing w:line="280" w:lineRule="exact"/>
              <w:jc w:val="center"/>
              <w:rPr>
                <w:rFonts w:ascii="標楷體"/>
                <w:bCs/>
                <w:sz w:val="14"/>
                <w:szCs w:val="14"/>
              </w:rPr>
            </w:pPr>
            <w:r w:rsidRPr="00684290">
              <w:rPr>
                <w:rFonts w:ascii="標楷體" w:hint="eastAsia"/>
                <w:bCs/>
                <w:sz w:val="14"/>
                <w:szCs w:val="14"/>
              </w:rPr>
              <w:t>（一）</w:t>
            </w:r>
          </w:p>
        </w:tc>
        <w:tc>
          <w:tcPr>
            <w:tcW w:w="436" w:type="pct"/>
            <w:vAlign w:val="center"/>
          </w:tcPr>
          <w:p w:rsidR="00684290" w:rsidRPr="00684290" w:rsidRDefault="00684290" w:rsidP="000A0A12">
            <w:pPr>
              <w:spacing w:line="280" w:lineRule="exact"/>
              <w:jc w:val="center"/>
              <w:rPr>
                <w:rFonts w:ascii="標楷體"/>
                <w:sz w:val="14"/>
                <w:szCs w:val="14"/>
              </w:rPr>
            </w:pPr>
          </w:p>
        </w:tc>
        <w:tc>
          <w:tcPr>
            <w:tcW w:w="175" w:type="pct"/>
            <w:vAlign w:val="center"/>
          </w:tcPr>
          <w:p w:rsidR="00684290" w:rsidRPr="00684290" w:rsidRDefault="00684290" w:rsidP="000A0A12">
            <w:pPr>
              <w:spacing w:line="280" w:lineRule="exact"/>
              <w:jc w:val="center"/>
              <w:rPr>
                <w:rFonts w:ascii="標楷體"/>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napToGrid w:val="0"/>
              <w:spacing w:line="280" w:lineRule="exact"/>
              <w:rPr>
                <w:rFonts w:ascii="標楷體"/>
                <w:sz w:val="14"/>
                <w:szCs w:val="14"/>
              </w:rPr>
            </w:pPr>
          </w:p>
        </w:tc>
      </w:tr>
      <w:tr w:rsidR="00684290" w:rsidRPr="00684290" w:rsidTr="00684290">
        <w:trPr>
          <w:jc w:val="center"/>
        </w:trPr>
        <w:tc>
          <w:tcPr>
            <w:tcW w:w="2104" w:type="pct"/>
            <w:gridSpan w:val="5"/>
          </w:tcPr>
          <w:p w:rsidR="00684290" w:rsidRPr="00684290" w:rsidRDefault="00684290" w:rsidP="000A0A12">
            <w:pPr>
              <w:pStyle w:val="Default"/>
              <w:kinsoku w:val="0"/>
              <w:overflowPunct w:val="0"/>
              <w:spacing w:line="280" w:lineRule="exact"/>
              <w:ind w:left="427" w:hangingChars="305" w:hanging="427"/>
              <w:jc w:val="both"/>
              <w:rPr>
                <w:rFonts w:hAnsi="標楷體"/>
                <w:color w:val="auto"/>
                <w:sz w:val="14"/>
                <w:szCs w:val="14"/>
              </w:rPr>
            </w:pPr>
            <w:r w:rsidRPr="00684290">
              <w:rPr>
                <w:rFonts w:hAnsi="標楷體" w:hint="eastAsia"/>
                <w:color w:val="auto"/>
                <w:sz w:val="14"/>
                <w:szCs w:val="14"/>
              </w:rPr>
              <w:t>附註：</w:t>
            </w:r>
          </w:p>
          <w:p w:rsidR="00684290" w:rsidRPr="00684290" w:rsidRDefault="00684290" w:rsidP="000A0A12">
            <w:pPr>
              <w:pStyle w:val="Default"/>
              <w:kinsoku w:val="0"/>
              <w:overflowPunct w:val="0"/>
              <w:spacing w:line="280" w:lineRule="exact"/>
              <w:ind w:left="281" w:hangingChars="201" w:hanging="281"/>
              <w:jc w:val="both"/>
              <w:rPr>
                <w:rFonts w:hAnsi="標楷體"/>
                <w:color w:val="auto"/>
                <w:sz w:val="14"/>
                <w:szCs w:val="14"/>
              </w:rPr>
            </w:pPr>
            <w:r w:rsidRPr="00684290">
              <w:rPr>
                <w:rFonts w:hAnsi="標楷體" w:hint="eastAsia"/>
                <w:color w:val="auto"/>
                <w:sz w:val="14"/>
                <w:szCs w:val="14"/>
              </w:rPr>
              <w:t>一、本編制表所列職稱、官等職等，應適用「丁、地方機關職務列等表之五」之規定；該職務列等表修正時亦同。</w:t>
            </w:r>
          </w:p>
          <w:p w:rsidR="00684290" w:rsidRPr="00684290" w:rsidRDefault="00684290" w:rsidP="000A0A12">
            <w:pPr>
              <w:pStyle w:val="Default"/>
              <w:kinsoku w:val="0"/>
              <w:overflowPunct w:val="0"/>
              <w:spacing w:line="280" w:lineRule="exact"/>
              <w:ind w:left="288" w:hangingChars="206" w:hanging="288"/>
              <w:jc w:val="both"/>
              <w:rPr>
                <w:rFonts w:hAnsi="標楷體"/>
                <w:color w:val="auto"/>
                <w:sz w:val="14"/>
                <w:szCs w:val="14"/>
                <w:u w:val="single"/>
              </w:rPr>
            </w:pPr>
            <w:r w:rsidRPr="00684290">
              <w:rPr>
                <w:rFonts w:hAnsi="標楷體" w:hint="eastAsia"/>
                <w:color w:val="auto"/>
                <w:sz w:val="14"/>
                <w:szCs w:val="14"/>
                <w:u w:val="single"/>
              </w:rPr>
              <w:t>二、編制表所列課長員額內其中一人，由留任原職稱原官等之原職課長出缺後改置。</w:t>
            </w:r>
          </w:p>
          <w:p w:rsidR="00684290" w:rsidRPr="00684290" w:rsidRDefault="00684290" w:rsidP="000A0A12">
            <w:pPr>
              <w:pStyle w:val="Default"/>
              <w:kinsoku w:val="0"/>
              <w:overflowPunct w:val="0"/>
              <w:spacing w:line="280" w:lineRule="exact"/>
              <w:ind w:left="427" w:hangingChars="305" w:hanging="427"/>
              <w:jc w:val="both"/>
              <w:rPr>
                <w:rFonts w:hAnsi="標楷體"/>
                <w:color w:val="auto"/>
                <w:sz w:val="14"/>
                <w:szCs w:val="14"/>
              </w:rPr>
            </w:pPr>
            <w:r w:rsidRPr="00684290">
              <w:rPr>
                <w:rFonts w:hAnsi="標楷體"/>
                <w:color w:val="auto"/>
                <w:sz w:val="14"/>
                <w:szCs w:val="14"/>
                <w:u w:val="single"/>
              </w:rPr>
              <w:t>三、</w:t>
            </w:r>
            <w:r w:rsidRPr="00684290">
              <w:rPr>
                <w:rFonts w:hAnsi="標楷體" w:hint="eastAsia"/>
                <w:color w:val="auto"/>
                <w:sz w:val="14"/>
                <w:szCs w:val="14"/>
                <w:u w:val="single"/>
              </w:rPr>
              <w:t>本編制表自一百十五年二月一日生效。</w:t>
            </w:r>
          </w:p>
        </w:tc>
        <w:tc>
          <w:tcPr>
            <w:tcW w:w="2086" w:type="pct"/>
            <w:gridSpan w:val="5"/>
          </w:tcPr>
          <w:p w:rsidR="00684290" w:rsidRPr="00684290" w:rsidRDefault="00684290" w:rsidP="000A0A12">
            <w:pPr>
              <w:pStyle w:val="Default"/>
              <w:kinsoku w:val="0"/>
              <w:overflowPunct w:val="0"/>
              <w:spacing w:line="280" w:lineRule="exact"/>
              <w:ind w:left="427" w:hangingChars="305" w:hanging="427"/>
              <w:jc w:val="both"/>
              <w:rPr>
                <w:rFonts w:hAnsi="標楷體"/>
                <w:color w:val="auto"/>
                <w:sz w:val="14"/>
                <w:szCs w:val="14"/>
              </w:rPr>
            </w:pPr>
            <w:r w:rsidRPr="00684290">
              <w:rPr>
                <w:rFonts w:hAnsi="標楷體" w:hint="eastAsia"/>
                <w:color w:val="auto"/>
                <w:sz w:val="14"/>
                <w:szCs w:val="14"/>
              </w:rPr>
              <w:t>附註：</w:t>
            </w:r>
          </w:p>
          <w:p w:rsidR="00684290" w:rsidRPr="00684290" w:rsidRDefault="00684290" w:rsidP="000A0A12">
            <w:pPr>
              <w:pStyle w:val="Default"/>
              <w:kinsoku w:val="0"/>
              <w:overflowPunct w:val="0"/>
              <w:spacing w:line="280" w:lineRule="exact"/>
              <w:ind w:left="281" w:hangingChars="201" w:hanging="281"/>
              <w:jc w:val="both"/>
              <w:rPr>
                <w:rFonts w:hAnsi="標楷體"/>
                <w:color w:val="auto"/>
                <w:sz w:val="14"/>
                <w:szCs w:val="14"/>
              </w:rPr>
            </w:pPr>
            <w:r w:rsidRPr="00684290">
              <w:rPr>
                <w:rFonts w:hAnsi="標楷體" w:hint="eastAsia"/>
                <w:color w:val="auto"/>
                <w:sz w:val="14"/>
                <w:szCs w:val="14"/>
              </w:rPr>
              <w:t>一、本編制表所列職稱、官等職等，應適用「丁、地方機關職務列等表之五」之規定；該職務列等表修正時亦同。</w:t>
            </w:r>
          </w:p>
          <w:p w:rsidR="00684290" w:rsidRPr="00684290" w:rsidRDefault="00684290" w:rsidP="000A0A12">
            <w:pPr>
              <w:pStyle w:val="Default"/>
              <w:kinsoku w:val="0"/>
              <w:overflowPunct w:val="0"/>
              <w:spacing w:line="280" w:lineRule="exact"/>
              <w:ind w:left="427" w:hangingChars="305" w:hanging="427"/>
              <w:jc w:val="both"/>
              <w:rPr>
                <w:rFonts w:hAnsi="標楷體"/>
                <w:color w:val="auto"/>
                <w:sz w:val="14"/>
                <w:szCs w:val="14"/>
              </w:rPr>
            </w:pPr>
            <w:r w:rsidRPr="00684290">
              <w:rPr>
                <w:rFonts w:hAnsi="標楷體" w:hint="eastAsia"/>
                <w:color w:val="auto"/>
                <w:sz w:val="14"/>
                <w:szCs w:val="14"/>
              </w:rPr>
              <w:t>二、本編制表自一百零五年一月一日生效。</w:t>
            </w:r>
          </w:p>
        </w:tc>
        <w:tc>
          <w:tcPr>
            <w:tcW w:w="175" w:type="pct"/>
            <w:vAlign w:val="center"/>
          </w:tcPr>
          <w:p w:rsidR="00684290" w:rsidRPr="00684290" w:rsidRDefault="00684290" w:rsidP="000A0A12">
            <w:pPr>
              <w:pStyle w:val="Default"/>
              <w:spacing w:line="280" w:lineRule="exact"/>
              <w:rPr>
                <w:color w:val="auto"/>
                <w:sz w:val="14"/>
                <w:szCs w:val="14"/>
              </w:rPr>
            </w:pPr>
          </w:p>
        </w:tc>
        <w:tc>
          <w:tcPr>
            <w:tcW w:w="166" w:type="pct"/>
            <w:vAlign w:val="center"/>
          </w:tcPr>
          <w:p w:rsidR="00684290" w:rsidRPr="00684290" w:rsidRDefault="00684290" w:rsidP="000A0A12">
            <w:pPr>
              <w:spacing w:line="280" w:lineRule="exact"/>
              <w:jc w:val="center"/>
              <w:rPr>
                <w:rFonts w:ascii="標楷體"/>
                <w:sz w:val="14"/>
                <w:szCs w:val="14"/>
              </w:rPr>
            </w:pPr>
          </w:p>
        </w:tc>
        <w:tc>
          <w:tcPr>
            <w:tcW w:w="469" w:type="pct"/>
            <w:vAlign w:val="center"/>
          </w:tcPr>
          <w:p w:rsidR="00684290" w:rsidRPr="00684290" w:rsidRDefault="00684290" w:rsidP="000A0A12">
            <w:pPr>
              <w:snapToGrid w:val="0"/>
              <w:spacing w:line="280" w:lineRule="exact"/>
              <w:ind w:left="6"/>
              <w:rPr>
                <w:rFonts w:ascii="標楷體"/>
                <w:sz w:val="14"/>
                <w:szCs w:val="14"/>
              </w:rPr>
            </w:pPr>
            <w:r w:rsidRPr="00684290">
              <w:rPr>
                <w:rFonts w:ascii="標楷體" w:hint="eastAsia"/>
                <w:sz w:val="14"/>
                <w:szCs w:val="14"/>
              </w:rPr>
              <w:t>配合現職人員資格加註留用文字，並修正本編制表生效日期</w:t>
            </w:r>
          </w:p>
        </w:tc>
      </w:tr>
    </w:tbl>
    <w:p w:rsidR="003263FB" w:rsidRPr="004E6305" w:rsidRDefault="003263FB" w:rsidP="003263FB">
      <w:pPr>
        <w:pStyle w:val="afffffffffff2"/>
        <w:spacing w:before="360" w:after="120"/>
      </w:pPr>
      <w:r w:rsidRPr="004E6305">
        <w:rPr>
          <w:rFonts w:hint="eastAsia"/>
        </w:rPr>
        <w:lastRenderedPageBreak/>
        <w:t>澎湖縣澎湖地政事務所編制表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8"/>
        <w:gridCol w:w="1412"/>
        <w:gridCol w:w="2870"/>
        <w:gridCol w:w="1016"/>
        <w:gridCol w:w="1758"/>
      </w:tblGrid>
      <w:tr w:rsidR="003263FB" w:rsidRPr="003263FB" w:rsidTr="003263FB">
        <w:trPr>
          <w:trHeight w:val="567"/>
        </w:trPr>
        <w:tc>
          <w:tcPr>
            <w:tcW w:w="762" w:type="pct"/>
            <w:tcBorders>
              <w:top w:val="double" w:sz="4" w:space="0" w:color="auto"/>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職稱</w:t>
            </w:r>
          </w:p>
        </w:tc>
        <w:tc>
          <w:tcPr>
            <w:tcW w:w="848" w:type="pct"/>
            <w:tcBorders>
              <w:top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官等</w:t>
            </w:r>
          </w:p>
        </w:tc>
        <w:tc>
          <w:tcPr>
            <w:tcW w:w="1724" w:type="pct"/>
            <w:tcBorders>
              <w:top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職等</w:t>
            </w:r>
          </w:p>
        </w:tc>
        <w:tc>
          <w:tcPr>
            <w:tcW w:w="610" w:type="pct"/>
            <w:tcBorders>
              <w:top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員額</w:t>
            </w:r>
          </w:p>
        </w:tc>
        <w:tc>
          <w:tcPr>
            <w:tcW w:w="1056" w:type="pct"/>
            <w:tcBorders>
              <w:top w:val="double" w:sz="4" w:space="0" w:color="auto"/>
              <w:righ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備考</w:t>
            </w: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主任</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薦任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第九職等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秘書</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薦任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第八職等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課長</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薦任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第七職等至第八職等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三</w:t>
            </w:r>
          </w:p>
        </w:tc>
        <w:tc>
          <w:tcPr>
            <w:tcW w:w="1056" w:type="pct"/>
            <w:tcBorders>
              <w:right w:val="double" w:sz="4" w:space="0" w:color="auto"/>
            </w:tcBorders>
            <w:vAlign w:val="center"/>
          </w:tcPr>
          <w:p w:rsidR="003263FB" w:rsidRPr="003263FB" w:rsidRDefault="003263FB" w:rsidP="003263FB">
            <w:pPr>
              <w:spacing w:line="240" w:lineRule="auto"/>
              <w:rPr>
                <w:rFonts w:ascii="標楷體" w:hAnsi="標楷體"/>
                <w:sz w:val="20"/>
                <w:szCs w:val="20"/>
              </w:rPr>
            </w:pPr>
            <w:r w:rsidRPr="003263FB">
              <w:rPr>
                <w:rFonts w:ascii="標楷體" w:hAnsi="標楷體" w:hint="eastAsia"/>
                <w:sz w:val="20"/>
                <w:szCs w:val="20"/>
              </w:rPr>
              <w:t>本職稱之官等職等暫列</w:t>
            </w: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測量員</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委任或薦任</w:t>
            </w:r>
          </w:p>
        </w:tc>
        <w:tc>
          <w:tcPr>
            <w:tcW w:w="1724" w:type="pct"/>
            <w:vAlign w:val="center"/>
          </w:tcPr>
          <w:p w:rsidR="003263FB" w:rsidRPr="003263FB" w:rsidRDefault="003263FB" w:rsidP="003263FB">
            <w:pPr>
              <w:spacing w:line="240" w:lineRule="auto"/>
              <w:jc w:val="distribute"/>
              <w:rPr>
                <w:rFonts w:ascii="標楷體" w:hAnsi="標楷體"/>
                <w:spacing w:val="-10"/>
                <w:sz w:val="20"/>
                <w:szCs w:val="20"/>
              </w:rPr>
            </w:pPr>
            <w:r w:rsidRPr="003263FB">
              <w:rPr>
                <w:rFonts w:ascii="標楷體" w:hAnsi="標楷體" w:hint="eastAsia"/>
                <w:spacing w:val="-10"/>
                <w:sz w:val="20"/>
                <w:szCs w:val="20"/>
              </w:rPr>
              <w:t>第五職等或第六職等至第七職等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四</w:t>
            </w:r>
          </w:p>
        </w:tc>
        <w:tc>
          <w:tcPr>
            <w:tcW w:w="1056" w:type="pct"/>
            <w:tcBorders>
              <w:right w:val="double" w:sz="4" w:space="0" w:color="auto"/>
            </w:tcBorders>
            <w:vAlign w:val="center"/>
          </w:tcPr>
          <w:p w:rsidR="003263FB" w:rsidRPr="003263FB" w:rsidRDefault="003263FB" w:rsidP="003263FB">
            <w:pPr>
              <w:spacing w:line="240" w:lineRule="auto"/>
              <w:rPr>
                <w:rFonts w:ascii="標楷體" w:hAnsi="標楷體"/>
                <w:sz w:val="20"/>
                <w:szCs w:val="20"/>
              </w:rPr>
            </w:pP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課員</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委任或薦任</w:t>
            </w:r>
          </w:p>
        </w:tc>
        <w:tc>
          <w:tcPr>
            <w:tcW w:w="1724" w:type="pct"/>
            <w:vAlign w:val="center"/>
          </w:tcPr>
          <w:p w:rsidR="003263FB" w:rsidRPr="003263FB" w:rsidRDefault="003263FB" w:rsidP="003263FB">
            <w:pPr>
              <w:spacing w:line="240" w:lineRule="auto"/>
              <w:jc w:val="distribute"/>
              <w:rPr>
                <w:rFonts w:ascii="標楷體" w:hAnsi="標楷體"/>
                <w:spacing w:val="-10"/>
                <w:sz w:val="20"/>
                <w:szCs w:val="20"/>
              </w:rPr>
            </w:pPr>
            <w:r w:rsidRPr="003263FB">
              <w:rPr>
                <w:rFonts w:ascii="標楷體" w:hAnsi="標楷體" w:hint="eastAsia"/>
                <w:spacing w:val="-10"/>
                <w:sz w:val="20"/>
                <w:szCs w:val="20"/>
              </w:rPr>
              <w:t>第五職等或第六職等至第七職等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十四</w:t>
            </w:r>
          </w:p>
        </w:tc>
        <w:tc>
          <w:tcPr>
            <w:tcW w:w="1056" w:type="pct"/>
            <w:tcBorders>
              <w:right w:val="double" w:sz="4" w:space="0" w:color="auto"/>
            </w:tcBorders>
            <w:vAlign w:val="center"/>
          </w:tcPr>
          <w:p w:rsidR="003263FB" w:rsidRPr="003263FB" w:rsidRDefault="003263FB" w:rsidP="003263FB">
            <w:pPr>
              <w:spacing w:line="240" w:lineRule="auto"/>
              <w:rPr>
                <w:rFonts w:ascii="標楷體" w:hAnsi="標楷體"/>
                <w:sz w:val="20"/>
                <w:szCs w:val="20"/>
              </w:rPr>
            </w:pP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技佐</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第四職等至第五職等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二</w:t>
            </w:r>
          </w:p>
        </w:tc>
        <w:tc>
          <w:tcPr>
            <w:tcW w:w="1056" w:type="pct"/>
            <w:tcBorders>
              <w:right w:val="double" w:sz="4" w:space="0" w:color="auto"/>
            </w:tcBorders>
            <w:vAlign w:val="center"/>
          </w:tcPr>
          <w:p w:rsidR="003263FB" w:rsidRPr="003263FB" w:rsidRDefault="003263FB" w:rsidP="003263FB">
            <w:pPr>
              <w:spacing w:line="240" w:lineRule="auto"/>
              <w:rPr>
                <w:rFonts w:ascii="標楷體" w:hAnsi="標楷體"/>
                <w:sz w:val="20"/>
                <w:szCs w:val="20"/>
              </w:rPr>
            </w:pPr>
            <w:r w:rsidRPr="003263FB">
              <w:rPr>
                <w:rFonts w:ascii="標楷體" w:hAnsi="標楷體" w:hint="eastAsia"/>
                <w:sz w:val="20"/>
                <w:szCs w:val="20"/>
              </w:rPr>
              <w:t>內一人得列薦任第六職等。</w:t>
            </w: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助理員</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第四職等至第五職等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rPr>
                <w:rFonts w:ascii="標楷體" w:hAnsi="標楷體"/>
                <w:sz w:val="20"/>
                <w:szCs w:val="20"/>
              </w:rPr>
            </w:pPr>
            <w:r w:rsidRPr="003263FB">
              <w:rPr>
                <w:rFonts w:ascii="標楷體" w:hAnsi="標楷體" w:hint="eastAsia"/>
                <w:sz w:val="20"/>
                <w:szCs w:val="20"/>
              </w:rPr>
              <w:t>得列薦任第六職等（係單一編制計給）。</w:t>
            </w:r>
          </w:p>
        </w:tc>
      </w:tr>
      <w:tr w:rsidR="003263FB" w:rsidRPr="003263FB" w:rsidTr="003263FB">
        <w:trPr>
          <w:trHeight w:val="567"/>
        </w:trPr>
        <w:tc>
          <w:tcPr>
            <w:tcW w:w="762" w:type="pct"/>
            <w:tcBorders>
              <w:left w:val="double" w:sz="4" w:space="0" w:color="auto"/>
            </w:tcBorders>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辦事員</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第三職等至第五職等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二</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3263FB">
        <w:trPr>
          <w:trHeight w:val="567"/>
        </w:trPr>
        <w:tc>
          <w:tcPr>
            <w:tcW w:w="762" w:type="pct"/>
            <w:tcBorders>
              <w:left w:val="double" w:sz="4" w:space="0" w:color="auto"/>
            </w:tcBorders>
            <w:shd w:val="clear" w:color="auto" w:fill="auto"/>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書記</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第一職等至第三職等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3263FB">
        <w:trPr>
          <w:trHeight w:val="567"/>
        </w:trPr>
        <w:tc>
          <w:tcPr>
            <w:tcW w:w="762" w:type="pct"/>
            <w:tcBorders>
              <w:left w:val="double" w:sz="4" w:space="0" w:color="auto"/>
            </w:tcBorders>
            <w:shd w:val="clear" w:color="auto" w:fill="auto"/>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會計員</w:t>
            </w:r>
          </w:p>
        </w:tc>
        <w:tc>
          <w:tcPr>
            <w:tcW w:w="848" w:type="pct"/>
            <w:vAlign w:val="center"/>
          </w:tcPr>
          <w:p w:rsidR="003263FB" w:rsidRPr="003263FB" w:rsidRDefault="003263FB" w:rsidP="003263FB">
            <w:pPr>
              <w:spacing w:line="240" w:lineRule="auto"/>
              <w:jc w:val="distribute"/>
              <w:rPr>
                <w:rFonts w:ascii="標楷體" w:hAnsi="標楷體"/>
                <w:sz w:val="20"/>
                <w:szCs w:val="20"/>
              </w:rPr>
            </w:pPr>
          </w:p>
        </w:tc>
        <w:tc>
          <w:tcPr>
            <w:tcW w:w="1724" w:type="pct"/>
            <w:vAlign w:val="center"/>
          </w:tcPr>
          <w:p w:rsidR="003263FB" w:rsidRPr="003263FB" w:rsidRDefault="003263FB" w:rsidP="003263FB">
            <w:pPr>
              <w:spacing w:line="240" w:lineRule="auto"/>
              <w:jc w:val="distribute"/>
              <w:rPr>
                <w:rFonts w:ascii="標楷體" w:hAnsi="標楷體"/>
                <w:sz w:val="20"/>
                <w:szCs w:val="20"/>
              </w:rPr>
            </w:pP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3263FB">
        <w:trPr>
          <w:trHeight w:val="567"/>
        </w:trPr>
        <w:tc>
          <w:tcPr>
            <w:tcW w:w="762" w:type="pct"/>
            <w:tcBorders>
              <w:left w:val="double" w:sz="4" w:space="0" w:color="auto"/>
            </w:tcBorders>
            <w:shd w:val="clear" w:color="auto" w:fill="auto"/>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人事管理員</w:t>
            </w:r>
          </w:p>
        </w:tc>
        <w:tc>
          <w:tcPr>
            <w:tcW w:w="848"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委任至薦任</w:t>
            </w:r>
          </w:p>
        </w:tc>
        <w:tc>
          <w:tcPr>
            <w:tcW w:w="1724" w:type="pct"/>
            <w:vAlign w:val="center"/>
          </w:tcPr>
          <w:p w:rsidR="003263FB" w:rsidRPr="003263FB" w:rsidRDefault="003263FB" w:rsidP="003263FB">
            <w:pPr>
              <w:spacing w:line="240" w:lineRule="auto"/>
              <w:jc w:val="distribute"/>
              <w:rPr>
                <w:rFonts w:ascii="標楷體" w:hAnsi="標楷體"/>
                <w:sz w:val="20"/>
                <w:szCs w:val="20"/>
              </w:rPr>
            </w:pPr>
            <w:r w:rsidRPr="003263FB">
              <w:rPr>
                <w:rFonts w:ascii="標楷體" w:hAnsi="標楷體" w:hint="eastAsia"/>
                <w:sz w:val="20"/>
                <w:szCs w:val="20"/>
              </w:rPr>
              <w:t>第五職等至第七職等</w:t>
            </w:r>
          </w:p>
        </w:tc>
        <w:tc>
          <w:tcPr>
            <w:tcW w:w="610" w:type="pct"/>
            <w:vAlign w:val="center"/>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right w:val="double" w:sz="4" w:space="0" w:color="auto"/>
            </w:tcBorders>
            <w:vAlign w:val="center"/>
          </w:tcPr>
          <w:p w:rsidR="003263FB" w:rsidRPr="003263FB" w:rsidRDefault="003263FB" w:rsidP="003263FB">
            <w:pPr>
              <w:spacing w:line="240" w:lineRule="auto"/>
              <w:jc w:val="center"/>
              <w:rPr>
                <w:rFonts w:ascii="標楷體" w:hAnsi="標楷體"/>
                <w:sz w:val="20"/>
                <w:szCs w:val="20"/>
              </w:rPr>
            </w:pPr>
          </w:p>
        </w:tc>
      </w:tr>
      <w:tr w:rsidR="003263FB" w:rsidRPr="003263FB" w:rsidTr="00EF58AF">
        <w:tc>
          <w:tcPr>
            <w:tcW w:w="3334" w:type="pct"/>
            <w:gridSpan w:val="3"/>
            <w:tcBorders>
              <w:left w:val="double" w:sz="4" w:space="0" w:color="auto"/>
              <w:bottom w:val="double" w:sz="4" w:space="0" w:color="auto"/>
            </w:tcBorders>
            <w:vAlign w:val="center"/>
          </w:tcPr>
          <w:p w:rsidR="003263FB" w:rsidRPr="003263FB" w:rsidRDefault="003263FB" w:rsidP="00EF58AF">
            <w:pPr>
              <w:spacing w:line="240" w:lineRule="auto"/>
              <w:jc w:val="center"/>
              <w:rPr>
                <w:rFonts w:ascii="標楷體" w:hAnsi="標楷體"/>
                <w:sz w:val="20"/>
                <w:szCs w:val="20"/>
              </w:rPr>
            </w:pPr>
            <w:r w:rsidRPr="003263FB">
              <w:rPr>
                <w:rFonts w:ascii="標楷體" w:hAnsi="標楷體" w:hint="eastAsia"/>
                <w:sz w:val="20"/>
                <w:szCs w:val="20"/>
              </w:rPr>
              <w:t>合計</w:t>
            </w:r>
          </w:p>
        </w:tc>
        <w:tc>
          <w:tcPr>
            <w:tcW w:w="610" w:type="pct"/>
            <w:tcBorders>
              <w:bottom w:val="double" w:sz="4" w:space="0" w:color="auto"/>
            </w:tcBorders>
          </w:tcPr>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三十</w:t>
            </w:r>
          </w:p>
          <w:p w:rsidR="003263FB" w:rsidRPr="003263FB" w:rsidRDefault="003263FB" w:rsidP="003263FB">
            <w:pPr>
              <w:spacing w:line="240" w:lineRule="auto"/>
              <w:jc w:val="center"/>
              <w:rPr>
                <w:rFonts w:ascii="標楷體" w:hAnsi="標楷體"/>
                <w:sz w:val="20"/>
                <w:szCs w:val="20"/>
              </w:rPr>
            </w:pPr>
            <w:r w:rsidRPr="003263FB">
              <w:rPr>
                <w:rFonts w:ascii="標楷體" w:hAnsi="標楷體" w:hint="eastAsia"/>
                <w:sz w:val="20"/>
                <w:szCs w:val="20"/>
              </w:rPr>
              <w:t>(一)</w:t>
            </w:r>
          </w:p>
        </w:tc>
        <w:tc>
          <w:tcPr>
            <w:tcW w:w="1056" w:type="pct"/>
            <w:tcBorders>
              <w:bottom w:val="double" w:sz="4" w:space="0" w:color="auto"/>
              <w:right w:val="double" w:sz="4" w:space="0" w:color="auto"/>
            </w:tcBorders>
          </w:tcPr>
          <w:p w:rsidR="003263FB" w:rsidRPr="003263FB" w:rsidRDefault="003263FB" w:rsidP="003263FB">
            <w:pPr>
              <w:spacing w:line="240" w:lineRule="auto"/>
              <w:rPr>
                <w:rFonts w:ascii="標楷體" w:hAnsi="標楷體"/>
                <w:sz w:val="20"/>
                <w:szCs w:val="20"/>
              </w:rPr>
            </w:pPr>
          </w:p>
        </w:tc>
      </w:tr>
    </w:tbl>
    <w:p w:rsidR="003263FB" w:rsidRPr="00EF58AF" w:rsidRDefault="003263FB" w:rsidP="003263FB">
      <w:pPr>
        <w:rPr>
          <w:sz w:val="20"/>
          <w:szCs w:val="20"/>
        </w:rPr>
      </w:pPr>
      <w:r w:rsidRPr="00EF58AF">
        <w:rPr>
          <w:rFonts w:hint="eastAsia"/>
          <w:sz w:val="20"/>
          <w:szCs w:val="20"/>
        </w:rPr>
        <w:t>附註：</w:t>
      </w:r>
    </w:p>
    <w:p w:rsidR="003263FB" w:rsidRPr="00EF58AF" w:rsidRDefault="003263FB" w:rsidP="00EF58AF">
      <w:pPr>
        <w:ind w:left="420" w:hangingChars="210" w:hanging="420"/>
        <w:rPr>
          <w:sz w:val="20"/>
          <w:szCs w:val="20"/>
        </w:rPr>
      </w:pPr>
      <w:r w:rsidRPr="00EF58AF">
        <w:rPr>
          <w:rFonts w:hint="eastAsia"/>
          <w:sz w:val="20"/>
          <w:szCs w:val="20"/>
        </w:rPr>
        <w:t>一、本編制表所列職稱、官等職等，應適用「丁、地方機關職務列等表之五」之規定；該職務列等表修正時亦同。</w:t>
      </w:r>
    </w:p>
    <w:p w:rsidR="003263FB" w:rsidRPr="00EF58AF" w:rsidRDefault="003263FB" w:rsidP="00EF58AF">
      <w:pPr>
        <w:ind w:left="420" w:hangingChars="210" w:hanging="420"/>
        <w:rPr>
          <w:sz w:val="20"/>
          <w:szCs w:val="20"/>
        </w:rPr>
      </w:pPr>
      <w:r w:rsidRPr="00EF58AF">
        <w:rPr>
          <w:rFonts w:hint="eastAsia"/>
          <w:sz w:val="20"/>
          <w:szCs w:val="20"/>
        </w:rPr>
        <w:t>二、編制表所列課長員額內其中一人，由留任原職稱原官等之原職課長出缺後改置。</w:t>
      </w:r>
    </w:p>
    <w:p w:rsidR="008D73FF" w:rsidRDefault="003263FB" w:rsidP="00EF58AF">
      <w:pPr>
        <w:ind w:left="420" w:hangingChars="210" w:hanging="420"/>
        <w:rPr>
          <w:sz w:val="20"/>
          <w:szCs w:val="20"/>
        </w:rPr>
      </w:pPr>
      <w:r w:rsidRPr="00EF58AF">
        <w:rPr>
          <w:rFonts w:hint="eastAsia"/>
          <w:sz w:val="20"/>
          <w:szCs w:val="20"/>
        </w:rPr>
        <w:t>三、本編制表自一百十五年二月一日生效。</w:t>
      </w:r>
    </w:p>
    <w:p w:rsidR="008D73FF" w:rsidRDefault="008D73FF">
      <w:pPr>
        <w:widowControl/>
        <w:spacing w:line="240" w:lineRule="auto"/>
        <w:jc w:val="left"/>
        <w:rPr>
          <w:sz w:val="20"/>
          <w:szCs w:val="20"/>
        </w:rPr>
      </w:pPr>
      <w:r>
        <w:rPr>
          <w:sz w:val="20"/>
          <w:szCs w:val="20"/>
        </w:rPr>
        <w:br w:type="page"/>
      </w:r>
    </w:p>
    <w:p w:rsidR="008D73FF" w:rsidRPr="008D73FF" w:rsidRDefault="008D73FF" w:rsidP="008D73FF">
      <w:pPr>
        <w:spacing w:line="20" w:lineRule="exact"/>
      </w:pPr>
    </w:p>
    <w:p w:rsidR="008D73FF" w:rsidRDefault="008D73FF" w:rsidP="008D73FF">
      <w:pPr>
        <w:pStyle w:val="XXXX2"/>
        <w:spacing w:before="360"/>
      </w:pPr>
      <w:r>
        <w:rPr>
          <w:rFonts w:hint="eastAsia"/>
        </w:rPr>
        <w:t>澎湖縣政府　令</w:t>
      </w:r>
    </w:p>
    <w:p w:rsidR="008D73FF" w:rsidRDefault="008D73FF" w:rsidP="008D73FF">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8D73FF" w:rsidRDefault="008D73FF" w:rsidP="008D73FF">
      <w:r>
        <w:rPr>
          <w:rFonts w:hint="eastAsia"/>
        </w:rPr>
        <w:t>發文字號：府行法字第</w:t>
      </w:r>
      <w:r>
        <w:rPr>
          <w:rFonts w:hint="eastAsia"/>
        </w:rPr>
        <w:t>11513001151</w:t>
      </w:r>
      <w:r>
        <w:rPr>
          <w:rFonts w:hint="eastAsia"/>
        </w:rPr>
        <w:t>號</w:t>
      </w:r>
    </w:p>
    <w:p w:rsidR="008D73FF" w:rsidRDefault="008D73FF" w:rsidP="008D73FF">
      <w:r>
        <w:rPr>
          <w:rFonts w:hint="eastAsia"/>
        </w:rPr>
        <w:t>附件：</w:t>
      </w:r>
    </w:p>
    <w:p w:rsidR="008D73FF" w:rsidRDefault="008D73FF" w:rsidP="008D73FF">
      <w:pPr>
        <w:pStyle w:val="afffffffffff"/>
      </w:pPr>
      <w:r>
        <w:rPr>
          <w:rFonts w:hint="eastAsia"/>
        </w:rPr>
        <w:t>修正「澎湖縣政府編制表」並自中華民國一百十五年二月一日生效。</w:t>
      </w:r>
    </w:p>
    <w:p w:rsidR="008D73FF" w:rsidRDefault="008D73FF" w:rsidP="008D73FF">
      <w:pPr>
        <w:pStyle w:val="afffffffffff0"/>
        <w:ind w:left="972" w:hanging="732"/>
      </w:pPr>
      <w:r>
        <w:rPr>
          <w:rFonts w:hint="eastAsia"/>
        </w:rPr>
        <w:t>附修正「澎湖縣政府編制表」</w:t>
      </w:r>
    </w:p>
    <w:p w:rsidR="008D73FF" w:rsidRDefault="008D73FF" w:rsidP="00A32640">
      <w:pPr>
        <w:pStyle w:val="afffffffffff1"/>
        <w:spacing w:before="360"/>
        <w:rPr>
          <w:sz w:val="36"/>
          <w:szCs w:val="36"/>
        </w:rPr>
      </w:pPr>
      <w:r>
        <w:rPr>
          <w:rFonts w:hint="eastAsia"/>
        </w:rPr>
        <w:t xml:space="preserve">縣　長　</w:t>
      </w:r>
      <w:r w:rsidRPr="008D73FF">
        <w:rPr>
          <w:rFonts w:hint="eastAsia"/>
          <w:sz w:val="36"/>
          <w:szCs w:val="36"/>
        </w:rPr>
        <w:t>陳　光　復</w:t>
      </w:r>
    </w:p>
    <w:p w:rsidR="008D73FF" w:rsidRDefault="008D73FF">
      <w:pPr>
        <w:widowControl/>
        <w:spacing w:line="240" w:lineRule="auto"/>
        <w:jc w:val="left"/>
        <w:rPr>
          <w:sz w:val="36"/>
          <w:szCs w:val="36"/>
        </w:rPr>
      </w:pPr>
      <w:r>
        <w:rPr>
          <w:sz w:val="36"/>
          <w:szCs w:val="36"/>
        </w:rPr>
        <w:br w:type="page"/>
      </w:r>
    </w:p>
    <w:p w:rsidR="009F0C8B" w:rsidRDefault="009F0C8B" w:rsidP="009F0C8B">
      <w:pPr>
        <w:pStyle w:val="afffffffffff2"/>
        <w:spacing w:before="360" w:after="120"/>
      </w:pPr>
      <w:r>
        <w:rPr>
          <w:rFonts w:hint="eastAsia"/>
        </w:rPr>
        <w:lastRenderedPageBreak/>
        <w:t>澎湖縣政府編制表修正總說明</w:t>
      </w:r>
    </w:p>
    <w:p w:rsidR="009F0C8B" w:rsidRPr="009F0C8B" w:rsidRDefault="009F0C8B" w:rsidP="009F0C8B">
      <w:pPr>
        <w:ind w:firstLineChars="200" w:firstLine="480"/>
      </w:pPr>
      <w:r w:rsidRPr="009F0C8B">
        <w:rPr>
          <w:rFonts w:hint="eastAsia"/>
        </w:rPr>
        <w:t>澎湖縣政府（以下簡稱本府）依據「地方制度法」及「地方行政機關組織準則」，制定澎湖縣政府組織自治條例及編制表，其中編制表之修正為配合各單位業務之需，自一百年四月二十七日起，迄一百十年七月五日止，共十四次修正發布在案。</w:t>
      </w:r>
    </w:p>
    <w:p w:rsidR="009F0C8B" w:rsidRPr="009F0C8B" w:rsidRDefault="009F0C8B" w:rsidP="009F0C8B">
      <w:pPr>
        <w:ind w:firstLineChars="200" w:firstLine="480"/>
      </w:pPr>
      <w:r w:rsidRPr="009F0C8B">
        <w:rPr>
          <w:rFonts w:hint="eastAsia"/>
        </w:rPr>
        <w:t>茲因業務實際需要及配合銓敘部一百十四年十二月四日部法五字第一一四五八九零八三一一號暨考試院一百十四年十月二十七日考臺銓一字第一一四零七零零一八二二號函調整職務列等，於本府總員額不變之情形下，修正本府編制表，其修正要點如下：</w:t>
      </w:r>
    </w:p>
    <w:p w:rsidR="009F0C8B" w:rsidRPr="00CD17DC" w:rsidRDefault="009F0C8B" w:rsidP="00CD17DC">
      <w:pPr>
        <w:ind w:left="504" w:hangingChars="210" w:hanging="504"/>
      </w:pPr>
      <w:r w:rsidRPr="00CD17DC">
        <w:rPr>
          <w:rFonts w:hint="eastAsia"/>
        </w:rPr>
        <w:t>一、職等部分：「技正」職等原列薦任「第八職等」，修正為薦任「第八職等至第九職等」，並於備考欄位加註「本職稱之官等職等暫列」。</w:t>
      </w:r>
    </w:p>
    <w:p w:rsidR="009F0C8B" w:rsidRPr="00CD17DC" w:rsidRDefault="009F0C8B" w:rsidP="00CD17DC">
      <w:pPr>
        <w:ind w:left="504" w:hangingChars="210" w:hanging="504"/>
      </w:pPr>
      <w:r w:rsidRPr="00CD17DC">
        <w:rPr>
          <w:rFonts w:hint="eastAsia"/>
        </w:rPr>
        <w:t>二、員額數部分：「技佐」員額原列六人，修正為七人，「書記」員額原列十三人，修正為十二人。</w:t>
      </w:r>
    </w:p>
    <w:p w:rsidR="00CD17DC" w:rsidRDefault="009F0C8B" w:rsidP="00CD17DC">
      <w:pPr>
        <w:ind w:left="504" w:hangingChars="210" w:hanging="504"/>
      </w:pPr>
      <w:r w:rsidRPr="00CD17DC">
        <w:rPr>
          <w:rFonts w:hint="eastAsia"/>
        </w:rPr>
        <w:t>三、表末附註：修正編制表生效日期自一百十五年二月一日生效。</w:t>
      </w:r>
    </w:p>
    <w:p w:rsidR="00CD17DC" w:rsidRDefault="00CD17DC">
      <w:pPr>
        <w:widowControl/>
        <w:spacing w:line="240" w:lineRule="auto"/>
        <w:jc w:val="left"/>
      </w:pPr>
      <w:r>
        <w:br w:type="page"/>
      </w:r>
    </w:p>
    <w:p w:rsidR="00906CE2" w:rsidRPr="00906CE2" w:rsidRDefault="00906CE2" w:rsidP="00906CE2">
      <w:pPr>
        <w:pStyle w:val="afffffffffff2"/>
        <w:spacing w:before="360" w:after="120"/>
      </w:pPr>
      <w:r w:rsidRPr="00906CE2">
        <w:rPr>
          <w:rFonts w:hint="eastAsia"/>
        </w:rPr>
        <w:lastRenderedPageBreak/>
        <w:t>澎湖縣政府編制表修正對照表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385"/>
        <w:gridCol w:w="563"/>
        <w:gridCol w:w="679"/>
        <w:gridCol w:w="446"/>
        <w:gridCol w:w="1140"/>
        <w:gridCol w:w="679"/>
        <w:gridCol w:w="679"/>
        <w:gridCol w:w="679"/>
        <w:gridCol w:w="448"/>
        <w:gridCol w:w="1140"/>
        <w:gridCol w:w="1021"/>
      </w:tblGrid>
      <w:tr w:rsidR="00906CE2" w:rsidRPr="00906CE2" w:rsidTr="003A182A">
        <w:tc>
          <w:tcPr>
            <w:tcW w:w="2209" w:type="pct"/>
            <w:gridSpan w:val="6"/>
            <w:tcBorders>
              <w:top w:val="single" w:sz="4" w:space="0" w:color="auto"/>
              <w:left w:val="single" w:sz="4" w:space="0" w:color="auto"/>
              <w:right w:val="single" w:sz="4" w:space="0" w:color="auto"/>
            </w:tcBorders>
            <w:shd w:val="clear" w:color="auto" w:fill="auto"/>
            <w:vAlign w:val="center"/>
          </w:tcPr>
          <w:p w:rsidR="00906CE2" w:rsidRPr="00906CE2" w:rsidRDefault="00906CE2" w:rsidP="003A182A">
            <w:pPr>
              <w:spacing w:line="240" w:lineRule="exact"/>
              <w:ind w:leftChars="-45" w:left="-108" w:rightChars="-39" w:right="-94"/>
              <w:jc w:val="distribute"/>
              <w:rPr>
                <w:rFonts w:ascii="標楷體" w:hAnsi="標楷體"/>
                <w:color w:val="000000"/>
                <w:sz w:val="14"/>
                <w:szCs w:val="14"/>
              </w:rPr>
            </w:pPr>
            <w:r w:rsidRPr="00906CE2">
              <w:rPr>
                <w:rFonts w:ascii="標楷體" w:hAnsi="標楷體" w:hint="eastAsia"/>
                <w:color w:val="000000"/>
                <w:sz w:val="14"/>
                <w:szCs w:val="14"/>
              </w:rPr>
              <w:t>修正編制表</w:t>
            </w:r>
          </w:p>
        </w:tc>
        <w:tc>
          <w:tcPr>
            <w:tcW w:w="2177" w:type="pct"/>
            <w:gridSpan w:val="5"/>
            <w:tcBorders>
              <w:top w:val="single" w:sz="4" w:space="0" w:color="auto"/>
              <w:right w:val="single" w:sz="4" w:space="0" w:color="auto"/>
            </w:tcBorders>
            <w:vAlign w:val="center"/>
          </w:tcPr>
          <w:p w:rsidR="00906CE2" w:rsidRPr="00906CE2" w:rsidRDefault="00906CE2" w:rsidP="003A182A">
            <w:pPr>
              <w:spacing w:line="240" w:lineRule="exact"/>
              <w:ind w:leftChars="-45" w:left="-108" w:rightChars="-39" w:right="-94"/>
              <w:jc w:val="distribute"/>
              <w:rPr>
                <w:rFonts w:ascii="標楷體" w:hAnsi="標楷體"/>
                <w:color w:val="000000"/>
                <w:sz w:val="14"/>
                <w:szCs w:val="14"/>
              </w:rPr>
            </w:pPr>
            <w:r w:rsidRPr="00906CE2">
              <w:rPr>
                <w:rFonts w:ascii="標楷體" w:hAnsi="標楷體" w:hint="eastAsia"/>
                <w:color w:val="000000"/>
                <w:sz w:val="14"/>
                <w:szCs w:val="14"/>
              </w:rPr>
              <w:t>現行編制表</w:t>
            </w:r>
          </w:p>
        </w:tc>
        <w:tc>
          <w:tcPr>
            <w:tcW w:w="614" w:type="pct"/>
            <w:tcBorders>
              <w:top w:val="single" w:sz="4" w:space="0" w:color="auto"/>
              <w:right w:val="single" w:sz="4" w:space="0" w:color="auto"/>
            </w:tcBorders>
          </w:tcPr>
          <w:p w:rsidR="00906CE2" w:rsidRPr="00906CE2" w:rsidRDefault="00906CE2" w:rsidP="003A182A">
            <w:pPr>
              <w:spacing w:line="240" w:lineRule="exact"/>
              <w:ind w:leftChars="-45" w:left="-108" w:rightChars="-39" w:right="-94"/>
              <w:jc w:val="distribute"/>
              <w:rPr>
                <w:rFonts w:ascii="標楷體" w:hAnsi="標楷體"/>
                <w:color w:val="000000"/>
                <w:sz w:val="14"/>
                <w:szCs w:val="14"/>
              </w:rPr>
            </w:pPr>
          </w:p>
        </w:tc>
      </w:tr>
      <w:tr w:rsidR="003A182A" w:rsidRPr="00906CE2" w:rsidTr="003A182A">
        <w:tc>
          <w:tcPr>
            <w:tcW w:w="510" w:type="pct"/>
            <w:gridSpan w:val="2"/>
            <w:tcBorders>
              <w:top w:val="single" w:sz="4" w:space="0" w:color="auto"/>
              <w:left w:val="single" w:sz="4" w:space="0" w:color="auto"/>
            </w:tcBorders>
            <w:shd w:val="clear" w:color="auto" w:fill="auto"/>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職稱</w:t>
            </w:r>
          </w:p>
        </w:tc>
        <w:tc>
          <w:tcPr>
            <w:tcW w:w="338" w:type="pct"/>
            <w:tcBorders>
              <w:top w:val="single" w:sz="4" w:space="0" w:color="auto"/>
            </w:tcBorders>
            <w:shd w:val="clear" w:color="auto" w:fill="auto"/>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官等或</w:t>
            </w:r>
          </w:p>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級別</w:t>
            </w:r>
          </w:p>
        </w:tc>
        <w:tc>
          <w:tcPr>
            <w:tcW w:w="408" w:type="pct"/>
            <w:tcBorders>
              <w:top w:val="single" w:sz="4" w:space="0" w:color="auto"/>
            </w:tcBorders>
            <w:shd w:val="clear" w:color="auto" w:fill="auto"/>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職等</w:t>
            </w:r>
          </w:p>
        </w:tc>
        <w:tc>
          <w:tcPr>
            <w:tcW w:w="268" w:type="pct"/>
            <w:tcBorders>
              <w:top w:val="single" w:sz="4" w:space="0" w:color="auto"/>
            </w:tcBorders>
            <w:shd w:val="clear" w:color="auto" w:fill="auto"/>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員額</w:t>
            </w:r>
          </w:p>
        </w:tc>
        <w:tc>
          <w:tcPr>
            <w:tcW w:w="685" w:type="pct"/>
            <w:tcBorders>
              <w:top w:val="single" w:sz="4" w:space="0" w:color="auto"/>
              <w:right w:val="single" w:sz="4" w:space="0" w:color="auto"/>
            </w:tcBorders>
            <w:shd w:val="clear" w:color="auto" w:fill="auto"/>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備考</w:t>
            </w:r>
          </w:p>
        </w:tc>
        <w:tc>
          <w:tcPr>
            <w:tcW w:w="408" w:type="pct"/>
            <w:tcBorders>
              <w:top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職稱</w:t>
            </w:r>
          </w:p>
        </w:tc>
        <w:tc>
          <w:tcPr>
            <w:tcW w:w="408" w:type="pct"/>
            <w:tcBorders>
              <w:top w:val="single" w:sz="4" w:space="0" w:color="auto"/>
              <w:right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官等</w:t>
            </w:r>
          </w:p>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或</w:t>
            </w:r>
          </w:p>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級別</w:t>
            </w:r>
          </w:p>
        </w:tc>
        <w:tc>
          <w:tcPr>
            <w:tcW w:w="408" w:type="pct"/>
            <w:tcBorders>
              <w:top w:val="single" w:sz="4" w:space="0" w:color="auto"/>
              <w:right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職等</w:t>
            </w:r>
          </w:p>
        </w:tc>
        <w:tc>
          <w:tcPr>
            <w:tcW w:w="269" w:type="pct"/>
            <w:tcBorders>
              <w:top w:val="single" w:sz="4" w:space="0" w:color="auto"/>
              <w:right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員額</w:t>
            </w:r>
          </w:p>
        </w:tc>
        <w:tc>
          <w:tcPr>
            <w:tcW w:w="685" w:type="pct"/>
            <w:tcBorders>
              <w:top w:val="single" w:sz="4" w:space="0" w:color="auto"/>
              <w:right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備考</w:t>
            </w:r>
          </w:p>
        </w:tc>
        <w:tc>
          <w:tcPr>
            <w:tcW w:w="614" w:type="pct"/>
            <w:tcBorders>
              <w:top w:val="single" w:sz="4" w:space="0" w:color="auto"/>
              <w:right w:val="single" w:sz="4" w:space="0" w:color="auto"/>
            </w:tcBorders>
            <w:vAlign w:val="center"/>
          </w:tcPr>
          <w:p w:rsidR="00906CE2" w:rsidRPr="00906CE2" w:rsidRDefault="00906CE2" w:rsidP="003A182A">
            <w:pPr>
              <w:spacing w:line="240" w:lineRule="exact"/>
              <w:jc w:val="distribute"/>
              <w:rPr>
                <w:rFonts w:ascii="標楷體" w:hAnsi="標楷體"/>
                <w:color w:val="000000"/>
                <w:sz w:val="14"/>
                <w:szCs w:val="14"/>
              </w:rPr>
            </w:pPr>
            <w:r w:rsidRPr="00906CE2">
              <w:rPr>
                <w:rFonts w:ascii="標楷體" w:hAnsi="標楷體" w:hint="eastAsia"/>
                <w:color w:val="000000"/>
                <w:sz w:val="14"/>
                <w:szCs w:val="14"/>
              </w:rPr>
              <w:t>說明</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縣長</w:t>
            </w:r>
          </w:p>
        </w:tc>
        <w:tc>
          <w:tcPr>
            <w:tcW w:w="338" w:type="pct"/>
            <w:shd w:val="clear" w:color="auto" w:fill="auto"/>
          </w:tcPr>
          <w:p w:rsidR="00906CE2" w:rsidRPr="00906CE2" w:rsidRDefault="00906CE2" w:rsidP="003A182A">
            <w:pPr>
              <w:spacing w:line="240" w:lineRule="exact"/>
              <w:rPr>
                <w:rFonts w:ascii="標楷體" w:hAnsi="標楷體"/>
                <w:color w:val="000000"/>
                <w:sz w:val="14"/>
                <w:szCs w:val="14"/>
              </w:rPr>
            </w:pPr>
          </w:p>
        </w:tc>
        <w:tc>
          <w:tcPr>
            <w:tcW w:w="408" w:type="pct"/>
            <w:shd w:val="clear" w:color="auto" w:fill="auto"/>
          </w:tcPr>
          <w:p w:rsidR="00906CE2" w:rsidRPr="00906CE2" w:rsidRDefault="00906CE2" w:rsidP="003A182A">
            <w:pPr>
              <w:spacing w:line="240" w:lineRule="exact"/>
              <w:rPr>
                <w:rFonts w:ascii="標楷體" w:hAnsi="標楷體"/>
                <w:color w:val="000000"/>
                <w:sz w:val="14"/>
                <w:szCs w:val="14"/>
              </w:rPr>
            </w:pPr>
          </w:p>
        </w:tc>
        <w:tc>
          <w:tcPr>
            <w:tcW w:w="268" w:type="pct"/>
            <w:shd w:val="clear" w:color="auto" w:fill="auto"/>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p>
        </w:tc>
        <w:tc>
          <w:tcPr>
            <w:tcW w:w="408" w:type="pct"/>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縣長</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614"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副縣長</w:t>
            </w:r>
          </w:p>
        </w:tc>
        <w:tc>
          <w:tcPr>
            <w:tcW w:w="338" w:type="pct"/>
            <w:shd w:val="clear" w:color="auto" w:fill="auto"/>
          </w:tcPr>
          <w:p w:rsidR="00906CE2" w:rsidRPr="00906CE2" w:rsidRDefault="00906CE2" w:rsidP="003A182A">
            <w:pPr>
              <w:spacing w:line="240" w:lineRule="exact"/>
              <w:rPr>
                <w:rFonts w:ascii="標楷體" w:hAnsi="標楷體"/>
                <w:color w:val="000000"/>
                <w:sz w:val="14"/>
                <w:szCs w:val="14"/>
              </w:rPr>
            </w:pPr>
          </w:p>
        </w:tc>
        <w:tc>
          <w:tcPr>
            <w:tcW w:w="408" w:type="pct"/>
            <w:shd w:val="clear" w:color="auto" w:fill="auto"/>
          </w:tcPr>
          <w:p w:rsidR="00906CE2" w:rsidRPr="00906CE2" w:rsidRDefault="00906CE2" w:rsidP="003A182A">
            <w:pPr>
              <w:spacing w:line="240" w:lineRule="exact"/>
              <w:rPr>
                <w:rFonts w:ascii="標楷體" w:hAnsi="標楷體"/>
                <w:color w:val="000000"/>
                <w:sz w:val="14"/>
                <w:szCs w:val="14"/>
              </w:rPr>
            </w:pP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color w:val="000000"/>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比照簡任第十三職等，為地方制度法所定。</w:t>
            </w:r>
          </w:p>
        </w:tc>
        <w:tc>
          <w:tcPr>
            <w:tcW w:w="408" w:type="pct"/>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副縣長</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比照簡任第十三職等，為地方制度法所定。</w:t>
            </w:r>
          </w:p>
        </w:tc>
        <w:tc>
          <w:tcPr>
            <w:tcW w:w="614" w:type="pct"/>
            <w:tcBorders>
              <w:right w:val="single" w:sz="4" w:space="0" w:color="auto"/>
            </w:tcBorders>
          </w:tcPr>
          <w:p w:rsidR="00906CE2" w:rsidRPr="00906CE2" w:rsidRDefault="00906CE2" w:rsidP="003A182A">
            <w:pPr>
              <w:spacing w:line="24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秘書長</w:t>
            </w:r>
          </w:p>
        </w:tc>
        <w:tc>
          <w:tcPr>
            <w:tcW w:w="338" w:type="pct"/>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簡任</w:t>
            </w:r>
          </w:p>
        </w:tc>
        <w:tc>
          <w:tcPr>
            <w:tcW w:w="408" w:type="pct"/>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第十一職等至第十二職等</w:t>
            </w:r>
          </w:p>
        </w:tc>
        <w:tc>
          <w:tcPr>
            <w:tcW w:w="268" w:type="pct"/>
            <w:shd w:val="clear" w:color="auto" w:fill="auto"/>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本職稱之官等職等暫列。</w:t>
            </w:r>
          </w:p>
        </w:tc>
        <w:tc>
          <w:tcPr>
            <w:tcW w:w="408" w:type="pct"/>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秘書長</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簡任</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第十一職等至第十二職等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本職稱之官等職等暫列。</w:t>
            </w:r>
          </w:p>
        </w:tc>
        <w:tc>
          <w:tcPr>
            <w:tcW w:w="614"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參議</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六</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參議</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六</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八</w:t>
            </w:r>
          </w:p>
        </w:tc>
        <w:tc>
          <w:tcPr>
            <w:tcW w:w="685" w:type="pct"/>
            <w:tcBorders>
              <w:right w:val="single" w:sz="4" w:space="0" w:color="auto"/>
            </w:tcBorders>
            <w:shd w:val="clear" w:color="auto" w:fill="auto"/>
          </w:tcPr>
          <w:p w:rsidR="00906CE2" w:rsidRPr="00906CE2" w:rsidRDefault="00906CE2" w:rsidP="003A182A">
            <w:pPr>
              <w:spacing w:line="240" w:lineRule="exact"/>
              <w:ind w:left="224" w:hangingChars="160" w:hanging="224"/>
              <w:rPr>
                <w:rFonts w:ascii="標楷體" w:hAnsi="標楷體"/>
                <w:sz w:val="14"/>
                <w:szCs w:val="14"/>
              </w:rPr>
            </w:pPr>
            <w:r w:rsidRPr="00906CE2">
              <w:rPr>
                <w:rFonts w:ascii="標楷體" w:hAnsi="標楷體" w:hint="eastAsia"/>
                <w:sz w:val="14"/>
                <w:szCs w:val="14"/>
              </w:rPr>
              <w:t>一、本職稱之官等職等暫列。</w:t>
            </w:r>
          </w:p>
          <w:p w:rsidR="00906CE2" w:rsidRPr="00906CE2" w:rsidRDefault="00906CE2" w:rsidP="003A182A">
            <w:pPr>
              <w:spacing w:line="240" w:lineRule="exact"/>
              <w:ind w:left="224" w:hangingChars="160" w:hanging="224"/>
              <w:rPr>
                <w:rFonts w:ascii="標楷體" w:hAnsi="標楷體"/>
                <w:sz w:val="14"/>
                <w:szCs w:val="14"/>
              </w:rPr>
            </w:pPr>
            <w:r w:rsidRPr="00906CE2">
              <w:rPr>
                <w:rFonts w:ascii="標楷體" w:hAnsi="標楷體" w:hint="eastAsia"/>
                <w:sz w:val="14"/>
                <w:szCs w:val="14"/>
              </w:rPr>
              <w:t>二、本府一級單位主管及一級機關首長，其總數二分之一得比照簡任第十二職等，為地方制度法所定。</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八</w:t>
            </w:r>
          </w:p>
        </w:tc>
        <w:tc>
          <w:tcPr>
            <w:tcW w:w="685" w:type="pct"/>
            <w:tcBorders>
              <w:right w:val="single" w:sz="4" w:space="0" w:color="auto"/>
            </w:tcBorders>
          </w:tcPr>
          <w:p w:rsidR="00906CE2" w:rsidRPr="00906CE2" w:rsidRDefault="00906CE2" w:rsidP="003A182A">
            <w:pPr>
              <w:spacing w:line="240" w:lineRule="exact"/>
              <w:ind w:left="224" w:hangingChars="160" w:hanging="224"/>
              <w:rPr>
                <w:rFonts w:ascii="標楷體" w:hAnsi="標楷體"/>
                <w:sz w:val="14"/>
                <w:szCs w:val="14"/>
              </w:rPr>
            </w:pPr>
            <w:r w:rsidRPr="00906CE2">
              <w:rPr>
                <w:rFonts w:ascii="標楷體" w:hAnsi="標楷體" w:hint="eastAsia"/>
                <w:sz w:val="14"/>
                <w:szCs w:val="14"/>
              </w:rPr>
              <w:t>一、本職稱之官等職等暫列。</w:t>
            </w:r>
          </w:p>
          <w:p w:rsidR="00906CE2" w:rsidRPr="00906CE2" w:rsidRDefault="00906CE2" w:rsidP="003A182A">
            <w:pPr>
              <w:spacing w:line="240" w:lineRule="exact"/>
              <w:ind w:left="224" w:hangingChars="160" w:hanging="224"/>
              <w:rPr>
                <w:rFonts w:ascii="標楷體" w:hAnsi="標楷體"/>
                <w:sz w:val="14"/>
                <w:szCs w:val="14"/>
              </w:rPr>
            </w:pPr>
            <w:r w:rsidRPr="00906CE2">
              <w:rPr>
                <w:rFonts w:ascii="標楷體" w:hAnsi="標楷體" w:hint="eastAsia"/>
                <w:sz w:val="14"/>
                <w:szCs w:val="14"/>
              </w:rPr>
              <w:t>二、本府一級單位主管及一級機關首長，其總數二分之一得比照簡任第十二職等，為地方制度法所定。</w:t>
            </w:r>
          </w:p>
        </w:tc>
        <w:tc>
          <w:tcPr>
            <w:tcW w:w="614" w:type="pct"/>
            <w:tcBorders>
              <w:right w:val="single" w:sz="4" w:space="0" w:color="auto"/>
            </w:tcBorders>
          </w:tcPr>
          <w:p w:rsidR="00906CE2" w:rsidRPr="00906CE2" w:rsidRDefault="00906CE2" w:rsidP="003A182A">
            <w:pPr>
              <w:spacing w:line="24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副處長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薦任至簡任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第九職等至第十職等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八</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副處長</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薦任至簡任</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第九職等至第十職等</w:t>
            </w:r>
          </w:p>
        </w:tc>
        <w:tc>
          <w:tcPr>
            <w:tcW w:w="269" w:type="pct"/>
            <w:tcBorders>
              <w:right w:val="single" w:sz="4" w:space="0" w:color="auto"/>
            </w:tcBorders>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八</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4" w:type="pct"/>
            <w:tcBorders>
              <w:right w:val="single" w:sz="4" w:space="0" w:color="auto"/>
            </w:tcBorders>
            <w:shd w:val="clear" w:color="auto" w:fill="auto"/>
          </w:tcPr>
          <w:p w:rsidR="00906CE2" w:rsidRPr="00906CE2" w:rsidRDefault="00906CE2" w:rsidP="003A182A">
            <w:pPr>
              <w:spacing w:line="240" w:lineRule="exact"/>
              <w:rPr>
                <w:rFonts w:ascii="標楷體" w:hAnsi="標楷體"/>
                <w:b/>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秘書</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六</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內三人得列簡任第十職等。</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秘書</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六</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內三人得列簡任第十職等。</w:t>
            </w:r>
          </w:p>
        </w:tc>
        <w:tc>
          <w:tcPr>
            <w:tcW w:w="614"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消費者</w:t>
            </w:r>
          </w:p>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保護官</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得列簡任第十職等至第十一職等。</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消費者保護官</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得列簡任第十職等至第十一職等。</w:t>
            </w:r>
          </w:p>
        </w:tc>
        <w:tc>
          <w:tcPr>
            <w:tcW w:w="614"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三十五</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9" w:type="pct"/>
            <w:tcBorders>
              <w:right w:val="single" w:sz="4" w:space="0" w:color="auto"/>
            </w:tcBorders>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三十五</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4" w:type="pct"/>
            <w:tcBorders>
              <w:right w:val="single" w:sz="4" w:space="0" w:color="auto"/>
            </w:tcBorders>
            <w:shd w:val="clear" w:color="auto" w:fill="auto"/>
          </w:tcPr>
          <w:p w:rsidR="00906CE2" w:rsidRPr="00906CE2" w:rsidRDefault="00906CE2" w:rsidP="003A182A">
            <w:pPr>
              <w:spacing w:line="240" w:lineRule="exact"/>
              <w:rPr>
                <w:rFonts w:ascii="標楷體" w:hAnsi="標楷體"/>
                <w:b/>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技正</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第八職等</w:t>
            </w:r>
            <w:r w:rsidRPr="00906CE2">
              <w:rPr>
                <w:rFonts w:ascii="標楷體" w:hAnsi="標楷體" w:hint="eastAsia"/>
                <w:color w:val="000000"/>
                <w:sz w:val="14"/>
                <w:szCs w:val="14"/>
                <w:u w:val="single"/>
              </w:rPr>
              <w:t>至第九職等</w:t>
            </w:r>
          </w:p>
        </w:tc>
        <w:tc>
          <w:tcPr>
            <w:tcW w:w="268" w:type="pct"/>
            <w:shd w:val="clear" w:color="auto" w:fill="auto"/>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二</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color w:val="000000"/>
                <w:sz w:val="14"/>
                <w:szCs w:val="14"/>
                <w:u w:val="single"/>
              </w:rPr>
            </w:pPr>
            <w:r w:rsidRPr="00906CE2">
              <w:rPr>
                <w:rFonts w:ascii="標楷體" w:hAnsi="標楷體" w:hint="eastAsia"/>
                <w:color w:val="000000"/>
                <w:sz w:val="14"/>
                <w:szCs w:val="14"/>
                <w:u w:val="single"/>
              </w:rPr>
              <w:t>本職稱之官等職等暫列。</w:t>
            </w:r>
          </w:p>
        </w:tc>
        <w:tc>
          <w:tcPr>
            <w:tcW w:w="408" w:type="pct"/>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技正</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第八職等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color w:val="000000"/>
                <w:sz w:val="14"/>
                <w:szCs w:val="14"/>
              </w:rPr>
            </w:pPr>
            <w:r w:rsidRPr="00906CE2">
              <w:rPr>
                <w:rFonts w:ascii="標楷體" w:hAnsi="標楷體" w:hint="eastAsia"/>
                <w:color w:val="000000"/>
                <w:sz w:val="14"/>
                <w:szCs w:val="14"/>
              </w:rPr>
              <w:t>二</w:t>
            </w:r>
          </w:p>
        </w:tc>
        <w:tc>
          <w:tcPr>
            <w:tcW w:w="685" w:type="pct"/>
            <w:tcBorders>
              <w:right w:val="single" w:sz="4" w:space="0" w:color="auto"/>
            </w:tcBorders>
          </w:tcPr>
          <w:p w:rsidR="00906CE2" w:rsidRPr="00906CE2" w:rsidRDefault="00906CE2" w:rsidP="003A182A">
            <w:pPr>
              <w:spacing w:line="240" w:lineRule="exact"/>
              <w:rPr>
                <w:rFonts w:ascii="標楷體" w:hAnsi="標楷體"/>
                <w:color w:val="000000"/>
                <w:sz w:val="14"/>
                <w:szCs w:val="14"/>
              </w:rPr>
            </w:pPr>
          </w:p>
        </w:tc>
        <w:tc>
          <w:tcPr>
            <w:tcW w:w="614" w:type="pct"/>
            <w:tcBorders>
              <w:right w:val="single" w:sz="4" w:space="0" w:color="auto"/>
            </w:tcBorders>
          </w:tcPr>
          <w:p w:rsidR="00906CE2" w:rsidRPr="00906CE2" w:rsidRDefault="00906CE2" w:rsidP="003A182A">
            <w:pPr>
              <w:spacing w:line="240" w:lineRule="exact"/>
              <w:rPr>
                <w:rFonts w:ascii="標楷體" w:hAnsi="標楷體"/>
                <w:b/>
                <w:color w:val="000000"/>
                <w:sz w:val="14"/>
                <w:szCs w:val="14"/>
              </w:rPr>
            </w:pPr>
            <w:r w:rsidRPr="00906CE2">
              <w:rPr>
                <w:rFonts w:ascii="標楷體" w:hAnsi="標楷體" w:hint="eastAsia"/>
                <w:color w:val="000000"/>
                <w:sz w:val="14"/>
                <w:szCs w:val="14"/>
              </w:rPr>
              <w:t>修正職等及備考欄。</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專員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四</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內一人辦理法制業務。</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專員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四</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內一人辦理法制業務。</w:t>
            </w:r>
          </w:p>
        </w:tc>
        <w:tc>
          <w:tcPr>
            <w:tcW w:w="614" w:type="pct"/>
            <w:tcBorders>
              <w:right w:val="single" w:sz="4" w:space="0" w:color="auto"/>
            </w:tcBorders>
          </w:tcPr>
          <w:p w:rsidR="00906CE2" w:rsidRPr="00906CE2" w:rsidRDefault="00906CE2" w:rsidP="003A182A">
            <w:pPr>
              <w:spacing w:line="24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督學</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督學</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lastRenderedPageBreak/>
              <w:t>社會工</w:t>
            </w:r>
          </w:p>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作師</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第六職等至第七職等</w:t>
            </w:r>
          </w:p>
        </w:tc>
        <w:tc>
          <w:tcPr>
            <w:tcW w:w="268" w:type="pct"/>
            <w:shd w:val="clear" w:color="auto" w:fill="auto"/>
          </w:tcPr>
          <w:p w:rsidR="00906CE2" w:rsidRPr="00906CE2" w:rsidRDefault="00906CE2" w:rsidP="003A182A">
            <w:pPr>
              <w:spacing w:line="230" w:lineRule="exact"/>
              <w:jc w:val="center"/>
              <w:rPr>
                <w:rFonts w:ascii="標楷體" w:hAnsi="標楷體"/>
                <w:color w:val="FF0000"/>
                <w:sz w:val="14"/>
                <w:szCs w:val="14"/>
                <w:u w:val="single"/>
              </w:rPr>
            </w:pPr>
            <w:r w:rsidRPr="00906CE2">
              <w:rPr>
                <w:rFonts w:ascii="標楷體" w:hAnsi="標楷體" w:hint="eastAsia"/>
                <w:sz w:val="14"/>
                <w:szCs w:val="14"/>
              </w:rPr>
              <w:t>七</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社會工作師</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第六職等至第七職等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七</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營養師</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師級</w:t>
            </w:r>
          </w:p>
        </w:tc>
        <w:tc>
          <w:tcPr>
            <w:tcW w:w="408" w:type="pct"/>
            <w:shd w:val="clear" w:color="auto" w:fill="auto"/>
          </w:tcPr>
          <w:p w:rsidR="00906CE2" w:rsidRPr="00906CE2" w:rsidRDefault="00906CE2" w:rsidP="003A182A">
            <w:pPr>
              <w:spacing w:line="230" w:lineRule="exact"/>
              <w:rPr>
                <w:rFonts w:ascii="標楷體" w:hAnsi="標楷體"/>
                <w:sz w:val="14"/>
                <w:szCs w:val="14"/>
              </w:rPr>
            </w:pPr>
          </w:p>
        </w:tc>
        <w:tc>
          <w:tcPr>
            <w:tcW w:w="268" w:type="pct"/>
            <w:shd w:val="clear" w:color="auto" w:fill="auto"/>
          </w:tcPr>
          <w:p w:rsidR="00906CE2" w:rsidRPr="00906CE2" w:rsidRDefault="00906CE2" w:rsidP="003A182A">
            <w:pPr>
              <w:spacing w:line="230" w:lineRule="exact"/>
              <w:jc w:val="center"/>
              <w:rPr>
                <w:rFonts w:ascii="標楷體" w:hAnsi="標楷體"/>
                <w:color w:val="FF0000"/>
                <w:sz w:val="14"/>
                <w:szCs w:val="14"/>
                <w:u w:val="single"/>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列師（三）級。</w:t>
            </w: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營養師</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師級</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列師（三）級。</w:t>
            </w:r>
          </w:p>
        </w:tc>
        <w:tc>
          <w:tcPr>
            <w:tcW w:w="614" w:type="pct"/>
            <w:tcBorders>
              <w:right w:val="single" w:sz="4" w:space="0" w:color="auto"/>
            </w:tcBorders>
          </w:tcPr>
          <w:p w:rsidR="00906CE2" w:rsidRPr="00906CE2" w:rsidRDefault="00906CE2" w:rsidP="003A182A">
            <w:pPr>
              <w:spacing w:line="23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設計師</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設計師</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科員</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六十四</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科員</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六十四</w:t>
            </w:r>
          </w:p>
          <w:p w:rsidR="00906CE2" w:rsidRPr="00906CE2" w:rsidRDefault="00906CE2" w:rsidP="003A182A">
            <w:pPr>
              <w:spacing w:line="230" w:lineRule="exact"/>
              <w:jc w:val="center"/>
              <w:rPr>
                <w:rFonts w:ascii="標楷體" w:hAnsi="標楷體"/>
                <w:color w:val="7030A0"/>
                <w:sz w:val="14"/>
                <w:szCs w:val="14"/>
              </w:rPr>
            </w:pP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技士</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30" w:lineRule="exact"/>
              <w:rPr>
                <w:rFonts w:ascii="標楷體" w:hAnsi="標楷體"/>
                <w:color w:val="FF0000"/>
                <w:sz w:val="14"/>
                <w:szCs w:val="14"/>
                <w:u w:val="single"/>
              </w:rPr>
            </w:pPr>
            <w:r w:rsidRPr="00906CE2">
              <w:rPr>
                <w:rFonts w:ascii="標楷體" w:hAnsi="標楷體" w:hint="eastAsia"/>
                <w:sz w:val="14"/>
                <w:szCs w:val="14"/>
              </w:rPr>
              <w:t>三十</w:t>
            </w:r>
            <w:r w:rsidRPr="00906CE2">
              <w:rPr>
                <w:rFonts w:ascii="標楷體" w:hAnsi="標楷體" w:hint="eastAsia"/>
                <w:b/>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技士</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三十</w:t>
            </w:r>
            <w:r w:rsidRPr="00906CE2">
              <w:rPr>
                <w:rFonts w:ascii="標楷體" w:hAnsi="標楷體" w:hint="eastAsia"/>
                <w:b/>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color w:val="FF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技佐</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第四職等至第五職等</w:t>
            </w:r>
          </w:p>
        </w:tc>
        <w:tc>
          <w:tcPr>
            <w:tcW w:w="268" w:type="pct"/>
            <w:shd w:val="clear" w:color="auto" w:fill="auto"/>
          </w:tcPr>
          <w:p w:rsidR="00906CE2" w:rsidRPr="00906CE2" w:rsidRDefault="00906CE2" w:rsidP="003A182A">
            <w:pPr>
              <w:spacing w:line="230" w:lineRule="exact"/>
              <w:rPr>
                <w:rFonts w:ascii="標楷體" w:hAnsi="標楷體"/>
                <w:color w:val="000000"/>
                <w:sz w:val="14"/>
                <w:szCs w:val="14"/>
                <w:u w:val="single"/>
              </w:rPr>
            </w:pPr>
            <w:r w:rsidRPr="00906CE2">
              <w:rPr>
                <w:rFonts w:ascii="標楷體" w:hAnsi="標楷體" w:hint="eastAsia"/>
                <w:color w:val="000000"/>
                <w:sz w:val="14"/>
                <w:szCs w:val="14"/>
                <w:u w:val="single"/>
              </w:rPr>
              <w:t>七</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內三人得列薦任第六職等。</w:t>
            </w: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技佐</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第四職等至第五職等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六</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內三人得列薦任第六職等。</w:t>
            </w:r>
          </w:p>
        </w:tc>
        <w:tc>
          <w:tcPr>
            <w:tcW w:w="614" w:type="pct"/>
            <w:tcBorders>
              <w:right w:val="single" w:sz="4" w:space="0" w:color="auto"/>
            </w:tcBorders>
          </w:tcPr>
          <w:p w:rsidR="00906CE2" w:rsidRPr="00906CE2" w:rsidRDefault="00906CE2" w:rsidP="003A182A">
            <w:pPr>
              <w:spacing w:line="230" w:lineRule="exact"/>
              <w:rPr>
                <w:rFonts w:ascii="標楷體" w:hAnsi="標楷體"/>
                <w:color w:val="000000"/>
                <w:sz w:val="14"/>
                <w:szCs w:val="14"/>
              </w:rPr>
            </w:pPr>
            <w:r w:rsidRPr="00906CE2">
              <w:rPr>
                <w:rFonts w:ascii="標楷體" w:hAnsi="標楷體" w:hint="eastAsia"/>
                <w:color w:val="000000"/>
                <w:sz w:val="14"/>
                <w:szCs w:val="14"/>
              </w:rPr>
              <w:t>增列技佐一人。</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辦事員</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第三職等至第五職等</w:t>
            </w:r>
          </w:p>
        </w:tc>
        <w:tc>
          <w:tcPr>
            <w:tcW w:w="268" w:type="pct"/>
            <w:shd w:val="clear" w:color="auto" w:fill="auto"/>
          </w:tcPr>
          <w:p w:rsidR="00906CE2" w:rsidRPr="00906CE2" w:rsidRDefault="00906CE2" w:rsidP="003A182A">
            <w:pPr>
              <w:spacing w:line="230" w:lineRule="exact"/>
              <w:rPr>
                <w:rFonts w:ascii="標楷體" w:hAnsi="標楷體"/>
                <w:color w:val="FF0000"/>
                <w:sz w:val="14"/>
                <w:szCs w:val="14"/>
                <w:u w:val="single"/>
              </w:rPr>
            </w:pPr>
            <w:r w:rsidRPr="00906CE2">
              <w:rPr>
                <w:rFonts w:ascii="標楷體" w:hAnsi="標楷體" w:hint="eastAsia"/>
                <w:sz w:val="14"/>
                <w:szCs w:val="14"/>
              </w:rPr>
              <w:t>十三</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辦事員</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第三職等至第五職等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十三</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color w:val="000000"/>
                <w:sz w:val="14"/>
                <w:szCs w:val="14"/>
              </w:rPr>
            </w:pPr>
            <w:r w:rsidRPr="00906CE2">
              <w:rPr>
                <w:rFonts w:ascii="標楷體" w:hAnsi="標楷體" w:hint="eastAsia"/>
                <w:color w:val="000000"/>
                <w:sz w:val="14"/>
                <w:szCs w:val="14"/>
              </w:rPr>
              <w:t>未修正。</w:t>
            </w:r>
          </w:p>
        </w:tc>
      </w:tr>
      <w:tr w:rsidR="003A182A" w:rsidRPr="00906CE2" w:rsidTr="003A182A">
        <w:tc>
          <w:tcPr>
            <w:tcW w:w="510" w:type="pct"/>
            <w:gridSpan w:val="2"/>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書記</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第一職等至第三職等</w:t>
            </w:r>
          </w:p>
        </w:tc>
        <w:tc>
          <w:tcPr>
            <w:tcW w:w="268" w:type="pct"/>
            <w:shd w:val="clear" w:color="auto" w:fill="auto"/>
          </w:tcPr>
          <w:p w:rsidR="00906CE2" w:rsidRPr="00906CE2" w:rsidRDefault="00906CE2" w:rsidP="003A182A">
            <w:pPr>
              <w:spacing w:line="230" w:lineRule="exact"/>
              <w:rPr>
                <w:rFonts w:ascii="標楷體" w:hAnsi="標楷體"/>
                <w:color w:val="000000"/>
                <w:sz w:val="14"/>
                <w:szCs w:val="14"/>
                <w:u w:val="single"/>
              </w:rPr>
            </w:pPr>
            <w:r w:rsidRPr="00906CE2">
              <w:rPr>
                <w:rFonts w:ascii="標楷體" w:hAnsi="標楷體" w:hint="eastAsia"/>
                <w:color w:val="000000"/>
                <w:sz w:val="14"/>
                <w:szCs w:val="14"/>
                <w:u w:val="single"/>
              </w:rPr>
              <w:t>十二</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書記</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第一職等至第三職等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十三</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color w:val="000000"/>
                <w:sz w:val="14"/>
                <w:szCs w:val="14"/>
              </w:rPr>
            </w:pPr>
            <w:r w:rsidRPr="00906CE2">
              <w:rPr>
                <w:rFonts w:ascii="標楷體" w:hAnsi="標楷體" w:hint="eastAsia"/>
                <w:color w:val="000000"/>
                <w:sz w:val="14"/>
                <w:szCs w:val="14"/>
              </w:rPr>
              <w:t>減列書記一人。</w:t>
            </w:r>
          </w:p>
        </w:tc>
      </w:tr>
      <w:tr w:rsidR="003A182A" w:rsidRPr="00906CE2" w:rsidTr="003A182A">
        <w:tc>
          <w:tcPr>
            <w:tcW w:w="279" w:type="pct"/>
            <w:vMerge w:val="restart"/>
            <w:tcBorders>
              <w:left w:val="single" w:sz="4" w:space="0" w:color="auto"/>
            </w:tcBorders>
            <w:shd w:val="clear" w:color="auto" w:fill="auto"/>
            <w:textDirection w:val="tbRlV"/>
            <w:vAlign w:val="bottom"/>
          </w:tcPr>
          <w:p w:rsidR="00906CE2" w:rsidRPr="00906CE2" w:rsidRDefault="00906CE2" w:rsidP="003A182A">
            <w:pPr>
              <w:spacing w:line="230" w:lineRule="exact"/>
              <w:ind w:left="113" w:right="113"/>
              <w:rPr>
                <w:rFonts w:ascii="標楷體" w:hAnsi="標楷體"/>
                <w:sz w:val="14"/>
                <w:szCs w:val="14"/>
              </w:rPr>
            </w:pPr>
            <w:r w:rsidRPr="00906CE2">
              <w:rPr>
                <w:rFonts w:ascii="標楷體" w:hAnsi="標楷體" w:hint="eastAsia"/>
                <w:sz w:val="14"/>
                <w:szCs w:val="14"/>
              </w:rPr>
              <w:t>人事處</w:t>
            </w: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處長</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簡任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第十職等至第十一職等</w:t>
            </w:r>
          </w:p>
        </w:tc>
        <w:tc>
          <w:tcPr>
            <w:tcW w:w="26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處長</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簡任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第十職等至第十一職等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副處長</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薦任至簡任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第九職等至第十職等</w:t>
            </w:r>
          </w:p>
        </w:tc>
        <w:tc>
          <w:tcPr>
            <w:tcW w:w="26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副處長</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薦任至簡任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第九職等至第十職等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科長</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第八職等至第九職等</w:t>
            </w:r>
          </w:p>
        </w:tc>
        <w:tc>
          <w:tcPr>
            <w:tcW w:w="26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三</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科長</w:t>
            </w:r>
          </w:p>
        </w:tc>
        <w:tc>
          <w:tcPr>
            <w:tcW w:w="408"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第八職等至第九職等</w:t>
            </w:r>
          </w:p>
        </w:tc>
        <w:tc>
          <w:tcPr>
            <w:tcW w:w="269" w:type="pct"/>
            <w:tcBorders>
              <w:right w:val="single" w:sz="4" w:space="0" w:color="auto"/>
            </w:tcBorders>
            <w:shd w:val="clear" w:color="auto" w:fill="auto"/>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三</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本職稱之官等職等暫列。</w:t>
            </w:r>
          </w:p>
        </w:tc>
        <w:tc>
          <w:tcPr>
            <w:tcW w:w="614"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科員</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30" w:lineRule="exact"/>
              <w:jc w:val="center"/>
              <w:rPr>
                <w:rFonts w:ascii="標楷體" w:hAnsi="標楷體"/>
                <w:color w:val="FF0000"/>
                <w:sz w:val="14"/>
                <w:szCs w:val="14"/>
                <w:u w:val="single"/>
              </w:rPr>
            </w:pPr>
            <w:r w:rsidRPr="00906CE2">
              <w:rPr>
                <w:rFonts w:ascii="標楷體" w:hAnsi="標楷體" w:hint="eastAsia"/>
                <w:sz w:val="14"/>
                <w:szCs w:val="14"/>
              </w:rPr>
              <w:t>十</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科員</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十</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辦事員</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第三職等至第五職等</w:t>
            </w:r>
          </w:p>
        </w:tc>
        <w:tc>
          <w:tcPr>
            <w:tcW w:w="268" w:type="pct"/>
            <w:shd w:val="clear" w:color="auto" w:fill="auto"/>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辦事員</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第三職等至第五職等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231"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書記</w:t>
            </w:r>
          </w:p>
        </w:tc>
        <w:tc>
          <w:tcPr>
            <w:tcW w:w="33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第一職等至第三職等</w:t>
            </w:r>
          </w:p>
        </w:tc>
        <w:tc>
          <w:tcPr>
            <w:tcW w:w="268" w:type="pct"/>
            <w:shd w:val="clear" w:color="auto" w:fill="auto"/>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30" w:lineRule="exact"/>
              <w:rPr>
                <w:rFonts w:ascii="標楷體" w:hAnsi="標楷體"/>
                <w:sz w:val="14"/>
                <w:szCs w:val="14"/>
              </w:rPr>
            </w:pPr>
          </w:p>
        </w:tc>
        <w:tc>
          <w:tcPr>
            <w:tcW w:w="408" w:type="pct"/>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書記</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sz w:val="14"/>
                <w:szCs w:val="14"/>
              </w:rPr>
              <w:t>第一職等至第三職等</w:t>
            </w:r>
          </w:p>
        </w:tc>
        <w:tc>
          <w:tcPr>
            <w:tcW w:w="269" w:type="pct"/>
            <w:tcBorders>
              <w:right w:val="single" w:sz="4" w:space="0" w:color="auto"/>
            </w:tcBorders>
          </w:tcPr>
          <w:p w:rsidR="00906CE2" w:rsidRPr="00906CE2" w:rsidRDefault="00906CE2" w:rsidP="003A182A">
            <w:pPr>
              <w:spacing w:line="23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30" w:lineRule="exact"/>
              <w:rPr>
                <w:rFonts w:ascii="標楷體" w:hAnsi="標楷體"/>
                <w:sz w:val="14"/>
                <w:szCs w:val="14"/>
              </w:rPr>
            </w:pPr>
          </w:p>
        </w:tc>
        <w:tc>
          <w:tcPr>
            <w:tcW w:w="614" w:type="pct"/>
            <w:tcBorders>
              <w:right w:val="single" w:sz="4" w:space="0" w:color="auto"/>
            </w:tcBorders>
          </w:tcPr>
          <w:p w:rsidR="00906CE2" w:rsidRPr="00906CE2" w:rsidRDefault="00906CE2" w:rsidP="003A182A">
            <w:pPr>
              <w:spacing w:line="230" w:lineRule="exact"/>
              <w:rPr>
                <w:rFonts w:ascii="標楷體" w:hAnsi="標楷體"/>
                <w:sz w:val="14"/>
                <w:szCs w:val="14"/>
              </w:rPr>
            </w:pPr>
            <w:r w:rsidRPr="00906CE2">
              <w:rPr>
                <w:rFonts w:ascii="標楷體" w:hAnsi="標楷體" w:hint="eastAsia"/>
                <w:color w:val="000000"/>
                <w:sz w:val="14"/>
                <w:szCs w:val="14"/>
              </w:rPr>
              <w:t>未修正。</w:t>
            </w:r>
          </w:p>
        </w:tc>
      </w:tr>
    </w:tbl>
    <w:p w:rsidR="003A182A" w:rsidRDefault="003A182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385"/>
        <w:gridCol w:w="563"/>
        <w:gridCol w:w="681"/>
        <w:gridCol w:w="446"/>
        <w:gridCol w:w="1140"/>
        <w:gridCol w:w="679"/>
        <w:gridCol w:w="679"/>
        <w:gridCol w:w="679"/>
        <w:gridCol w:w="448"/>
        <w:gridCol w:w="1140"/>
        <w:gridCol w:w="1019"/>
      </w:tblGrid>
      <w:tr w:rsidR="003A182A" w:rsidRPr="00906CE2" w:rsidTr="003A182A">
        <w:tc>
          <w:tcPr>
            <w:tcW w:w="279" w:type="pct"/>
            <w:vMerge w:val="restart"/>
            <w:tcBorders>
              <w:left w:val="single" w:sz="4" w:space="0" w:color="auto"/>
            </w:tcBorders>
            <w:shd w:val="clear" w:color="auto" w:fill="auto"/>
            <w:textDirection w:val="tbRlV"/>
            <w:vAlign w:val="bottom"/>
          </w:tcPr>
          <w:p w:rsidR="00906CE2" w:rsidRPr="00906CE2" w:rsidRDefault="00906CE2" w:rsidP="003A182A">
            <w:pPr>
              <w:spacing w:line="240" w:lineRule="exact"/>
              <w:ind w:left="113" w:right="113"/>
              <w:rPr>
                <w:rFonts w:ascii="標楷體" w:hAnsi="標楷體"/>
                <w:sz w:val="14"/>
                <w:szCs w:val="14"/>
              </w:rPr>
            </w:pPr>
            <w:r w:rsidRPr="00906CE2">
              <w:rPr>
                <w:rFonts w:ascii="標楷體" w:hAnsi="標楷體" w:hint="eastAsia"/>
                <w:sz w:val="14"/>
                <w:szCs w:val="14"/>
              </w:rPr>
              <w:lastRenderedPageBreak/>
              <w:t>政風處</w:t>
            </w: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專員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總核稿專員列薦任第八職等至第九職等。</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專員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總核稿專員列薦任第八職等至第九職等。</w:t>
            </w: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9" w:type="pct"/>
            <w:tcBorders>
              <w:right w:val="single" w:sz="4" w:space="0" w:color="auto"/>
            </w:tcBorders>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二</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3"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四</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四</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辦事員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第三職等至第五職等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辦事員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第三職等至第五職等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val="restart"/>
            <w:tcBorders>
              <w:left w:val="single" w:sz="4" w:space="0" w:color="auto"/>
            </w:tcBorders>
            <w:shd w:val="clear" w:color="auto" w:fill="auto"/>
            <w:textDirection w:val="tbRlV"/>
            <w:vAlign w:val="bottom"/>
          </w:tcPr>
          <w:p w:rsidR="00906CE2" w:rsidRPr="00906CE2" w:rsidRDefault="00906CE2" w:rsidP="003A182A">
            <w:pPr>
              <w:spacing w:line="240" w:lineRule="exact"/>
              <w:ind w:left="113" w:right="113"/>
              <w:rPr>
                <w:rFonts w:ascii="標楷體" w:hAnsi="標楷體"/>
                <w:sz w:val="14"/>
                <w:szCs w:val="14"/>
              </w:rPr>
            </w:pPr>
            <w:r w:rsidRPr="00906CE2">
              <w:rPr>
                <w:rFonts w:ascii="標楷體" w:hAnsi="標楷體" w:hint="eastAsia"/>
                <w:sz w:val="14"/>
                <w:szCs w:val="14"/>
              </w:rPr>
              <w:t>主計處</w:t>
            </w: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處長</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簡任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第十職等至第十一職等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副處長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薦任至簡任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第九職等至第十職等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副處長</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薦任至簡任</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第九職等至第十職等</w:t>
            </w:r>
          </w:p>
        </w:tc>
        <w:tc>
          <w:tcPr>
            <w:tcW w:w="269" w:type="pct"/>
            <w:tcBorders>
              <w:right w:val="single" w:sz="4" w:space="0" w:color="auto"/>
            </w:tcBorders>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3"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四</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科長</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第八職等至第九職等</w:t>
            </w:r>
          </w:p>
        </w:tc>
        <w:tc>
          <w:tcPr>
            <w:tcW w:w="269" w:type="pct"/>
            <w:tcBorders>
              <w:right w:val="single" w:sz="4" w:space="0" w:color="auto"/>
            </w:tcBorders>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四</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本職稱之官等職等暫列。</w:t>
            </w:r>
          </w:p>
        </w:tc>
        <w:tc>
          <w:tcPr>
            <w:tcW w:w="613"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帳務檢查員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第七職等至第八職等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帳務檢查員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第七職等至第八職等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委任或薦任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十一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科員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委任或薦任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第五職等或第六職等至第七職等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十一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辦事員</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第三職等至第五職等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辦事員</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第三職等至第五職等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3A182A" w:rsidRPr="00906CE2" w:rsidTr="003A182A">
        <w:tc>
          <w:tcPr>
            <w:tcW w:w="279" w:type="pct"/>
            <w:vMerge/>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231"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書記</w:t>
            </w:r>
          </w:p>
        </w:tc>
        <w:tc>
          <w:tcPr>
            <w:tcW w:w="33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第一職等至第三職等</w:t>
            </w:r>
          </w:p>
        </w:tc>
        <w:tc>
          <w:tcPr>
            <w:tcW w:w="268" w:type="pct"/>
            <w:shd w:val="clear" w:color="auto" w:fill="auto"/>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書記</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委任</w:t>
            </w: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第一職等至第三職等</w:t>
            </w: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一</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sz w:val="14"/>
                <w:szCs w:val="14"/>
              </w:rPr>
            </w:pPr>
            <w:r w:rsidRPr="00906CE2">
              <w:rPr>
                <w:rFonts w:ascii="標楷體" w:hAnsi="標楷體" w:hint="eastAsia"/>
                <w:color w:val="000000"/>
                <w:sz w:val="14"/>
                <w:szCs w:val="14"/>
              </w:rPr>
              <w:t>未修正。</w:t>
            </w:r>
          </w:p>
        </w:tc>
      </w:tr>
      <w:tr w:rsidR="00906CE2" w:rsidRPr="00906CE2" w:rsidTr="003A182A">
        <w:tc>
          <w:tcPr>
            <w:tcW w:w="1257" w:type="pct"/>
            <w:gridSpan w:val="4"/>
            <w:tcBorders>
              <w:lef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r w:rsidRPr="00906CE2">
              <w:rPr>
                <w:rFonts w:ascii="標楷體" w:hAnsi="標楷體" w:hint="eastAsia"/>
                <w:sz w:val="14"/>
                <w:szCs w:val="14"/>
              </w:rPr>
              <w:t>合計</w:t>
            </w:r>
          </w:p>
        </w:tc>
        <w:tc>
          <w:tcPr>
            <w:tcW w:w="268" w:type="pct"/>
            <w:shd w:val="clear" w:color="auto" w:fill="auto"/>
          </w:tcPr>
          <w:p w:rsidR="00906CE2" w:rsidRPr="00906CE2" w:rsidRDefault="00906CE2" w:rsidP="003A182A">
            <w:pPr>
              <w:spacing w:line="240" w:lineRule="exact"/>
              <w:jc w:val="center"/>
              <w:rPr>
                <w:rFonts w:ascii="標楷體" w:hAnsi="標楷體"/>
                <w:color w:val="FF0000"/>
                <w:sz w:val="14"/>
                <w:szCs w:val="14"/>
                <w:u w:val="single"/>
              </w:rPr>
            </w:pPr>
            <w:r w:rsidRPr="00906CE2">
              <w:rPr>
                <w:rFonts w:ascii="標楷體" w:hAnsi="標楷體" w:hint="eastAsia"/>
                <w:sz w:val="14"/>
                <w:szCs w:val="14"/>
              </w:rPr>
              <w:t>二五八</w:t>
            </w:r>
          </w:p>
        </w:tc>
        <w:tc>
          <w:tcPr>
            <w:tcW w:w="685" w:type="pct"/>
            <w:tcBorders>
              <w:right w:val="single" w:sz="4" w:space="0" w:color="auto"/>
            </w:tcBorders>
            <w:shd w:val="clear" w:color="auto" w:fill="auto"/>
          </w:tcPr>
          <w:p w:rsidR="00906CE2" w:rsidRPr="00906CE2" w:rsidRDefault="00906CE2" w:rsidP="003A182A">
            <w:pPr>
              <w:spacing w:line="240" w:lineRule="exact"/>
              <w:rPr>
                <w:rFonts w:ascii="標楷體" w:hAnsi="標楷體"/>
                <w:sz w:val="14"/>
                <w:szCs w:val="14"/>
              </w:rPr>
            </w:pPr>
          </w:p>
        </w:tc>
        <w:tc>
          <w:tcPr>
            <w:tcW w:w="408" w:type="pct"/>
          </w:tcPr>
          <w:p w:rsidR="00906CE2" w:rsidRPr="00906CE2" w:rsidRDefault="00906CE2" w:rsidP="003A182A">
            <w:pPr>
              <w:spacing w:line="240" w:lineRule="exact"/>
              <w:rPr>
                <w:rFonts w:ascii="標楷體" w:hAnsi="標楷體"/>
                <w:sz w:val="14"/>
                <w:szCs w:val="14"/>
              </w:rPr>
            </w:pP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408"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269" w:type="pct"/>
            <w:tcBorders>
              <w:right w:val="single" w:sz="4" w:space="0" w:color="auto"/>
            </w:tcBorders>
          </w:tcPr>
          <w:p w:rsidR="00906CE2" w:rsidRPr="00906CE2" w:rsidRDefault="00906CE2" w:rsidP="003A182A">
            <w:pPr>
              <w:spacing w:line="240" w:lineRule="exact"/>
              <w:jc w:val="center"/>
              <w:rPr>
                <w:rFonts w:ascii="標楷體" w:hAnsi="標楷體"/>
                <w:sz w:val="14"/>
                <w:szCs w:val="14"/>
              </w:rPr>
            </w:pPr>
            <w:r w:rsidRPr="00906CE2">
              <w:rPr>
                <w:rFonts w:ascii="標楷體" w:hAnsi="標楷體" w:hint="eastAsia"/>
                <w:sz w:val="14"/>
                <w:szCs w:val="14"/>
              </w:rPr>
              <w:t>二五八</w:t>
            </w:r>
          </w:p>
        </w:tc>
        <w:tc>
          <w:tcPr>
            <w:tcW w:w="685" w:type="pct"/>
            <w:tcBorders>
              <w:right w:val="single" w:sz="4" w:space="0" w:color="auto"/>
            </w:tcBorders>
          </w:tcPr>
          <w:p w:rsidR="00906CE2" w:rsidRPr="00906CE2" w:rsidRDefault="00906CE2" w:rsidP="003A182A">
            <w:pPr>
              <w:spacing w:line="240" w:lineRule="exact"/>
              <w:rPr>
                <w:rFonts w:ascii="標楷體" w:hAnsi="標楷體"/>
                <w:sz w:val="14"/>
                <w:szCs w:val="14"/>
              </w:rPr>
            </w:pPr>
          </w:p>
        </w:tc>
        <w:tc>
          <w:tcPr>
            <w:tcW w:w="613" w:type="pct"/>
            <w:tcBorders>
              <w:right w:val="single" w:sz="4" w:space="0" w:color="auto"/>
            </w:tcBorders>
          </w:tcPr>
          <w:p w:rsidR="00906CE2" w:rsidRPr="00906CE2" w:rsidRDefault="00906CE2" w:rsidP="003A182A">
            <w:pPr>
              <w:spacing w:line="240" w:lineRule="exact"/>
              <w:rPr>
                <w:rFonts w:ascii="標楷體" w:hAnsi="標楷體"/>
                <w:color w:val="FF0000"/>
                <w:sz w:val="14"/>
                <w:szCs w:val="14"/>
              </w:rPr>
            </w:pPr>
          </w:p>
        </w:tc>
      </w:tr>
    </w:tbl>
    <w:p w:rsidR="003A182A" w:rsidRDefault="003A182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79"/>
        <w:gridCol w:w="3624"/>
        <w:gridCol w:w="1021"/>
      </w:tblGrid>
      <w:tr w:rsidR="00906CE2" w:rsidRPr="00906CE2" w:rsidTr="003A182A">
        <w:tc>
          <w:tcPr>
            <w:tcW w:w="2209" w:type="pct"/>
            <w:tcBorders>
              <w:left w:val="single" w:sz="4" w:space="0" w:color="auto"/>
              <w:right w:val="single" w:sz="4" w:space="0" w:color="auto"/>
            </w:tcBorders>
            <w:shd w:val="clear" w:color="auto" w:fill="auto"/>
          </w:tcPr>
          <w:p w:rsidR="00906CE2" w:rsidRPr="00906CE2" w:rsidRDefault="00906CE2" w:rsidP="003A182A">
            <w:pPr>
              <w:spacing w:line="240" w:lineRule="exact"/>
              <w:ind w:left="538" w:hangingChars="384" w:hanging="538"/>
              <w:rPr>
                <w:rFonts w:ascii="標楷體" w:hAnsi="標楷體"/>
                <w:color w:val="000000"/>
                <w:sz w:val="14"/>
                <w:szCs w:val="14"/>
              </w:rPr>
            </w:pPr>
            <w:r w:rsidRPr="00906CE2">
              <w:rPr>
                <w:rFonts w:ascii="標楷體" w:hAnsi="標楷體" w:hint="eastAsia"/>
                <w:sz w:val="14"/>
                <w:szCs w:val="14"/>
              </w:rPr>
              <w:lastRenderedPageBreak/>
              <w:t>附</w:t>
            </w:r>
            <w:r w:rsidRPr="00906CE2">
              <w:rPr>
                <w:rFonts w:ascii="標楷體" w:hAnsi="標楷體" w:hint="eastAsia"/>
                <w:color w:val="000000"/>
                <w:sz w:val="14"/>
                <w:szCs w:val="14"/>
              </w:rPr>
              <w:t xml:space="preserve"> 註：</w:t>
            </w:r>
          </w:p>
          <w:p w:rsidR="00906CE2" w:rsidRPr="00906CE2" w:rsidRDefault="00906CE2" w:rsidP="003A182A">
            <w:pPr>
              <w:spacing w:line="240" w:lineRule="exact"/>
              <w:ind w:left="538" w:hangingChars="384" w:hanging="538"/>
              <w:rPr>
                <w:rFonts w:ascii="標楷體" w:hAnsi="標楷體"/>
                <w:color w:val="000000"/>
                <w:sz w:val="14"/>
                <w:szCs w:val="14"/>
              </w:rPr>
            </w:pPr>
            <w:r w:rsidRPr="00906CE2">
              <w:rPr>
                <w:rFonts w:ascii="標楷體" w:hAnsi="標楷體"/>
                <w:color w:val="000000"/>
                <w:sz w:val="14"/>
                <w:szCs w:val="14"/>
                <w:u w:val="single"/>
              </w:rPr>
              <w:t>一、</w:t>
            </w:r>
            <w:r w:rsidRPr="00906CE2">
              <w:rPr>
                <w:rFonts w:ascii="標楷體" w:hAnsi="標楷體" w:hint="eastAsia"/>
                <w:color w:val="000000"/>
                <w:sz w:val="14"/>
                <w:szCs w:val="14"/>
              </w:rPr>
              <w:t>本編制表所列職稱（列師級者除外）、官等職等，應適用「丁、地方機關職務列等表之四」之規定；該職務列等表修正時亦同。</w:t>
            </w:r>
          </w:p>
          <w:p w:rsidR="00906CE2" w:rsidRPr="00906CE2" w:rsidRDefault="00906CE2" w:rsidP="003A182A">
            <w:pPr>
              <w:spacing w:line="240" w:lineRule="exact"/>
              <w:rPr>
                <w:rFonts w:ascii="標楷體" w:hAnsi="標楷體"/>
                <w:color w:val="FF0000"/>
                <w:sz w:val="14"/>
                <w:szCs w:val="14"/>
              </w:rPr>
            </w:pPr>
            <w:r w:rsidRPr="00906CE2">
              <w:rPr>
                <w:rFonts w:ascii="標楷體" w:hAnsi="標楷體" w:hint="eastAsia"/>
                <w:color w:val="000000"/>
                <w:sz w:val="14"/>
                <w:szCs w:val="14"/>
                <w:u w:val="single"/>
              </w:rPr>
              <w:t>二、本編制表自一百十五年二月一日生效。</w:t>
            </w:r>
          </w:p>
        </w:tc>
        <w:tc>
          <w:tcPr>
            <w:tcW w:w="2177" w:type="pct"/>
            <w:tcBorders>
              <w:left w:val="single" w:sz="4" w:space="0" w:color="auto"/>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附 註：</w:t>
            </w:r>
          </w:p>
          <w:p w:rsidR="00906CE2" w:rsidRPr="00906CE2" w:rsidRDefault="00906CE2" w:rsidP="003A182A">
            <w:pPr>
              <w:spacing w:line="240" w:lineRule="exact"/>
              <w:ind w:left="277" w:hangingChars="198" w:hanging="277"/>
              <w:rPr>
                <w:rFonts w:ascii="標楷體" w:hAnsi="標楷體"/>
                <w:color w:val="000000"/>
                <w:sz w:val="14"/>
                <w:szCs w:val="14"/>
              </w:rPr>
            </w:pPr>
            <w:r w:rsidRPr="00906CE2">
              <w:rPr>
                <w:rFonts w:ascii="標楷體" w:hAnsi="標楷體" w:hint="eastAsia"/>
                <w:color w:val="000000"/>
                <w:sz w:val="14"/>
                <w:szCs w:val="14"/>
              </w:rPr>
              <w:t>一、本編制表所列職稱（列師級者除外）、官等職等，應適用「丁、地方機關職務列等表之四」之規定；該職務列等表修正時亦同。</w:t>
            </w:r>
          </w:p>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二、本編制表自一百十年七月五日生效。</w:t>
            </w:r>
          </w:p>
        </w:tc>
        <w:tc>
          <w:tcPr>
            <w:tcW w:w="613" w:type="pct"/>
            <w:tcBorders>
              <w:left w:val="single" w:sz="4" w:space="0" w:color="auto"/>
              <w:right w:val="single" w:sz="4" w:space="0" w:color="auto"/>
            </w:tcBorders>
          </w:tcPr>
          <w:p w:rsidR="00906CE2" w:rsidRPr="00906CE2" w:rsidRDefault="00906CE2" w:rsidP="003A182A">
            <w:pPr>
              <w:spacing w:line="240" w:lineRule="exact"/>
              <w:rPr>
                <w:rFonts w:ascii="標楷體" w:hAnsi="標楷體"/>
                <w:color w:val="000000"/>
                <w:sz w:val="14"/>
                <w:szCs w:val="14"/>
              </w:rPr>
            </w:pPr>
            <w:r w:rsidRPr="00906CE2">
              <w:rPr>
                <w:rFonts w:ascii="標楷體" w:hAnsi="標楷體" w:hint="eastAsia"/>
                <w:color w:val="000000"/>
                <w:sz w:val="14"/>
                <w:szCs w:val="14"/>
              </w:rPr>
              <w:t>修正生效日期。</w:t>
            </w:r>
          </w:p>
        </w:tc>
      </w:tr>
    </w:tbl>
    <w:p w:rsidR="003A182A" w:rsidRDefault="003A182A" w:rsidP="00906CE2">
      <w:pPr>
        <w:rPr>
          <w:color w:val="000000"/>
          <w:sz w:val="20"/>
          <w:szCs w:val="20"/>
        </w:rPr>
      </w:pPr>
    </w:p>
    <w:p w:rsidR="003A182A" w:rsidRDefault="003A182A">
      <w:pPr>
        <w:widowControl/>
        <w:spacing w:line="240" w:lineRule="auto"/>
        <w:jc w:val="left"/>
        <w:rPr>
          <w:color w:val="000000"/>
          <w:sz w:val="20"/>
          <w:szCs w:val="20"/>
        </w:rPr>
      </w:pPr>
      <w:r>
        <w:rPr>
          <w:color w:val="000000"/>
          <w:sz w:val="20"/>
          <w:szCs w:val="20"/>
        </w:rPr>
        <w:br w:type="page"/>
      </w:r>
    </w:p>
    <w:p w:rsidR="00D77EE0" w:rsidRPr="00395487" w:rsidRDefault="00D77EE0" w:rsidP="00D77EE0">
      <w:pPr>
        <w:pStyle w:val="afffffffffff2"/>
        <w:spacing w:before="360" w:after="120"/>
        <w:rPr>
          <w:strike/>
        </w:rPr>
      </w:pPr>
      <w:r w:rsidRPr="00395487">
        <w:rPr>
          <w:rFonts w:hint="eastAsia"/>
        </w:rPr>
        <w:lastRenderedPageBreak/>
        <w:t>澎湖縣政府編制表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
        <w:gridCol w:w="1192"/>
        <w:gridCol w:w="1130"/>
        <w:gridCol w:w="2594"/>
        <w:gridCol w:w="709"/>
        <w:gridCol w:w="2262"/>
      </w:tblGrid>
      <w:tr w:rsidR="00D77EE0" w:rsidRPr="00D77EE0" w:rsidTr="00D77EE0">
        <w:trPr>
          <w:trHeight w:val="170"/>
        </w:trPr>
        <w:tc>
          <w:tcPr>
            <w:tcW w:w="978" w:type="pct"/>
            <w:gridSpan w:val="2"/>
            <w:tcBorders>
              <w:top w:val="single" w:sz="4" w:space="0" w:color="auto"/>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職稱</w:t>
            </w:r>
          </w:p>
        </w:tc>
        <w:tc>
          <w:tcPr>
            <w:tcW w:w="679" w:type="pct"/>
            <w:tcBorders>
              <w:top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官等或級別</w:t>
            </w:r>
          </w:p>
        </w:tc>
        <w:tc>
          <w:tcPr>
            <w:tcW w:w="1558" w:type="pct"/>
            <w:tcBorders>
              <w:top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職等</w:t>
            </w:r>
          </w:p>
        </w:tc>
        <w:tc>
          <w:tcPr>
            <w:tcW w:w="426" w:type="pct"/>
            <w:tcBorders>
              <w:top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員額</w:t>
            </w:r>
          </w:p>
        </w:tc>
        <w:tc>
          <w:tcPr>
            <w:tcW w:w="1359" w:type="pct"/>
            <w:tcBorders>
              <w:top w:val="single" w:sz="4" w:space="0" w:color="auto"/>
              <w:righ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備考</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縣長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副縣長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比照簡任第十三職等，為地方制度法所定。</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秘書長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第十一職等至第十二職等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參議</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第十職等至第十一職等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六</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第十職等至第十一職等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八</w:t>
            </w:r>
          </w:p>
        </w:tc>
        <w:tc>
          <w:tcPr>
            <w:tcW w:w="1359" w:type="pct"/>
            <w:tcBorders>
              <w:right w:val="single" w:sz="4" w:space="0" w:color="auto"/>
            </w:tcBorders>
            <w:shd w:val="clear" w:color="auto" w:fill="auto"/>
            <w:vAlign w:val="center"/>
          </w:tcPr>
          <w:p w:rsidR="00D77EE0" w:rsidRPr="00D77EE0" w:rsidRDefault="00D77EE0" w:rsidP="00D77EE0">
            <w:pPr>
              <w:spacing w:line="240" w:lineRule="auto"/>
              <w:ind w:left="336" w:hangingChars="210" w:hanging="336"/>
              <w:rPr>
                <w:sz w:val="16"/>
                <w:szCs w:val="16"/>
              </w:rPr>
            </w:pPr>
            <w:r w:rsidRPr="00D77EE0">
              <w:rPr>
                <w:rFonts w:hint="eastAsia"/>
                <w:sz w:val="16"/>
                <w:szCs w:val="16"/>
              </w:rPr>
              <w:t>一、</w:t>
            </w:r>
            <w:r w:rsidRPr="00D77EE0">
              <w:rPr>
                <w:rFonts w:hint="eastAsia"/>
                <w:sz w:val="16"/>
                <w:szCs w:val="16"/>
              </w:rPr>
              <w:tab/>
            </w:r>
            <w:r w:rsidRPr="00D77EE0">
              <w:rPr>
                <w:rFonts w:hint="eastAsia"/>
                <w:sz w:val="16"/>
                <w:szCs w:val="16"/>
              </w:rPr>
              <w:t>本職稱之官等職等暫列。</w:t>
            </w:r>
          </w:p>
          <w:p w:rsidR="00D77EE0" w:rsidRPr="00D77EE0" w:rsidRDefault="00D77EE0" w:rsidP="00D77EE0">
            <w:pPr>
              <w:spacing w:line="240" w:lineRule="auto"/>
              <w:ind w:left="336" w:hangingChars="210" w:hanging="336"/>
            </w:pPr>
            <w:r w:rsidRPr="00D77EE0">
              <w:rPr>
                <w:rFonts w:hint="eastAsia"/>
                <w:sz w:val="16"/>
                <w:szCs w:val="16"/>
              </w:rPr>
              <w:t>二、</w:t>
            </w:r>
            <w:r w:rsidRPr="00D77EE0">
              <w:rPr>
                <w:rFonts w:hint="eastAsia"/>
                <w:sz w:val="16"/>
                <w:szCs w:val="16"/>
              </w:rPr>
              <w:tab/>
            </w:r>
            <w:r w:rsidRPr="00D77EE0">
              <w:rPr>
                <w:rFonts w:hint="eastAsia"/>
                <w:sz w:val="16"/>
                <w:szCs w:val="16"/>
              </w:rPr>
              <w:t>本府一級單位主管及一級機關首長，其總數二分之一得比照簡任第十二職等，為地方制度法所定。</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副處長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薦任至簡任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第九職等至第十職等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八</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秘書</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六</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內三人得列簡任第十職等。</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消費者保護官</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得列簡任第十職等至第十一職等。</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三十五</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技正</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color w:val="000000"/>
                <w:sz w:val="16"/>
                <w:szCs w:val="16"/>
              </w:rPr>
            </w:pPr>
            <w:r w:rsidRPr="00D77EE0">
              <w:rPr>
                <w:rFonts w:ascii="標楷體" w:hAnsi="標楷體" w:hint="eastAsia"/>
                <w:color w:val="000000"/>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二</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color w:val="000000"/>
                <w:sz w:val="16"/>
                <w:szCs w:val="16"/>
              </w:rPr>
            </w:pPr>
            <w:r w:rsidRPr="00D77EE0">
              <w:rPr>
                <w:rFonts w:ascii="標楷體" w:hAnsi="標楷體" w:hint="eastAsia"/>
                <w:color w:val="000000"/>
                <w:sz w:val="16"/>
                <w:szCs w:val="16"/>
              </w:rPr>
              <w:t>本職稱之官等職等暫列。</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專員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color w:val="000000"/>
                <w:sz w:val="16"/>
                <w:szCs w:val="16"/>
              </w:rPr>
            </w:pPr>
            <w:r w:rsidRPr="00D77EE0">
              <w:rPr>
                <w:rFonts w:ascii="標楷體" w:hAnsi="標楷體" w:hint="eastAsia"/>
                <w:color w:val="000000"/>
                <w:sz w:val="16"/>
                <w:szCs w:val="16"/>
              </w:rPr>
              <w:t>第八職等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四</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color w:val="000000"/>
                <w:sz w:val="16"/>
                <w:szCs w:val="16"/>
              </w:rPr>
            </w:pPr>
            <w:r w:rsidRPr="00D77EE0">
              <w:rPr>
                <w:rFonts w:ascii="標楷體" w:hAnsi="標楷體" w:hint="eastAsia"/>
                <w:color w:val="000000"/>
                <w:sz w:val="16"/>
                <w:szCs w:val="16"/>
              </w:rPr>
              <w:t>內一人辦理法制業務。</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督學</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二</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社會工作師</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七</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營養師</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師級</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列師（三）級。</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設計師</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二</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六十四</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技士</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三十一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技佐</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第四職等至第五職等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七</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內三人得列薦任第六職等。</w:t>
            </w: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辦事員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第三職等至第五職等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十三</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978" w:type="pct"/>
            <w:gridSpan w:val="2"/>
            <w:tcBorders>
              <w:left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書記</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第一職等至第三職等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十二</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val="restart"/>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r w:rsidRPr="00D77EE0">
              <w:rPr>
                <w:rFonts w:ascii="標楷體" w:hAnsi="標楷體" w:hint="eastAsia"/>
                <w:sz w:val="16"/>
                <w:szCs w:val="16"/>
              </w:rPr>
              <w:t>人事處</w:t>
            </w: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第十職等至第十一職等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副處長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薦任至簡任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第九職等至第十職等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三</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十</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辦事員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第三職等至第五職等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書記</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第一職等至第三職等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val="restart"/>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r w:rsidRPr="00D77EE0">
              <w:rPr>
                <w:rFonts w:ascii="標楷體" w:hAnsi="標楷體" w:hint="eastAsia"/>
                <w:sz w:val="16"/>
                <w:szCs w:val="16"/>
              </w:rPr>
              <w:t>政風處</w:t>
            </w: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第十職等至第十一職等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專員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總核稿專員列薦任第八職等至第九職等。</w:t>
            </w:r>
          </w:p>
        </w:tc>
      </w:tr>
      <w:tr w:rsidR="00D77EE0" w:rsidRPr="00D77EE0" w:rsidTr="00D77EE0">
        <w:trPr>
          <w:trHeight w:val="170"/>
        </w:trPr>
        <w:tc>
          <w:tcPr>
            <w:tcW w:w="262" w:type="pct"/>
            <w:vMerge/>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二</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四</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辦事員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第三職等至第五職等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val="restart"/>
            <w:tcBorders>
              <w:left w:val="single" w:sz="4" w:space="0" w:color="auto"/>
            </w:tcBorders>
            <w:shd w:val="clear" w:color="auto" w:fill="auto"/>
            <w:textDirection w:val="tbRlV"/>
            <w:vAlign w:val="center"/>
          </w:tcPr>
          <w:p w:rsidR="00D77EE0" w:rsidRPr="00D77EE0" w:rsidRDefault="00D77EE0" w:rsidP="00D77EE0">
            <w:pPr>
              <w:spacing w:line="240" w:lineRule="auto"/>
              <w:ind w:left="113" w:right="113"/>
              <w:jc w:val="distribute"/>
              <w:rPr>
                <w:rFonts w:ascii="標楷體" w:hAnsi="標楷體"/>
                <w:sz w:val="16"/>
                <w:szCs w:val="16"/>
              </w:rPr>
            </w:pPr>
            <w:r w:rsidRPr="00D77EE0">
              <w:rPr>
                <w:rFonts w:ascii="標楷體" w:hAnsi="標楷體" w:hint="eastAsia"/>
                <w:sz w:val="16"/>
                <w:szCs w:val="16"/>
              </w:rPr>
              <w:t>主計處</w:t>
            </w: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第十職等至第十一職等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副處長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薦任至簡任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第九職等至第十職等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科長</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第八職等至第九職等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四</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r w:rsidRPr="00D77EE0">
              <w:rPr>
                <w:rFonts w:ascii="標楷體" w:hAnsi="標楷體" w:hint="eastAsia"/>
                <w:sz w:val="16"/>
                <w:szCs w:val="16"/>
              </w:rPr>
              <w:t>本職稱之官等職等暫列。</w:t>
            </w: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帳務檢查員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第七職等至第八職等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科員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委任或薦任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第五職等或第六職等至第七職等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十一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辦事員</w:t>
            </w:r>
          </w:p>
        </w:tc>
        <w:tc>
          <w:tcPr>
            <w:tcW w:w="679"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第三職等至第五職等</w:t>
            </w:r>
          </w:p>
        </w:tc>
        <w:tc>
          <w:tcPr>
            <w:tcW w:w="426" w:type="pct"/>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262" w:type="pct"/>
            <w:vMerge/>
            <w:tcBorders>
              <w:left w:val="single" w:sz="4" w:space="0" w:color="auto"/>
              <w:bottom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p>
        </w:tc>
        <w:tc>
          <w:tcPr>
            <w:tcW w:w="716" w:type="pct"/>
            <w:tcBorders>
              <w:bottom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書記</w:t>
            </w:r>
          </w:p>
        </w:tc>
        <w:tc>
          <w:tcPr>
            <w:tcW w:w="679" w:type="pct"/>
            <w:tcBorders>
              <w:bottom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委任</w:t>
            </w:r>
          </w:p>
        </w:tc>
        <w:tc>
          <w:tcPr>
            <w:tcW w:w="1558" w:type="pct"/>
            <w:tcBorders>
              <w:bottom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sz w:val="16"/>
                <w:szCs w:val="16"/>
              </w:rPr>
            </w:pPr>
            <w:r w:rsidRPr="00D77EE0">
              <w:rPr>
                <w:rFonts w:ascii="標楷體" w:hAnsi="標楷體" w:hint="eastAsia"/>
                <w:sz w:val="16"/>
                <w:szCs w:val="16"/>
              </w:rPr>
              <w:t>第一職等至第三職等</w:t>
            </w:r>
          </w:p>
        </w:tc>
        <w:tc>
          <w:tcPr>
            <w:tcW w:w="426" w:type="pct"/>
            <w:tcBorders>
              <w:bottom w:val="single" w:sz="4" w:space="0" w:color="auto"/>
            </w:tcBorders>
            <w:shd w:val="clear" w:color="auto" w:fill="auto"/>
            <w:vAlign w:val="center"/>
          </w:tcPr>
          <w:p w:rsidR="00D77EE0" w:rsidRPr="00D77EE0" w:rsidRDefault="00D77EE0" w:rsidP="00D77EE0">
            <w:pPr>
              <w:spacing w:line="240" w:lineRule="auto"/>
              <w:jc w:val="center"/>
              <w:rPr>
                <w:rFonts w:ascii="標楷體" w:hAnsi="標楷體"/>
                <w:sz w:val="16"/>
                <w:szCs w:val="16"/>
              </w:rPr>
            </w:pPr>
            <w:r w:rsidRPr="00D77EE0">
              <w:rPr>
                <w:rFonts w:ascii="標楷體" w:hAnsi="標楷體" w:hint="eastAsia"/>
                <w:sz w:val="16"/>
                <w:szCs w:val="16"/>
              </w:rPr>
              <w:t>一</w:t>
            </w:r>
          </w:p>
        </w:tc>
        <w:tc>
          <w:tcPr>
            <w:tcW w:w="1359" w:type="pct"/>
            <w:tcBorders>
              <w:bottom w:val="single" w:sz="4" w:space="0" w:color="auto"/>
              <w:right w:val="single" w:sz="4" w:space="0" w:color="auto"/>
            </w:tcBorders>
            <w:shd w:val="clear" w:color="auto" w:fill="auto"/>
            <w:vAlign w:val="center"/>
          </w:tcPr>
          <w:p w:rsidR="00D77EE0" w:rsidRPr="00D77EE0" w:rsidRDefault="00D77EE0" w:rsidP="00D77EE0">
            <w:pPr>
              <w:spacing w:line="240" w:lineRule="auto"/>
              <w:rPr>
                <w:rFonts w:ascii="標楷體" w:hAnsi="標楷體"/>
                <w:sz w:val="16"/>
                <w:szCs w:val="16"/>
              </w:rPr>
            </w:pPr>
          </w:p>
        </w:tc>
      </w:tr>
      <w:tr w:rsidR="00D77EE0" w:rsidRPr="00D77EE0" w:rsidTr="00D77EE0">
        <w:trPr>
          <w:trHeight w:val="170"/>
        </w:trPr>
        <w:tc>
          <w:tcPr>
            <w:tcW w:w="3215" w:type="pct"/>
            <w:gridSpan w:val="4"/>
            <w:tcBorders>
              <w:left w:val="single" w:sz="4" w:space="0" w:color="auto"/>
              <w:bottom w:val="single" w:sz="4" w:space="0" w:color="auto"/>
            </w:tcBorders>
            <w:shd w:val="clear" w:color="auto" w:fill="auto"/>
            <w:vAlign w:val="center"/>
          </w:tcPr>
          <w:p w:rsidR="00D77EE0" w:rsidRPr="00D77EE0" w:rsidRDefault="00D77EE0" w:rsidP="00D77EE0">
            <w:pPr>
              <w:spacing w:line="240" w:lineRule="auto"/>
              <w:jc w:val="distribute"/>
              <w:rPr>
                <w:rFonts w:ascii="標楷體" w:hAnsi="標楷體"/>
                <w:color w:val="000000"/>
                <w:sz w:val="16"/>
                <w:szCs w:val="16"/>
              </w:rPr>
            </w:pPr>
            <w:r w:rsidRPr="00D77EE0">
              <w:rPr>
                <w:rFonts w:ascii="標楷體" w:hAnsi="標楷體" w:hint="eastAsia"/>
                <w:color w:val="000000"/>
                <w:sz w:val="16"/>
                <w:szCs w:val="16"/>
              </w:rPr>
              <w:t>合計</w:t>
            </w:r>
          </w:p>
        </w:tc>
        <w:tc>
          <w:tcPr>
            <w:tcW w:w="426" w:type="pct"/>
            <w:tcBorders>
              <w:bottom w:val="single" w:sz="4" w:space="0" w:color="auto"/>
            </w:tcBorders>
            <w:shd w:val="clear" w:color="auto" w:fill="auto"/>
            <w:vAlign w:val="center"/>
          </w:tcPr>
          <w:p w:rsidR="00D77EE0" w:rsidRPr="00D77EE0" w:rsidRDefault="00D77EE0" w:rsidP="00D77EE0">
            <w:pPr>
              <w:spacing w:line="240" w:lineRule="auto"/>
              <w:jc w:val="center"/>
              <w:rPr>
                <w:rFonts w:ascii="標楷體" w:hAnsi="標楷體"/>
                <w:color w:val="000000"/>
                <w:sz w:val="16"/>
                <w:szCs w:val="16"/>
              </w:rPr>
            </w:pPr>
            <w:r w:rsidRPr="00D77EE0">
              <w:rPr>
                <w:rFonts w:ascii="標楷體" w:hAnsi="標楷體" w:hint="eastAsia"/>
                <w:color w:val="000000"/>
                <w:sz w:val="16"/>
                <w:szCs w:val="16"/>
              </w:rPr>
              <w:t>二五八</w:t>
            </w:r>
          </w:p>
        </w:tc>
        <w:tc>
          <w:tcPr>
            <w:tcW w:w="1359" w:type="pct"/>
            <w:tcBorders>
              <w:bottom w:val="single" w:sz="4" w:space="0" w:color="auto"/>
              <w:right w:val="single" w:sz="4" w:space="0" w:color="auto"/>
            </w:tcBorders>
            <w:shd w:val="clear" w:color="auto" w:fill="auto"/>
            <w:vAlign w:val="center"/>
          </w:tcPr>
          <w:p w:rsidR="00D77EE0" w:rsidRPr="00D77EE0" w:rsidRDefault="00D77EE0" w:rsidP="00D77EE0">
            <w:pPr>
              <w:spacing w:line="240" w:lineRule="auto"/>
              <w:rPr>
                <w:rFonts w:ascii="標楷體" w:hAnsi="標楷體"/>
                <w:color w:val="000000"/>
                <w:sz w:val="16"/>
                <w:szCs w:val="16"/>
              </w:rPr>
            </w:pPr>
          </w:p>
        </w:tc>
      </w:tr>
    </w:tbl>
    <w:p w:rsidR="00D77EE0" w:rsidRPr="00D77EE0" w:rsidRDefault="00D77EE0" w:rsidP="00D77EE0">
      <w:pPr>
        <w:spacing w:line="240" w:lineRule="exact"/>
        <w:rPr>
          <w:sz w:val="16"/>
          <w:szCs w:val="16"/>
        </w:rPr>
      </w:pPr>
      <w:r w:rsidRPr="00D77EE0">
        <w:rPr>
          <w:rFonts w:hint="eastAsia"/>
          <w:sz w:val="16"/>
          <w:szCs w:val="16"/>
        </w:rPr>
        <w:t>附註：</w:t>
      </w:r>
    </w:p>
    <w:p w:rsidR="00D77EE0" w:rsidRPr="00D77EE0" w:rsidRDefault="00D77EE0" w:rsidP="00D77EE0">
      <w:pPr>
        <w:spacing w:line="240" w:lineRule="exact"/>
        <w:ind w:left="336" w:hangingChars="210" w:hanging="336"/>
        <w:rPr>
          <w:sz w:val="16"/>
          <w:szCs w:val="16"/>
        </w:rPr>
      </w:pPr>
      <w:r w:rsidRPr="00D77EE0">
        <w:rPr>
          <w:rFonts w:hint="eastAsia"/>
          <w:sz w:val="16"/>
          <w:szCs w:val="16"/>
        </w:rPr>
        <w:t>一、</w:t>
      </w:r>
      <w:r>
        <w:rPr>
          <w:sz w:val="16"/>
          <w:szCs w:val="16"/>
        </w:rPr>
        <w:tab/>
      </w:r>
      <w:r w:rsidRPr="00D77EE0">
        <w:rPr>
          <w:rFonts w:hint="eastAsia"/>
          <w:sz w:val="16"/>
          <w:szCs w:val="16"/>
        </w:rPr>
        <w:t>本編制表所列職稱（列師級者除外）、官等職等，應適用「丁、地方機關職務列等表之四」之規定；該職務列等表修正時亦同。</w:t>
      </w:r>
    </w:p>
    <w:p w:rsidR="00D77EE0" w:rsidRDefault="00D77EE0" w:rsidP="00D77EE0">
      <w:pPr>
        <w:spacing w:line="240" w:lineRule="exact"/>
        <w:ind w:left="336" w:hangingChars="210" w:hanging="336"/>
        <w:rPr>
          <w:sz w:val="16"/>
          <w:szCs w:val="16"/>
        </w:rPr>
      </w:pPr>
      <w:r w:rsidRPr="00D77EE0">
        <w:rPr>
          <w:rFonts w:hint="eastAsia"/>
          <w:sz w:val="16"/>
          <w:szCs w:val="16"/>
        </w:rPr>
        <w:t>二、</w:t>
      </w:r>
      <w:r>
        <w:rPr>
          <w:sz w:val="16"/>
          <w:szCs w:val="16"/>
        </w:rPr>
        <w:tab/>
      </w:r>
      <w:r w:rsidRPr="00D77EE0">
        <w:rPr>
          <w:rFonts w:hint="eastAsia"/>
          <w:sz w:val="16"/>
          <w:szCs w:val="16"/>
        </w:rPr>
        <w:t>本編制表自一百十五年二月一日生效。</w:t>
      </w:r>
    </w:p>
    <w:p w:rsidR="00830455" w:rsidRDefault="00830455" w:rsidP="00830455">
      <w:pPr>
        <w:spacing w:line="20" w:lineRule="exact"/>
      </w:pPr>
    </w:p>
    <w:p w:rsidR="00830455" w:rsidRDefault="00830455" w:rsidP="00830455">
      <w:pPr>
        <w:spacing w:line="20" w:lineRule="exact"/>
      </w:pPr>
    </w:p>
    <w:p w:rsidR="00830455" w:rsidRDefault="00830455" w:rsidP="00830455">
      <w:pPr>
        <w:spacing w:line="20" w:lineRule="exact"/>
      </w:pPr>
    </w:p>
    <w:p w:rsidR="00830455" w:rsidRPr="00830455" w:rsidRDefault="00830455" w:rsidP="00830455">
      <w:pPr>
        <w:spacing w:line="20" w:lineRule="exact"/>
      </w:pPr>
    </w:p>
    <w:p w:rsidR="00830455" w:rsidRPr="00830455" w:rsidRDefault="00830455" w:rsidP="00830455">
      <w:pPr>
        <w:pStyle w:val="XXXX2"/>
        <w:spacing w:before="360"/>
      </w:pPr>
      <w:r w:rsidRPr="00830455">
        <w:rPr>
          <w:rFonts w:hint="eastAsia"/>
        </w:rPr>
        <w:t>澎湖縣政府</w:t>
      </w:r>
      <w:r>
        <w:rPr>
          <w:rFonts w:hint="eastAsia"/>
        </w:rPr>
        <w:t xml:space="preserve">　</w:t>
      </w:r>
      <w:r w:rsidRPr="00830455">
        <w:rPr>
          <w:rFonts w:hint="eastAsia"/>
        </w:rPr>
        <w:t>令</w:t>
      </w:r>
    </w:p>
    <w:p w:rsidR="00830455" w:rsidRPr="00830455" w:rsidRDefault="00830455" w:rsidP="002F1A1C">
      <w:pPr>
        <w:pStyle w:val="affffffffffe"/>
      </w:pPr>
      <w:r w:rsidRPr="00830455">
        <w:rPr>
          <w:rFonts w:hint="eastAsia"/>
        </w:rPr>
        <w:t>發文日期：中華民國</w:t>
      </w:r>
      <w:r w:rsidRPr="00830455">
        <w:rPr>
          <w:rFonts w:hint="eastAsia"/>
        </w:rPr>
        <w:t>115</w:t>
      </w:r>
      <w:r w:rsidRPr="00830455">
        <w:rPr>
          <w:rFonts w:hint="eastAsia"/>
        </w:rPr>
        <w:t>年</w:t>
      </w:r>
      <w:r w:rsidRPr="00830455">
        <w:rPr>
          <w:rFonts w:hint="eastAsia"/>
        </w:rPr>
        <w:t>2</w:t>
      </w:r>
      <w:r w:rsidRPr="00830455">
        <w:rPr>
          <w:rFonts w:hint="eastAsia"/>
        </w:rPr>
        <w:t>月</w:t>
      </w:r>
      <w:r w:rsidRPr="00830455">
        <w:rPr>
          <w:rFonts w:hint="eastAsia"/>
        </w:rPr>
        <w:t>12</w:t>
      </w:r>
      <w:r w:rsidRPr="00830455">
        <w:rPr>
          <w:rFonts w:hint="eastAsia"/>
        </w:rPr>
        <w:t>日</w:t>
      </w:r>
    </w:p>
    <w:p w:rsidR="00830455" w:rsidRPr="00830455" w:rsidRDefault="00830455" w:rsidP="002F1A1C">
      <w:pPr>
        <w:pStyle w:val="affffffffffe"/>
      </w:pPr>
      <w:r w:rsidRPr="00830455">
        <w:rPr>
          <w:rFonts w:hint="eastAsia"/>
        </w:rPr>
        <w:t>發文字號：府行法字第</w:t>
      </w:r>
      <w:r w:rsidRPr="00830455">
        <w:rPr>
          <w:rFonts w:hint="eastAsia"/>
        </w:rPr>
        <w:t>11513001931</w:t>
      </w:r>
      <w:r w:rsidRPr="00830455">
        <w:rPr>
          <w:rFonts w:hint="eastAsia"/>
        </w:rPr>
        <w:t>號</w:t>
      </w:r>
    </w:p>
    <w:p w:rsidR="00830455" w:rsidRPr="00830455" w:rsidRDefault="00830455" w:rsidP="002F1A1C">
      <w:pPr>
        <w:pStyle w:val="affffffffffe"/>
      </w:pPr>
      <w:r w:rsidRPr="00830455">
        <w:rPr>
          <w:rFonts w:hint="eastAsia"/>
        </w:rPr>
        <w:t>附件：</w:t>
      </w:r>
    </w:p>
    <w:p w:rsidR="00830455" w:rsidRPr="00830455" w:rsidRDefault="00830455" w:rsidP="00830455">
      <w:pPr>
        <w:pStyle w:val="afffffffffff"/>
      </w:pPr>
      <w:r w:rsidRPr="00830455">
        <w:rPr>
          <w:rFonts w:hint="eastAsia"/>
        </w:rPr>
        <w:t>修正「澎湖縣各鄉市衛生所門診收費標準」第二條附表。</w:t>
      </w:r>
    </w:p>
    <w:p w:rsidR="00830455" w:rsidRPr="00830455" w:rsidRDefault="00830455" w:rsidP="00830455">
      <w:pPr>
        <w:pStyle w:val="afffffffffff0"/>
        <w:ind w:left="972" w:hanging="732"/>
      </w:pPr>
      <w:r w:rsidRPr="00830455">
        <w:rPr>
          <w:rFonts w:hint="eastAsia"/>
        </w:rPr>
        <w:t>附修正「澎湖縣各鄉市衛生所門診收費標準」第二條附表</w:t>
      </w:r>
    </w:p>
    <w:p w:rsidR="00830455" w:rsidRDefault="00830455" w:rsidP="00A32640">
      <w:pPr>
        <w:pStyle w:val="afffffffffff1"/>
        <w:spacing w:before="360"/>
        <w:rPr>
          <w:sz w:val="36"/>
          <w:szCs w:val="36"/>
        </w:rPr>
      </w:pPr>
      <w:r w:rsidRPr="00830455">
        <w:rPr>
          <w:rFonts w:hint="eastAsia"/>
        </w:rPr>
        <w:t>縣</w:t>
      </w:r>
      <w:r>
        <w:rPr>
          <w:rFonts w:hint="eastAsia"/>
        </w:rPr>
        <w:t xml:space="preserve">　</w:t>
      </w:r>
      <w:r w:rsidRPr="00830455">
        <w:rPr>
          <w:rFonts w:hint="eastAsia"/>
        </w:rPr>
        <w:t xml:space="preserve">長　</w:t>
      </w:r>
      <w:r w:rsidRPr="00830455">
        <w:rPr>
          <w:rFonts w:hint="eastAsia"/>
          <w:sz w:val="36"/>
          <w:szCs w:val="36"/>
        </w:rPr>
        <w:t>陳　光　復</w:t>
      </w:r>
    </w:p>
    <w:p w:rsidR="00830455" w:rsidRDefault="00830455">
      <w:pPr>
        <w:widowControl/>
        <w:spacing w:line="240" w:lineRule="auto"/>
        <w:jc w:val="left"/>
        <w:rPr>
          <w:sz w:val="36"/>
          <w:szCs w:val="36"/>
        </w:rPr>
      </w:pPr>
      <w:r>
        <w:rPr>
          <w:sz w:val="36"/>
          <w:szCs w:val="36"/>
        </w:rPr>
        <w:br w:type="page"/>
      </w:r>
    </w:p>
    <w:p w:rsidR="00C50522" w:rsidRDefault="00C50522" w:rsidP="00C50522">
      <w:pPr>
        <w:pStyle w:val="afffffffffff2"/>
        <w:spacing w:before="360" w:after="120"/>
      </w:pPr>
      <w:r>
        <w:rPr>
          <w:rFonts w:hint="eastAsia"/>
        </w:rPr>
        <w:lastRenderedPageBreak/>
        <w:t>澎湖縣各鄉市衛生所門診收費標準第二條附表修正總說明</w:t>
      </w:r>
    </w:p>
    <w:p w:rsidR="00C50522" w:rsidRPr="00C50522" w:rsidRDefault="00C50522" w:rsidP="00C50522">
      <w:pPr>
        <w:ind w:firstLineChars="200" w:firstLine="480"/>
      </w:pPr>
      <w:r w:rsidRPr="00C50522">
        <w:rPr>
          <w:rFonts w:hint="eastAsia"/>
        </w:rPr>
        <w:t>為使澎湖縣各鄉市衛生所門診收費有統一之標準，於一百年八月三日訂定「澎湖縣各鄉市衛生所及慢性病防治所門診收費標準」，為因應一百零八年一月一日慢性病防治所之廢除，修正名稱為「澎湖縣各鄉市衛生所門診收費標準」。實施期間曾經歷二次修正，最近一次於一百零九年二月十二日修正。</w:t>
      </w:r>
    </w:p>
    <w:p w:rsidR="00C50522" w:rsidRDefault="00C50522" w:rsidP="00C50522">
      <w:pPr>
        <w:ind w:firstLineChars="200" w:firstLine="480"/>
      </w:pPr>
      <w:r w:rsidRPr="00C50522">
        <w:rPr>
          <w:rFonts w:hint="eastAsia"/>
        </w:rPr>
        <w:t>依據規費法第十一條規定，規費之收費基準每三年至少應辦理一次定期檢討之規定，為因應物價調整、人力投入等，致行政作業成本增加，經各相關單位檢討後認為有修正之必要，爰擬具「澎湖縣各鄉市衛生所門診收費標準」修正案。</w:t>
      </w:r>
    </w:p>
    <w:p w:rsidR="00C50522" w:rsidRDefault="00C50522">
      <w:pPr>
        <w:widowControl/>
        <w:spacing w:line="240" w:lineRule="auto"/>
        <w:jc w:val="left"/>
      </w:pPr>
      <w:r>
        <w:br w:type="page"/>
      </w:r>
    </w:p>
    <w:p w:rsidR="00F26F27" w:rsidRPr="00F26F27" w:rsidRDefault="00F26F27" w:rsidP="00F26F27">
      <w:r w:rsidRPr="00F26F27">
        <w:rPr>
          <w:rFonts w:hint="eastAsia"/>
        </w:rPr>
        <w:lastRenderedPageBreak/>
        <w:t>附表：澎湖縣</w:t>
      </w:r>
      <w:bookmarkStart w:id="0" w:name="_GoBack"/>
      <w:bookmarkEnd w:id="0"/>
      <w:r w:rsidRPr="00F26F27">
        <w:rPr>
          <w:rFonts w:hint="eastAsia"/>
        </w:rPr>
        <w:t>各鄉市衛生所門診收費標準</w:t>
      </w:r>
      <w:r>
        <w:rPr>
          <w:rFonts w:hint="eastAsia"/>
        </w:rPr>
        <w:t>－</w:t>
      </w:r>
      <w:r w:rsidRPr="00F26F27">
        <w:rPr>
          <w:rFonts w:hint="eastAsia"/>
        </w:rPr>
        <w:t>現行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4247"/>
      </w:tblGrid>
      <w:tr w:rsidR="00F26F27" w:rsidRPr="00495DD8" w:rsidTr="00A175AB">
        <w:trPr>
          <w:jc w:val="center"/>
        </w:trPr>
        <w:tc>
          <w:tcPr>
            <w:tcW w:w="2449" w:type="pct"/>
            <w:vAlign w:val="center"/>
          </w:tcPr>
          <w:p w:rsidR="00F26F27" w:rsidRPr="00495DD8" w:rsidRDefault="00F26F27" w:rsidP="00F26F27">
            <w:pPr>
              <w:jc w:val="center"/>
            </w:pPr>
            <w:r w:rsidRPr="00495DD8">
              <w:rPr>
                <w:rFonts w:hAnsi="標楷體"/>
              </w:rPr>
              <w:t>項目</w:t>
            </w:r>
          </w:p>
        </w:tc>
        <w:tc>
          <w:tcPr>
            <w:tcW w:w="2551" w:type="pct"/>
            <w:vAlign w:val="center"/>
          </w:tcPr>
          <w:p w:rsidR="00F26F27" w:rsidRPr="00495DD8" w:rsidRDefault="00F26F27" w:rsidP="00F26F27">
            <w:pPr>
              <w:jc w:val="center"/>
            </w:pPr>
            <w:r w:rsidRPr="00495DD8">
              <w:rPr>
                <w:rFonts w:hAnsi="標楷體"/>
              </w:rPr>
              <w:t>收費標準</w:t>
            </w:r>
            <w:r w:rsidRPr="00495DD8">
              <w:t>(</w:t>
            </w:r>
            <w:r w:rsidRPr="00495DD8">
              <w:rPr>
                <w:rFonts w:hAnsi="標楷體"/>
              </w:rPr>
              <w:t>新臺幣元</w:t>
            </w:r>
            <w:r w:rsidRPr="00495DD8">
              <w:t>)</w:t>
            </w:r>
          </w:p>
        </w:tc>
      </w:tr>
      <w:tr w:rsidR="00F26F27" w:rsidRPr="00495DD8" w:rsidTr="00A175AB">
        <w:trPr>
          <w:jc w:val="center"/>
        </w:trPr>
        <w:tc>
          <w:tcPr>
            <w:tcW w:w="2449" w:type="pct"/>
          </w:tcPr>
          <w:p w:rsidR="00F26F27" w:rsidRPr="00952526" w:rsidRDefault="00F26F27" w:rsidP="00952526">
            <w:r w:rsidRPr="00952526">
              <w:t>診察費</w:t>
            </w:r>
          </w:p>
          <w:p w:rsidR="00F26F27" w:rsidRPr="00495DD8" w:rsidRDefault="00F26F27" w:rsidP="00F26F27">
            <w:pPr>
              <w:ind w:leftChars="100" w:left="240"/>
              <w:rPr>
                <w:sz w:val="20"/>
                <w:szCs w:val="20"/>
              </w:rPr>
            </w:pPr>
            <w:r w:rsidRPr="00495DD8">
              <w:rPr>
                <w:rFonts w:hAnsi="標楷體"/>
                <w:sz w:val="20"/>
                <w:szCs w:val="20"/>
              </w:rPr>
              <w:t>一般門診</w:t>
            </w:r>
          </w:p>
          <w:p w:rsidR="00F26F27" w:rsidRPr="00952526" w:rsidRDefault="00F26F27" w:rsidP="00952526">
            <w:r w:rsidRPr="00952526">
              <w:t>藥品費</w:t>
            </w:r>
          </w:p>
          <w:p w:rsidR="00F26F27" w:rsidRPr="00952526" w:rsidRDefault="00F26F27" w:rsidP="00952526">
            <w:r w:rsidRPr="00952526">
              <w:t>注射手續費</w:t>
            </w:r>
          </w:p>
          <w:p w:rsidR="00F26F27" w:rsidRPr="00495DD8" w:rsidRDefault="00F26F27" w:rsidP="00F26F27">
            <w:pPr>
              <w:ind w:leftChars="100" w:left="240"/>
              <w:rPr>
                <w:sz w:val="20"/>
                <w:szCs w:val="20"/>
              </w:rPr>
            </w:pPr>
            <w:r w:rsidRPr="00495DD8">
              <w:rPr>
                <w:rFonts w:hAnsi="標楷體"/>
                <w:sz w:val="20"/>
                <w:szCs w:val="20"/>
              </w:rPr>
              <w:t>生物學製劑注射</w:t>
            </w:r>
            <w:r w:rsidRPr="00495DD8">
              <w:rPr>
                <w:sz w:val="20"/>
                <w:szCs w:val="20"/>
              </w:rPr>
              <w:t>(</w:t>
            </w:r>
            <w:r w:rsidRPr="00495DD8">
              <w:rPr>
                <w:rFonts w:hAnsi="標楷體"/>
                <w:sz w:val="20"/>
                <w:szCs w:val="20"/>
              </w:rPr>
              <w:t>包括藥物敏感反應試驗</w:t>
            </w:r>
            <w:r w:rsidRPr="00495DD8">
              <w:rPr>
                <w:sz w:val="20"/>
                <w:szCs w:val="20"/>
              </w:rPr>
              <w:t>)</w:t>
            </w:r>
          </w:p>
          <w:p w:rsidR="00F26F27" w:rsidRPr="00495DD8" w:rsidRDefault="00F26F27" w:rsidP="00F26F27">
            <w:pPr>
              <w:ind w:leftChars="100" w:left="240"/>
              <w:rPr>
                <w:sz w:val="20"/>
                <w:szCs w:val="20"/>
              </w:rPr>
            </w:pPr>
            <w:r w:rsidRPr="00495DD8">
              <w:rPr>
                <w:rFonts w:hAnsi="標楷體"/>
                <w:sz w:val="20"/>
                <w:szCs w:val="20"/>
              </w:rPr>
              <w:t>減敏性注射</w:t>
            </w:r>
            <w:r w:rsidRPr="00495DD8">
              <w:rPr>
                <w:sz w:val="20"/>
                <w:szCs w:val="20"/>
              </w:rPr>
              <w:t>(</w:t>
            </w:r>
            <w:r w:rsidRPr="00495DD8">
              <w:rPr>
                <w:rFonts w:hAnsi="標楷體"/>
                <w:sz w:val="20"/>
                <w:szCs w:val="20"/>
              </w:rPr>
              <w:t>脫感作用</w:t>
            </w:r>
            <w:r w:rsidRPr="00495DD8">
              <w:rPr>
                <w:sz w:val="20"/>
                <w:szCs w:val="20"/>
              </w:rPr>
              <w:t>)</w:t>
            </w:r>
          </w:p>
          <w:p w:rsidR="00F26F27" w:rsidRPr="00495DD8" w:rsidRDefault="00F26F27" w:rsidP="00F26F27">
            <w:pPr>
              <w:ind w:leftChars="100" w:left="240"/>
              <w:rPr>
                <w:sz w:val="20"/>
                <w:szCs w:val="20"/>
              </w:rPr>
            </w:pPr>
            <w:r w:rsidRPr="00495DD8">
              <w:rPr>
                <w:rFonts w:hAnsi="標楷體"/>
                <w:sz w:val="20"/>
                <w:szCs w:val="20"/>
              </w:rPr>
              <w:t>皮下、肌肉注射</w:t>
            </w:r>
          </w:p>
          <w:p w:rsidR="00F26F27" w:rsidRPr="00495DD8" w:rsidRDefault="00F26F27" w:rsidP="00F26F27">
            <w:pPr>
              <w:ind w:leftChars="100" w:left="240"/>
              <w:rPr>
                <w:sz w:val="20"/>
                <w:szCs w:val="20"/>
              </w:rPr>
            </w:pPr>
            <w:r w:rsidRPr="00495DD8">
              <w:rPr>
                <w:rFonts w:hAnsi="標楷體"/>
                <w:sz w:val="20"/>
                <w:szCs w:val="20"/>
              </w:rPr>
              <w:t>靜脈注射</w:t>
            </w:r>
          </w:p>
          <w:p w:rsidR="00F26F27" w:rsidRPr="00495DD8" w:rsidRDefault="00F26F27" w:rsidP="00F26F27">
            <w:pPr>
              <w:ind w:leftChars="100" w:left="240"/>
              <w:rPr>
                <w:sz w:val="20"/>
                <w:szCs w:val="20"/>
              </w:rPr>
            </w:pPr>
            <w:r w:rsidRPr="00495DD8">
              <w:rPr>
                <w:rFonts w:hAnsi="標楷體"/>
                <w:sz w:val="20"/>
                <w:szCs w:val="20"/>
              </w:rPr>
              <w:t>大量液體注射</w:t>
            </w:r>
          </w:p>
          <w:p w:rsidR="00F26F27" w:rsidRPr="00495DD8" w:rsidRDefault="00F26F27" w:rsidP="00F26F27">
            <w:pPr>
              <w:ind w:leftChars="100" w:left="240"/>
              <w:rPr>
                <w:sz w:val="20"/>
                <w:szCs w:val="20"/>
              </w:rPr>
            </w:pPr>
            <w:r w:rsidRPr="00495DD8">
              <w:rPr>
                <w:rFonts w:hAnsi="標楷體"/>
                <w:sz w:val="20"/>
                <w:szCs w:val="20"/>
              </w:rPr>
              <w:t>大量液體注射（二歲以下）</w:t>
            </w:r>
          </w:p>
          <w:p w:rsidR="00F26F27" w:rsidRPr="00495DD8" w:rsidRDefault="00F26F27" w:rsidP="00F26F27">
            <w:pPr>
              <w:ind w:leftChars="100" w:left="240"/>
              <w:rPr>
                <w:sz w:val="20"/>
                <w:szCs w:val="20"/>
              </w:rPr>
            </w:pPr>
            <w:r w:rsidRPr="00495DD8">
              <w:rPr>
                <w:rFonts w:hAnsi="標楷體"/>
                <w:sz w:val="20"/>
                <w:szCs w:val="20"/>
              </w:rPr>
              <w:t>關節局部注射</w:t>
            </w:r>
          </w:p>
          <w:p w:rsidR="00F26F27" w:rsidRPr="00952526" w:rsidRDefault="00F26F27" w:rsidP="00952526">
            <w:r w:rsidRPr="00952526">
              <w:t>檢查費</w:t>
            </w:r>
          </w:p>
          <w:p w:rsidR="00F26F27" w:rsidRPr="00495DD8" w:rsidRDefault="00F26F27" w:rsidP="00F26F27">
            <w:pPr>
              <w:ind w:leftChars="100" w:left="240"/>
              <w:rPr>
                <w:sz w:val="20"/>
                <w:szCs w:val="20"/>
              </w:rPr>
            </w:pPr>
            <w:r w:rsidRPr="00495DD8">
              <w:rPr>
                <w:rFonts w:hAnsi="標楷體"/>
                <w:sz w:val="20"/>
                <w:szCs w:val="20"/>
              </w:rPr>
              <w:t>尿糖尿蛋白檢查</w:t>
            </w:r>
          </w:p>
          <w:p w:rsidR="00F26F27" w:rsidRPr="00495DD8" w:rsidRDefault="00F26F27" w:rsidP="00F26F27">
            <w:pPr>
              <w:ind w:leftChars="100" w:left="240"/>
              <w:rPr>
                <w:sz w:val="20"/>
                <w:szCs w:val="20"/>
              </w:rPr>
            </w:pPr>
            <w:r w:rsidRPr="00495DD8">
              <w:rPr>
                <w:rFonts w:hAnsi="標楷體"/>
                <w:sz w:val="20"/>
                <w:szCs w:val="20"/>
              </w:rPr>
              <w:t>尿潛血檢查</w:t>
            </w:r>
          </w:p>
          <w:p w:rsidR="00F26F27" w:rsidRPr="00495DD8" w:rsidRDefault="00F26F27" w:rsidP="00F26F27">
            <w:pPr>
              <w:ind w:leftChars="100" w:left="240"/>
              <w:rPr>
                <w:sz w:val="20"/>
                <w:szCs w:val="20"/>
              </w:rPr>
            </w:pPr>
            <w:r w:rsidRPr="00495DD8">
              <w:rPr>
                <w:sz w:val="20"/>
                <w:szCs w:val="20"/>
              </w:rPr>
              <w:t>A.B.O</w:t>
            </w:r>
            <w:r w:rsidRPr="00495DD8">
              <w:rPr>
                <w:rFonts w:hAnsi="標楷體"/>
                <w:sz w:val="20"/>
                <w:szCs w:val="20"/>
              </w:rPr>
              <w:t>血型檢驗</w:t>
            </w:r>
          </w:p>
          <w:p w:rsidR="00F26F27" w:rsidRPr="00495DD8" w:rsidRDefault="00F26F27" w:rsidP="00F26F27">
            <w:pPr>
              <w:ind w:leftChars="100" w:left="240"/>
              <w:rPr>
                <w:sz w:val="20"/>
                <w:szCs w:val="20"/>
              </w:rPr>
            </w:pPr>
            <w:r w:rsidRPr="00495DD8">
              <w:rPr>
                <w:rFonts w:hAnsi="標楷體"/>
                <w:sz w:val="20"/>
                <w:szCs w:val="20"/>
              </w:rPr>
              <w:t>尿液姙娠試驗</w:t>
            </w:r>
          </w:p>
          <w:p w:rsidR="00F26F27" w:rsidRPr="00495DD8" w:rsidRDefault="00F26F27" w:rsidP="00F26F27">
            <w:pPr>
              <w:ind w:leftChars="100" w:left="240"/>
              <w:rPr>
                <w:sz w:val="20"/>
                <w:szCs w:val="20"/>
              </w:rPr>
            </w:pPr>
            <w:r w:rsidRPr="00495DD8">
              <w:rPr>
                <w:rFonts w:hAnsi="標楷體"/>
                <w:sz w:val="20"/>
                <w:szCs w:val="20"/>
              </w:rPr>
              <w:t>血糖測定</w:t>
            </w:r>
          </w:p>
          <w:p w:rsidR="00F26F27" w:rsidRPr="00952526" w:rsidRDefault="00F26F27" w:rsidP="00952526">
            <w:r w:rsidRPr="00952526">
              <w:t>超音波檢查</w:t>
            </w:r>
          </w:p>
          <w:p w:rsidR="00F26F27" w:rsidRPr="00495DD8" w:rsidRDefault="00F26F27" w:rsidP="00F26F27">
            <w:pPr>
              <w:ind w:leftChars="100" w:left="240"/>
              <w:rPr>
                <w:sz w:val="20"/>
                <w:szCs w:val="20"/>
              </w:rPr>
            </w:pPr>
            <w:r w:rsidRPr="00495DD8">
              <w:rPr>
                <w:rFonts w:hAnsi="標楷體"/>
                <w:sz w:val="20"/>
                <w:szCs w:val="20"/>
              </w:rPr>
              <w:t>腹部</w:t>
            </w:r>
            <w:r w:rsidRPr="00495DD8">
              <w:rPr>
                <w:sz w:val="20"/>
                <w:szCs w:val="20"/>
              </w:rPr>
              <w:t>(</w:t>
            </w:r>
            <w:r w:rsidRPr="00495DD8">
              <w:rPr>
                <w:rFonts w:hAnsi="標楷體"/>
                <w:sz w:val="20"/>
                <w:szCs w:val="20"/>
              </w:rPr>
              <w:t>內科</w:t>
            </w:r>
            <w:r w:rsidRPr="00495DD8">
              <w:rPr>
                <w:sz w:val="20"/>
                <w:szCs w:val="20"/>
              </w:rPr>
              <w:t>)</w:t>
            </w:r>
          </w:p>
          <w:p w:rsidR="00F26F27" w:rsidRPr="00495DD8" w:rsidRDefault="00F26F27" w:rsidP="00F26F27">
            <w:pPr>
              <w:ind w:leftChars="100" w:left="240"/>
              <w:rPr>
                <w:sz w:val="20"/>
                <w:szCs w:val="20"/>
              </w:rPr>
            </w:pPr>
            <w:r w:rsidRPr="00495DD8">
              <w:rPr>
                <w:rFonts w:hAnsi="標楷體"/>
                <w:sz w:val="20"/>
                <w:szCs w:val="20"/>
              </w:rPr>
              <w:t>心臟</w:t>
            </w:r>
          </w:p>
          <w:p w:rsidR="00F26F27" w:rsidRPr="00495DD8" w:rsidRDefault="00F26F27" w:rsidP="00F26F27">
            <w:pPr>
              <w:ind w:leftChars="100" w:left="240"/>
              <w:rPr>
                <w:sz w:val="20"/>
                <w:szCs w:val="20"/>
              </w:rPr>
            </w:pPr>
            <w:r w:rsidRPr="00495DD8">
              <w:rPr>
                <w:rFonts w:hAnsi="標楷體"/>
                <w:sz w:val="20"/>
                <w:szCs w:val="20"/>
              </w:rPr>
              <w:t>婦產科</w:t>
            </w:r>
          </w:p>
          <w:p w:rsidR="00F26F27" w:rsidRPr="00952526" w:rsidRDefault="00F26F27" w:rsidP="00952526">
            <w:r w:rsidRPr="00952526">
              <w:t>換藥</w:t>
            </w:r>
            <w:r w:rsidRPr="00952526">
              <w:t>(</w:t>
            </w:r>
            <w:r w:rsidRPr="00952526">
              <w:t>以每處傷口計收</w:t>
            </w:r>
            <w:r w:rsidRPr="00952526">
              <w:t>)</w:t>
            </w:r>
          </w:p>
          <w:p w:rsidR="00F26F27" w:rsidRPr="00495DD8" w:rsidRDefault="00F26F27" w:rsidP="00F26F27">
            <w:pPr>
              <w:ind w:leftChars="100" w:left="240"/>
              <w:rPr>
                <w:sz w:val="20"/>
                <w:szCs w:val="20"/>
              </w:rPr>
            </w:pPr>
            <w:r w:rsidRPr="00495DD8">
              <w:rPr>
                <w:rFonts w:hAnsi="標楷體"/>
                <w:sz w:val="20"/>
                <w:szCs w:val="20"/>
              </w:rPr>
              <w:t>小換藥</w:t>
            </w:r>
            <w:r w:rsidRPr="00495DD8">
              <w:rPr>
                <w:sz w:val="20"/>
                <w:szCs w:val="20"/>
              </w:rPr>
              <w:t>(</w:t>
            </w:r>
            <w:r w:rsidRPr="00495DD8">
              <w:rPr>
                <w:rFonts w:hAnsi="標楷體"/>
                <w:sz w:val="20"/>
                <w:szCs w:val="20"/>
              </w:rPr>
              <w:t>五至十公分</w:t>
            </w:r>
            <w:r w:rsidRPr="00495DD8">
              <w:rPr>
                <w:sz w:val="20"/>
                <w:szCs w:val="20"/>
              </w:rPr>
              <w:t>)</w:t>
            </w:r>
          </w:p>
          <w:p w:rsidR="00F26F27" w:rsidRPr="00495DD8" w:rsidRDefault="00F26F27" w:rsidP="00F26F27">
            <w:pPr>
              <w:ind w:leftChars="100" w:left="240"/>
              <w:rPr>
                <w:sz w:val="20"/>
                <w:szCs w:val="20"/>
              </w:rPr>
            </w:pPr>
            <w:r w:rsidRPr="00495DD8">
              <w:rPr>
                <w:rFonts w:hAnsi="標楷體"/>
                <w:sz w:val="20"/>
                <w:szCs w:val="20"/>
              </w:rPr>
              <w:t>中換藥</w:t>
            </w:r>
            <w:r w:rsidRPr="00495DD8">
              <w:rPr>
                <w:sz w:val="20"/>
                <w:szCs w:val="20"/>
              </w:rPr>
              <w:t>(</w:t>
            </w:r>
            <w:r w:rsidRPr="00495DD8">
              <w:rPr>
                <w:rFonts w:hAnsi="標楷體"/>
                <w:sz w:val="20"/>
                <w:szCs w:val="20"/>
              </w:rPr>
              <w:t>十至二十公分</w:t>
            </w:r>
            <w:r w:rsidRPr="00495DD8">
              <w:rPr>
                <w:sz w:val="20"/>
                <w:szCs w:val="20"/>
              </w:rPr>
              <w:t>)</w:t>
            </w:r>
          </w:p>
          <w:p w:rsidR="00F26F27" w:rsidRPr="00495DD8" w:rsidRDefault="00F26F27" w:rsidP="00F26F27">
            <w:pPr>
              <w:ind w:leftChars="100" w:left="240"/>
              <w:rPr>
                <w:sz w:val="20"/>
                <w:szCs w:val="20"/>
              </w:rPr>
            </w:pPr>
            <w:r w:rsidRPr="00495DD8">
              <w:rPr>
                <w:rFonts w:hAnsi="標楷體"/>
                <w:sz w:val="20"/>
                <w:szCs w:val="20"/>
              </w:rPr>
              <w:t>大換藥</w:t>
            </w:r>
            <w:r w:rsidRPr="00495DD8">
              <w:rPr>
                <w:sz w:val="20"/>
                <w:szCs w:val="20"/>
              </w:rPr>
              <w:t>(</w:t>
            </w:r>
            <w:r w:rsidRPr="00495DD8">
              <w:rPr>
                <w:rFonts w:hAnsi="標楷體"/>
                <w:sz w:val="20"/>
                <w:szCs w:val="20"/>
              </w:rPr>
              <w:t>二十公分以上</w:t>
            </w:r>
            <w:r w:rsidRPr="00495DD8">
              <w:rPr>
                <w:sz w:val="20"/>
                <w:szCs w:val="20"/>
              </w:rPr>
              <w:t>)</w:t>
            </w:r>
          </w:p>
          <w:p w:rsidR="00F26F27" w:rsidRPr="00952526" w:rsidRDefault="00F26F27" w:rsidP="00952526">
            <w:r w:rsidRPr="00952526">
              <w:t>傷口縫合</w:t>
            </w:r>
            <w:r w:rsidRPr="00952526">
              <w:t>(</w:t>
            </w:r>
            <w:r w:rsidRPr="00952526">
              <w:t>材料費另計</w:t>
            </w:r>
            <w:r w:rsidRPr="00952526">
              <w:t>)</w:t>
            </w:r>
          </w:p>
          <w:p w:rsidR="00F26F27" w:rsidRPr="00495DD8" w:rsidRDefault="00F26F27" w:rsidP="00F26F27">
            <w:pPr>
              <w:ind w:leftChars="100" w:left="240"/>
              <w:rPr>
                <w:sz w:val="20"/>
                <w:szCs w:val="20"/>
              </w:rPr>
            </w:pPr>
            <w:r w:rsidRPr="00495DD8">
              <w:rPr>
                <w:rFonts w:hAnsi="標楷體"/>
                <w:sz w:val="20"/>
                <w:szCs w:val="20"/>
              </w:rPr>
              <w:t>長五公分以下</w:t>
            </w:r>
          </w:p>
          <w:p w:rsidR="00F26F27" w:rsidRPr="00495DD8" w:rsidRDefault="00F26F27" w:rsidP="00F26F27">
            <w:pPr>
              <w:ind w:leftChars="100" w:left="240"/>
              <w:rPr>
                <w:sz w:val="20"/>
                <w:szCs w:val="20"/>
              </w:rPr>
            </w:pPr>
            <w:r w:rsidRPr="00495DD8">
              <w:rPr>
                <w:rFonts w:hAnsi="標楷體"/>
                <w:sz w:val="20"/>
                <w:szCs w:val="20"/>
              </w:rPr>
              <w:t>長五至十公分</w:t>
            </w:r>
          </w:p>
          <w:p w:rsidR="00F26F27" w:rsidRPr="00495DD8" w:rsidRDefault="00F26F27" w:rsidP="00F26F27">
            <w:pPr>
              <w:ind w:leftChars="100" w:left="240"/>
              <w:rPr>
                <w:sz w:val="20"/>
                <w:szCs w:val="20"/>
              </w:rPr>
            </w:pPr>
            <w:r w:rsidRPr="00495DD8">
              <w:rPr>
                <w:rFonts w:hAnsi="標楷體"/>
                <w:sz w:val="20"/>
                <w:szCs w:val="20"/>
              </w:rPr>
              <w:t>長十公分以上</w:t>
            </w:r>
          </w:p>
          <w:p w:rsidR="00952526" w:rsidRDefault="00952526" w:rsidP="00952526"/>
          <w:p w:rsidR="00F26F27" w:rsidRPr="00952526" w:rsidRDefault="00F26F27" w:rsidP="00952526">
            <w:r w:rsidRPr="00952526">
              <w:lastRenderedPageBreak/>
              <w:t>體檢費</w:t>
            </w:r>
          </w:p>
          <w:p w:rsidR="00F26F27" w:rsidRPr="00495DD8" w:rsidRDefault="00F26F27" w:rsidP="00495DD8">
            <w:pPr>
              <w:ind w:left="200" w:rightChars="-48" w:right="-115" w:hangingChars="100" w:hanging="200"/>
              <w:rPr>
                <w:sz w:val="20"/>
                <w:szCs w:val="20"/>
              </w:rPr>
            </w:pPr>
          </w:p>
          <w:p w:rsidR="00F26F27" w:rsidRPr="00952526" w:rsidRDefault="00F26F27" w:rsidP="00952526">
            <w:r w:rsidRPr="00952526">
              <w:t>證明書費</w:t>
            </w:r>
          </w:p>
          <w:p w:rsidR="00F26F27" w:rsidRPr="00495DD8" w:rsidRDefault="00F26F27" w:rsidP="00F26F27">
            <w:pPr>
              <w:ind w:leftChars="100" w:left="240"/>
              <w:rPr>
                <w:sz w:val="20"/>
                <w:szCs w:val="20"/>
              </w:rPr>
            </w:pPr>
            <w:r w:rsidRPr="00495DD8">
              <w:rPr>
                <w:rFonts w:hAnsi="標楷體"/>
                <w:sz w:val="20"/>
                <w:szCs w:val="20"/>
              </w:rPr>
              <w:t>診斷證明書一份</w:t>
            </w:r>
          </w:p>
          <w:p w:rsidR="00F26F27" w:rsidRPr="00495DD8" w:rsidRDefault="00F26F27" w:rsidP="00F26F27">
            <w:pPr>
              <w:ind w:leftChars="100" w:left="240"/>
              <w:rPr>
                <w:sz w:val="20"/>
                <w:szCs w:val="20"/>
              </w:rPr>
            </w:pPr>
          </w:p>
          <w:p w:rsidR="00F26F27" w:rsidRPr="00495DD8" w:rsidRDefault="00F26F27" w:rsidP="00F26F27">
            <w:pPr>
              <w:ind w:leftChars="100" w:left="240"/>
              <w:rPr>
                <w:sz w:val="20"/>
                <w:szCs w:val="20"/>
              </w:rPr>
            </w:pPr>
            <w:r w:rsidRPr="00495DD8">
              <w:rPr>
                <w:rFonts w:hAnsi="標楷體"/>
                <w:sz w:val="20"/>
                <w:szCs w:val="20"/>
              </w:rPr>
              <w:t>中、英文預防注射證明書費一份</w:t>
            </w:r>
          </w:p>
          <w:p w:rsidR="00F26F27" w:rsidRPr="00495DD8" w:rsidRDefault="00F26F27" w:rsidP="00F26F27">
            <w:pPr>
              <w:ind w:leftChars="100" w:left="240"/>
              <w:rPr>
                <w:sz w:val="20"/>
                <w:szCs w:val="20"/>
              </w:rPr>
            </w:pPr>
            <w:r w:rsidRPr="00495DD8">
              <w:rPr>
                <w:rFonts w:hAnsi="標楷體"/>
                <w:sz w:val="20"/>
                <w:szCs w:val="20"/>
              </w:rPr>
              <w:t>出生證明書一份</w:t>
            </w:r>
          </w:p>
          <w:p w:rsidR="00F26F27" w:rsidRPr="00495DD8" w:rsidRDefault="00F26F27" w:rsidP="00F26F27">
            <w:pPr>
              <w:ind w:leftChars="100" w:left="240"/>
              <w:rPr>
                <w:sz w:val="20"/>
                <w:szCs w:val="20"/>
              </w:rPr>
            </w:pPr>
            <w:r w:rsidRPr="00495DD8">
              <w:rPr>
                <w:rFonts w:hAnsi="標楷體"/>
                <w:sz w:val="20"/>
                <w:szCs w:val="20"/>
              </w:rPr>
              <w:t>死亡證明書一份</w:t>
            </w:r>
          </w:p>
          <w:p w:rsidR="00F26F27" w:rsidRPr="00495DD8" w:rsidRDefault="00F26F27" w:rsidP="00F26F27">
            <w:pPr>
              <w:rPr>
                <w:sz w:val="20"/>
                <w:szCs w:val="20"/>
              </w:rPr>
            </w:pPr>
          </w:p>
          <w:p w:rsidR="00F26F27" w:rsidRPr="00952526" w:rsidRDefault="00F26F27" w:rsidP="00952526">
            <w:r w:rsidRPr="00952526">
              <w:t>病歷摘要證明</w:t>
            </w:r>
          </w:p>
          <w:p w:rsidR="00F26F27" w:rsidRPr="004654E6" w:rsidRDefault="00F26F27" w:rsidP="004654E6">
            <w:pPr>
              <w:ind w:leftChars="100" w:left="240"/>
              <w:rPr>
                <w:rFonts w:hAnsi="標楷體"/>
                <w:sz w:val="20"/>
                <w:szCs w:val="20"/>
              </w:rPr>
            </w:pPr>
            <w:r w:rsidRPr="004654E6">
              <w:rPr>
                <w:rFonts w:hAnsi="標楷體"/>
                <w:sz w:val="20"/>
                <w:szCs w:val="20"/>
              </w:rPr>
              <w:t>一般用</w:t>
            </w:r>
          </w:p>
          <w:p w:rsidR="00F26F27" w:rsidRPr="00495DD8" w:rsidRDefault="00F26F27" w:rsidP="00F26F27">
            <w:pPr>
              <w:ind w:leftChars="100" w:left="240"/>
              <w:rPr>
                <w:sz w:val="20"/>
                <w:szCs w:val="20"/>
              </w:rPr>
            </w:pPr>
            <w:r w:rsidRPr="00495DD8">
              <w:rPr>
                <w:rFonts w:hAnsi="標楷體"/>
                <w:sz w:val="20"/>
                <w:szCs w:val="20"/>
              </w:rPr>
              <w:t>社會保險用</w:t>
            </w:r>
          </w:p>
          <w:p w:rsidR="00F26F27" w:rsidRPr="00495DD8" w:rsidRDefault="00F26F27" w:rsidP="00F26F27">
            <w:pPr>
              <w:ind w:leftChars="100" w:left="240"/>
              <w:rPr>
                <w:sz w:val="20"/>
                <w:szCs w:val="20"/>
              </w:rPr>
            </w:pPr>
            <w:r w:rsidRPr="00495DD8">
              <w:rPr>
                <w:rFonts w:hAnsi="標楷體"/>
                <w:sz w:val="20"/>
                <w:szCs w:val="20"/>
              </w:rPr>
              <w:t>商業保險用</w:t>
            </w:r>
          </w:p>
          <w:p w:rsidR="00F26F27" w:rsidRPr="00952526" w:rsidRDefault="00F26F27" w:rsidP="00952526">
            <w:r w:rsidRPr="00952526">
              <w:t>病歷影印費</w:t>
            </w:r>
          </w:p>
          <w:p w:rsidR="00F26F27" w:rsidRPr="00952526" w:rsidRDefault="00F26F27" w:rsidP="00952526">
            <w:r w:rsidRPr="00952526">
              <w:t>其它</w:t>
            </w:r>
          </w:p>
          <w:p w:rsidR="00F26F27" w:rsidRPr="00495DD8" w:rsidRDefault="00F26F27" w:rsidP="00F26F27">
            <w:pPr>
              <w:ind w:leftChars="100" w:left="240"/>
              <w:rPr>
                <w:color w:val="FF0000"/>
                <w:sz w:val="20"/>
                <w:szCs w:val="20"/>
                <w:u w:val="single"/>
              </w:rPr>
            </w:pPr>
            <w:r w:rsidRPr="00495DD8">
              <w:rPr>
                <w:rFonts w:hAnsi="標楷體"/>
                <w:sz w:val="20"/>
                <w:szCs w:val="20"/>
              </w:rPr>
              <w:t>行政相驗</w:t>
            </w:r>
          </w:p>
        </w:tc>
        <w:tc>
          <w:tcPr>
            <w:tcW w:w="2551" w:type="pct"/>
          </w:tcPr>
          <w:p w:rsidR="00F26F27" w:rsidRPr="00495DD8" w:rsidRDefault="00F26F27" w:rsidP="00F26F27">
            <w:pPr>
              <w:ind w:rightChars="-48" w:right="-115"/>
              <w:rPr>
                <w:sz w:val="20"/>
                <w:szCs w:val="20"/>
              </w:rPr>
            </w:pPr>
          </w:p>
          <w:p w:rsidR="00F26F27" w:rsidRPr="00495DD8" w:rsidRDefault="00F26F27" w:rsidP="00F26F27">
            <w:pPr>
              <w:rPr>
                <w:sz w:val="20"/>
                <w:szCs w:val="20"/>
              </w:rPr>
            </w:pPr>
            <w:r w:rsidRPr="00495DD8">
              <w:rPr>
                <w:rFonts w:hAnsi="標楷體"/>
                <w:sz w:val="20"/>
                <w:szCs w:val="20"/>
              </w:rPr>
              <w:t>三百五十元</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一百五十元</w:t>
            </w:r>
          </w:p>
          <w:p w:rsidR="00F26F27" w:rsidRPr="00495DD8" w:rsidRDefault="00F26F27" w:rsidP="00F26F27">
            <w:pPr>
              <w:rPr>
                <w:sz w:val="20"/>
                <w:szCs w:val="20"/>
              </w:rPr>
            </w:pPr>
            <w:r w:rsidRPr="00495DD8">
              <w:rPr>
                <w:rFonts w:hAnsi="標楷體"/>
                <w:sz w:val="20"/>
                <w:szCs w:val="20"/>
              </w:rPr>
              <w:t>二百五十元</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F26F27" w:rsidRPr="00495DD8" w:rsidRDefault="00F26F27" w:rsidP="00F26F27">
            <w:pPr>
              <w:rPr>
                <w:sz w:val="20"/>
                <w:szCs w:val="20"/>
              </w:rPr>
            </w:pPr>
            <w:r w:rsidRPr="00495DD8">
              <w:rPr>
                <w:rFonts w:hAnsi="標楷體"/>
                <w:sz w:val="20"/>
                <w:szCs w:val="20"/>
              </w:rPr>
              <w:t>依據健保支付收費標準收費</w:t>
            </w:r>
          </w:p>
          <w:p w:rsidR="00952526" w:rsidRDefault="00952526" w:rsidP="00F26F27">
            <w:pPr>
              <w:rPr>
                <w:rFonts w:hAnsi="標楷體"/>
                <w:sz w:val="20"/>
                <w:szCs w:val="20"/>
                <w:u w:val="single"/>
              </w:rPr>
            </w:pPr>
          </w:p>
          <w:p w:rsidR="00F26F27" w:rsidRPr="00495DD8" w:rsidRDefault="00F26F27" w:rsidP="00F26F27">
            <w:pPr>
              <w:rPr>
                <w:sz w:val="20"/>
                <w:szCs w:val="20"/>
              </w:rPr>
            </w:pPr>
            <w:r w:rsidRPr="00495DD8">
              <w:rPr>
                <w:rFonts w:hAnsi="標楷體"/>
                <w:sz w:val="20"/>
                <w:szCs w:val="20"/>
                <w:u w:val="single"/>
              </w:rPr>
              <w:lastRenderedPageBreak/>
              <w:t>八十</w:t>
            </w:r>
            <w:r w:rsidRPr="00495DD8">
              <w:rPr>
                <w:rFonts w:hAnsi="標楷體"/>
                <w:sz w:val="20"/>
                <w:szCs w:val="20"/>
              </w:rPr>
              <w:t>元</w:t>
            </w:r>
            <w:r w:rsidRPr="00495DD8">
              <w:rPr>
                <w:sz w:val="20"/>
                <w:szCs w:val="20"/>
              </w:rPr>
              <w:t>(</w:t>
            </w:r>
            <w:r w:rsidRPr="00495DD8">
              <w:rPr>
                <w:rFonts w:hAnsi="標楷體"/>
                <w:sz w:val="20"/>
                <w:szCs w:val="20"/>
              </w:rPr>
              <w:t>一、含規費二十元。二、每增加乙份加收二十元工本費。）</w:t>
            </w:r>
          </w:p>
          <w:p w:rsidR="00F26F27" w:rsidRPr="00495DD8" w:rsidRDefault="00F26F27" w:rsidP="00F26F27">
            <w:pPr>
              <w:rPr>
                <w:sz w:val="20"/>
                <w:szCs w:val="20"/>
                <w:u w:val="single"/>
              </w:rPr>
            </w:pPr>
          </w:p>
          <w:p w:rsidR="00F26F27" w:rsidRPr="00495DD8" w:rsidRDefault="00F26F27" w:rsidP="00F26F27">
            <w:pPr>
              <w:rPr>
                <w:sz w:val="20"/>
                <w:szCs w:val="20"/>
              </w:rPr>
            </w:pPr>
            <w:r w:rsidRPr="00495DD8">
              <w:rPr>
                <w:rFonts w:hAnsi="標楷體"/>
                <w:sz w:val="20"/>
                <w:szCs w:val="20"/>
              </w:rPr>
              <w:t>一百二十五元</w:t>
            </w:r>
            <w:r w:rsidRPr="00495DD8">
              <w:rPr>
                <w:sz w:val="20"/>
                <w:szCs w:val="20"/>
              </w:rPr>
              <w:t>(</w:t>
            </w:r>
            <w:r w:rsidRPr="00495DD8">
              <w:rPr>
                <w:rFonts w:hAnsi="標楷體"/>
                <w:sz w:val="20"/>
                <w:szCs w:val="20"/>
              </w:rPr>
              <w:t>一、含規費二十五元。二、每增加乙份加收二十元工本費。）</w:t>
            </w:r>
          </w:p>
          <w:p w:rsidR="00F26F27" w:rsidRPr="00495DD8" w:rsidRDefault="00F26F27" w:rsidP="00F26F27">
            <w:pPr>
              <w:rPr>
                <w:sz w:val="20"/>
                <w:szCs w:val="20"/>
              </w:rPr>
            </w:pPr>
            <w:r w:rsidRPr="00495DD8">
              <w:rPr>
                <w:rFonts w:hAnsi="標楷體"/>
                <w:sz w:val="20"/>
                <w:szCs w:val="20"/>
                <w:u w:val="single"/>
              </w:rPr>
              <w:t>二十</w:t>
            </w:r>
            <w:r w:rsidRPr="00495DD8">
              <w:rPr>
                <w:rFonts w:hAnsi="標楷體"/>
                <w:sz w:val="20"/>
                <w:szCs w:val="20"/>
              </w:rPr>
              <w:t>元（每增加乙份加收二十元工本費。）</w:t>
            </w:r>
          </w:p>
          <w:p w:rsidR="00F26F27" w:rsidRPr="00495DD8" w:rsidRDefault="00F26F27" w:rsidP="00F26F27">
            <w:pPr>
              <w:rPr>
                <w:sz w:val="20"/>
                <w:szCs w:val="20"/>
              </w:rPr>
            </w:pPr>
            <w:r w:rsidRPr="00495DD8">
              <w:rPr>
                <w:rFonts w:hAnsi="標楷體"/>
                <w:sz w:val="20"/>
                <w:szCs w:val="20"/>
              </w:rPr>
              <w:t>二十元（每增加乙份加收二十元工本費。）</w:t>
            </w:r>
          </w:p>
          <w:p w:rsidR="00F26F27" w:rsidRPr="00495DD8" w:rsidRDefault="00F26F27" w:rsidP="00F26F27">
            <w:pPr>
              <w:rPr>
                <w:sz w:val="20"/>
                <w:szCs w:val="20"/>
                <w:u w:val="single"/>
              </w:rPr>
            </w:pPr>
            <w:r w:rsidRPr="00495DD8">
              <w:rPr>
                <w:rFonts w:hAnsi="標楷體"/>
                <w:sz w:val="20"/>
                <w:szCs w:val="20"/>
                <w:u w:val="single"/>
              </w:rPr>
              <w:t>二十</w:t>
            </w:r>
            <w:r w:rsidRPr="00495DD8">
              <w:rPr>
                <w:rFonts w:hAnsi="標楷體"/>
                <w:sz w:val="20"/>
                <w:szCs w:val="20"/>
              </w:rPr>
              <w:t>元（每增加乙份加收</w:t>
            </w:r>
            <w:r w:rsidRPr="00495DD8">
              <w:rPr>
                <w:rFonts w:hAnsi="標楷體"/>
                <w:sz w:val="20"/>
                <w:szCs w:val="20"/>
                <w:u w:val="single"/>
              </w:rPr>
              <w:t>二十</w:t>
            </w:r>
            <w:r w:rsidRPr="00495DD8">
              <w:rPr>
                <w:rFonts w:hAnsi="標楷體"/>
                <w:sz w:val="20"/>
                <w:szCs w:val="20"/>
              </w:rPr>
              <w:t>元工本費。）</w:t>
            </w: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r w:rsidRPr="00495DD8">
              <w:rPr>
                <w:rFonts w:hAnsi="標楷體"/>
                <w:sz w:val="20"/>
                <w:szCs w:val="20"/>
              </w:rPr>
              <w:t>二百元</w:t>
            </w:r>
            <w:r w:rsidRPr="00495DD8">
              <w:rPr>
                <w:sz w:val="20"/>
                <w:szCs w:val="20"/>
              </w:rPr>
              <w:t>(</w:t>
            </w:r>
            <w:r w:rsidRPr="00495DD8">
              <w:rPr>
                <w:rFonts w:hAnsi="標楷體"/>
                <w:sz w:val="20"/>
                <w:szCs w:val="20"/>
              </w:rPr>
              <w:t>每增加乙份加收二十元工本費。</w:t>
            </w:r>
            <w:r w:rsidRPr="00495DD8">
              <w:rPr>
                <w:sz w:val="20"/>
                <w:szCs w:val="20"/>
              </w:rPr>
              <w:t>)</w:t>
            </w:r>
          </w:p>
          <w:p w:rsidR="00F26F27" w:rsidRPr="00495DD8" w:rsidRDefault="00F26F27" w:rsidP="00F26F27">
            <w:pPr>
              <w:rPr>
                <w:sz w:val="20"/>
                <w:szCs w:val="20"/>
              </w:rPr>
            </w:pPr>
            <w:r w:rsidRPr="00495DD8">
              <w:rPr>
                <w:rFonts w:hAnsi="標楷體"/>
                <w:sz w:val="20"/>
                <w:szCs w:val="20"/>
              </w:rPr>
              <w:t>五百元</w:t>
            </w:r>
            <w:r w:rsidRPr="00495DD8">
              <w:rPr>
                <w:sz w:val="20"/>
                <w:szCs w:val="20"/>
              </w:rPr>
              <w:t>(</w:t>
            </w:r>
            <w:r w:rsidRPr="00495DD8">
              <w:rPr>
                <w:rFonts w:hAnsi="標楷體"/>
                <w:sz w:val="20"/>
                <w:szCs w:val="20"/>
              </w:rPr>
              <w:t>每增加乙份加收二十元工本費。</w:t>
            </w:r>
            <w:r w:rsidRPr="00495DD8">
              <w:rPr>
                <w:sz w:val="20"/>
                <w:szCs w:val="20"/>
              </w:rPr>
              <w:t>)</w:t>
            </w:r>
          </w:p>
          <w:p w:rsidR="00F26F27" w:rsidRPr="00495DD8" w:rsidRDefault="00F26F27" w:rsidP="00F26F27">
            <w:pPr>
              <w:rPr>
                <w:sz w:val="20"/>
                <w:szCs w:val="20"/>
              </w:rPr>
            </w:pPr>
            <w:r w:rsidRPr="00495DD8">
              <w:rPr>
                <w:rFonts w:hAnsi="標楷體"/>
                <w:sz w:val="20"/>
                <w:szCs w:val="20"/>
              </w:rPr>
              <w:t>二千元</w:t>
            </w:r>
            <w:r w:rsidRPr="00495DD8">
              <w:rPr>
                <w:sz w:val="20"/>
                <w:szCs w:val="20"/>
              </w:rPr>
              <w:t>(</w:t>
            </w:r>
            <w:r w:rsidRPr="00495DD8">
              <w:rPr>
                <w:rFonts w:hAnsi="標楷體"/>
                <w:sz w:val="20"/>
                <w:szCs w:val="20"/>
              </w:rPr>
              <w:t>每增加乙份加收二十元工本費。</w:t>
            </w:r>
            <w:r w:rsidRPr="00495DD8">
              <w:rPr>
                <w:sz w:val="20"/>
                <w:szCs w:val="20"/>
              </w:rPr>
              <w:t>)</w:t>
            </w:r>
          </w:p>
          <w:p w:rsidR="00F26F27" w:rsidRPr="00495DD8" w:rsidRDefault="00F26F27" w:rsidP="00F26F27">
            <w:pPr>
              <w:rPr>
                <w:sz w:val="20"/>
                <w:szCs w:val="20"/>
                <w:u w:val="single"/>
              </w:rPr>
            </w:pPr>
            <w:r w:rsidRPr="00495DD8">
              <w:rPr>
                <w:rFonts w:hAnsi="標楷體"/>
                <w:sz w:val="20"/>
                <w:szCs w:val="20"/>
              </w:rPr>
              <w:t>影印</w:t>
            </w:r>
            <w:r w:rsidRPr="00495DD8">
              <w:rPr>
                <w:rFonts w:hAnsi="標楷體"/>
                <w:sz w:val="20"/>
                <w:szCs w:val="20"/>
                <w:u w:val="single"/>
              </w:rPr>
              <w:t>一張</w:t>
            </w:r>
            <w:r w:rsidRPr="00495DD8">
              <w:rPr>
                <w:rFonts w:hAnsi="標楷體"/>
                <w:sz w:val="20"/>
                <w:szCs w:val="20"/>
              </w:rPr>
              <w:t>五元</w:t>
            </w:r>
          </w:p>
          <w:p w:rsidR="00F26F27" w:rsidRPr="00495DD8" w:rsidRDefault="00F26F27" w:rsidP="00F26F27">
            <w:pPr>
              <w:rPr>
                <w:sz w:val="20"/>
                <w:szCs w:val="20"/>
              </w:rPr>
            </w:pPr>
          </w:p>
          <w:p w:rsidR="00F26F27" w:rsidRPr="00495DD8" w:rsidRDefault="00F26F27" w:rsidP="00F26F27">
            <w:pPr>
              <w:rPr>
                <w:sz w:val="20"/>
                <w:szCs w:val="20"/>
                <w:u w:val="single"/>
              </w:rPr>
            </w:pPr>
            <w:r w:rsidRPr="00495DD8">
              <w:rPr>
                <w:rFonts w:hAnsi="標楷體"/>
                <w:sz w:val="20"/>
                <w:szCs w:val="20"/>
                <w:u w:val="single"/>
              </w:rPr>
              <w:t>五百</w:t>
            </w:r>
            <w:r w:rsidRPr="00495DD8">
              <w:rPr>
                <w:rFonts w:hAnsi="標楷體"/>
                <w:sz w:val="20"/>
                <w:szCs w:val="20"/>
              </w:rPr>
              <w:t>元</w:t>
            </w:r>
            <w:r w:rsidRPr="00495DD8">
              <w:rPr>
                <w:sz w:val="20"/>
                <w:szCs w:val="20"/>
              </w:rPr>
              <w:tab/>
            </w: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Pr="00495DD8" w:rsidRDefault="00F26F27" w:rsidP="00F26F27">
            <w:pPr>
              <w:rPr>
                <w:sz w:val="20"/>
                <w:szCs w:val="20"/>
              </w:rPr>
            </w:pPr>
          </w:p>
          <w:p w:rsidR="00F26F27" w:rsidRDefault="00F26F27" w:rsidP="00F26F27">
            <w:pPr>
              <w:rPr>
                <w:sz w:val="20"/>
                <w:szCs w:val="20"/>
              </w:rPr>
            </w:pPr>
          </w:p>
          <w:p w:rsidR="00495DD8" w:rsidRDefault="00495DD8" w:rsidP="00F26F27">
            <w:pPr>
              <w:rPr>
                <w:sz w:val="20"/>
                <w:szCs w:val="20"/>
              </w:rPr>
            </w:pPr>
          </w:p>
          <w:p w:rsidR="00495DD8" w:rsidRDefault="00495DD8" w:rsidP="00F26F27">
            <w:pPr>
              <w:rPr>
                <w:sz w:val="20"/>
                <w:szCs w:val="20"/>
              </w:rPr>
            </w:pPr>
          </w:p>
          <w:p w:rsidR="00495DD8" w:rsidRDefault="00495DD8" w:rsidP="00F26F27">
            <w:pPr>
              <w:rPr>
                <w:sz w:val="20"/>
                <w:szCs w:val="20"/>
              </w:rPr>
            </w:pPr>
          </w:p>
          <w:p w:rsidR="00495DD8" w:rsidRDefault="00495DD8" w:rsidP="00F26F27">
            <w:pPr>
              <w:rPr>
                <w:sz w:val="20"/>
                <w:szCs w:val="20"/>
              </w:rPr>
            </w:pPr>
          </w:p>
          <w:p w:rsidR="00495DD8" w:rsidRDefault="00495DD8" w:rsidP="00F26F27">
            <w:pPr>
              <w:rPr>
                <w:sz w:val="20"/>
                <w:szCs w:val="20"/>
              </w:rPr>
            </w:pPr>
          </w:p>
          <w:p w:rsidR="00495DD8" w:rsidRPr="00495DD8" w:rsidRDefault="00495DD8" w:rsidP="00F26F27">
            <w:pPr>
              <w:rPr>
                <w:sz w:val="20"/>
                <w:szCs w:val="20"/>
              </w:rPr>
            </w:pPr>
          </w:p>
          <w:p w:rsidR="00F26F27" w:rsidRPr="00495DD8" w:rsidRDefault="00F26F27" w:rsidP="00F26F27">
            <w:pPr>
              <w:rPr>
                <w:spacing w:val="44"/>
                <w:sz w:val="20"/>
                <w:szCs w:val="20"/>
              </w:rPr>
            </w:pPr>
          </w:p>
        </w:tc>
      </w:tr>
    </w:tbl>
    <w:p w:rsidR="00952526" w:rsidRPr="00952526" w:rsidRDefault="00952526" w:rsidP="00952526">
      <w:r w:rsidRPr="00952526">
        <w:rPr>
          <w:rFonts w:hint="eastAsia"/>
        </w:rPr>
        <w:lastRenderedPageBreak/>
        <w:t>附表：澎湖縣各鄉市衛生所門診收費標準</w:t>
      </w:r>
      <w:r>
        <w:rPr>
          <w:rFonts w:hint="eastAsia"/>
        </w:rPr>
        <w:t>－</w:t>
      </w:r>
      <w:r w:rsidRPr="00952526">
        <w:rPr>
          <w:rFonts w:hint="eastAsia"/>
        </w:rPr>
        <w:t>修正</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2"/>
        <w:gridCol w:w="4112"/>
      </w:tblGrid>
      <w:tr w:rsidR="00952526" w:rsidRPr="00952526" w:rsidTr="00952526">
        <w:trPr>
          <w:jc w:val="center"/>
        </w:trPr>
        <w:tc>
          <w:tcPr>
            <w:tcW w:w="2530" w:type="pct"/>
            <w:vAlign w:val="center"/>
          </w:tcPr>
          <w:p w:rsidR="00952526" w:rsidRPr="00952526" w:rsidRDefault="00952526" w:rsidP="00952526">
            <w:pPr>
              <w:jc w:val="center"/>
            </w:pPr>
            <w:r w:rsidRPr="00952526">
              <w:rPr>
                <w:rFonts w:hAnsi="標楷體"/>
              </w:rPr>
              <w:t>項目</w:t>
            </w:r>
          </w:p>
        </w:tc>
        <w:tc>
          <w:tcPr>
            <w:tcW w:w="2470" w:type="pct"/>
            <w:vAlign w:val="center"/>
          </w:tcPr>
          <w:p w:rsidR="00952526" w:rsidRPr="00952526" w:rsidRDefault="00952526" w:rsidP="00952526">
            <w:pPr>
              <w:jc w:val="center"/>
            </w:pPr>
            <w:r w:rsidRPr="00952526">
              <w:rPr>
                <w:rFonts w:hAnsi="標楷體"/>
              </w:rPr>
              <w:t>收費標準</w:t>
            </w:r>
            <w:r w:rsidRPr="00952526">
              <w:t>(</w:t>
            </w:r>
            <w:r w:rsidRPr="00952526">
              <w:rPr>
                <w:rFonts w:hAnsi="標楷體"/>
              </w:rPr>
              <w:t>新臺幣元</w:t>
            </w:r>
            <w:r w:rsidRPr="00952526">
              <w:t>)</w:t>
            </w:r>
          </w:p>
        </w:tc>
      </w:tr>
      <w:tr w:rsidR="00952526" w:rsidRPr="00952526" w:rsidTr="00952526">
        <w:trPr>
          <w:jc w:val="center"/>
        </w:trPr>
        <w:tc>
          <w:tcPr>
            <w:tcW w:w="2530" w:type="pct"/>
          </w:tcPr>
          <w:p w:rsidR="00952526" w:rsidRPr="00952526" w:rsidRDefault="00952526" w:rsidP="00952526">
            <w:r w:rsidRPr="00952526">
              <w:t>診察費</w:t>
            </w:r>
          </w:p>
          <w:p w:rsidR="00952526" w:rsidRPr="00952526" w:rsidRDefault="00952526" w:rsidP="00952526">
            <w:pPr>
              <w:ind w:leftChars="100" w:left="240"/>
              <w:rPr>
                <w:sz w:val="20"/>
                <w:szCs w:val="20"/>
              </w:rPr>
            </w:pPr>
            <w:r w:rsidRPr="00952526">
              <w:rPr>
                <w:rFonts w:hAnsi="標楷體"/>
                <w:sz w:val="20"/>
                <w:szCs w:val="20"/>
              </w:rPr>
              <w:t>一般門診</w:t>
            </w:r>
          </w:p>
          <w:p w:rsidR="00952526" w:rsidRPr="00952526" w:rsidRDefault="00952526" w:rsidP="00952526">
            <w:r w:rsidRPr="00952526">
              <w:t>藥品費</w:t>
            </w:r>
          </w:p>
          <w:p w:rsidR="00952526" w:rsidRPr="00952526" w:rsidRDefault="00952526" w:rsidP="00952526">
            <w:r w:rsidRPr="00952526">
              <w:t>注射手續費</w:t>
            </w:r>
          </w:p>
          <w:p w:rsidR="00952526" w:rsidRPr="00952526" w:rsidRDefault="00952526" w:rsidP="00952526">
            <w:pPr>
              <w:ind w:leftChars="100" w:left="240"/>
              <w:rPr>
                <w:sz w:val="20"/>
                <w:szCs w:val="20"/>
              </w:rPr>
            </w:pPr>
            <w:r w:rsidRPr="00952526">
              <w:rPr>
                <w:rFonts w:hAnsi="標楷體"/>
                <w:sz w:val="20"/>
                <w:szCs w:val="20"/>
              </w:rPr>
              <w:t>生物學製劑注射</w:t>
            </w:r>
            <w:r w:rsidRPr="00952526">
              <w:rPr>
                <w:sz w:val="20"/>
                <w:szCs w:val="20"/>
              </w:rPr>
              <w:t>(</w:t>
            </w:r>
            <w:r w:rsidRPr="00952526">
              <w:rPr>
                <w:rFonts w:hAnsi="標楷體"/>
                <w:sz w:val="20"/>
                <w:szCs w:val="20"/>
              </w:rPr>
              <w:t>包括藥物敏感反應試驗</w:t>
            </w:r>
            <w:r w:rsidRPr="00952526">
              <w:rPr>
                <w:sz w:val="20"/>
                <w:szCs w:val="20"/>
              </w:rPr>
              <w:t>)</w:t>
            </w:r>
          </w:p>
          <w:p w:rsidR="00952526" w:rsidRPr="00952526" w:rsidRDefault="00952526" w:rsidP="00952526">
            <w:pPr>
              <w:ind w:leftChars="100" w:left="240"/>
              <w:rPr>
                <w:sz w:val="20"/>
                <w:szCs w:val="20"/>
              </w:rPr>
            </w:pPr>
            <w:r w:rsidRPr="00952526">
              <w:rPr>
                <w:rFonts w:hAnsi="標楷體"/>
                <w:sz w:val="20"/>
                <w:szCs w:val="20"/>
              </w:rPr>
              <w:t>減敏性注射</w:t>
            </w:r>
            <w:r w:rsidRPr="00952526">
              <w:rPr>
                <w:sz w:val="20"/>
                <w:szCs w:val="20"/>
              </w:rPr>
              <w:t>(</w:t>
            </w:r>
            <w:r w:rsidRPr="00952526">
              <w:rPr>
                <w:rFonts w:hAnsi="標楷體"/>
                <w:sz w:val="20"/>
                <w:szCs w:val="20"/>
              </w:rPr>
              <w:t>脫感作用</w:t>
            </w:r>
            <w:r w:rsidRPr="00952526">
              <w:rPr>
                <w:sz w:val="20"/>
                <w:szCs w:val="20"/>
              </w:rPr>
              <w:t>)</w:t>
            </w:r>
          </w:p>
          <w:p w:rsidR="00952526" w:rsidRPr="00952526" w:rsidRDefault="00952526" w:rsidP="00952526">
            <w:pPr>
              <w:ind w:leftChars="100" w:left="240"/>
              <w:rPr>
                <w:sz w:val="20"/>
                <w:szCs w:val="20"/>
              </w:rPr>
            </w:pPr>
            <w:r w:rsidRPr="00952526">
              <w:rPr>
                <w:rFonts w:hAnsi="標楷體"/>
                <w:sz w:val="20"/>
                <w:szCs w:val="20"/>
              </w:rPr>
              <w:t>皮下、肌肉注射</w:t>
            </w:r>
          </w:p>
          <w:p w:rsidR="00952526" w:rsidRPr="00952526" w:rsidRDefault="00952526" w:rsidP="00952526">
            <w:pPr>
              <w:ind w:leftChars="100" w:left="240"/>
              <w:rPr>
                <w:sz w:val="20"/>
                <w:szCs w:val="20"/>
              </w:rPr>
            </w:pPr>
            <w:r w:rsidRPr="00952526">
              <w:rPr>
                <w:rFonts w:hAnsi="標楷體"/>
                <w:sz w:val="20"/>
                <w:szCs w:val="20"/>
              </w:rPr>
              <w:t>靜脈注射</w:t>
            </w:r>
          </w:p>
          <w:p w:rsidR="00952526" w:rsidRPr="00952526" w:rsidRDefault="00952526" w:rsidP="00952526">
            <w:pPr>
              <w:ind w:leftChars="100" w:left="240"/>
              <w:rPr>
                <w:sz w:val="20"/>
                <w:szCs w:val="20"/>
              </w:rPr>
            </w:pPr>
            <w:r w:rsidRPr="00952526">
              <w:rPr>
                <w:rFonts w:hAnsi="標楷體"/>
                <w:sz w:val="20"/>
                <w:szCs w:val="20"/>
              </w:rPr>
              <w:t>大量液體注射</w:t>
            </w:r>
          </w:p>
          <w:p w:rsidR="00952526" w:rsidRPr="00952526" w:rsidRDefault="00952526" w:rsidP="00952526">
            <w:pPr>
              <w:ind w:leftChars="100" w:left="240"/>
              <w:rPr>
                <w:sz w:val="20"/>
                <w:szCs w:val="20"/>
              </w:rPr>
            </w:pPr>
            <w:r w:rsidRPr="00952526">
              <w:rPr>
                <w:rFonts w:hAnsi="標楷體"/>
                <w:sz w:val="20"/>
                <w:szCs w:val="20"/>
              </w:rPr>
              <w:t>大量液體注射（二歲以下）</w:t>
            </w:r>
          </w:p>
          <w:p w:rsidR="00952526" w:rsidRPr="00952526" w:rsidRDefault="00952526" w:rsidP="00952526">
            <w:pPr>
              <w:ind w:leftChars="100" w:left="240"/>
              <w:rPr>
                <w:sz w:val="20"/>
                <w:szCs w:val="20"/>
              </w:rPr>
            </w:pPr>
            <w:r w:rsidRPr="00952526">
              <w:rPr>
                <w:rFonts w:hAnsi="標楷體"/>
                <w:sz w:val="20"/>
                <w:szCs w:val="20"/>
              </w:rPr>
              <w:t>關節局部注射</w:t>
            </w:r>
          </w:p>
          <w:p w:rsidR="00952526" w:rsidRPr="00952526" w:rsidRDefault="00952526" w:rsidP="00952526">
            <w:r w:rsidRPr="00952526">
              <w:t>檢查費</w:t>
            </w:r>
          </w:p>
          <w:p w:rsidR="00952526" w:rsidRPr="00952526" w:rsidRDefault="00952526" w:rsidP="00952526">
            <w:pPr>
              <w:ind w:leftChars="100" w:left="240"/>
              <w:rPr>
                <w:sz w:val="20"/>
                <w:szCs w:val="20"/>
              </w:rPr>
            </w:pPr>
            <w:r w:rsidRPr="00952526">
              <w:rPr>
                <w:rFonts w:hAnsi="標楷體"/>
                <w:sz w:val="20"/>
                <w:szCs w:val="20"/>
              </w:rPr>
              <w:t>尿糖尿蛋白檢查</w:t>
            </w:r>
          </w:p>
          <w:p w:rsidR="00952526" w:rsidRPr="00952526" w:rsidRDefault="00952526" w:rsidP="00952526">
            <w:pPr>
              <w:ind w:leftChars="100" w:left="240"/>
              <w:rPr>
                <w:sz w:val="20"/>
                <w:szCs w:val="20"/>
              </w:rPr>
            </w:pPr>
            <w:r w:rsidRPr="00952526">
              <w:rPr>
                <w:rFonts w:hAnsi="標楷體"/>
                <w:sz w:val="20"/>
                <w:szCs w:val="20"/>
              </w:rPr>
              <w:t>尿潛血檢查</w:t>
            </w:r>
          </w:p>
          <w:p w:rsidR="00952526" w:rsidRPr="00952526" w:rsidRDefault="00952526" w:rsidP="00952526">
            <w:pPr>
              <w:ind w:leftChars="100" w:left="240"/>
              <w:rPr>
                <w:sz w:val="20"/>
                <w:szCs w:val="20"/>
              </w:rPr>
            </w:pPr>
            <w:r w:rsidRPr="00952526">
              <w:rPr>
                <w:sz w:val="20"/>
                <w:szCs w:val="20"/>
              </w:rPr>
              <w:t>A.B.O</w:t>
            </w:r>
            <w:r w:rsidRPr="00952526">
              <w:rPr>
                <w:rFonts w:hAnsi="標楷體"/>
                <w:sz w:val="20"/>
                <w:szCs w:val="20"/>
              </w:rPr>
              <w:t>血型檢驗</w:t>
            </w:r>
          </w:p>
          <w:p w:rsidR="00952526" w:rsidRPr="00952526" w:rsidRDefault="00952526" w:rsidP="00952526">
            <w:pPr>
              <w:ind w:leftChars="100" w:left="240"/>
              <w:rPr>
                <w:sz w:val="20"/>
                <w:szCs w:val="20"/>
              </w:rPr>
            </w:pPr>
            <w:r w:rsidRPr="00952526">
              <w:rPr>
                <w:rFonts w:hAnsi="標楷體"/>
                <w:sz w:val="20"/>
                <w:szCs w:val="20"/>
              </w:rPr>
              <w:t>尿液姙娠試驗</w:t>
            </w:r>
          </w:p>
          <w:p w:rsidR="00952526" w:rsidRPr="00952526" w:rsidRDefault="00952526" w:rsidP="00952526">
            <w:pPr>
              <w:ind w:leftChars="100" w:left="240"/>
              <w:rPr>
                <w:sz w:val="20"/>
                <w:szCs w:val="20"/>
              </w:rPr>
            </w:pPr>
            <w:r w:rsidRPr="00952526">
              <w:rPr>
                <w:rFonts w:hAnsi="標楷體"/>
                <w:sz w:val="20"/>
                <w:szCs w:val="20"/>
              </w:rPr>
              <w:t>血糖測定</w:t>
            </w:r>
          </w:p>
          <w:p w:rsidR="00952526" w:rsidRPr="00952526" w:rsidRDefault="00952526" w:rsidP="00952526">
            <w:r w:rsidRPr="00952526">
              <w:t>超音波檢查</w:t>
            </w:r>
          </w:p>
          <w:p w:rsidR="00952526" w:rsidRPr="00952526" w:rsidRDefault="00952526" w:rsidP="00952526">
            <w:pPr>
              <w:ind w:leftChars="100" w:left="240"/>
              <w:rPr>
                <w:sz w:val="20"/>
                <w:szCs w:val="20"/>
              </w:rPr>
            </w:pPr>
            <w:r w:rsidRPr="00952526">
              <w:rPr>
                <w:rFonts w:hAnsi="標楷體"/>
                <w:sz w:val="20"/>
                <w:szCs w:val="20"/>
              </w:rPr>
              <w:t>腹部</w:t>
            </w:r>
            <w:r w:rsidRPr="00952526">
              <w:rPr>
                <w:sz w:val="20"/>
                <w:szCs w:val="20"/>
              </w:rPr>
              <w:t>(</w:t>
            </w:r>
            <w:r w:rsidRPr="00952526">
              <w:rPr>
                <w:rFonts w:hAnsi="標楷體"/>
                <w:sz w:val="20"/>
                <w:szCs w:val="20"/>
              </w:rPr>
              <w:t>內科</w:t>
            </w:r>
            <w:r w:rsidRPr="00952526">
              <w:rPr>
                <w:sz w:val="20"/>
                <w:szCs w:val="20"/>
              </w:rPr>
              <w:t>)</w:t>
            </w:r>
          </w:p>
          <w:p w:rsidR="00952526" w:rsidRPr="00952526" w:rsidRDefault="00952526" w:rsidP="00952526">
            <w:pPr>
              <w:ind w:leftChars="100" w:left="240"/>
              <w:rPr>
                <w:sz w:val="20"/>
                <w:szCs w:val="20"/>
              </w:rPr>
            </w:pPr>
            <w:r w:rsidRPr="00952526">
              <w:rPr>
                <w:rFonts w:hAnsi="標楷體"/>
                <w:sz w:val="20"/>
                <w:szCs w:val="20"/>
              </w:rPr>
              <w:t>心臟</w:t>
            </w:r>
          </w:p>
          <w:p w:rsidR="00952526" w:rsidRPr="00952526" w:rsidRDefault="00952526" w:rsidP="00952526">
            <w:pPr>
              <w:ind w:leftChars="100" w:left="240"/>
              <w:rPr>
                <w:sz w:val="20"/>
                <w:szCs w:val="20"/>
              </w:rPr>
            </w:pPr>
            <w:r w:rsidRPr="00952526">
              <w:rPr>
                <w:rFonts w:hAnsi="標楷體"/>
                <w:sz w:val="20"/>
                <w:szCs w:val="20"/>
              </w:rPr>
              <w:t>婦產科</w:t>
            </w:r>
          </w:p>
          <w:p w:rsidR="00952526" w:rsidRPr="00952526" w:rsidRDefault="00952526" w:rsidP="00952526">
            <w:r w:rsidRPr="00952526">
              <w:t>換藥</w:t>
            </w:r>
            <w:r w:rsidRPr="00952526">
              <w:t>(</w:t>
            </w:r>
            <w:r w:rsidRPr="00952526">
              <w:t>以每處傷口計收</w:t>
            </w:r>
            <w:r w:rsidRPr="00952526">
              <w:t>)</w:t>
            </w:r>
          </w:p>
          <w:p w:rsidR="00952526" w:rsidRPr="00952526" w:rsidRDefault="00952526" w:rsidP="00952526">
            <w:pPr>
              <w:ind w:leftChars="100" w:left="240"/>
              <w:rPr>
                <w:sz w:val="20"/>
                <w:szCs w:val="20"/>
              </w:rPr>
            </w:pPr>
            <w:r w:rsidRPr="00952526">
              <w:rPr>
                <w:rFonts w:hAnsi="標楷體"/>
                <w:sz w:val="20"/>
                <w:szCs w:val="20"/>
              </w:rPr>
              <w:t>小換藥</w:t>
            </w:r>
            <w:r w:rsidRPr="00952526">
              <w:rPr>
                <w:sz w:val="20"/>
                <w:szCs w:val="20"/>
              </w:rPr>
              <w:t>(</w:t>
            </w:r>
            <w:r w:rsidRPr="00952526">
              <w:rPr>
                <w:rFonts w:hAnsi="標楷體"/>
                <w:sz w:val="20"/>
                <w:szCs w:val="20"/>
              </w:rPr>
              <w:t>五至十公分</w:t>
            </w:r>
            <w:r w:rsidRPr="00952526">
              <w:rPr>
                <w:sz w:val="20"/>
                <w:szCs w:val="20"/>
              </w:rPr>
              <w:t>)</w:t>
            </w:r>
          </w:p>
          <w:p w:rsidR="00952526" w:rsidRPr="00952526" w:rsidRDefault="00952526" w:rsidP="00952526">
            <w:pPr>
              <w:ind w:leftChars="100" w:left="240"/>
              <w:rPr>
                <w:sz w:val="20"/>
                <w:szCs w:val="20"/>
              </w:rPr>
            </w:pPr>
            <w:r w:rsidRPr="00952526">
              <w:rPr>
                <w:rFonts w:hAnsi="標楷體"/>
                <w:sz w:val="20"/>
                <w:szCs w:val="20"/>
              </w:rPr>
              <w:t>中換藥</w:t>
            </w:r>
            <w:r w:rsidRPr="00952526">
              <w:rPr>
                <w:sz w:val="20"/>
                <w:szCs w:val="20"/>
              </w:rPr>
              <w:t>(</w:t>
            </w:r>
            <w:r w:rsidRPr="00952526">
              <w:rPr>
                <w:rFonts w:hAnsi="標楷體"/>
                <w:sz w:val="20"/>
                <w:szCs w:val="20"/>
              </w:rPr>
              <w:t>十至二十公分</w:t>
            </w:r>
            <w:r w:rsidRPr="00952526">
              <w:rPr>
                <w:sz w:val="20"/>
                <w:szCs w:val="20"/>
              </w:rPr>
              <w:t>)</w:t>
            </w:r>
          </w:p>
          <w:p w:rsidR="00952526" w:rsidRPr="00952526" w:rsidRDefault="00952526" w:rsidP="00952526">
            <w:pPr>
              <w:ind w:leftChars="100" w:left="240"/>
              <w:rPr>
                <w:sz w:val="20"/>
                <w:szCs w:val="20"/>
              </w:rPr>
            </w:pPr>
            <w:r w:rsidRPr="00952526">
              <w:rPr>
                <w:rFonts w:hAnsi="標楷體"/>
                <w:sz w:val="20"/>
                <w:szCs w:val="20"/>
              </w:rPr>
              <w:t>大換藥</w:t>
            </w:r>
            <w:r w:rsidRPr="00952526">
              <w:rPr>
                <w:sz w:val="20"/>
                <w:szCs w:val="20"/>
              </w:rPr>
              <w:t>(</w:t>
            </w:r>
            <w:r w:rsidRPr="00952526">
              <w:rPr>
                <w:rFonts w:hAnsi="標楷體"/>
                <w:sz w:val="20"/>
                <w:szCs w:val="20"/>
              </w:rPr>
              <w:t>二十公分以上</w:t>
            </w:r>
            <w:r w:rsidRPr="00952526">
              <w:rPr>
                <w:sz w:val="20"/>
                <w:szCs w:val="20"/>
              </w:rPr>
              <w:t>)</w:t>
            </w:r>
          </w:p>
          <w:p w:rsidR="00952526" w:rsidRPr="00952526" w:rsidRDefault="00952526" w:rsidP="00952526">
            <w:r w:rsidRPr="00952526">
              <w:t>傷口縫合</w:t>
            </w:r>
            <w:r w:rsidRPr="00952526">
              <w:t>(</w:t>
            </w:r>
            <w:r w:rsidRPr="00952526">
              <w:t>材料費另計</w:t>
            </w:r>
            <w:r w:rsidRPr="00952526">
              <w:t>)</w:t>
            </w:r>
          </w:p>
          <w:p w:rsidR="00952526" w:rsidRPr="00952526" w:rsidRDefault="00952526" w:rsidP="00952526">
            <w:pPr>
              <w:ind w:leftChars="100" w:left="240"/>
              <w:rPr>
                <w:sz w:val="20"/>
                <w:szCs w:val="20"/>
              </w:rPr>
            </w:pPr>
            <w:r w:rsidRPr="00952526">
              <w:rPr>
                <w:rFonts w:hAnsi="標楷體"/>
                <w:sz w:val="20"/>
                <w:szCs w:val="20"/>
              </w:rPr>
              <w:t>長五公分以下</w:t>
            </w:r>
          </w:p>
          <w:p w:rsidR="00952526" w:rsidRPr="00952526" w:rsidRDefault="00952526" w:rsidP="00952526">
            <w:pPr>
              <w:ind w:leftChars="100" w:left="240"/>
              <w:rPr>
                <w:sz w:val="20"/>
                <w:szCs w:val="20"/>
              </w:rPr>
            </w:pPr>
            <w:r w:rsidRPr="00952526">
              <w:rPr>
                <w:rFonts w:hAnsi="標楷體"/>
                <w:sz w:val="20"/>
                <w:szCs w:val="20"/>
              </w:rPr>
              <w:t>長五至十公分</w:t>
            </w:r>
          </w:p>
          <w:p w:rsidR="00952526" w:rsidRPr="00952526" w:rsidRDefault="00952526" w:rsidP="00952526">
            <w:pPr>
              <w:ind w:leftChars="100" w:left="240"/>
              <w:rPr>
                <w:sz w:val="20"/>
                <w:szCs w:val="20"/>
              </w:rPr>
            </w:pPr>
            <w:r w:rsidRPr="00952526">
              <w:rPr>
                <w:rFonts w:hAnsi="標楷體"/>
                <w:sz w:val="20"/>
                <w:szCs w:val="20"/>
              </w:rPr>
              <w:t>長十公分以上</w:t>
            </w:r>
          </w:p>
          <w:p w:rsidR="00952526" w:rsidRDefault="00952526" w:rsidP="00952526"/>
          <w:p w:rsidR="00952526" w:rsidRPr="00952526" w:rsidRDefault="00952526" w:rsidP="00952526">
            <w:r w:rsidRPr="00952526">
              <w:lastRenderedPageBreak/>
              <w:t>體檢費</w:t>
            </w:r>
          </w:p>
          <w:p w:rsidR="00952526" w:rsidRPr="00952526" w:rsidRDefault="00952526" w:rsidP="00952526">
            <w:pPr>
              <w:ind w:leftChars="100" w:left="440" w:hangingChars="100" w:hanging="200"/>
              <w:rPr>
                <w:sz w:val="20"/>
                <w:szCs w:val="20"/>
              </w:rPr>
            </w:pPr>
          </w:p>
          <w:p w:rsidR="00952526" w:rsidRPr="00952526" w:rsidRDefault="00952526" w:rsidP="00952526">
            <w:r w:rsidRPr="00952526">
              <w:t>證明書費</w:t>
            </w:r>
          </w:p>
          <w:p w:rsidR="00952526" w:rsidRPr="00952526" w:rsidRDefault="00952526" w:rsidP="00952526">
            <w:pPr>
              <w:ind w:leftChars="100" w:left="240"/>
              <w:rPr>
                <w:sz w:val="20"/>
                <w:szCs w:val="20"/>
              </w:rPr>
            </w:pPr>
            <w:r w:rsidRPr="00952526">
              <w:rPr>
                <w:rFonts w:hAnsi="標楷體"/>
                <w:sz w:val="20"/>
                <w:szCs w:val="20"/>
              </w:rPr>
              <w:t>診斷證明書一份</w:t>
            </w:r>
          </w:p>
          <w:p w:rsidR="00952526" w:rsidRPr="00952526" w:rsidRDefault="00952526" w:rsidP="00952526">
            <w:pPr>
              <w:ind w:leftChars="100" w:left="240"/>
              <w:rPr>
                <w:sz w:val="20"/>
                <w:szCs w:val="20"/>
              </w:rPr>
            </w:pPr>
          </w:p>
          <w:p w:rsidR="00952526" w:rsidRPr="00952526" w:rsidRDefault="00952526" w:rsidP="00952526">
            <w:pPr>
              <w:ind w:leftChars="100" w:left="240"/>
              <w:rPr>
                <w:sz w:val="20"/>
                <w:szCs w:val="20"/>
              </w:rPr>
            </w:pPr>
            <w:r w:rsidRPr="00952526">
              <w:rPr>
                <w:rFonts w:hAnsi="標楷體"/>
                <w:sz w:val="20"/>
                <w:szCs w:val="20"/>
              </w:rPr>
              <w:t>中、英文預防注射證明書費一份</w:t>
            </w:r>
          </w:p>
          <w:p w:rsidR="00952526" w:rsidRPr="00952526" w:rsidRDefault="00952526" w:rsidP="00952526">
            <w:pPr>
              <w:ind w:leftChars="100" w:left="240"/>
              <w:rPr>
                <w:sz w:val="20"/>
                <w:szCs w:val="20"/>
              </w:rPr>
            </w:pPr>
            <w:r w:rsidRPr="00952526">
              <w:rPr>
                <w:rFonts w:hAnsi="標楷體"/>
                <w:sz w:val="20"/>
                <w:szCs w:val="20"/>
              </w:rPr>
              <w:t>出生證明書一份</w:t>
            </w:r>
          </w:p>
          <w:p w:rsidR="00952526" w:rsidRPr="00952526" w:rsidRDefault="00952526" w:rsidP="00952526">
            <w:pPr>
              <w:ind w:leftChars="100" w:left="240"/>
              <w:rPr>
                <w:sz w:val="20"/>
                <w:szCs w:val="20"/>
              </w:rPr>
            </w:pPr>
            <w:r w:rsidRPr="00952526">
              <w:rPr>
                <w:rFonts w:hAnsi="標楷體"/>
                <w:sz w:val="20"/>
                <w:szCs w:val="20"/>
              </w:rPr>
              <w:t>死亡證明書一份</w:t>
            </w:r>
          </w:p>
          <w:p w:rsidR="00952526" w:rsidRPr="004654E6" w:rsidRDefault="00952526" w:rsidP="00952526">
            <w:pPr>
              <w:ind w:leftChars="100" w:left="240"/>
              <w:rPr>
                <w:sz w:val="20"/>
                <w:szCs w:val="20"/>
                <w:u w:val="single"/>
              </w:rPr>
            </w:pPr>
            <w:r w:rsidRPr="004654E6">
              <w:rPr>
                <w:rFonts w:hAnsi="標楷體"/>
                <w:sz w:val="20"/>
                <w:szCs w:val="20"/>
                <w:u w:val="single"/>
              </w:rPr>
              <w:t>就醫證明書</w:t>
            </w:r>
          </w:p>
          <w:p w:rsidR="00952526" w:rsidRPr="004654E6" w:rsidRDefault="00952526" w:rsidP="00952526">
            <w:pPr>
              <w:ind w:leftChars="100" w:left="240"/>
              <w:rPr>
                <w:sz w:val="20"/>
                <w:szCs w:val="20"/>
                <w:u w:val="single"/>
              </w:rPr>
            </w:pPr>
            <w:r w:rsidRPr="004654E6">
              <w:rPr>
                <w:rFonts w:hAnsi="標楷體"/>
                <w:sz w:val="20"/>
                <w:szCs w:val="20"/>
                <w:u w:val="single"/>
              </w:rPr>
              <w:t>醫療費用證明</w:t>
            </w:r>
          </w:p>
          <w:p w:rsidR="00952526" w:rsidRPr="00952526" w:rsidRDefault="00952526" w:rsidP="00952526">
            <w:r w:rsidRPr="00952526">
              <w:t>病歷摘要證明</w:t>
            </w:r>
          </w:p>
          <w:p w:rsidR="00952526" w:rsidRPr="00952526" w:rsidRDefault="00952526" w:rsidP="00952526">
            <w:pPr>
              <w:ind w:leftChars="100" w:left="240"/>
              <w:rPr>
                <w:sz w:val="20"/>
                <w:szCs w:val="20"/>
              </w:rPr>
            </w:pPr>
            <w:r w:rsidRPr="00952526">
              <w:rPr>
                <w:rFonts w:hAnsi="標楷體"/>
                <w:sz w:val="20"/>
                <w:szCs w:val="20"/>
              </w:rPr>
              <w:t>一般用</w:t>
            </w:r>
          </w:p>
          <w:p w:rsidR="00952526" w:rsidRPr="00952526" w:rsidRDefault="00952526" w:rsidP="00952526">
            <w:pPr>
              <w:ind w:leftChars="100" w:left="240"/>
              <w:rPr>
                <w:sz w:val="20"/>
                <w:szCs w:val="20"/>
              </w:rPr>
            </w:pPr>
            <w:r w:rsidRPr="00952526">
              <w:rPr>
                <w:rFonts w:hAnsi="標楷體"/>
                <w:sz w:val="20"/>
                <w:szCs w:val="20"/>
              </w:rPr>
              <w:t>社會保險用</w:t>
            </w:r>
          </w:p>
          <w:p w:rsidR="00952526" w:rsidRPr="00952526" w:rsidRDefault="00952526" w:rsidP="00952526">
            <w:pPr>
              <w:ind w:leftChars="100" w:left="240"/>
              <w:rPr>
                <w:sz w:val="20"/>
                <w:szCs w:val="20"/>
              </w:rPr>
            </w:pPr>
            <w:r w:rsidRPr="00952526">
              <w:rPr>
                <w:rFonts w:hAnsi="標楷體"/>
                <w:sz w:val="20"/>
                <w:szCs w:val="20"/>
              </w:rPr>
              <w:t>商業保險用</w:t>
            </w:r>
          </w:p>
          <w:p w:rsidR="00952526" w:rsidRPr="00952526" w:rsidRDefault="00952526" w:rsidP="00952526">
            <w:r w:rsidRPr="00952526">
              <w:t>病歷影印費</w:t>
            </w:r>
          </w:p>
          <w:p w:rsidR="00952526" w:rsidRPr="00952526" w:rsidRDefault="00952526" w:rsidP="00952526"/>
          <w:p w:rsidR="00952526" w:rsidRPr="00952526" w:rsidRDefault="00952526" w:rsidP="00952526">
            <w:r w:rsidRPr="00952526">
              <w:t>其它</w:t>
            </w:r>
          </w:p>
          <w:p w:rsidR="00952526" w:rsidRPr="00952526" w:rsidRDefault="00952526" w:rsidP="00952526">
            <w:pPr>
              <w:ind w:leftChars="100" w:left="240"/>
              <w:rPr>
                <w:sz w:val="20"/>
                <w:szCs w:val="20"/>
              </w:rPr>
            </w:pPr>
            <w:r w:rsidRPr="00952526">
              <w:rPr>
                <w:rFonts w:hAnsi="標楷體"/>
                <w:sz w:val="20"/>
                <w:szCs w:val="20"/>
              </w:rPr>
              <w:t>行政相驗</w:t>
            </w:r>
          </w:p>
        </w:tc>
        <w:tc>
          <w:tcPr>
            <w:tcW w:w="2470" w:type="pct"/>
          </w:tcPr>
          <w:p w:rsidR="00952526" w:rsidRPr="00952526" w:rsidRDefault="00952526" w:rsidP="00952526">
            <w:pPr>
              <w:ind w:rightChars="-48" w:right="-115"/>
              <w:rPr>
                <w:sz w:val="20"/>
                <w:szCs w:val="20"/>
              </w:rPr>
            </w:pPr>
          </w:p>
          <w:p w:rsidR="00952526" w:rsidRPr="00952526" w:rsidRDefault="00952526" w:rsidP="00952526">
            <w:pPr>
              <w:rPr>
                <w:sz w:val="20"/>
                <w:szCs w:val="20"/>
              </w:rPr>
            </w:pPr>
            <w:r w:rsidRPr="00952526">
              <w:rPr>
                <w:rFonts w:hAnsi="標楷體"/>
                <w:sz w:val="20"/>
                <w:szCs w:val="20"/>
              </w:rPr>
              <w:t>三百五十元</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一百五十元</w:t>
            </w:r>
          </w:p>
          <w:p w:rsidR="00952526" w:rsidRPr="00952526" w:rsidRDefault="00952526" w:rsidP="00952526">
            <w:pPr>
              <w:rPr>
                <w:sz w:val="20"/>
                <w:szCs w:val="20"/>
              </w:rPr>
            </w:pPr>
            <w:r w:rsidRPr="00952526">
              <w:rPr>
                <w:rFonts w:hAnsi="標楷體"/>
                <w:sz w:val="20"/>
                <w:szCs w:val="20"/>
              </w:rPr>
              <w:t>二百五十元</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Pr="00952526" w:rsidRDefault="00952526" w:rsidP="00952526">
            <w:pPr>
              <w:rPr>
                <w:sz w:val="20"/>
                <w:szCs w:val="20"/>
              </w:rPr>
            </w:pPr>
            <w:r w:rsidRPr="00952526">
              <w:rPr>
                <w:rFonts w:hAnsi="標楷體"/>
                <w:sz w:val="20"/>
                <w:szCs w:val="20"/>
              </w:rPr>
              <w:t>依據健保支付收費標準收費</w:t>
            </w:r>
          </w:p>
          <w:p w:rsidR="00952526" w:rsidRDefault="00952526" w:rsidP="00952526">
            <w:pPr>
              <w:rPr>
                <w:rFonts w:hAnsi="標楷體"/>
                <w:sz w:val="20"/>
                <w:szCs w:val="20"/>
                <w:u w:val="single"/>
              </w:rPr>
            </w:pPr>
          </w:p>
          <w:p w:rsidR="00952526" w:rsidRPr="00952526" w:rsidRDefault="00952526" w:rsidP="00952526">
            <w:pPr>
              <w:rPr>
                <w:sz w:val="20"/>
                <w:szCs w:val="20"/>
              </w:rPr>
            </w:pPr>
            <w:r w:rsidRPr="00952526">
              <w:rPr>
                <w:rFonts w:hAnsi="標楷體"/>
                <w:sz w:val="20"/>
                <w:szCs w:val="20"/>
                <w:u w:val="single"/>
              </w:rPr>
              <w:lastRenderedPageBreak/>
              <w:t>一百</w:t>
            </w:r>
            <w:r w:rsidRPr="00952526">
              <w:rPr>
                <w:rFonts w:hAnsi="標楷體"/>
                <w:sz w:val="20"/>
                <w:szCs w:val="20"/>
              </w:rPr>
              <w:t>元</w:t>
            </w:r>
            <w:r w:rsidRPr="00952526">
              <w:rPr>
                <w:sz w:val="20"/>
                <w:szCs w:val="20"/>
              </w:rPr>
              <w:t>(</w:t>
            </w:r>
            <w:r w:rsidRPr="00952526">
              <w:rPr>
                <w:rFonts w:hAnsi="標楷體"/>
                <w:sz w:val="20"/>
                <w:szCs w:val="20"/>
              </w:rPr>
              <w:t>一、含規費二十元。二、每增加乙份加收二十元工本費。）</w:t>
            </w:r>
          </w:p>
          <w:p w:rsidR="00952526" w:rsidRPr="00952526" w:rsidRDefault="00952526" w:rsidP="00952526">
            <w:pPr>
              <w:rPr>
                <w:sz w:val="20"/>
                <w:szCs w:val="20"/>
                <w:u w:val="single"/>
              </w:rPr>
            </w:pPr>
          </w:p>
          <w:p w:rsidR="00952526" w:rsidRPr="00952526" w:rsidRDefault="00952526" w:rsidP="00952526">
            <w:pPr>
              <w:rPr>
                <w:sz w:val="20"/>
                <w:szCs w:val="20"/>
              </w:rPr>
            </w:pPr>
            <w:r w:rsidRPr="00952526">
              <w:rPr>
                <w:rFonts w:hAnsi="標楷體"/>
                <w:sz w:val="20"/>
                <w:szCs w:val="20"/>
              </w:rPr>
              <w:t>一百二十五元</w:t>
            </w:r>
            <w:r w:rsidRPr="00952526">
              <w:rPr>
                <w:sz w:val="20"/>
                <w:szCs w:val="20"/>
              </w:rPr>
              <w:t>(</w:t>
            </w:r>
            <w:r w:rsidRPr="00952526">
              <w:rPr>
                <w:rFonts w:hAnsi="標楷體"/>
                <w:sz w:val="20"/>
                <w:szCs w:val="20"/>
              </w:rPr>
              <w:t>一、含規費二十五元。二、每增加乙份加收二十元工本費。）</w:t>
            </w:r>
          </w:p>
          <w:p w:rsidR="00952526" w:rsidRPr="00952526" w:rsidRDefault="00952526" w:rsidP="00952526">
            <w:pPr>
              <w:rPr>
                <w:sz w:val="20"/>
                <w:szCs w:val="20"/>
              </w:rPr>
            </w:pPr>
            <w:r w:rsidRPr="00952526">
              <w:rPr>
                <w:rFonts w:hAnsi="標楷體"/>
                <w:sz w:val="20"/>
                <w:szCs w:val="20"/>
                <w:u w:val="single"/>
              </w:rPr>
              <w:t>五十</w:t>
            </w:r>
            <w:r w:rsidRPr="00952526">
              <w:rPr>
                <w:rFonts w:hAnsi="標楷體"/>
                <w:sz w:val="20"/>
                <w:szCs w:val="20"/>
              </w:rPr>
              <w:t>元（每增加乙份加收二十元工本費。）</w:t>
            </w:r>
          </w:p>
          <w:p w:rsidR="00952526" w:rsidRPr="00952526" w:rsidRDefault="00952526" w:rsidP="00952526">
            <w:pPr>
              <w:rPr>
                <w:sz w:val="20"/>
                <w:szCs w:val="20"/>
              </w:rPr>
            </w:pPr>
            <w:r w:rsidRPr="00952526">
              <w:rPr>
                <w:rFonts w:hAnsi="標楷體"/>
                <w:sz w:val="20"/>
                <w:szCs w:val="20"/>
              </w:rPr>
              <w:t>二十元（每增加乙份加收二十元工本費。）</w:t>
            </w:r>
          </w:p>
          <w:p w:rsidR="00952526" w:rsidRPr="00952526" w:rsidRDefault="00952526" w:rsidP="00952526">
            <w:pPr>
              <w:rPr>
                <w:sz w:val="20"/>
                <w:szCs w:val="20"/>
                <w:u w:val="single"/>
              </w:rPr>
            </w:pPr>
            <w:r w:rsidRPr="00952526">
              <w:rPr>
                <w:rFonts w:hAnsi="標楷體"/>
                <w:sz w:val="20"/>
                <w:szCs w:val="20"/>
                <w:u w:val="single"/>
              </w:rPr>
              <w:t>三十</w:t>
            </w:r>
            <w:r w:rsidRPr="00952526">
              <w:rPr>
                <w:rFonts w:hAnsi="標楷體"/>
                <w:sz w:val="20"/>
                <w:szCs w:val="20"/>
              </w:rPr>
              <w:t>元（每增加乙份加收</w:t>
            </w:r>
            <w:r w:rsidRPr="00952526">
              <w:rPr>
                <w:rFonts w:hAnsi="標楷體"/>
                <w:sz w:val="20"/>
                <w:szCs w:val="20"/>
                <w:u w:val="single"/>
              </w:rPr>
              <w:t>十五</w:t>
            </w:r>
            <w:r w:rsidRPr="00952526">
              <w:rPr>
                <w:rFonts w:hAnsi="標楷體"/>
                <w:sz w:val="20"/>
                <w:szCs w:val="20"/>
              </w:rPr>
              <w:t>元工本費。）</w:t>
            </w:r>
          </w:p>
          <w:p w:rsidR="00952526" w:rsidRPr="00952526" w:rsidRDefault="00952526" w:rsidP="00952526">
            <w:pPr>
              <w:rPr>
                <w:sz w:val="20"/>
                <w:szCs w:val="20"/>
                <w:u w:val="single"/>
              </w:rPr>
            </w:pPr>
            <w:r w:rsidRPr="00952526">
              <w:rPr>
                <w:rFonts w:hAnsi="標楷體"/>
                <w:sz w:val="20"/>
                <w:szCs w:val="20"/>
                <w:u w:val="single"/>
              </w:rPr>
              <w:t>二十元（每增加乙份加收十元工本費。）</w:t>
            </w:r>
          </w:p>
          <w:p w:rsidR="00952526" w:rsidRPr="00952526" w:rsidRDefault="00952526" w:rsidP="00952526">
            <w:pPr>
              <w:rPr>
                <w:sz w:val="20"/>
                <w:szCs w:val="20"/>
                <w:u w:val="single"/>
              </w:rPr>
            </w:pPr>
            <w:r w:rsidRPr="00952526">
              <w:rPr>
                <w:rFonts w:hAnsi="標楷體"/>
                <w:sz w:val="20"/>
                <w:szCs w:val="20"/>
                <w:u w:val="single"/>
              </w:rPr>
              <w:t>十五元（補發）</w:t>
            </w:r>
          </w:p>
          <w:p w:rsidR="00952526" w:rsidRPr="00952526" w:rsidRDefault="00952526" w:rsidP="00952526">
            <w:pPr>
              <w:rPr>
                <w:sz w:val="20"/>
                <w:szCs w:val="20"/>
              </w:rPr>
            </w:pPr>
          </w:p>
          <w:p w:rsidR="00952526" w:rsidRPr="00952526" w:rsidRDefault="00952526" w:rsidP="00952526">
            <w:pPr>
              <w:rPr>
                <w:sz w:val="20"/>
                <w:szCs w:val="20"/>
              </w:rPr>
            </w:pPr>
            <w:r w:rsidRPr="00952526">
              <w:rPr>
                <w:rFonts w:hAnsi="標楷體"/>
                <w:sz w:val="20"/>
                <w:szCs w:val="20"/>
              </w:rPr>
              <w:t>二百元</w:t>
            </w:r>
            <w:r w:rsidRPr="00952526">
              <w:rPr>
                <w:sz w:val="20"/>
                <w:szCs w:val="20"/>
              </w:rPr>
              <w:t>(</w:t>
            </w:r>
            <w:r w:rsidRPr="00952526">
              <w:rPr>
                <w:rFonts w:hAnsi="標楷體"/>
                <w:sz w:val="20"/>
                <w:szCs w:val="20"/>
              </w:rPr>
              <w:t>每增加乙份加收二十元工本費。</w:t>
            </w:r>
            <w:r w:rsidRPr="00952526">
              <w:rPr>
                <w:sz w:val="20"/>
                <w:szCs w:val="20"/>
              </w:rPr>
              <w:t>)</w:t>
            </w:r>
          </w:p>
          <w:p w:rsidR="00952526" w:rsidRPr="00952526" w:rsidRDefault="00952526" w:rsidP="00952526">
            <w:pPr>
              <w:rPr>
                <w:sz w:val="20"/>
                <w:szCs w:val="20"/>
              </w:rPr>
            </w:pPr>
            <w:r w:rsidRPr="00952526">
              <w:rPr>
                <w:rFonts w:hAnsi="標楷體"/>
                <w:sz w:val="20"/>
                <w:szCs w:val="20"/>
              </w:rPr>
              <w:t>五百元</w:t>
            </w:r>
            <w:r w:rsidRPr="00952526">
              <w:rPr>
                <w:sz w:val="20"/>
                <w:szCs w:val="20"/>
              </w:rPr>
              <w:t>(</w:t>
            </w:r>
            <w:r w:rsidRPr="00952526">
              <w:rPr>
                <w:rFonts w:hAnsi="標楷體"/>
                <w:sz w:val="20"/>
                <w:szCs w:val="20"/>
              </w:rPr>
              <w:t>每增加乙份加收二十元工本費。</w:t>
            </w:r>
            <w:r w:rsidRPr="00952526">
              <w:rPr>
                <w:sz w:val="20"/>
                <w:szCs w:val="20"/>
              </w:rPr>
              <w:t>)</w:t>
            </w:r>
          </w:p>
          <w:p w:rsidR="00952526" w:rsidRPr="00952526" w:rsidRDefault="00952526" w:rsidP="00952526">
            <w:pPr>
              <w:rPr>
                <w:sz w:val="20"/>
                <w:szCs w:val="20"/>
              </w:rPr>
            </w:pPr>
            <w:r w:rsidRPr="00952526">
              <w:rPr>
                <w:rFonts w:hAnsi="標楷體"/>
                <w:sz w:val="20"/>
                <w:szCs w:val="20"/>
              </w:rPr>
              <w:t>二千元</w:t>
            </w:r>
            <w:r w:rsidRPr="00952526">
              <w:rPr>
                <w:sz w:val="20"/>
                <w:szCs w:val="20"/>
              </w:rPr>
              <w:t>(</w:t>
            </w:r>
            <w:r w:rsidRPr="00952526">
              <w:rPr>
                <w:rFonts w:hAnsi="標楷體"/>
                <w:sz w:val="20"/>
                <w:szCs w:val="20"/>
              </w:rPr>
              <w:t>每增加乙份加收二十元工本費。</w:t>
            </w:r>
            <w:r w:rsidRPr="00952526">
              <w:rPr>
                <w:sz w:val="20"/>
                <w:szCs w:val="20"/>
              </w:rPr>
              <w:t>)</w:t>
            </w:r>
          </w:p>
          <w:p w:rsidR="00952526" w:rsidRPr="00952526" w:rsidRDefault="00952526" w:rsidP="00952526">
            <w:pPr>
              <w:rPr>
                <w:sz w:val="20"/>
                <w:szCs w:val="20"/>
                <w:u w:val="single"/>
              </w:rPr>
            </w:pPr>
            <w:r w:rsidRPr="00952526">
              <w:rPr>
                <w:rFonts w:hAnsi="標楷體"/>
                <w:sz w:val="20"/>
                <w:szCs w:val="20"/>
                <w:u w:val="single"/>
              </w:rPr>
              <w:t>基本行政費一百元</w:t>
            </w:r>
            <w:r w:rsidRPr="00952526">
              <w:rPr>
                <w:sz w:val="20"/>
                <w:szCs w:val="20"/>
                <w:u w:val="single"/>
              </w:rPr>
              <w:t>(</w:t>
            </w:r>
            <w:r w:rsidRPr="00952526">
              <w:rPr>
                <w:rFonts w:hAnsi="標楷體"/>
                <w:sz w:val="20"/>
                <w:szCs w:val="20"/>
              </w:rPr>
              <w:t>影印</w:t>
            </w:r>
            <w:r w:rsidRPr="00952526">
              <w:rPr>
                <w:rFonts w:hAnsi="標楷體"/>
                <w:sz w:val="20"/>
                <w:szCs w:val="20"/>
                <w:u w:val="single"/>
              </w:rPr>
              <w:t>每頁</w:t>
            </w:r>
            <w:r w:rsidRPr="00952526">
              <w:rPr>
                <w:rFonts w:hAnsi="標楷體"/>
                <w:sz w:val="20"/>
                <w:szCs w:val="20"/>
              </w:rPr>
              <w:t>五元</w:t>
            </w:r>
            <w:r w:rsidRPr="00952526">
              <w:rPr>
                <w:sz w:val="20"/>
                <w:szCs w:val="20"/>
              </w:rPr>
              <w:t>)</w:t>
            </w:r>
          </w:p>
          <w:p w:rsidR="00952526" w:rsidRPr="00952526" w:rsidRDefault="00952526" w:rsidP="00952526">
            <w:pPr>
              <w:rPr>
                <w:sz w:val="20"/>
                <w:szCs w:val="20"/>
                <w:u w:val="single"/>
              </w:rPr>
            </w:pPr>
          </w:p>
          <w:p w:rsidR="00952526" w:rsidRPr="00952526" w:rsidRDefault="00952526" w:rsidP="00952526">
            <w:pPr>
              <w:rPr>
                <w:sz w:val="20"/>
                <w:szCs w:val="20"/>
                <w:u w:val="single"/>
              </w:rPr>
            </w:pPr>
          </w:p>
          <w:p w:rsidR="00952526" w:rsidRPr="00952526" w:rsidRDefault="00952526" w:rsidP="00952526">
            <w:pPr>
              <w:rPr>
                <w:sz w:val="20"/>
                <w:szCs w:val="20"/>
                <w:u w:val="single"/>
              </w:rPr>
            </w:pPr>
            <w:r w:rsidRPr="00952526">
              <w:rPr>
                <w:rFonts w:hAnsi="標楷體"/>
                <w:sz w:val="20"/>
                <w:szCs w:val="20"/>
                <w:u w:val="single"/>
              </w:rPr>
              <w:t>一千</w:t>
            </w:r>
            <w:r w:rsidRPr="00952526">
              <w:rPr>
                <w:rFonts w:hAnsi="標楷體"/>
                <w:sz w:val="20"/>
                <w:szCs w:val="20"/>
              </w:rPr>
              <w:t>元</w:t>
            </w:r>
            <w:r w:rsidRPr="00952526">
              <w:rPr>
                <w:sz w:val="20"/>
                <w:szCs w:val="20"/>
              </w:rPr>
              <w:tab/>
            </w: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Pr="00952526" w:rsidRDefault="00952526" w:rsidP="00952526">
            <w:pPr>
              <w:rPr>
                <w:sz w:val="20"/>
                <w:szCs w:val="20"/>
              </w:rPr>
            </w:pPr>
          </w:p>
          <w:p w:rsidR="00952526" w:rsidRDefault="00952526" w:rsidP="00952526">
            <w:pPr>
              <w:rPr>
                <w:spacing w:val="44"/>
                <w:sz w:val="20"/>
                <w:szCs w:val="20"/>
              </w:rPr>
            </w:pPr>
          </w:p>
          <w:p w:rsidR="00952526" w:rsidRDefault="00952526" w:rsidP="00952526">
            <w:pPr>
              <w:rPr>
                <w:spacing w:val="44"/>
                <w:sz w:val="20"/>
                <w:szCs w:val="20"/>
              </w:rPr>
            </w:pPr>
          </w:p>
          <w:p w:rsidR="00952526" w:rsidRDefault="00952526" w:rsidP="00952526">
            <w:pPr>
              <w:rPr>
                <w:spacing w:val="44"/>
                <w:sz w:val="20"/>
                <w:szCs w:val="20"/>
              </w:rPr>
            </w:pPr>
          </w:p>
          <w:p w:rsidR="00952526" w:rsidRPr="00952526" w:rsidRDefault="00952526" w:rsidP="00952526">
            <w:pPr>
              <w:rPr>
                <w:spacing w:val="44"/>
                <w:sz w:val="20"/>
                <w:szCs w:val="20"/>
              </w:rPr>
            </w:pPr>
          </w:p>
          <w:p w:rsidR="00952526" w:rsidRPr="00952526" w:rsidRDefault="00952526" w:rsidP="00952526">
            <w:pPr>
              <w:rPr>
                <w:spacing w:val="44"/>
                <w:sz w:val="20"/>
                <w:szCs w:val="20"/>
              </w:rPr>
            </w:pPr>
          </w:p>
        </w:tc>
      </w:tr>
    </w:tbl>
    <w:p w:rsidR="00BB5503" w:rsidRPr="00BB5503" w:rsidRDefault="00BB5503" w:rsidP="00BB5503">
      <w:pPr>
        <w:pStyle w:val="afffffffffff2"/>
        <w:spacing w:before="360" w:after="120"/>
      </w:pPr>
      <w:r w:rsidRPr="00BB5503">
        <w:rPr>
          <w:rFonts w:hint="eastAsia"/>
        </w:rPr>
        <w:lastRenderedPageBreak/>
        <w:t>澎湖縣各鄉市衛生所門診收費標準</w:t>
      </w:r>
    </w:p>
    <w:p w:rsidR="00BB5503" w:rsidRPr="00BB5503" w:rsidRDefault="00BB5503" w:rsidP="00BB5503">
      <w:pPr>
        <w:spacing w:line="240" w:lineRule="exact"/>
        <w:jc w:val="right"/>
        <w:rPr>
          <w:sz w:val="16"/>
          <w:szCs w:val="16"/>
        </w:rPr>
      </w:pPr>
      <w:r w:rsidRPr="00BB5503">
        <w:rPr>
          <w:rFonts w:hint="eastAsia"/>
          <w:sz w:val="16"/>
          <w:szCs w:val="16"/>
        </w:rPr>
        <w:t>中華民國</w:t>
      </w:r>
      <w:r w:rsidRPr="00BB5503">
        <w:rPr>
          <w:rFonts w:hint="eastAsia"/>
          <w:sz w:val="16"/>
          <w:szCs w:val="16"/>
        </w:rPr>
        <w:t>100</w:t>
      </w:r>
      <w:r w:rsidRPr="00BB5503">
        <w:rPr>
          <w:rFonts w:hint="eastAsia"/>
          <w:sz w:val="16"/>
          <w:szCs w:val="16"/>
        </w:rPr>
        <w:t>年</w:t>
      </w:r>
      <w:r w:rsidRPr="00BB5503">
        <w:rPr>
          <w:rFonts w:hint="eastAsia"/>
          <w:sz w:val="16"/>
          <w:szCs w:val="16"/>
        </w:rPr>
        <w:t>8</w:t>
      </w:r>
      <w:r w:rsidRPr="00BB5503">
        <w:rPr>
          <w:rFonts w:hint="eastAsia"/>
          <w:sz w:val="16"/>
          <w:szCs w:val="16"/>
        </w:rPr>
        <w:t>月</w:t>
      </w:r>
      <w:r w:rsidRPr="00BB5503">
        <w:rPr>
          <w:rFonts w:hint="eastAsia"/>
          <w:sz w:val="16"/>
          <w:szCs w:val="16"/>
        </w:rPr>
        <w:t>3</w:t>
      </w:r>
      <w:r w:rsidRPr="00BB5503">
        <w:rPr>
          <w:rFonts w:hint="eastAsia"/>
          <w:sz w:val="16"/>
          <w:szCs w:val="16"/>
        </w:rPr>
        <w:t>日府行法字第</w:t>
      </w:r>
      <w:r w:rsidRPr="00BB5503">
        <w:rPr>
          <w:rFonts w:hint="eastAsia"/>
          <w:sz w:val="16"/>
          <w:szCs w:val="16"/>
        </w:rPr>
        <w:t>10013005192</w:t>
      </w:r>
      <w:r w:rsidRPr="00BB5503">
        <w:rPr>
          <w:rFonts w:hint="eastAsia"/>
          <w:sz w:val="16"/>
          <w:szCs w:val="16"/>
        </w:rPr>
        <w:t>號令訂定</w:t>
      </w:r>
    </w:p>
    <w:p w:rsidR="00BB5503" w:rsidRPr="00BB5503" w:rsidRDefault="00BB5503" w:rsidP="00BB5503">
      <w:pPr>
        <w:spacing w:line="240" w:lineRule="exact"/>
        <w:jc w:val="right"/>
        <w:rPr>
          <w:sz w:val="16"/>
          <w:szCs w:val="16"/>
        </w:rPr>
      </w:pPr>
      <w:r w:rsidRPr="00BB5503">
        <w:rPr>
          <w:rFonts w:hint="eastAsia"/>
          <w:sz w:val="16"/>
          <w:szCs w:val="16"/>
        </w:rPr>
        <w:t>中華民國</w:t>
      </w:r>
      <w:r w:rsidRPr="00BB5503">
        <w:rPr>
          <w:rFonts w:hint="eastAsia"/>
          <w:sz w:val="16"/>
          <w:szCs w:val="16"/>
        </w:rPr>
        <w:t>104</w:t>
      </w:r>
      <w:r w:rsidRPr="00BB5503">
        <w:rPr>
          <w:rFonts w:hint="eastAsia"/>
          <w:sz w:val="16"/>
          <w:szCs w:val="16"/>
        </w:rPr>
        <w:t>年</w:t>
      </w:r>
      <w:r w:rsidRPr="00BB5503">
        <w:rPr>
          <w:rFonts w:hint="eastAsia"/>
          <w:sz w:val="16"/>
          <w:szCs w:val="16"/>
        </w:rPr>
        <w:t>8</w:t>
      </w:r>
      <w:r w:rsidRPr="00BB5503">
        <w:rPr>
          <w:rFonts w:hint="eastAsia"/>
          <w:sz w:val="16"/>
          <w:szCs w:val="16"/>
        </w:rPr>
        <w:t>月</w:t>
      </w:r>
      <w:r w:rsidRPr="00BB5503">
        <w:rPr>
          <w:rFonts w:hint="eastAsia"/>
          <w:sz w:val="16"/>
          <w:szCs w:val="16"/>
        </w:rPr>
        <w:t>10</w:t>
      </w:r>
      <w:r w:rsidRPr="00BB5503">
        <w:rPr>
          <w:rFonts w:hint="eastAsia"/>
          <w:sz w:val="16"/>
          <w:szCs w:val="16"/>
        </w:rPr>
        <w:t>日府行法字第</w:t>
      </w:r>
      <w:r w:rsidRPr="00BB5503">
        <w:rPr>
          <w:rFonts w:hint="eastAsia"/>
          <w:sz w:val="16"/>
          <w:szCs w:val="16"/>
        </w:rPr>
        <w:t>10413029612</w:t>
      </w:r>
      <w:r w:rsidRPr="00BB5503">
        <w:rPr>
          <w:rFonts w:hint="eastAsia"/>
          <w:sz w:val="16"/>
          <w:szCs w:val="16"/>
        </w:rPr>
        <w:t>號令修正</w:t>
      </w:r>
    </w:p>
    <w:p w:rsidR="00BB5503" w:rsidRPr="00BB5503" w:rsidRDefault="00BB5503" w:rsidP="00BB5503">
      <w:pPr>
        <w:spacing w:line="240" w:lineRule="exact"/>
        <w:jc w:val="right"/>
        <w:rPr>
          <w:sz w:val="16"/>
          <w:szCs w:val="16"/>
        </w:rPr>
      </w:pPr>
      <w:r w:rsidRPr="00BB5503">
        <w:rPr>
          <w:rFonts w:hint="eastAsia"/>
          <w:sz w:val="16"/>
          <w:szCs w:val="16"/>
        </w:rPr>
        <w:t>中華民國</w:t>
      </w:r>
      <w:r w:rsidRPr="00BB5503">
        <w:rPr>
          <w:rFonts w:hint="eastAsia"/>
          <w:sz w:val="16"/>
          <w:szCs w:val="16"/>
        </w:rPr>
        <w:t>109</w:t>
      </w:r>
      <w:r w:rsidRPr="00BB5503">
        <w:rPr>
          <w:rFonts w:hint="eastAsia"/>
          <w:sz w:val="16"/>
          <w:szCs w:val="16"/>
        </w:rPr>
        <w:t>年</w:t>
      </w:r>
      <w:r w:rsidRPr="00BB5503">
        <w:rPr>
          <w:rFonts w:hint="eastAsia"/>
          <w:sz w:val="16"/>
          <w:szCs w:val="16"/>
        </w:rPr>
        <w:t>2</w:t>
      </w:r>
      <w:r w:rsidRPr="00BB5503">
        <w:rPr>
          <w:rFonts w:hint="eastAsia"/>
          <w:sz w:val="16"/>
          <w:szCs w:val="16"/>
        </w:rPr>
        <w:t>月</w:t>
      </w:r>
      <w:r w:rsidRPr="00BB5503">
        <w:rPr>
          <w:rFonts w:hint="eastAsia"/>
          <w:sz w:val="16"/>
          <w:szCs w:val="16"/>
        </w:rPr>
        <w:t>12</w:t>
      </w:r>
      <w:r w:rsidRPr="00BB5503">
        <w:rPr>
          <w:rFonts w:hint="eastAsia"/>
          <w:sz w:val="16"/>
          <w:szCs w:val="16"/>
        </w:rPr>
        <w:t>日府行法字第</w:t>
      </w:r>
      <w:r w:rsidRPr="00BB5503">
        <w:rPr>
          <w:rFonts w:hint="eastAsia"/>
          <w:sz w:val="16"/>
          <w:szCs w:val="16"/>
        </w:rPr>
        <w:t>10913005791</w:t>
      </w:r>
      <w:r w:rsidRPr="00BB5503">
        <w:rPr>
          <w:rFonts w:hint="eastAsia"/>
          <w:sz w:val="16"/>
          <w:szCs w:val="16"/>
        </w:rPr>
        <w:t>號令修正</w:t>
      </w:r>
    </w:p>
    <w:p w:rsidR="00BB5503" w:rsidRPr="00BB5503" w:rsidRDefault="00BB5503" w:rsidP="00BB5503">
      <w:pPr>
        <w:spacing w:line="240" w:lineRule="exact"/>
        <w:jc w:val="right"/>
        <w:rPr>
          <w:sz w:val="16"/>
          <w:szCs w:val="16"/>
        </w:rPr>
      </w:pPr>
      <w:r w:rsidRPr="00BB5503">
        <w:rPr>
          <w:rFonts w:hint="eastAsia"/>
          <w:sz w:val="16"/>
          <w:szCs w:val="16"/>
        </w:rPr>
        <w:t>中華民國</w:t>
      </w:r>
      <w:r w:rsidRPr="00BB5503">
        <w:rPr>
          <w:rFonts w:hint="eastAsia"/>
          <w:sz w:val="16"/>
          <w:szCs w:val="16"/>
        </w:rPr>
        <w:t>115</w:t>
      </w:r>
      <w:r w:rsidRPr="00BB5503">
        <w:rPr>
          <w:rFonts w:hint="eastAsia"/>
          <w:sz w:val="16"/>
          <w:szCs w:val="16"/>
        </w:rPr>
        <w:t>年</w:t>
      </w:r>
      <w:r w:rsidRPr="00BB5503">
        <w:rPr>
          <w:rFonts w:hint="eastAsia"/>
          <w:sz w:val="16"/>
          <w:szCs w:val="16"/>
        </w:rPr>
        <w:t>2</w:t>
      </w:r>
      <w:r w:rsidRPr="00BB5503">
        <w:rPr>
          <w:rFonts w:hint="eastAsia"/>
          <w:sz w:val="16"/>
          <w:szCs w:val="16"/>
        </w:rPr>
        <w:t>月</w:t>
      </w:r>
      <w:r w:rsidRPr="00BB5503">
        <w:rPr>
          <w:rFonts w:hint="eastAsia"/>
          <w:sz w:val="16"/>
          <w:szCs w:val="16"/>
        </w:rPr>
        <w:t>12</w:t>
      </w:r>
      <w:r w:rsidRPr="00BB5503">
        <w:rPr>
          <w:rFonts w:hint="eastAsia"/>
          <w:sz w:val="16"/>
          <w:szCs w:val="16"/>
        </w:rPr>
        <w:t>日府行法字第</w:t>
      </w:r>
      <w:r w:rsidRPr="00BB5503">
        <w:rPr>
          <w:rFonts w:hint="eastAsia"/>
          <w:sz w:val="16"/>
          <w:szCs w:val="16"/>
        </w:rPr>
        <w:t>115</w:t>
      </w:r>
      <w:r w:rsidR="004654E6">
        <w:rPr>
          <w:rFonts w:hint="eastAsia"/>
          <w:sz w:val="16"/>
          <w:szCs w:val="16"/>
        </w:rPr>
        <w:t>13001931</w:t>
      </w:r>
      <w:r w:rsidRPr="00BB5503">
        <w:rPr>
          <w:rFonts w:hint="eastAsia"/>
          <w:sz w:val="16"/>
          <w:szCs w:val="16"/>
        </w:rPr>
        <w:t>號令修正</w:t>
      </w:r>
    </w:p>
    <w:p w:rsidR="00BB5503" w:rsidRPr="00BB5503" w:rsidRDefault="00BB5503" w:rsidP="00BB5503">
      <w:pPr>
        <w:ind w:left="1680" w:hangingChars="700" w:hanging="1680"/>
      </w:pPr>
      <w:r w:rsidRPr="00BB5503">
        <w:rPr>
          <w:rFonts w:hint="eastAsia"/>
        </w:rPr>
        <w:t>第</w:t>
      </w:r>
      <w:r>
        <w:rPr>
          <w:rFonts w:hint="eastAsia"/>
        </w:rPr>
        <w:t xml:space="preserve">　</w:t>
      </w:r>
      <w:r w:rsidRPr="00BB5503">
        <w:rPr>
          <w:rFonts w:hint="eastAsia"/>
        </w:rPr>
        <w:t>一</w:t>
      </w:r>
      <w:r>
        <w:rPr>
          <w:rFonts w:hint="eastAsia"/>
        </w:rPr>
        <w:t xml:space="preserve">　</w:t>
      </w:r>
      <w:r w:rsidRPr="00BB5503">
        <w:rPr>
          <w:rFonts w:hint="eastAsia"/>
        </w:rPr>
        <w:t>條</w:t>
      </w:r>
      <w:r>
        <w:rPr>
          <w:rFonts w:hint="eastAsia"/>
        </w:rPr>
        <w:tab/>
      </w:r>
      <w:r w:rsidRPr="00BB5503">
        <w:rPr>
          <w:rFonts w:hint="eastAsia"/>
        </w:rPr>
        <w:t>本標準依規費法第十條第一項規定訂定之。</w:t>
      </w:r>
    </w:p>
    <w:p w:rsidR="00BB5503" w:rsidRPr="00BB5503" w:rsidRDefault="00BB5503" w:rsidP="00BB5503">
      <w:pPr>
        <w:ind w:left="1680" w:hangingChars="700" w:hanging="1680"/>
      </w:pPr>
      <w:r w:rsidRPr="00BB5503">
        <w:rPr>
          <w:rFonts w:hint="eastAsia"/>
        </w:rPr>
        <w:t>第</w:t>
      </w:r>
      <w:r>
        <w:rPr>
          <w:rFonts w:hint="eastAsia"/>
        </w:rPr>
        <w:t xml:space="preserve">　</w:t>
      </w:r>
      <w:r w:rsidRPr="00BB5503">
        <w:rPr>
          <w:rFonts w:hint="eastAsia"/>
        </w:rPr>
        <w:t>二</w:t>
      </w:r>
      <w:r>
        <w:rPr>
          <w:rFonts w:hint="eastAsia"/>
        </w:rPr>
        <w:t xml:space="preserve">　</w:t>
      </w:r>
      <w:r w:rsidRPr="00BB5503">
        <w:rPr>
          <w:rFonts w:hint="eastAsia"/>
        </w:rPr>
        <w:t>條</w:t>
      </w:r>
      <w:r>
        <w:rPr>
          <w:rFonts w:hint="eastAsia"/>
        </w:rPr>
        <w:tab/>
      </w:r>
      <w:r w:rsidRPr="00BB5503">
        <w:rPr>
          <w:rFonts w:hint="eastAsia"/>
        </w:rPr>
        <w:t>本縣各鄉市衛生所門診收費標準如附表。</w:t>
      </w:r>
    </w:p>
    <w:p w:rsidR="00BB5503" w:rsidRPr="00BB5503" w:rsidRDefault="00BB5503" w:rsidP="00BB5503">
      <w:pPr>
        <w:ind w:left="1680" w:hangingChars="700" w:hanging="1680"/>
      </w:pPr>
      <w:r w:rsidRPr="00BB5503">
        <w:rPr>
          <w:rFonts w:hint="eastAsia"/>
        </w:rPr>
        <w:t>第</w:t>
      </w:r>
      <w:r>
        <w:rPr>
          <w:rFonts w:hint="eastAsia"/>
        </w:rPr>
        <w:t xml:space="preserve">　</w:t>
      </w:r>
      <w:r w:rsidRPr="00BB5503">
        <w:rPr>
          <w:rFonts w:hint="eastAsia"/>
        </w:rPr>
        <w:t>三</w:t>
      </w:r>
      <w:r>
        <w:rPr>
          <w:rFonts w:hint="eastAsia"/>
        </w:rPr>
        <w:t xml:space="preserve">　</w:t>
      </w:r>
      <w:r w:rsidRPr="00BB5503">
        <w:rPr>
          <w:rFonts w:hint="eastAsia"/>
        </w:rPr>
        <w:t>條</w:t>
      </w:r>
      <w:r>
        <w:rPr>
          <w:rFonts w:hint="eastAsia"/>
        </w:rPr>
        <w:tab/>
      </w:r>
      <w:r w:rsidRPr="00BB5503">
        <w:rPr>
          <w:rFonts w:hint="eastAsia"/>
        </w:rPr>
        <w:t>本標準未列表之收費項目，比照全民健康保險醫療機構費用支付標準收費辦理，調整時亦同。</w:t>
      </w:r>
    </w:p>
    <w:p w:rsidR="00952526" w:rsidRPr="00BB5503" w:rsidRDefault="00BB5503" w:rsidP="00BB5503">
      <w:pPr>
        <w:ind w:left="1680" w:hangingChars="700" w:hanging="1680"/>
      </w:pPr>
      <w:r w:rsidRPr="00BB5503">
        <w:rPr>
          <w:rFonts w:hint="eastAsia"/>
        </w:rPr>
        <w:t>第</w:t>
      </w:r>
      <w:r>
        <w:rPr>
          <w:rFonts w:hint="eastAsia"/>
        </w:rPr>
        <w:t xml:space="preserve">　</w:t>
      </w:r>
      <w:r w:rsidRPr="00BB5503">
        <w:rPr>
          <w:rFonts w:hint="eastAsia"/>
        </w:rPr>
        <w:t>四</w:t>
      </w:r>
      <w:r>
        <w:rPr>
          <w:rFonts w:hint="eastAsia"/>
        </w:rPr>
        <w:t xml:space="preserve">　</w:t>
      </w:r>
      <w:r w:rsidRPr="00BB5503">
        <w:rPr>
          <w:rFonts w:hint="eastAsia"/>
        </w:rPr>
        <w:t>條</w:t>
      </w:r>
      <w:r>
        <w:rPr>
          <w:rFonts w:hint="eastAsia"/>
        </w:rPr>
        <w:tab/>
      </w:r>
      <w:r w:rsidRPr="00BB5503">
        <w:rPr>
          <w:rFonts w:hint="eastAsia"/>
        </w:rPr>
        <w:t>本標準自發布日施行。</w:t>
      </w:r>
    </w:p>
    <w:p w:rsidR="00BB5503" w:rsidRDefault="00BB5503">
      <w:pPr>
        <w:widowControl/>
        <w:spacing w:line="240" w:lineRule="auto"/>
        <w:jc w:val="left"/>
        <w:rPr>
          <w:rFonts w:ascii="標楷體" w:hAnsi="標楷體"/>
        </w:rPr>
      </w:pPr>
      <w:r>
        <w:rPr>
          <w:rFonts w:ascii="標楷體" w:hAnsi="標楷體"/>
        </w:rPr>
        <w:br w:type="page"/>
      </w:r>
    </w:p>
    <w:p w:rsidR="00522F03" w:rsidRPr="00522F03" w:rsidRDefault="00522F03" w:rsidP="00522F03">
      <w:r w:rsidRPr="00522F03">
        <w:rPr>
          <w:rFonts w:hint="eastAsia"/>
        </w:rPr>
        <w:lastRenderedPageBreak/>
        <w:t>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2"/>
        <w:gridCol w:w="4112"/>
      </w:tblGrid>
      <w:tr w:rsidR="00522F03" w:rsidRPr="00522F03" w:rsidTr="00522F03">
        <w:trPr>
          <w:jc w:val="center"/>
        </w:trPr>
        <w:tc>
          <w:tcPr>
            <w:tcW w:w="2530" w:type="pct"/>
            <w:vAlign w:val="center"/>
          </w:tcPr>
          <w:p w:rsidR="00522F03" w:rsidRPr="00522F03" w:rsidRDefault="00522F03" w:rsidP="00522F03">
            <w:pPr>
              <w:jc w:val="center"/>
            </w:pPr>
            <w:r w:rsidRPr="00522F03">
              <w:rPr>
                <w:rFonts w:hAnsi="標楷體"/>
              </w:rPr>
              <w:t>項目</w:t>
            </w:r>
          </w:p>
        </w:tc>
        <w:tc>
          <w:tcPr>
            <w:tcW w:w="2470" w:type="pct"/>
            <w:vAlign w:val="center"/>
          </w:tcPr>
          <w:p w:rsidR="00522F03" w:rsidRPr="00522F03" w:rsidRDefault="00522F03" w:rsidP="00522F03">
            <w:pPr>
              <w:jc w:val="center"/>
            </w:pPr>
            <w:r w:rsidRPr="00522F03">
              <w:rPr>
                <w:rFonts w:hAnsi="標楷體"/>
              </w:rPr>
              <w:t>收費標準</w:t>
            </w:r>
            <w:r w:rsidRPr="00522F03">
              <w:t>(</w:t>
            </w:r>
            <w:r w:rsidRPr="00522F03">
              <w:rPr>
                <w:rFonts w:hAnsi="標楷體"/>
              </w:rPr>
              <w:t>新臺幣元</w:t>
            </w:r>
            <w:r w:rsidRPr="00522F03">
              <w:t>)</w:t>
            </w:r>
          </w:p>
        </w:tc>
      </w:tr>
      <w:tr w:rsidR="00522F03" w:rsidRPr="00522F03" w:rsidTr="00522F03">
        <w:trPr>
          <w:jc w:val="center"/>
        </w:trPr>
        <w:tc>
          <w:tcPr>
            <w:tcW w:w="2530" w:type="pct"/>
          </w:tcPr>
          <w:p w:rsidR="00522F03" w:rsidRPr="00522F03" w:rsidRDefault="00522F03" w:rsidP="00522F03">
            <w:r w:rsidRPr="00522F03">
              <w:t>診察費</w:t>
            </w:r>
          </w:p>
          <w:p w:rsidR="00522F03" w:rsidRPr="00522F03" w:rsidRDefault="00522F03" w:rsidP="00522F03">
            <w:pPr>
              <w:ind w:leftChars="100" w:left="240"/>
              <w:rPr>
                <w:sz w:val="20"/>
                <w:szCs w:val="20"/>
              </w:rPr>
            </w:pPr>
            <w:r w:rsidRPr="00522F03">
              <w:rPr>
                <w:rFonts w:hAnsi="標楷體"/>
                <w:sz w:val="20"/>
                <w:szCs w:val="20"/>
              </w:rPr>
              <w:t>一般門診</w:t>
            </w:r>
          </w:p>
          <w:p w:rsidR="00522F03" w:rsidRPr="00522F03" w:rsidRDefault="00522F03" w:rsidP="00522F03">
            <w:r w:rsidRPr="00522F03">
              <w:t>藥品費</w:t>
            </w:r>
          </w:p>
          <w:p w:rsidR="00522F03" w:rsidRPr="00522F03" w:rsidRDefault="00522F03" w:rsidP="00522F03">
            <w:r w:rsidRPr="00522F03">
              <w:t>注射手續費</w:t>
            </w:r>
          </w:p>
          <w:p w:rsidR="00522F03" w:rsidRPr="00522F03" w:rsidRDefault="00522F03" w:rsidP="00522F03">
            <w:pPr>
              <w:ind w:leftChars="100" w:left="240"/>
              <w:rPr>
                <w:sz w:val="20"/>
                <w:szCs w:val="20"/>
              </w:rPr>
            </w:pPr>
            <w:r w:rsidRPr="00522F03">
              <w:rPr>
                <w:rFonts w:hAnsi="標楷體"/>
                <w:sz w:val="20"/>
                <w:szCs w:val="20"/>
              </w:rPr>
              <w:t>生物學製劑注射</w:t>
            </w:r>
            <w:r w:rsidRPr="00522F03">
              <w:rPr>
                <w:sz w:val="20"/>
                <w:szCs w:val="20"/>
              </w:rPr>
              <w:t>(</w:t>
            </w:r>
            <w:r w:rsidRPr="00522F03">
              <w:rPr>
                <w:rFonts w:hAnsi="標楷體"/>
                <w:sz w:val="20"/>
                <w:szCs w:val="20"/>
              </w:rPr>
              <w:t>包括藥物敏感反應試驗</w:t>
            </w:r>
            <w:r w:rsidRPr="00522F03">
              <w:rPr>
                <w:sz w:val="20"/>
                <w:szCs w:val="20"/>
              </w:rPr>
              <w:t>)</w:t>
            </w:r>
          </w:p>
          <w:p w:rsidR="00522F03" w:rsidRPr="00522F03" w:rsidRDefault="00522F03" w:rsidP="00522F03">
            <w:pPr>
              <w:ind w:leftChars="100" w:left="240"/>
              <w:rPr>
                <w:sz w:val="20"/>
                <w:szCs w:val="20"/>
              </w:rPr>
            </w:pPr>
            <w:r w:rsidRPr="00522F03">
              <w:rPr>
                <w:rFonts w:hAnsi="標楷體"/>
                <w:sz w:val="20"/>
                <w:szCs w:val="20"/>
              </w:rPr>
              <w:t>減敏性注射</w:t>
            </w:r>
            <w:r w:rsidRPr="00522F03">
              <w:rPr>
                <w:sz w:val="20"/>
                <w:szCs w:val="20"/>
              </w:rPr>
              <w:t>(</w:t>
            </w:r>
            <w:r w:rsidRPr="00522F03">
              <w:rPr>
                <w:rFonts w:hAnsi="標楷體"/>
                <w:sz w:val="20"/>
                <w:szCs w:val="20"/>
              </w:rPr>
              <w:t>脫感作用</w:t>
            </w:r>
            <w:r w:rsidRPr="00522F03">
              <w:rPr>
                <w:sz w:val="20"/>
                <w:szCs w:val="20"/>
              </w:rPr>
              <w:t>)</w:t>
            </w:r>
          </w:p>
          <w:p w:rsidR="00522F03" w:rsidRPr="00522F03" w:rsidRDefault="00522F03" w:rsidP="00522F03">
            <w:pPr>
              <w:ind w:leftChars="100" w:left="240"/>
              <w:rPr>
                <w:sz w:val="20"/>
                <w:szCs w:val="20"/>
              </w:rPr>
            </w:pPr>
            <w:r w:rsidRPr="00522F03">
              <w:rPr>
                <w:rFonts w:hAnsi="標楷體"/>
                <w:sz w:val="20"/>
                <w:szCs w:val="20"/>
              </w:rPr>
              <w:t>皮下、肌肉注射</w:t>
            </w:r>
          </w:p>
          <w:p w:rsidR="00522F03" w:rsidRPr="00522F03" w:rsidRDefault="00522F03" w:rsidP="00522F03">
            <w:pPr>
              <w:ind w:leftChars="100" w:left="240"/>
              <w:rPr>
                <w:sz w:val="20"/>
                <w:szCs w:val="20"/>
              </w:rPr>
            </w:pPr>
            <w:r w:rsidRPr="00522F03">
              <w:rPr>
                <w:rFonts w:hAnsi="標楷體"/>
                <w:sz w:val="20"/>
                <w:szCs w:val="20"/>
              </w:rPr>
              <w:t>靜脈注射</w:t>
            </w:r>
          </w:p>
          <w:p w:rsidR="00522F03" w:rsidRPr="00522F03" w:rsidRDefault="00522F03" w:rsidP="00522F03">
            <w:pPr>
              <w:ind w:leftChars="100" w:left="240"/>
              <w:rPr>
                <w:sz w:val="20"/>
                <w:szCs w:val="20"/>
              </w:rPr>
            </w:pPr>
            <w:r w:rsidRPr="00522F03">
              <w:rPr>
                <w:rFonts w:hAnsi="標楷體"/>
                <w:sz w:val="20"/>
                <w:szCs w:val="20"/>
              </w:rPr>
              <w:t>大量液體注射</w:t>
            </w:r>
          </w:p>
          <w:p w:rsidR="00522F03" w:rsidRPr="00522F03" w:rsidRDefault="00522F03" w:rsidP="00522F03">
            <w:pPr>
              <w:ind w:leftChars="100" w:left="240"/>
              <w:rPr>
                <w:sz w:val="20"/>
                <w:szCs w:val="20"/>
              </w:rPr>
            </w:pPr>
            <w:r w:rsidRPr="00522F03">
              <w:rPr>
                <w:rFonts w:hAnsi="標楷體"/>
                <w:sz w:val="20"/>
                <w:szCs w:val="20"/>
              </w:rPr>
              <w:t>大量液體注射（二歲以下）</w:t>
            </w:r>
          </w:p>
          <w:p w:rsidR="00522F03" w:rsidRPr="00522F03" w:rsidRDefault="00522F03" w:rsidP="00522F03">
            <w:pPr>
              <w:ind w:leftChars="100" w:left="240"/>
              <w:rPr>
                <w:sz w:val="20"/>
                <w:szCs w:val="20"/>
              </w:rPr>
            </w:pPr>
            <w:r w:rsidRPr="00522F03">
              <w:rPr>
                <w:rFonts w:hAnsi="標楷體"/>
                <w:sz w:val="20"/>
                <w:szCs w:val="20"/>
              </w:rPr>
              <w:t>關節局部注射</w:t>
            </w:r>
          </w:p>
          <w:p w:rsidR="00522F03" w:rsidRPr="00522F03" w:rsidRDefault="00522F03" w:rsidP="00522F03">
            <w:r w:rsidRPr="00522F03">
              <w:t>檢查費</w:t>
            </w:r>
          </w:p>
          <w:p w:rsidR="00522F03" w:rsidRPr="00522F03" w:rsidRDefault="00522F03" w:rsidP="00522F03">
            <w:pPr>
              <w:ind w:leftChars="100" w:left="240"/>
              <w:rPr>
                <w:sz w:val="20"/>
                <w:szCs w:val="20"/>
              </w:rPr>
            </w:pPr>
            <w:r w:rsidRPr="00522F03">
              <w:rPr>
                <w:rFonts w:hAnsi="標楷體"/>
                <w:sz w:val="20"/>
                <w:szCs w:val="20"/>
              </w:rPr>
              <w:t>尿糖尿蛋白檢查</w:t>
            </w:r>
          </w:p>
          <w:p w:rsidR="00522F03" w:rsidRPr="00522F03" w:rsidRDefault="00522F03" w:rsidP="00522F03">
            <w:pPr>
              <w:ind w:leftChars="100" w:left="240"/>
              <w:rPr>
                <w:sz w:val="20"/>
                <w:szCs w:val="20"/>
              </w:rPr>
            </w:pPr>
            <w:r w:rsidRPr="00522F03">
              <w:rPr>
                <w:rFonts w:hAnsi="標楷體"/>
                <w:sz w:val="20"/>
                <w:szCs w:val="20"/>
              </w:rPr>
              <w:t>尿潛血檢查</w:t>
            </w:r>
          </w:p>
          <w:p w:rsidR="00522F03" w:rsidRPr="00522F03" w:rsidRDefault="00522F03" w:rsidP="00522F03">
            <w:pPr>
              <w:ind w:leftChars="100" w:left="240"/>
              <w:rPr>
                <w:sz w:val="20"/>
                <w:szCs w:val="20"/>
              </w:rPr>
            </w:pPr>
            <w:r w:rsidRPr="00522F03">
              <w:rPr>
                <w:sz w:val="20"/>
                <w:szCs w:val="20"/>
              </w:rPr>
              <w:t>A.B.O</w:t>
            </w:r>
            <w:r w:rsidRPr="00522F03">
              <w:rPr>
                <w:rFonts w:hAnsi="標楷體"/>
                <w:sz w:val="20"/>
                <w:szCs w:val="20"/>
              </w:rPr>
              <w:t>血型檢驗</w:t>
            </w:r>
          </w:p>
          <w:p w:rsidR="00522F03" w:rsidRPr="00522F03" w:rsidRDefault="00522F03" w:rsidP="00522F03">
            <w:pPr>
              <w:ind w:leftChars="100" w:left="240"/>
              <w:rPr>
                <w:sz w:val="20"/>
                <w:szCs w:val="20"/>
              </w:rPr>
            </w:pPr>
            <w:r w:rsidRPr="00522F03">
              <w:rPr>
                <w:rFonts w:hAnsi="標楷體"/>
                <w:sz w:val="20"/>
                <w:szCs w:val="20"/>
              </w:rPr>
              <w:t>尿液姙娠試驗</w:t>
            </w:r>
          </w:p>
          <w:p w:rsidR="00522F03" w:rsidRPr="00522F03" w:rsidRDefault="00522F03" w:rsidP="00522F03">
            <w:pPr>
              <w:ind w:leftChars="100" w:left="240"/>
              <w:rPr>
                <w:sz w:val="20"/>
                <w:szCs w:val="20"/>
              </w:rPr>
            </w:pPr>
            <w:r w:rsidRPr="00522F03">
              <w:rPr>
                <w:rFonts w:hAnsi="標楷體"/>
                <w:sz w:val="20"/>
                <w:szCs w:val="20"/>
              </w:rPr>
              <w:t>血糖測定</w:t>
            </w:r>
          </w:p>
          <w:p w:rsidR="00522F03" w:rsidRPr="00522F03" w:rsidRDefault="00522F03" w:rsidP="00522F03">
            <w:r w:rsidRPr="00522F03">
              <w:t>超音波檢查</w:t>
            </w:r>
          </w:p>
          <w:p w:rsidR="00522F03" w:rsidRPr="00522F03" w:rsidRDefault="00522F03" w:rsidP="00522F03">
            <w:pPr>
              <w:ind w:leftChars="100" w:left="240"/>
              <w:rPr>
                <w:sz w:val="20"/>
                <w:szCs w:val="20"/>
              </w:rPr>
            </w:pPr>
            <w:r w:rsidRPr="00522F03">
              <w:rPr>
                <w:rFonts w:hAnsi="標楷體"/>
                <w:sz w:val="20"/>
                <w:szCs w:val="20"/>
              </w:rPr>
              <w:t>腹部</w:t>
            </w:r>
            <w:r w:rsidRPr="00522F03">
              <w:rPr>
                <w:sz w:val="20"/>
                <w:szCs w:val="20"/>
              </w:rPr>
              <w:t>(</w:t>
            </w:r>
            <w:r w:rsidRPr="00522F03">
              <w:rPr>
                <w:rFonts w:hAnsi="標楷體"/>
                <w:sz w:val="20"/>
                <w:szCs w:val="20"/>
              </w:rPr>
              <w:t>內科</w:t>
            </w:r>
            <w:r w:rsidRPr="00522F03">
              <w:rPr>
                <w:sz w:val="20"/>
                <w:szCs w:val="20"/>
              </w:rPr>
              <w:t>)</w:t>
            </w:r>
          </w:p>
          <w:p w:rsidR="00522F03" w:rsidRPr="00522F03" w:rsidRDefault="00522F03" w:rsidP="00522F03">
            <w:pPr>
              <w:ind w:leftChars="100" w:left="240"/>
              <w:rPr>
                <w:sz w:val="20"/>
                <w:szCs w:val="20"/>
              </w:rPr>
            </w:pPr>
            <w:r w:rsidRPr="00522F03">
              <w:rPr>
                <w:rFonts w:hAnsi="標楷體"/>
                <w:sz w:val="20"/>
                <w:szCs w:val="20"/>
              </w:rPr>
              <w:t>心臟</w:t>
            </w:r>
          </w:p>
          <w:p w:rsidR="00522F03" w:rsidRPr="00522F03" w:rsidRDefault="00522F03" w:rsidP="00522F03">
            <w:pPr>
              <w:ind w:leftChars="100" w:left="240"/>
              <w:rPr>
                <w:sz w:val="20"/>
                <w:szCs w:val="20"/>
              </w:rPr>
            </w:pPr>
            <w:r w:rsidRPr="00522F03">
              <w:rPr>
                <w:rFonts w:hAnsi="標楷體"/>
                <w:sz w:val="20"/>
                <w:szCs w:val="20"/>
              </w:rPr>
              <w:t>婦產科</w:t>
            </w:r>
          </w:p>
          <w:p w:rsidR="00522F03" w:rsidRPr="00522F03" w:rsidRDefault="00522F03" w:rsidP="00522F03">
            <w:r w:rsidRPr="00522F03">
              <w:t>換藥</w:t>
            </w:r>
            <w:r w:rsidRPr="00522F03">
              <w:t>(</w:t>
            </w:r>
            <w:r w:rsidRPr="00522F03">
              <w:t>以每處傷口計收</w:t>
            </w:r>
            <w:r w:rsidRPr="00522F03">
              <w:t>)</w:t>
            </w:r>
          </w:p>
          <w:p w:rsidR="00522F03" w:rsidRPr="00522F03" w:rsidRDefault="00522F03" w:rsidP="00522F03">
            <w:pPr>
              <w:ind w:leftChars="100" w:left="240"/>
              <w:rPr>
                <w:sz w:val="20"/>
                <w:szCs w:val="20"/>
              </w:rPr>
            </w:pPr>
            <w:r w:rsidRPr="00522F03">
              <w:rPr>
                <w:rFonts w:hAnsi="標楷體"/>
                <w:sz w:val="20"/>
                <w:szCs w:val="20"/>
              </w:rPr>
              <w:t>小換藥</w:t>
            </w:r>
            <w:r w:rsidRPr="00522F03">
              <w:rPr>
                <w:sz w:val="20"/>
                <w:szCs w:val="20"/>
              </w:rPr>
              <w:t>(</w:t>
            </w:r>
            <w:r w:rsidRPr="00522F03">
              <w:rPr>
                <w:rFonts w:hAnsi="標楷體"/>
                <w:sz w:val="20"/>
                <w:szCs w:val="20"/>
              </w:rPr>
              <w:t>五至十公分</w:t>
            </w:r>
            <w:r w:rsidRPr="00522F03">
              <w:rPr>
                <w:sz w:val="20"/>
                <w:szCs w:val="20"/>
              </w:rPr>
              <w:t>)</w:t>
            </w:r>
          </w:p>
          <w:p w:rsidR="00522F03" w:rsidRPr="00522F03" w:rsidRDefault="00522F03" w:rsidP="00522F03">
            <w:pPr>
              <w:ind w:leftChars="100" w:left="240"/>
              <w:rPr>
                <w:sz w:val="20"/>
                <w:szCs w:val="20"/>
              </w:rPr>
            </w:pPr>
            <w:r w:rsidRPr="00522F03">
              <w:rPr>
                <w:rFonts w:hAnsi="標楷體"/>
                <w:sz w:val="20"/>
                <w:szCs w:val="20"/>
              </w:rPr>
              <w:t>中換藥</w:t>
            </w:r>
            <w:r w:rsidRPr="00522F03">
              <w:rPr>
                <w:sz w:val="20"/>
                <w:szCs w:val="20"/>
              </w:rPr>
              <w:t>(</w:t>
            </w:r>
            <w:r w:rsidRPr="00522F03">
              <w:rPr>
                <w:rFonts w:hAnsi="標楷體"/>
                <w:sz w:val="20"/>
                <w:szCs w:val="20"/>
              </w:rPr>
              <w:t>十至二十公分</w:t>
            </w:r>
            <w:r w:rsidRPr="00522F03">
              <w:rPr>
                <w:sz w:val="20"/>
                <w:szCs w:val="20"/>
              </w:rPr>
              <w:t>)</w:t>
            </w:r>
          </w:p>
          <w:p w:rsidR="00522F03" w:rsidRPr="00522F03" w:rsidRDefault="00522F03" w:rsidP="00522F03">
            <w:pPr>
              <w:ind w:leftChars="100" w:left="240"/>
              <w:rPr>
                <w:sz w:val="20"/>
                <w:szCs w:val="20"/>
              </w:rPr>
            </w:pPr>
            <w:r w:rsidRPr="00522F03">
              <w:rPr>
                <w:rFonts w:hAnsi="標楷體"/>
                <w:sz w:val="20"/>
                <w:szCs w:val="20"/>
              </w:rPr>
              <w:t>大換藥</w:t>
            </w:r>
            <w:r w:rsidRPr="00522F03">
              <w:rPr>
                <w:sz w:val="20"/>
                <w:szCs w:val="20"/>
              </w:rPr>
              <w:t>(</w:t>
            </w:r>
            <w:r w:rsidRPr="00522F03">
              <w:rPr>
                <w:rFonts w:hAnsi="標楷體"/>
                <w:sz w:val="20"/>
                <w:szCs w:val="20"/>
              </w:rPr>
              <w:t>二十公分以上</w:t>
            </w:r>
            <w:r w:rsidRPr="00522F03">
              <w:rPr>
                <w:sz w:val="20"/>
                <w:szCs w:val="20"/>
              </w:rPr>
              <w:t>)</w:t>
            </w:r>
          </w:p>
          <w:p w:rsidR="00522F03" w:rsidRPr="00522F03" w:rsidRDefault="00522F03" w:rsidP="00522F03">
            <w:r w:rsidRPr="00522F03">
              <w:t>傷口縫合</w:t>
            </w:r>
            <w:r w:rsidRPr="00522F03">
              <w:t>(</w:t>
            </w:r>
            <w:r w:rsidRPr="00522F03">
              <w:t>材料費另計</w:t>
            </w:r>
            <w:r w:rsidRPr="00522F03">
              <w:t>)</w:t>
            </w:r>
          </w:p>
          <w:p w:rsidR="00522F03" w:rsidRPr="00522F03" w:rsidRDefault="00522F03" w:rsidP="00522F03">
            <w:pPr>
              <w:ind w:leftChars="100" w:left="240"/>
              <w:rPr>
                <w:sz w:val="20"/>
                <w:szCs w:val="20"/>
              </w:rPr>
            </w:pPr>
            <w:r w:rsidRPr="00522F03">
              <w:rPr>
                <w:rFonts w:hAnsi="標楷體"/>
                <w:sz w:val="20"/>
                <w:szCs w:val="20"/>
              </w:rPr>
              <w:t>長五公分以下</w:t>
            </w:r>
          </w:p>
          <w:p w:rsidR="00522F03" w:rsidRPr="00522F03" w:rsidRDefault="00522F03" w:rsidP="00522F03">
            <w:pPr>
              <w:ind w:leftChars="100" w:left="240"/>
              <w:rPr>
                <w:sz w:val="20"/>
                <w:szCs w:val="20"/>
              </w:rPr>
            </w:pPr>
            <w:r w:rsidRPr="00522F03">
              <w:rPr>
                <w:rFonts w:hAnsi="標楷體"/>
                <w:sz w:val="20"/>
                <w:szCs w:val="20"/>
              </w:rPr>
              <w:t>長五至十公分</w:t>
            </w:r>
          </w:p>
          <w:p w:rsidR="00522F03" w:rsidRPr="00522F03" w:rsidRDefault="00522F03" w:rsidP="00522F03">
            <w:pPr>
              <w:ind w:leftChars="100" w:left="240"/>
              <w:rPr>
                <w:sz w:val="20"/>
                <w:szCs w:val="20"/>
              </w:rPr>
            </w:pPr>
            <w:r w:rsidRPr="00522F03">
              <w:rPr>
                <w:rFonts w:hAnsi="標楷體"/>
                <w:sz w:val="20"/>
                <w:szCs w:val="20"/>
              </w:rPr>
              <w:t>長十公分以上</w:t>
            </w:r>
          </w:p>
          <w:p w:rsidR="00522F03" w:rsidRDefault="00522F03" w:rsidP="00522F03">
            <w:pPr>
              <w:ind w:left="200" w:rightChars="-48" w:right="-115" w:hangingChars="100" w:hanging="200"/>
              <w:rPr>
                <w:rFonts w:hAnsi="標楷體"/>
                <w:sz w:val="20"/>
                <w:szCs w:val="20"/>
              </w:rPr>
            </w:pPr>
          </w:p>
          <w:p w:rsidR="00522F03" w:rsidRPr="00522F03" w:rsidRDefault="00522F03" w:rsidP="00522F03">
            <w:r w:rsidRPr="00522F03">
              <w:lastRenderedPageBreak/>
              <w:t>體檢費</w:t>
            </w:r>
          </w:p>
          <w:p w:rsidR="00522F03" w:rsidRPr="00522F03" w:rsidRDefault="00522F03" w:rsidP="00522F03">
            <w:pPr>
              <w:ind w:left="200" w:rightChars="-48" w:right="-115" w:hangingChars="100" w:hanging="200"/>
              <w:rPr>
                <w:sz w:val="20"/>
                <w:szCs w:val="20"/>
              </w:rPr>
            </w:pPr>
          </w:p>
          <w:p w:rsidR="00522F03" w:rsidRPr="00522F03" w:rsidRDefault="00522F03" w:rsidP="00522F03">
            <w:r w:rsidRPr="00522F03">
              <w:t>證明書費</w:t>
            </w:r>
          </w:p>
          <w:p w:rsidR="00522F03" w:rsidRPr="00522F03" w:rsidRDefault="00522F03" w:rsidP="00522F03">
            <w:pPr>
              <w:ind w:leftChars="100" w:left="240"/>
              <w:rPr>
                <w:sz w:val="20"/>
                <w:szCs w:val="20"/>
              </w:rPr>
            </w:pPr>
            <w:r w:rsidRPr="00522F03">
              <w:rPr>
                <w:rFonts w:hAnsi="標楷體"/>
                <w:sz w:val="20"/>
                <w:szCs w:val="20"/>
              </w:rPr>
              <w:t>診斷證明書一份</w:t>
            </w:r>
          </w:p>
          <w:p w:rsidR="00522F03" w:rsidRPr="00522F03" w:rsidRDefault="00522F03" w:rsidP="00522F03">
            <w:pPr>
              <w:ind w:leftChars="100" w:left="240" w:rightChars="-48" w:right="-115"/>
              <w:rPr>
                <w:sz w:val="20"/>
                <w:szCs w:val="20"/>
              </w:rPr>
            </w:pPr>
          </w:p>
          <w:p w:rsidR="00522F03" w:rsidRPr="00522F03" w:rsidRDefault="00522F03" w:rsidP="00522F03">
            <w:pPr>
              <w:ind w:leftChars="100" w:left="240"/>
              <w:rPr>
                <w:sz w:val="20"/>
                <w:szCs w:val="20"/>
              </w:rPr>
            </w:pPr>
            <w:r w:rsidRPr="00522F03">
              <w:rPr>
                <w:rFonts w:hAnsi="標楷體"/>
                <w:sz w:val="20"/>
                <w:szCs w:val="20"/>
              </w:rPr>
              <w:t>中、英文預防注射證明書費一份</w:t>
            </w:r>
          </w:p>
          <w:p w:rsidR="00522F03" w:rsidRPr="00522F03" w:rsidRDefault="00522F03" w:rsidP="00522F03">
            <w:pPr>
              <w:ind w:leftChars="100" w:left="240"/>
              <w:rPr>
                <w:sz w:val="20"/>
                <w:szCs w:val="20"/>
              </w:rPr>
            </w:pPr>
            <w:r w:rsidRPr="00522F03">
              <w:rPr>
                <w:rFonts w:hAnsi="標楷體"/>
                <w:sz w:val="20"/>
                <w:szCs w:val="20"/>
              </w:rPr>
              <w:t>出生證明書一份</w:t>
            </w:r>
          </w:p>
          <w:p w:rsidR="00522F03" w:rsidRPr="00522F03" w:rsidRDefault="00522F03" w:rsidP="00522F03">
            <w:pPr>
              <w:ind w:leftChars="100" w:left="240"/>
              <w:rPr>
                <w:sz w:val="20"/>
                <w:szCs w:val="20"/>
              </w:rPr>
            </w:pPr>
            <w:r w:rsidRPr="00522F03">
              <w:rPr>
                <w:rFonts w:hAnsi="標楷體"/>
                <w:sz w:val="20"/>
                <w:szCs w:val="20"/>
              </w:rPr>
              <w:t>死亡證明書一份</w:t>
            </w:r>
          </w:p>
          <w:p w:rsidR="00522F03" w:rsidRPr="00522F03" w:rsidRDefault="00522F03" w:rsidP="00522F03">
            <w:pPr>
              <w:ind w:leftChars="100" w:left="240"/>
              <w:rPr>
                <w:sz w:val="20"/>
                <w:szCs w:val="20"/>
                <w:u w:val="single"/>
              </w:rPr>
            </w:pPr>
            <w:r w:rsidRPr="00522F03">
              <w:rPr>
                <w:rFonts w:hAnsi="標楷體"/>
                <w:sz w:val="20"/>
                <w:szCs w:val="20"/>
                <w:u w:val="single"/>
              </w:rPr>
              <w:t>就醫證明書</w:t>
            </w:r>
          </w:p>
          <w:p w:rsidR="00522F03" w:rsidRPr="00522F03" w:rsidRDefault="00522F03" w:rsidP="00522F03">
            <w:pPr>
              <w:ind w:leftChars="100" w:left="240"/>
              <w:rPr>
                <w:sz w:val="20"/>
                <w:szCs w:val="20"/>
                <w:u w:val="single"/>
              </w:rPr>
            </w:pPr>
            <w:r w:rsidRPr="00522F03">
              <w:rPr>
                <w:rFonts w:hAnsi="標楷體"/>
                <w:sz w:val="20"/>
                <w:szCs w:val="20"/>
                <w:u w:val="single"/>
              </w:rPr>
              <w:t>醫療費用證明</w:t>
            </w:r>
          </w:p>
          <w:p w:rsidR="00522F03" w:rsidRPr="00522F03" w:rsidRDefault="00522F03" w:rsidP="00522F03">
            <w:r w:rsidRPr="00522F03">
              <w:t>病歷摘要證明</w:t>
            </w:r>
          </w:p>
          <w:p w:rsidR="00522F03" w:rsidRPr="00522F03" w:rsidRDefault="00522F03" w:rsidP="00522F03">
            <w:pPr>
              <w:ind w:leftChars="100" w:left="240"/>
              <w:rPr>
                <w:sz w:val="20"/>
                <w:szCs w:val="20"/>
              </w:rPr>
            </w:pPr>
            <w:r w:rsidRPr="00522F03">
              <w:rPr>
                <w:sz w:val="20"/>
                <w:szCs w:val="20"/>
              </w:rPr>
              <w:t>一般用</w:t>
            </w:r>
          </w:p>
          <w:p w:rsidR="00522F03" w:rsidRPr="00522F03" w:rsidRDefault="00522F03" w:rsidP="00522F03">
            <w:pPr>
              <w:ind w:leftChars="100" w:left="240"/>
              <w:rPr>
                <w:sz w:val="20"/>
                <w:szCs w:val="20"/>
              </w:rPr>
            </w:pPr>
            <w:r w:rsidRPr="00522F03">
              <w:rPr>
                <w:sz w:val="20"/>
                <w:szCs w:val="20"/>
              </w:rPr>
              <w:t>社會保險用</w:t>
            </w:r>
          </w:p>
          <w:p w:rsidR="00522F03" w:rsidRPr="00522F03" w:rsidRDefault="00522F03" w:rsidP="00522F03">
            <w:pPr>
              <w:ind w:leftChars="100" w:left="240"/>
              <w:rPr>
                <w:sz w:val="20"/>
                <w:szCs w:val="20"/>
              </w:rPr>
            </w:pPr>
            <w:r w:rsidRPr="00522F03">
              <w:rPr>
                <w:sz w:val="20"/>
                <w:szCs w:val="20"/>
              </w:rPr>
              <w:t>商業保險用</w:t>
            </w:r>
          </w:p>
          <w:p w:rsidR="00522F03" w:rsidRPr="00522F03" w:rsidRDefault="00522F03" w:rsidP="00522F03">
            <w:r w:rsidRPr="00522F03">
              <w:t>病歷影印費</w:t>
            </w:r>
          </w:p>
          <w:p w:rsidR="00522F03" w:rsidRPr="00522F03" w:rsidRDefault="00522F03" w:rsidP="00522F03">
            <w:pPr>
              <w:rPr>
                <w:sz w:val="20"/>
                <w:szCs w:val="20"/>
              </w:rPr>
            </w:pPr>
          </w:p>
          <w:p w:rsidR="00522F03" w:rsidRPr="00522F03" w:rsidRDefault="00522F03" w:rsidP="00522F03">
            <w:r w:rsidRPr="00522F03">
              <w:t>其它</w:t>
            </w:r>
          </w:p>
          <w:p w:rsidR="00522F03" w:rsidRPr="00522F03" w:rsidRDefault="00522F03" w:rsidP="00522F03">
            <w:pPr>
              <w:ind w:leftChars="100" w:left="240"/>
              <w:rPr>
                <w:sz w:val="20"/>
                <w:szCs w:val="20"/>
                <w:u w:val="single"/>
              </w:rPr>
            </w:pPr>
            <w:r w:rsidRPr="00522F03">
              <w:rPr>
                <w:rFonts w:hAnsi="標楷體"/>
                <w:sz w:val="20"/>
                <w:szCs w:val="20"/>
              </w:rPr>
              <w:t>行政相驗</w:t>
            </w:r>
          </w:p>
        </w:tc>
        <w:tc>
          <w:tcPr>
            <w:tcW w:w="2470" w:type="pct"/>
          </w:tcPr>
          <w:p w:rsidR="00522F03" w:rsidRPr="00522F03" w:rsidRDefault="00522F03" w:rsidP="00522F03">
            <w:pPr>
              <w:ind w:rightChars="-48" w:right="-115"/>
              <w:rPr>
                <w:sz w:val="20"/>
                <w:szCs w:val="20"/>
              </w:rPr>
            </w:pPr>
          </w:p>
          <w:p w:rsidR="00522F03" w:rsidRPr="00522F03" w:rsidRDefault="00522F03" w:rsidP="00522F03">
            <w:pPr>
              <w:rPr>
                <w:sz w:val="20"/>
                <w:szCs w:val="20"/>
              </w:rPr>
            </w:pPr>
            <w:r w:rsidRPr="00522F03">
              <w:rPr>
                <w:rFonts w:hAnsi="標楷體"/>
                <w:sz w:val="20"/>
                <w:szCs w:val="20"/>
              </w:rPr>
              <w:t>三百五十元</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一百五十元</w:t>
            </w:r>
          </w:p>
          <w:p w:rsidR="00522F03" w:rsidRPr="00522F03" w:rsidRDefault="00522F03" w:rsidP="00522F03">
            <w:pPr>
              <w:rPr>
                <w:sz w:val="20"/>
                <w:szCs w:val="20"/>
              </w:rPr>
            </w:pPr>
            <w:r w:rsidRPr="00522F03">
              <w:rPr>
                <w:rFonts w:hAnsi="標楷體"/>
                <w:sz w:val="20"/>
                <w:szCs w:val="20"/>
              </w:rPr>
              <w:t>二百五十元</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Pr="00522F03" w:rsidRDefault="00522F03" w:rsidP="00522F03">
            <w:pPr>
              <w:rPr>
                <w:sz w:val="20"/>
                <w:szCs w:val="20"/>
              </w:rPr>
            </w:pPr>
            <w:r w:rsidRPr="00522F03">
              <w:rPr>
                <w:rFonts w:hAnsi="標楷體"/>
                <w:sz w:val="20"/>
                <w:szCs w:val="20"/>
              </w:rPr>
              <w:t>依據健保支付收費標準收費</w:t>
            </w:r>
          </w:p>
          <w:p w:rsidR="00522F03" w:rsidRDefault="00522F03" w:rsidP="00522F03">
            <w:pPr>
              <w:rPr>
                <w:rFonts w:hAnsi="標楷體"/>
                <w:sz w:val="20"/>
                <w:szCs w:val="20"/>
                <w:u w:val="single"/>
              </w:rPr>
            </w:pPr>
          </w:p>
          <w:p w:rsidR="00522F03" w:rsidRPr="00522F03" w:rsidRDefault="00522F03" w:rsidP="00522F03">
            <w:pPr>
              <w:rPr>
                <w:sz w:val="20"/>
                <w:szCs w:val="20"/>
              </w:rPr>
            </w:pPr>
            <w:r w:rsidRPr="00522F03">
              <w:rPr>
                <w:rFonts w:hAnsi="標楷體"/>
                <w:sz w:val="20"/>
                <w:szCs w:val="20"/>
                <w:u w:val="single"/>
              </w:rPr>
              <w:lastRenderedPageBreak/>
              <w:t>一百</w:t>
            </w:r>
            <w:r w:rsidRPr="00522F03">
              <w:rPr>
                <w:rFonts w:hAnsi="標楷體"/>
                <w:sz w:val="20"/>
                <w:szCs w:val="20"/>
              </w:rPr>
              <w:t>元</w:t>
            </w:r>
            <w:r w:rsidRPr="00522F03">
              <w:rPr>
                <w:sz w:val="20"/>
                <w:szCs w:val="20"/>
              </w:rPr>
              <w:t>(</w:t>
            </w:r>
            <w:r w:rsidRPr="00522F03">
              <w:rPr>
                <w:rFonts w:hAnsi="標楷體"/>
                <w:sz w:val="20"/>
                <w:szCs w:val="20"/>
              </w:rPr>
              <w:t>一、含規費二十元。二、每增加乙份加收二十元工本費。）</w:t>
            </w:r>
          </w:p>
          <w:p w:rsidR="00522F03" w:rsidRPr="00522F03" w:rsidRDefault="00522F03" w:rsidP="00522F03">
            <w:pPr>
              <w:rPr>
                <w:sz w:val="20"/>
                <w:szCs w:val="20"/>
                <w:u w:val="single"/>
              </w:rPr>
            </w:pPr>
          </w:p>
          <w:p w:rsidR="00522F03" w:rsidRPr="00522F03" w:rsidRDefault="00522F03" w:rsidP="00522F03">
            <w:pPr>
              <w:rPr>
                <w:sz w:val="20"/>
                <w:szCs w:val="20"/>
              </w:rPr>
            </w:pPr>
            <w:r w:rsidRPr="00522F03">
              <w:rPr>
                <w:rFonts w:hAnsi="標楷體"/>
                <w:sz w:val="20"/>
                <w:szCs w:val="20"/>
              </w:rPr>
              <w:t>一百二十五元</w:t>
            </w:r>
            <w:r w:rsidRPr="00522F03">
              <w:rPr>
                <w:sz w:val="20"/>
                <w:szCs w:val="20"/>
              </w:rPr>
              <w:t>(</w:t>
            </w:r>
            <w:r w:rsidRPr="00522F03">
              <w:rPr>
                <w:rFonts w:hAnsi="標楷體"/>
                <w:sz w:val="20"/>
                <w:szCs w:val="20"/>
              </w:rPr>
              <w:t>一、含規費二十五元。二、每增加乙份加收二十元工本費。）</w:t>
            </w:r>
          </w:p>
          <w:p w:rsidR="00522F03" w:rsidRPr="00522F03" w:rsidRDefault="00522F03" w:rsidP="00522F03">
            <w:pPr>
              <w:rPr>
                <w:sz w:val="20"/>
                <w:szCs w:val="20"/>
              </w:rPr>
            </w:pPr>
            <w:r w:rsidRPr="00522F03">
              <w:rPr>
                <w:rFonts w:hAnsi="標楷體"/>
                <w:sz w:val="20"/>
                <w:szCs w:val="20"/>
                <w:u w:val="single"/>
              </w:rPr>
              <w:t>五十</w:t>
            </w:r>
            <w:r w:rsidRPr="00522F03">
              <w:rPr>
                <w:rFonts w:hAnsi="標楷體"/>
                <w:sz w:val="20"/>
                <w:szCs w:val="20"/>
              </w:rPr>
              <w:t>元（每增加乙份加收二十元工本費。）</w:t>
            </w:r>
          </w:p>
          <w:p w:rsidR="00522F03" w:rsidRPr="00522F03" w:rsidRDefault="00522F03" w:rsidP="00522F03">
            <w:pPr>
              <w:rPr>
                <w:sz w:val="20"/>
                <w:szCs w:val="20"/>
              </w:rPr>
            </w:pPr>
            <w:r w:rsidRPr="00522F03">
              <w:rPr>
                <w:rFonts w:hAnsi="標楷體"/>
                <w:sz w:val="20"/>
                <w:szCs w:val="20"/>
              </w:rPr>
              <w:t>二十元（每增加乙份加收二十元工本費。）</w:t>
            </w:r>
          </w:p>
          <w:p w:rsidR="00522F03" w:rsidRPr="00522F03" w:rsidRDefault="00522F03" w:rsidP="00522F03">
            <w:pPr>
              <w:rPr>
                <w:sz w:val="20"/>
                <w:szCs w:val="20"/>
                <w:u w:val="single"/>
              </w:rPr>
            </w:pPr>
            <w:r w:rsidRPr="00522F03">
              <w:rPr>
                <w:rFonts w:hAnsi="標楷體"/>
                <w:sz w:val="20"/>
                <w:szCs w:val="20"/>
                <w:u w:val="single"/>
              </w:rPr>
              <w:t>三十</w:t>
            </w:r>
            <w:r w:rsidRPr="00522F03">
              <w:rPr>
                <w:rFonts w:hAnsi="標楷體"/>
                <w:sz w:val="20"/>
                <w:szCs w:val="20"/>
              </w:rPr>
              <w:t>元（每增加乙份加收</w:t>
            </w:r>
            <w:r w:rsidRPr="00522F03">
              <w:rPr>
                <w:rFonts w:hAnsi="標楷體"/>
                <w:sz w:val="20"/>
                <w:szCs w:val="20"/>
                <w:u w:val="single"/>
              </w:rPr>
              <w:t>十五</w:t>
            </w:r>
            <w:r w:rsidRPr="00522F03">
              <w:rPr>
                <w:rFonts w:hAnsi="標楷體"/>
                <w:sz w:val="20"/>
                <w:szCs w:val="20"/>
              </w:rPr>
              <w:t>元工本費。）</w:t>
            </w:r>
          </w:p>
          <w:p w:rsidR="00522F03" w:rsidRPr="00522F03" w:rsidRDefault="00522F03" w:rsidP="00522F03">
            <w:pPr>
              <w:rPr>
                <w:sz w:val="20"/>
                <w:szCs w:val="20"/>
                <w:u w:val="single"/>
              </w:rPr>
            </w:pPr>
            <w:r w:rsidRPr="00522F03">
              <w:rPr>
                <w:rFonts w:hAnsi="標楷體"/>
                <w:sz w:val="20"/>
                <w:szCs w:val="20"/>
                <w:u w:val="single"/>
              </w:rPr>
              <w:t>二十元（每增加乙份加收十元工本費。）</w:t>
            </w:r>
          </w:p>
          <w:p w:rsidR="00522F03" w:rsidRPr="00522F03" w:rsidRDefault="00522F03" w:rsidP="00522F03">
            <w:pPr>
              <w:rPr>
                <w:sz w:val="20"/>
                <w:szCs w:val="20"/>
                <w:u w:val="single"/>
              </w:rPr>
            </w:pPr>
            <w:r w:rsidRPr="00522F03">
              <w:rPr>
                <w:rFonts w:hAnsi="標楷體"/>
                <w:sz w:val="20"/>
                <w:szCs w:val="20"/>
                <w:u w:val="single"/>
              </w:rPr>
              <w:t>十五元（補發）</w:t>
            </w:r>
          </w:p>
          <w:p w:rsidR="00522F03" w:rsidRPr="00522F03" w:rsidRDefault="00522F03" w:rsidP="00522F03">
            <w:pPr>
              <w:rPr>
                <w:sz w:val="20"/>
                <w:szCs w:val="20"/>
              </w:rPr>
            </w:pPr>
          </w:p>
          <w:p w:rsidR="00522F03" w:rsidRPr="00522F03" w:rsidRDefault="00522F03" w:rsidP="00522F03">
            <w:pPr>
              <w:rPr>
                <w:sz w:val="20"/>
                <w:szCs w:val="20"/>
              </w:rPr>
            </w:pPr>
            <w:r w:rsidRPr="00522F03">
              <w:rPr>
                <w:rFonts w:hAnsi="標楷體"/>
                <w:sz w:val="20"/>
                <w:szCs w:val="20"/>
              </w:rPr>
              <w:t>二百元</w:t>
            </w:r>
            <w:r w:rsidRPr="00522F03">
              <w:rPr>
                <w:sz w:val="20"/>
                <w:szCs w:val="20"/>
              </w:rPr>
              <w:t>(</w:t>
            </w:r>
            <w:r w:rsidRPr="00522F03">
              <w:rPr>
                <w:rFonts w:hAnsi="標楷體"/>
                <w:sz w:val="20"/>
                <w:szCs w:val="20"/>
              </w:rPr>
              <w:t>每增加乙份加收二十元工本費。</w:t>
            </w:r>
            <w:r w:rsidRPr="00522F03">
              <w:rPr>
                <w:sz w:val="20"/>
                <w:szCs w:val="20"/>
              </w:rPr>
              <w:t>)</w:t>
            </w:r>
          </w:p>
          <w:p w:rsidR="00522F03" w:rsidRPr="00522F03" w:rsidRDefault="00522F03" w:rsidP="00522F03">
            <w:pPr>
              <w:rPr>
                <w:sz w:val="20"/>
                <w:szCs w:val="20"/>
              </w:rPr>
            </w:pPr>
            <w:r w:rsidRPr="00522F03">
              <w:rPr>
                <w:rFonts w:hAnsi="標楷體"/>
                <w:sz w:val="20"/>
                <w:szCs w:val="20"/>
              </w:rPr>
              <w:t>五百元</w:t>
            </w:r>
            <w:r w:rsidRPr="00522F03">
              <w:rPr>
                <w:sz w:val="20"/>
                <w:szCs w:val="20"/>
              </w:rPr>
              <w:t>(</w:t>
            </w:r>
            <w:r w:rsidRPr="00522F03">
              <w:rPr>
                <w:rFonts w:hAnsi="標楷體"/>
                <w:sz w:val="20"/>
                <w:szCs w:val="20"/>
              </w:rPr>
              <w:t>每增加乙份加收二十元工本費。</w:t>
            </w:r>
            <w:r w:rsidRPr="00522F03">
              <w:rPr>
                <w:sz w:val="20"/>
                <w:szCs w:val="20"/>
              </w:rPr>
              <w:t>)</w:t>
            </w:r>
          </w:p>
          <w:p w:rsidR="00522F03" w:rsidRPr="00522F03" w:rsidRDefault="00522F03" w:rsidP="00522F03">
            <w:pPr>
              <w:rPr>
                <w:sz w:val="20"/>
                <w:szCs w:val="20"/>
              </w:rPr>
            </w:pPr>
            <w:r w:rsidRPr="00522F03">
              <w:rPr>
                <w:rFonts w:hAnsi="標楷體"/>
                <w:sz w:val="20"/>
                <w:szCs w:val="20"/>
              </w:rPr>
              <w:t>二千元</w:t>
            </w:r>
            <w:r w:rsidRPr="00522F03">
              <w:rPr>
                <w:sz w:val="20"/>
                <w:szCs w:val="20"/>
              </w:rPr>
              <w:t>(</w:t>
            </w:r>
            <w:r w:rsidRPr="00522F03">
              <w:rPr>
                <w:rFonts w:hAnsi="標楷體"/>
                <w:sz w:val="20"/>
                <w:szCs w:val="20"/>
              </w:rPr>
              <w:t>每增加乙份加收二十元工本費。</w:t>
            </w:r>
            <w:r w:rsidRPr="00522F03">
              <w:rPr>
                <w:sz w:val="20"/>
                <w:szCs w:val="20"/>
              </w:rPr>
              <w:t>)</w:t>
            </w:r>
          </w:p>
          <w:p w:rsidR="00522F03" w:rsidRPr="00522F03" w:rsidRDefault="00522F03" w:rsidP="00522F03">
            <w:pPr>
              <w:rPr>
                <w:sz w:val="20"/>
                <w:szCs w:val="20"/>
                <w:u w:val="single"/>
              </w:rPr>
            </w:pPr>
            <w:r w:rsidRPr="00522F03">
              <w:rPr>
                <w:rFonts w:hAnsi="標楷體"/>
                <w:sz w:val="20"/>
                <w:szCs w:val="20"/>
                <w:u w:val="single"/>
              </w:rPr>
              <w:t>基本行政費一百元</w:t>
            </w:r>
            <w:r w:rsidRPr="00522F03">
              <w:rPr>
                <w:sz w:val="20"/>
                <w:szCs w:val="20"/>
                <w:u w:val="single"/>
              </w:rPr>
              <w:t>(</w:t>
            </w:r>
            <w:r w:rsidRPr="00522F03">
              <w:rPr>
                <w:rFonts w:hAnsi="標楷體"/>
                <w:sz w:val="20"/>
                <w:szCs w:val="20"/>
              </w:rPr>
              <w:t>影印</w:t>
            </w:r>
            <w:r w:rsidRPr="00522F03">
              <w:rPr>
                <w:rFonts w:hAnsi="標楷體"/>
                <w:sz w:val="20"/>
                <w:szCs w:val="20"/>
                <w:u w:val="single"/>
              </w:rPr>
              <w:t>每頁</w:t>
            </w:r>
            <w:r w:rsidRPr="00522F03">
              <w:rPr>
                <w:rFonts w:hAnsi="標楷體"/>
                <w:sz w:val="20"/>
                <w:szCs w:val="20"/>
              </w:rPr>
              <w:t>五元</w:t>
            </w:r>
            <w:r w:rsidRPr="00522F03">
              <w:rPr>
                <w:sz w:val="20"/>
                <w:szCs w:val="20"/>
              </w:rPr>
              <w:t>)</w:t>
            </w:r>
          </w:p>
          <w:p w:rsidR="00522F03" w:rsidRPr="00522F03" w:rsidRDefault="00522F03" w:rsidP="00522F03">
            <w:pPr>
              <w:rPr>
                <w:sz w:val="20"/>
                <w:szCs w:val="20"/>
                <w:u w:val="single"/>
              </w:rPr>
            </w:pPr>
          </w:p>
          <w:p w:rsidR="00522F03" w:rsidRPr="00522F03" w:rsidRDefault="00522F03" w:rsidP="00522F03">
            <w:pPr>
              <w:rPr>
                <w:sz w:val="20"/>
                <w:szCs w:val="20"/>
                <w:u w:val="single"/>
              </w:rPr>
            </w:pPr>
          </w:p>
          <w:p w:rsidR="00522F03" w:rsidRPr="00522F03" w:rsidRDefault="00522F03" w:rsidP="00522F03">
            <w:pPr>
              <w:rPr>
                <w:sz w:val="20"/>
                <w:szCs w:val="20"/>
                <w:u w:val="single"/>
              </w:rPr>
            </w:pPr>
            <w:r w:rsidRPr="00522F03">
              <w:rPr>
                <w:rFonts w:hAnsi="標楷體"/>
                <w:sz w:val="20"/>
                <w:szCs w:val="20"/>
                <w:u w:val="single"/>
              </w:rPr>
              <w:t>一千</w:t>
            </w:r>
            <w:r w:rsidRPr="00522F03">
              <w:rPr>
                <w:rFonts w:hAnsi="標楷體"/>
                <w:sz w:val="20"/>
                <w:szCs w:val="20"/>
              </w:rPr>
              <w:t>元</w:t>
            </w:r>
            <w:r w:rsidRPr="00522F03">
              <w:rPr>
                <w:sz w:val="20"/>
                <w:szCs w:val="20"/>
              </w:rPr>
              <w:tab/>
            </w: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Pr="00522F03" w:rsidRDefault="00522F03" w:rsidP="00522F03">
            <w:pPr>
              <w:rPr>
                <w:sz w:val="20"/>
                <w:szCs w:val="20"/>
              </w:rPr>
            </w:pPr>
          </w:p>
          <w:p w:rsidR="00522F03" w:rsidRDefault="00522F03" w:rsidP="00522F03">
            <w:pPr>
              <w:rPr>
                <w:spacing w:val="44"/>
                <w:sz w:val="20"/>
                <w:szCs w:val="20"/>
              </w:rPr>
            </w:pPr>
          </w:p>
          <w:p w:rsidR="000F6A35" w:rsidRPr="00522F03" w:rsidRDefault="000F6A35" w:rsidP="00522F03">
            <w:pPr>
              <w:rPr>
                <w:spacing w:val="44"/>
                <w:sz w:val="20"/>
                <w:szCs w:val="20"/>
              </w:rPr>
            </w:pPr>
          </w:p>
          <w:p w:rsidR="00522F03" w:rsidRPr="00522F03" w:rsidRDefault="00522F03" w:rsidP="00522F03">
            <w:pPr>
              <w:rPr>
                <w:spacing w:val="44"/>
                <w:sz w:val="20"/>
                <w:szCs w:val="20"/>
              </w:rPr>
            </w:pPr>
          </w:p>
        </w:tc>
      </w:tr>
    </w:tbl>
    <w:p w:rsidR="004D41DB" w:rsidRDefault="00021DD6" w:rsidP="00A32640">
      <w:pPr>
        <w:pStyle w:val="afffffffffff1"/>
        <w:spacing w:before="360"/>
      </w:pPr>
      <w:r>
        <w:rPr>
          <w:noProof/>
        </w:rPr>
        <w:lastRenderedPageBreak/>
        <w:pict>
          <v:shape id="_x0000_s1140" type="#_x0000_t202" style="position:absolute;left:0;text-align:left;margin-left:0;margin-top:-3.35pt;width:85.05pt;height:34pt;z-index:251657728;mso-position-horizontal:center;mso-position-horizontal-relative:page;mso-position-vertical-relative:text" filled="f" strokeweight="4pt">
            <v:stroke r:id="rId13" o:title="" filltype="pattern"/>
            <v:textbox style="mso-next-textbox:#_x0000_s1140" inset=",1.3mm">
              <w:txbxContent>
                <w:p w:rsidR="00A757A4" w:rsidRDefault="00A757A4" w:rsidP="00682921">
                  <w:pPr>
                    <w:pStyle w:val="afffffffffffe"/>
                  </w:pPr>
                  <w:r>
                    <w:rPr>
                      <w:rFonts w:hint="eastAsia"/>
                    </w:rPr>
                    <w:t>政</w:t>
                  </w:r>
                  <w:r>
                    <w:rPr>
                      <w:rFonts w:hint="eastAsia"/>
                    </w:rPr>
                    <w:t xml:space="preserve">   </w:t>
                  </w:r>
                  <w:r>
                    <w:rPr>
                      <w:rFonts w:hint="eastAsia"/>
                    </w:rPr>
                    <w:t>令</w:t>
                  </w:r>
                </w:p>
                <w:p w:rsidR="00A757A4" w:rsidRDefault="00A757A4"/>
              </w:txbxContent>
            </v:textbox>
            <w10:wrap anchorx="page"/>
          </v:shape>
        </w:pict>
      </w:r>
    </w:p>
    <w:p w:rsidR="00043888" w:rsidRDefault="00043888" w:rsidP="00043888">
      <w:pPr>
        <w:pStyle w:val="afffffffff9"/>
        <w:spacing w:line="240" w:lineRule="auto"/>
      </w:pPr>
    </w:p>
    <w:p w:rsidR="004D41DB" w:rsidRDefault="004D41DB" w:rsidP="00043888">
      <w:pPr>
        <w:pStyle w:val="afffffffff9"/>
        <w:spacing w:line="240" w:lineRule="auto"/>
      </w:pPr>
    </w:p>
    <w:p w:rsidR="00550508" w:rsidRDefault="00550508" w:rsidP="007478D9">
      <w:pPr>
        <w:spacing w:line="240" w:lineRule="auto"/>
      </w:pPr>
      <w:r w:rsidRPr="00550508">
        <w:rPr>
          <w:rFonts w:hint="eastAsia"/>
          <w:noProof/>
        </w:rPr>
        <w:drawing>
          <wp:inline distT="0" distB="0" distL="0" distR="0">
            <wp:extent cx="1351280" cy="539115"/>
            <wp:effectExtent l="19050" t="0" r="1270" b="0"/>
            <wp:docPr id="4" name="圖片 22" descr="財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財政"/>
                    <pic:cNvPicPr>
                      <a:picLocks noChangeAspect="1" noChangeArrowheads="1"/>
                    </pic:cNvPicPr>
                  </pic:nvPicPr>
                  <pic:blipFill>
                    <a:blip r:embed="rId16" cstate="print"/>
                    <a:srcRect/>
                    <a:stretch>
                      <a:fillRect/>
                    </a:stretch>
                  </pic:blipFill>
                  <pic:spPr bwMode="auto">
                    <a:xfrm>
                      <a:off x="0" y="0"/>
                      <a:ext cx="1351280" cy="539115"/>
                    </a:xfrm>
                    <a:prstGeom prst="rect">
                      <a:avLst/>
                    </a:prstGeom>
                    <a:noFill/>
                    <a:ln w="9525">
                      <a:noFill/>
                      <a:miter lim="800000"/>
                      <a:headEnd/>
                      <a:tailEnd/>
                    </a:ln>
                  </pic:spPr>
                </pic:pic>
              </a:graphicData>
            </a:graphic>
          </wp:inline>
        </w:drawing>
      </w:r>
    </w:p>
    <w:p w:rsidR="00FD4F49" w:rsidRDefault="00FD4F49" w:rsidP="00FD4F49">
      <w:pPr>
        <w:pStyle w:val="XXXX2"/>
        <w:spacing w:before="360"/>
      </w:pPr>
      <w:r>
        <w:rPr>
          <w:rFonts w:hint="eastAsia"/>
        </w:rPr>
        <w:t>澎湖縣政府　函</w:t>
      </w:r>
    </w:p>
    <w:p w:rsidR="00FD4F49" w:rsidRDefault="00FD4F49"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FD4F49" w:rsidRDefault="00FD4F49" w:rsidP="002F1A1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12</w:t>
      </w:r>
      <w:r>
        <w:rPr>
          <w:rFonts w:hint="eastAsia"/>
        </w:rPr>
        <w:t>日</w:t>
      </w:r>
    </w:p>
    <w:p w:rsidR="00FD4F49" w:rsidRDefault="00FD4F49" w:rsidP="002F1A1C">
      <w:pPr>
        <w:pStyle w:val="affffffffffe"/>
      </w:pPr>
      <w:r>
        <w:rPr>
          <w:rFonts w:hint="eastAsia"/>
        </w:rPr>
        <w:t>發文字號：府財開字第</w:t>
      </w:r>
      <w:r>
        <w:rPr>
          <w:rFonts w:hint="eastAsia"/>
        </w:rPr>
        <w:t>1150700198</w:t>
      </w:r>
      <w:r>
        <w:rPr>
          <w:rFonts w:hint="eastAsia"/>
        </w:rPr>
        <w:t>號</w:t>
      </w:r>
    </w:p>
    <w:p w:rsidR="00FD4F49" w:rsidRDefault="00FD4F49" w:rsidP="002F1A1C">
      <w:pPr>
        <w:pStyle w:val="affffffffffe"/>
      </w:pPr>
      <w:r>
        <w:rPr>
          <w:rFonts w:hint="eastAsia"/>
        </w:rPr>
        <w:t>附　　件：</w:t>
      </w:r>
    </w:p>
    <w:p w:rsidR="00FD4F49" w:rsidRDefault="00FD4F49" w:rsidP="002F1A1C">
      <w:pPr>
        <w:pStyle w:val="affffffffffe"/>
      </w:pPr>
      <w:r>
        <w:rPr>
          <w:rFonts w:hint="eastAsia"/>
        </w:rPr>
        <w:t>主　　旨：修正「澎湖縣非都市土地一般農業區農牧用地或養殖用地興建住宅計畫暨變更編定審查作業要點」第七點第六項，並自即日起生效，請查照。</w:t>
      </w:r>
    </w:p>
    <w:p w:rsidR="00FD4F49" w:rsidRDefault="00FD4F49" w:rsidP="002F1A1C">
      <w:pPr>
        <w:pStyle w:val="affffffffffe"/>
      </w:pPr>
      <w:r>
        <w:rPr>
          <w:rFonts w:hint="eastAsia"/>
        </w:rPr>
        <w:t>說　　明：</w:t>
      </w:r>
    </w:p>
    <w:p w:rsidR="00FD4F49" w:rsidRDefault="00FD4F49" w:rsidP="002F1A1C">
      <w:pPr>
        <w:pStyle w:val="afffffffffff8"/>
        <w:ind w:left="1688" w:hanging="488"/>
      </w:pPr>
      <w:r>
        <w:rPr>
          <w:rFonts w:hint="eastAsia"/>
        </w:rPr>
        <w:t>一、依據</w:t>
      </w:r>
      <w:r>
        <w:rPr>
          <w:rFonts w:hint="eastAsia"/>
        </w:rPr>
        <w:t>115</w:t>
      </w:r>
      <w:r>
        <w:rPr>
          <w:rFonts w:hint="eastAsia"/>
        </w:rPr>
        <w:t>年</w:t>
      </w:r>
      <w:r>
        <w:rPr>
          <w:rFonts w:hint="eastAsia"/>
        </w:rPr>
        <w:t>2</w:t>
      </w:r>
      <w:r>
        <w:rPr>
          <w:rFonts w:hint="eastAsia"/>
        </w:rPr>
        <w:t>月</w:t>
      </w:r>
      <w:r>
        <w:rPr>
          <w:rFonts w:hint="eastAsia"/>
        </w:rPr>
        <w:t>4</w:t>
      </w:r>
      <w:r>
        <w:rPr>
          <w:rFonts w:hint="eastAsia"/>
        </w:rPr>
        <w:t>日第</w:t>
      </w:r>
      <w:r>
        <w:rPr>
          <w:rFonts w:hint="eastAsia"/>
        </w:rPr>
        <w:t>1</w:t>
      </w:r>
      <w:r>
        <w:rPr>
          <w:rFonts w:hint="eastAsia"/>
        </w:rPr>
        <w:t>次「非都市土地使用編定審議小組」決議辦理。</w:t>
      </w:r>
    </w:p>
    <w:p w:rsidR="00FD4F49" w:rsidRDefault="00FD4F49" w:rsidP="002F1A1C">
      <w:pPr>
        <w:pStyle w:val="afffffffffff8"/>
        <w:ind w:left="1688" w:hanging="488"/>
      </w:pPr>
      <w:r>
        <w:rPr>
          <w:rFonts w:hint="eastAsia"/>
        </w:rPr>
        <w:t>二、檢附修正「澎湖縣非都市土地一般農業區農牧用地或養殖用地興建住宅計畫暨變更編定審查作業要點」乙份。</w:t>
      </w:r>
    </w:p>
    <w:p w:rsidR="00FD4F49" w:rsidRDefault="00FD4F49" w:rsidP="002F1A1C">
      <w:pPr>
        <w:pStyle w:val="affffffffffe"/>
      </w:pPr>
    </w:p>
    <w:p w:rsidR="00FD4F49" w:rsidRDefault="00FD4F49" w:rsidP="002F1A1C">
      <w:pPr>
        <w:pStyle w:val="affffffffffe"/>
      </w:pPr>
      <w:r>
        <w:rPr>
          <w:rFonts w:hint="eastAsia"/>
        </w:rPr>
        <w:t>正　　本：澎湖縣政府民政處、澎湖縣政府工務處、澎湖縣政府建設處、澎湖縣政府教育處、澎湖縣政府旅遊處、澎湖縣政府社會處、澎湖縣政府環境保護局、澎湖縣政府農漁局、澎湖縣政府文化局、澎湖縣澎湖地政事務所、澎湖縣地政公會</w:t>
      </w:r>
    </w:p>
    <w:p w:rsidR="00FD4F49" w:rsidRDefault="00FD4F49" w:rsidP="002F1A1C">
      <w:pPr>
        <w:pStyle w:val="affffffffffe"/>
      </w:pPr>
      <w:r>
        <w:rPr>
          <w:rFonts w:hint="eastAsia"/>
        </w:rPr>
        <w:t>副　　本：澎湖縣政府行政處（含附件）、澎湖縣政府財政處</w:t>
      </w:r>
    </w:p>
    <w:p w:rsidR="00FD4F49" w:rsidRDefault="00FD4F49" w:rsidP="00A32640">
      <w:pPr>
        <w:pStyle w:val="afffffffffff1"/>
        <w:spacing w:before="360"/>
      </w:pPr>
      <w:r>
        <w:rPr>
          <w:rFonts w:hint="eastAsia"/>
        </w:rPr>
        <w:t xml:space="preserve">縣　長　</w:t>
      </w:r>
      <w:r w:rsidRPr="00FD4F49">
        <w:rPr>
          <w:rFonts w:hint="eastAsia"/>
          <w:sz w:val="36"/>
          <w:szCs w:val="36"/>
        </w:rPr>
        <w:t>陳　光　復</w:t>
      </w:r>
    </w:p>
    <w:p w:rsidR="00FD4F49" w:rsidRDefault="00FD4F49">
      <w:pPr>
        <w:widowControl/>
        <w:spacing w:line="240" w:lineRule="auto"/>
        <w:jc w:val="left"/>
        <w:rPr>
          <w:szCs w:val="28"/>
        </w:rPr>
      </w:pPr>
      <w:r>
        <w:br w:type="page"/>
      </w:r>
    </w:p>
    <w:p w:rsidR="00F521CF" w:rsidRDefault="00F521CF" w:rsidP="00F521CF">
      <w:pPr>
        <w:pStyle w:val="afffffffffff2"/>
        <w:spacing w:before="360" w:after="120"/>
      </w:pPr>
      <w:r>
        <w:rPr>
          <w:rFonts w:hint="eastAsia"/>
        </w:rPr>
        <w:lastRenderedPageBreak/>
        <w:t>澎湖縣非都市土地一般農業區農牧用地或養殖用地興建宅計畫</w:t>
      </w:r>
      <w:r>
        <w:br/>
      </w:r>
      <w:r>
        <w:rPr>
          <w:rFonts w:hint="eastAsia"/>
        </w:rPr>
        <w:t>曁變更編定審查作業要點第七點修正總說明</w:t>
      </w:r>
    </w:p>
    <w:p w:rsidR="00F521CF" w:rsidRPr="00F521CF" w:rsidRDefault="00F521CF" w:rsidP="00F521CF">
      <w:pPr>
        <w:ind w:firstLineChars="200" w:firstLine="480"/>
      </w:pPr>
      <w:r w:rsidRPr="00F521CF">
        <w:rPr>
          <w:rFonts w:hint="eastAsia"/>
        </w:rPr>
        <w:t>「澎湖縣非都市土地一般農業區農牧用地或養殖用地興建住宅計畫暨變更編定審查作業要點」以下（簡稱本審查作業要點），係依「非都市土地使用管制規則」第四十五條規定訂定，明定申請資格、審查程序及相關應遵行事項，實施迄今歷經多次修正，最近一次修正為一百十四年四月十六日。</w:t>
      </w:r>
    </w:p>
    <w:p w:rsidR="00F521CF" w:rsidRDefault="00F521CF" w:rsidP="00F521CF">
      <w:pPr>
        <w:ind w:firstLineChars="200" w:firstLine="480"/>
      </w:pPr>
      <w:r w:rsidRPr="00F521CF">
        <w:rPr>
          <w:rFonts w:hint="eastAsia"/>
        </w:rPr>
        <w:t>緣馬公都市計畫於第二次通盤檢討時曾增訂建築基地法定空地須保留二分之一以上作為綠化之規定，後因基地條件或建築物功能特殊，實務執行困難，已於一百零六年六月二十一日經澎湖縣都市計畫委員會決議廢止。查本審查作業要點第七點第六項，所訂之法定空地及綠覆地規定，與現行都市計畫管制內容不符，且同樣面臨執行困難，實有檢討之必要。為兼顧環境綠化政策目標與實務執行彈性，並統一相關規範，爰修正本審查作業要點有關法定空地須保留百分之五十作為綠覆地及採用透水性鋪面之規定，以提升土地使用管理之合理性與可行性。</w:t>
      </w:r>
    </w:p>
    <w:p w:rsidR="00F521CF" w:rsidRDefault="00F521CF">
      <w:pPr>
        <w:widowControl/>
        <w:spacing w:line="240" w:lineRule="auto"/>
        <w:jc w:val="left"/>
      </w:pPr>
      <w:r>
        <w:br w:type="page"/>
      </w:r>
    </w:p>
    <w:p w:rsidR="001B726D" w:rsidRPr="003B5B2E" w:rsidRDefault="001B726D" w:rsidP="001B726D">
      <w:pPr>
        <w:pStyle w:val="afffffffffff2"/>
        <w:spacing w:before="360" w:after="120"/>
      </w:pPr>
      <w:r w:rsidRPr="003B5B2E">
        <w:rPr>
          <w:rFonts w:hint="eastAsia"/>
        </w:rPr>
        <w:lastRenderedPageBreak/>
        <w:t>澎湖縣非都市土地一般農業區農牧用地或養殖用地興建宅計畫</w:t>
      </w:r>
      <w:r>
        <w:br/>
      </w:r>
      <w:r w:rsidRPr="003B5B2E">
        <w:rPr>
          <w:rFonts w:hint="eastAsia"/>
        </w:rPr>
        <w:t>曁變更編定審查作業要點第七點修正對照表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3"/>
        <w:gridCol w:w="3173"/>
        <w:gridCol w:w="1978"/>
      </w:tblGrid>
      <w:tr w:rsidR="001B726D" w:rsidRPr="001B726D" w:rsidTr="001B726D">
        <w:tc>
          <w:tcPr>
            <w:tcW w:w="1906" w:type="pct"/>
            <w:tcBorders>
              <w:top w:val="single" w:sz="4" w:space="0" w:color="auto"/>
            </w:tcBorders>
            <w:vAlign w:val="center"/>
          </w:tcPr>
          <w:p w:rsidR="001B726D" w:rsidRPr="001B726D" w:rsidRDefault="001B726D" w:rsidP="001B726D">
            <w:pPr>
              <w:spacing w:before="100" w:beforeAutospacing="1" w:after="100" w:afterAutospacing="1" w:line="350" w:lineRule="exact"/>
              <w:jc w:val="distribute"/>
            </w:pPr>
            <w:r w:rsidRPr="001B726D">
              <w:rPr>
                <w:rFonts w:hAnsi="標楷體"/>
              </w:rPr>
              <w:t>修正規定</w:t>
            </w:r>
          </w:p>
        </w:tc>
        <w:tc>
          <w:tcPr>
            <w:tcW w:w="1906" w:type="pct"/>
            <w:tcBorders>
              <w:top w:val="single" w:sz="4" w:space="0" w:color="auto"/>
            </w:tcBorders>
            <w:vAlign w:val="center"/>
          </w:tcPr>
          <w:p w:rsidR="001B726D" w:rsidRPr="001B726D" w:rsidRDefault="001B726D" w:rsidP="001B726D">
            <w:pPr>
              <w:spacing w:before="100" w:beforeAutospacing="1" w:after="100" w:afterAutospacing="1" w:line="350" w:lineRule="exact"/>
              <w:jc w:val="distribute"/>
            </w:pPr>
            <w:r w:rsidRPr="001B726D">
              <w:rPr>
                <w:rFonts w:hAnsi="標楷體"/>
              </w:rPr>
              <w:t>現行規定</w:t>
            </w:r>
          </w:p>
        </w:tc>
        <w:tc>
          <w:tcPr>
            <w:tcW w:w="1188" w:type="pct"/>
            <w:tcBorders>
              <w:top w:val="single" w:sz="4" w:space="0" w:color="auto"/>
            </w:tcBorders>
            <w:vAlign w:val="center"/>
          </w:tcPr>
          <w:p w:rsidR="001B726D" w:rsidRPr="001B726D" w:rsidRDefault="001B726D" w:rsidP="001B726D">
            <w:pPr>
              <w:spacing w:before="100" w:beforeAutospacing="1" w:after="100" w:afterAutospacing="1" w:line="350" w:lineRule="exact"/>
              <w:jc w:val="distribute"/>
            </w:pPr>
            <w:r w:rsidRPr="001B726D">
              <w:rPr>
                <w:rFonts w:hAnsi="標楷體"/>
              </w:rPr>
              <w:t>說明</w:t>
            </w:r>
          </w:p>
        </w:tc>
      </w:tr>
      <w:tr w:rsidR="001B726D" w:rsidRPr="001B726D" w:rsidTr="001B726D">
        <w:tc>
          <w:tcPr>
            <w:tcW w:w="1906" w:type="pct"/>
          </w:tcPr>
          <w:p w:rsidR="001B726D" w:rsidRPr="001B726D" w:rsidRDefault="001B726D" w:rsidP="001B726D">
            <w:pPr>
              <w:snapToGrid w:val="0"/>
              <w:spacing w:line="350" w:lineRule="exact"/>
              <w:ind w:left="504" w:hangingChars="210" w:hanging="504"/>
            </w:pPr>
            <w:r w:rsidRPr="001B726D">
              <w:rPr>
                <w:rFonts w:hAnsi="標楷體"/>
              </w:rPr>
              <w:t>七、</w:t>
            </w:r>
            <w:r w:rsidRPr="001B726D">
              <w:tab/>
            </w:r>
            <w:r w:rsidRPr="001B726D">
              <w:rPr>
                <w:rFonts w:hAnsi="標楷體"/>
              </w:rPr>
              <w:t>住宅興建計畫及建築面積變更規定：</w:t>
            </w:r>
          </w:p>
          <w:p w:rsidR="001B726D" w:rsidRPr="001B726D" w:rsidRDefault="001B726D" w:rsidP="001B726D">
            <w:pPr>
              <w:snapToGrid w:val="0"/>
              <w:spacing w:line="350" w:lineRule="exact"/>
              <w:ind w:leftChars="200" w:left="1224" w:hangingChars="310" w:hanging="744"/>
            </w:pPr>
            <w:r w:rsidRPr="001B726D">
              <w:rPr>
                <w:rFonts w:hAnsi="標楷體"/>
              </w:rPr>
              <w:t>（一）</w:t>
            </w:r>
            <w:r>
              <w:rPr>
                <w:rFonts w:hAnsi="標楷體" w:hint="eastAsia"/>
              </w:rPr>
              <w:tab/>
            </w:r>
            <w:r w:rsidRPr="001B726D">
              <w:rPr>
                <w:rFonts w:hAnsi="標楷體"/>
                <w:color w:val="000000"/>
              </w:rPr>
              <w:t>申請住宅興建計畫之基地以興建一棟一戶為限，並為獨棟建築。</w:t>
            </w:r>
          </w:p>
          <w:p w:rsidR="001B726D" w:rsidRPr="001B726D" w:rsidRDefault="001B726D" w:rsidP="001B726D">
            <w:pPr>
              <w:snapToGrid w:val="0"/>
              <w:spacing w:line="350" w:lineRule="exact"/>
              <w:ind w:leftChars="200" w:left="1224" w:hangingChars="310" w:hanging="744"/>
            </w:pPr>
            <w:r w:rsidRPr="001B726D">
              <w:rPr>
                <w:rFonts w:hAnsi="標楷體"/>
              </w:rPr>
              <w:t>（二）</w:t>
            </w:r>
            <w:r>
              <w:rPr>
                <w:rFonts w:hAnsi="標楷體" w:hint="eastAsia"/>
              </w:rPr>
              <w:tab/>
            </w:r>
            <w:r w:rsidRPr="001B726D">
              <w:rPr>
                <w:rFonts w:hAnsi="標楷體"/>
              </w:rPr>
              <w:t>建築物結構不得採用臨時性、組合式等易拆卸、可移動性或易腐蝕性材料建造，並應符合《建築法》、相關建築技術規範及其他法令，以確保建築物之安全與耐久性。</w:t>
            </w:r>
          </w:p>
          <w:p w:rsidR="001B726D" w:rsidRPr="001B726D" w:rsidRDefault="001B726D" w:rsidP="001B726D">
            <w:pPr>
              <w:snapToGrid w:val="0"/>
              <w:spacing w:line="350" w:lineRule="exact"/>
              <w:ind w:leftChars="200" w:left="1224" w:hangingChars="310" w:hanging="744"/>
            </w:pPr>
            <w:r w:rsidRPr="001B726D">
              <w:rPr>
                <w:rFonts w:hAnsi="標楷體"/>
              </w:rPr>
              <w:t>（三）</w:t>
            </w:r>
            <w:r>
              <w:rPr>
                <w:rFonts w:hAnsi="標楷體" w:hint="eastAsia"/>
              </w:rPr>
              <w:tab/>
            </w:r>
            <w:r w:rsidRPr="001B726D">
              <w:rPr>
                <w:rFonts w:hAnsi="標楷體"/>
              </w:rPr>
              <w:t>申請住宅興建計畫之基地，面積應介於一百五十平方公尺至三百三十平方公尺之間，並應符合下列規定：</w:t>
            </w:r>
          </w:p>
          <w:p w:rsidR="001B726D" w:rsidRPr="001B726D" w:rsidRDefault="001B726D" w:rsidP="001B726D">
            <w:pPr>
              <w:snapToGrid w:val="0"/>
              <w:spacing w:line="350" w:lineRule="exact"/>
              <w:ind w:leftChars="500" w:left="1464" w:hangingChars="110" w:hanging="264"/>
            </w:pPr>
            <w:r w:rsidRPr="001B726D">
              <w:t>1.</w:t>
            </w:r>
            <w:r>
              <w:rPr>
                <w:rFonts w:hint="eastAsia"/>
              </w:rPr>
              <w:tab/>
            </w:r>
            <w:r w:rsidRPr="001B726D">
              <w:rPr>
                <w:rFonts w:hAnsi="標楷體"/>
              </w:rPr>
              <w:t>建蔽率不得超過百分之五十，亦不得低於百分之三十五。</w:t>
            </w:r>
          </w:p>
          <w:p w:rsidR="001B726D" w:rsidRPr="001B726D" w:rsidRDefault="001B726D" w:rsidP="001B726D">
            <w:pPr>
              <w:snapToGrid w:val="0"/>
              <w:spacing w:line="350" w:lineRule="exact"/>
              <w:ind w:leftChars="500" w:left="1464" w:hangingChars="110" w:hanging="264"/>
            </w:pPr>
            <w:r w:rsidRPr="001B726D">
              <w:t>2.</w:t>
            </w:r>
            <w:r>
              <w:rPr>
                <w:rFonts w:hint="eastAsia"/>
              </w:rPr>
              <w:tab/>
            </w:r>
            <w:r w:rsidRPr="001B726D">
              <w:rPr>
                <w:rFonts w:hAnsi="標楷體"/>
              </w:rPr>
              <w:t>容積率不得超</w:t>
            </w:r>
            <w:r w:rsidRPr="001B726D">
              <w:rPr>
                <w:rFonts w:hAnsi="標楷體"/>
              </w:rPr>
              <w:lastRenderedPageBreak/>
              <w:t>過百分之一百五十。</w:t>
            </w:r>
          </w:p>
          <w:p w:rsidR="001B726D" w:rsidRPr="001B726D" w:rsidRDefault="001B726D" w:rsidP="001B726D">
            <w:pPr>
              <w:snapToGrid w:val="0"/>
              <w:spacing w:line="350" w:lineRule="exact"/>
              <w:ind w:leftChars="500" w:left="1464" w:hangingChars="110" w:hanging="264"/>
            </w:pPr>
            <w:r w:rsidRPr="001B726D">
              <w:t>3.</w:t>
            </w:r>
            <w:r>
              <w:rPr>
                <w:rFonts w:hint="eastAsia"/>
              </w:rPr>
              <w:tab/>
            </w:r>
            <w:r w:rsidRPr="001B726D">
              <w:rPr>
                <w:rFonts w:hAnsi="標楷體"/>
              </w:rPr>
              <w:t>基地應符合《澎湖縣畸零地使用規則》之最小寬深度標準。</w:t>
            </w:r>
          </w:p>
          <w:p w:rsidR="001B726D" w:rsidRPr="001B726D" w:rsidRDefault="001B726D" w:rsidP="001B726D">
            <w:pPr>
              <w:snapToGrid w:val="0"/>
              <w:spacing w:line="350" w:lineRule="exact"/>
              <w:ind w:leftChars="200" w:left="1224" w:hangingChars="310" w:hanging="744"/>
            </w:pPr>
            <w:r w:rsidRPr="001B726D">
              <w:rPr>
                <w:rFonts w:hAnsi="標楷體"/>
              </w:rPr>
              <w:t>（四）</w:t>
            </w:r>
            <w:r>
              <w:rPr>
                <w:rFonts w:hAnsi="標楷體" w:hint="eastAsia"/>
              </w:rPr>
              <w:tab/>
            </w:r>
            <w:r w:rsidRPr="001B726D">
              <w:rPr>
                <w:rFonts w:hAnsi="標楷體"/>
              </w:rPr>
              <w:t>符合下列情形之一者，建築基地面積得縮減至原面積的百分之十以內，並依規定辦理變更：</w:t>
            </w:r>
          </w:p>
          <w:p w:rsidR="001B726D" w:rsidRPr="001B726D" w:rsidRDefault="001B726D" w:rsidP="001B726D">
            <w:pPr>
              <w:snapToGrid w:val="0"/>
              <w:spacing w:line="350" w:lineRule="exact"/>
              <w:ind w:leftChars="500" w:left="1464" w:hangingChars="110" w:hanging="264"/>
              <w:rPr>
                <w:rFonts w:hAnsi="標楷體"/>
              </w:rPr>
            </w:pPr>
            <w:r w:rsidRPr="001B726D">
              <w:t>1.</w:t>
            </w:r>
            <w:r>
              <w:rPr>
                <w:rFonts w:hint="eastAsia"/>
              </w:rPr>
              <w:tab/>
            </w:r>
            <w:r w:rsidRPr="001B726D">
              <w:rPr>
                <w:rFonts w:hAnsi="標楷體"/>
              </w:rPr>
              <w:t>因道路退縮。</w:t>
            </w:r>
          </w:p>
          <w:p w:rsidR="001B726D" w:rsidRPr="001B726D" w:rsidRDefault="001B726D" w:rsidP="001B726D">
            <w:pPr>
              <w:snapToGrid w:val="0"/>
              <w:spacing w:line="350" w:lineRule="exact"/>
              <w:ind w:leftChars="500" w:left="1464" w:hangingChars="110" w:hanging="264"/>
            </w:pPr>
            <w:r w:rsidRPr="001B726D">
              <w:rPr>
                <w:rFonts w:hAnsi="標楷體"/>
              </w:rPr>
              <w:t>2.</w:t>
            </w:r>
            <w:r>
              <w:rPr>
                <w:rFonts w:hAnsi="標楷體" w:hint="eastAsia"/>
              </w:rPr>
              <w:tab/>
            </w:r>
            <w:r w:rsidRPr="001B726D">
              <w:rPr>
                <w:rFonts w:hAnsi="標楷體"/>
              </w:rPr>
              <w:t>符合《農業發展條例》第十六條第一項第三款或第四款，且已分割為單獨所有。</w:t>
            </w:r>
          </w:p>
          <w:p w:rsidR="001B726D" w:rsidRPr="001B726D" w:rsidRDefault="001B726D" w:rsidP="001B726D">
            <w:pPr>
              <w:snapToGrid w:val="0"/>
              <w:spacing w:line="350" w:lineRule="exact"/>
              <w:ind w:leftChars="200" w:left="1224" w:hangingChars="310" w:hanging="744"/>
            </w:pPr>
            <w:r w:rsidRPr="001B726D">
              <w:rPr>
                <w:rFonts w:hAnsi="標楷體"/>
              </w:rPr>
              <w:t>（五）</w:t>
            </w:r>
            <w:r>
              <w:rPr>
                <w:rFonts w:hAnsi="標楷體" w:hint="eastAsia"/>
              </w:rPr>
              <w:tab/>
            </w:r>
            <w:r w:rsidRPr="001B726D">
              <w:rPr>
                <w:rFonts w:hAnsi="標楷體"/>
              </w:rPr>
              <w:t>建築物高度不得超過三層樓，且簷高不得超過十點五公尺。</w:t>
            </w:r>
          </w:p>
        </w:tc>
        <w:tc>
          <w:tcPr>
            <w:tcW w:w="1906" w:type="pct"/>
          </w:tcPr>
          <w:p w:rsidR="001B726D" w:rsidRPr="001B726D" w:rsidRDefault="001B726D" w:rsidP="001B726D">
            <w:pPr>
              <w:snapToGrid w:val="0"/>
              <w:spacing w:line="350" w:lineRule="exact"/>
              <w:ind w:left="504" w:hangingChars="210" w:hanging="504"/>
            </w:pPr>
            <w:r w:rsidRPr="001B726D">
              <w:rPr>
                <w:rFonts w:hAnsi="標楷體"/>
              </w:rPr>
              <w:lastRenderedPageBreak/>
              <w:t>七、</w:t>
            </w:r>
            <w:r w:rsidRPr="001B726D">
              <w:tab/>
            </w:r>
            <w:r w:rsidRPr="001B726D">
              <w:rPr>
                <w:rFonts w:hAnsi="標楷體"/>
              </w:rPr>
              <w:t>住宅興建計畫及建築面積變更規定：</w:t>
            </w:r>
          </w:p>
          <w:p w:rsidR="001B726D" w:rsidRPr="001B726D" w:rsidRDefault="001B726D" w:rsidP="001B726D">
            <w:pPr>
              <w:snapToGrid w:val="0"/>
              <w:spacing w:line="350" w:lineRule="exact"/>
              <w:ind w:leftChars="200" w:left="1224" w:hangingChars="310" w:hanging="744"/>
              <w:rPr>
                <w:rFonts w:hAnsi="標楷體"/>
              </w:rPr>
            </w:pPr>
            <w:r w:rsidRPr="001B726D">
              <w:rPr>
                <w:rFonts w:hAnsi="標楷體"/>
              </w:rPr>
              <w:t>（一）</w:t>
            </w:r>
            <w:r>
              <w:rPr>
                <w:rFonts w:hAnsi="標楷體" w:hint="eastAsia"/>
              </w:rPr>
              <w:tab/>
            </w:r>
            <w:r w:rsidRPr="001B726D">
              <w:rPr>
                <w:rFonts w:hAnsi="標楷體"/>
                <w:color w:val="000000"/>
              </w:rPr>
              <w:t>申請住宅興建計畫之基地</w:t>
            </w:r>
            <w:r w:rsidRPr="001B726D">
              <w:rPr>
                <w:rFonts w:hAnsi="標楷體"/>
              </w:rPr>
              <w:t>以興建一棟一戶為限，並為獨棟建築。</w:t>
            </w:r>
          </w:p>
          <w:p w:rsidR="001B726D" w:rsidRPr="001B726D" w:rsidRDefault="001B726D" w:rsidP="001B726D">
            <w:pPr>
              <w:snapToGrid w:val="0"/>
              <w:spacing w:line="350" w:lineRule="exact"/>
              <w:ind w:leftChars="200" w:left="1224" w:hangingChars="310" w:hanging="744"/>
            </w:pPr>
            <w:r w:rsidRPr="001B726D">
              <w:rPr>
                <w:rFonts w:hAnsi="標楷體"/>
              </w:rPr>
              <w:t>（二）</w:t>
            </w:r>
            <w:r>
              <w:rPr>
                <w:rFonts w:hAnsi="標楷體" w:hint="eastAsia"/>
              </w:rPr>
              <w:tab/>
            </w:r>
            <w:r w:rsidRPr="001B726D">
              <w:rPr>
                <w:rFonts w:hAnsi="標楷體"/>
              </w:rPr>
              <w:t>建築物結構不得採用臨時性、組合式等易拆卸、可移動性或易腐蝕性材料建造，並應符合《建築法》、相關建築技術規範及其他法令，以確保建築物之安全與耐久性。</w:t>
            </w:r>
          </w:p>
          <w:p w:rsidR="001B726D" w:rsidRPr="001B726D" w:rsidRDefault="001B726D" w:rsidP="001B726D">
            <w:pPr>
              <w:snapToGrid w:val="0"/>
              <w:spacing w:line="350" w:lineRule="exact"/>
              <w:ind w:leftChars="200" w:left="1224" w:hangingChars="310" w:hanging="744"/>
            </w:pPr>
            <w:r w:rsidRPr="001B726D">
              <w:rPr>
                <w:rFonts w:hAnsi="標楷體"/>
              </w:rPr>
              <w:t>（三）</w:t>
            </w:r>
            <w:r>
              <w:rPr>
                <w:rFonts w:hAnsi="標楷體" w:hint="eastAsia"/>
              </w:rPr>
              <w:tab/>
            </w:r>
            <w:r w:rsidRPr="001B726D">
              <w:rPr>
                <w:rFonts w:hAnsi="標楷體"/>
              </w:rPr>
              <w:t>申請住宅興建計畫之基地，面積應介於一百五十平方公尺至三百三十平方公尺之間，並應符合下列規定：</w:t>
            </w:r>
          </w:p>
          <w:p w:rsidR="001B726D" w:rsidRPr="001B726D" w:rsidRDefault="001B726D" w:rsidP="001B726D">
            <w:pPr>
              <w:snapToGrid w:val="0"/>
              <w:spacing w:line="350" w:lineRule="exact"/>
              <w:ind w:leftChars="500" w:left="1464" w:hangingChars="110" w:hanging="264"/>
              <w:rPr>
                <w:rFonts w:hAnsi="標楷體"/>
              </w:rPr>
            </w:pPr>
            <w:r w:rsidRPr="001B726D">
              <w:t>1.</w:t>
            </w:r>
            <w:r>
              <w:rPr>
                <w:rFonts w:hint="eastAsia"/>
              </w:rPr>
              <w:tab/>
            </w:r>
            <w:r w:rsidRPr="001B726D">
              <w:rPr>
                <w:rFonts w:hAnsi="標楷體"/>
              </w:rPr>
              <w:t>建蔽率不得超過百分之五十，亦不得低於百分之三十五。</w:t>
            </w:r>
          </w:p>
          <w:p w:rsidR="001B726D" w:rsidRPr="001B726D" w:rsidRDefault="001B726D" w:rsidP="001B726D">
            <w:pPr>
              <w:snapToGrid w:val="0"/>
              <w:spacing w:line="350" w:lineRule="exact"/>
              <w:ind w:leftChars="500" w:left="1464" w:hangingChars="110" w:hanging="264"/>
              <w:rPr>
                <w:rFonts w:hAnsi="標楷體"/>
              </w:rPr>
            </w:pPr>
            <w:r w:rsidRPr="001B726D">
              <w:rPr>
                <w:rFonts w:hAnsi="標楷體"/>
              </w:rPr>
              <w:t>2.</w:t>
            </w:r>
            <w:r>
              <w:rPr>
                <w:rFonts w:hAnsi="標楷體" w:hint="eastAsia"/>
              </w:rPr>
              <w:tab/>
            </w:r>
            <w:r w:rsidRPr="001B726D">
              <w:rPr>
                <w:rFonts w:hAnsi="標楷體"/>
              </w:rPr>
              <w:t>容積率不得超</w:t>
            </w:r>
            <w:r w:rsidRPr="001B726D">
              <w:rPr>
                <w:rFonts w:hAnsi="標楷體"/>
              </w:rPr>
              <w:lastRenderedPageBreak/>
              <w:t>過百分之一百五十。</w:t>
            </w:r>
          </w:p>
          <w:p w:rsidR="001B726D" w:rsidRPr="001B726D" w:rsidRDefault="001B726D" w:rsidP="001B726D">
            <w:pPr>
              <w:snapToGrid w:val="0"/>
              <w:spacing w:line="350" w:lineRule="exact"/>
              <w:ind w:leftChars="500" w:left="1464" w:hangingChars="110" w:hanging="264"/>
            </w:pPr>
            <w:r w:rsidRPr="001B726D">
              <w:t>3.</w:t>
            </w:r>
            <w:r>
              <w:rPr>
                <w:rFonts w:hint="eastAsia"/>
              </w:rPr>
              <w:tab/>
            </w:r>
            <w:r w:rsidRPr="001B726D">
              <w:rPr>
                <w:rFonts w:hAnsi="標楷體"/>
              </w:rPr>
              <w:t>基地應符合《澎湖縣畸零地使用規則》之最小寬深度標準。</w:t>
            </w:r>
          </w:p>
          <w:p w:rsidR="001B726D" w:rsidRPr="001B726D" w:rsidRDefault="001B726D" w:rsidP="001B726D">
            <w:pPr>
              <w:snapToGrid w:val="0"/>
              <w:spacing w:line="350" w:lineRule="exact"/>
              <w:ind w:leftChars="200" w:left="1224" w:hangingChars="310" w:hanging="744"/>
            </w:pPr>
            <w:r w:rsidRPr="001B726D">
              <w:rPr>
                <w:rFonts w:hAnsi="標楷體"/>
              </w:rPr>
              <w:t>（四）</w:t>
            </w:r>
            <w:r>
              <w:rPr>
                <w:rFonts w:hAnsi="標楷體" w:hint="eastAsia"/>
              </w:rPr>
              <w:tab/>
            </w:r>
            <w:r w:rsidRPr="001B726D">
              <w:rPr>
                <w:rFonts w:hAnsi="標楷體"/>
              </w:rPr>
              <w:t>符合下列情形之一者，建築基地面積得縮減至原面積的百分之十以內，並依規定辦理變更：</w:t>
            </w:r>
          </w:p>
          <w:p w:rsidR="001B726D" w:rsidRPr="001B726D" w:rsidRDefault="001B726D" w:rsidP="001B726D">
            <w:pPr>
              <w:snapToGrid w:val="0"/>
              <w:spacing w:line="350" w:lineRule="exact"/>
              <w:ind w:leftChars="500" w:left="1464" w:hangingChars="110" w:hanging="264"/>
              <w:rPr>
                <w:rFonts w:hAnsi="標楷體"/>
              </w:rPr>
            </w:pPr>
            <w:r w:rsidRPr="001B726D">
              <w:t>1.</w:t>
            </w:r>
            <w:r>
              <w:rPr>
                <w:rFonts w:hint="eastAsia"/>
              </w:rPr>
              <w:tab/>
            </w:r>
            <w:r w:rsidRPr="001B726D">
              <w:rPr>
                <w:rFonts w:hAnsi="標楷體"/>
              </w:rPr>
              <w:t>因道路退縮。</w:t>
            </w:r>
          </w:p>
          <w:p w:rsidR="001B726D" w:rsidRPr="001B726D" w:rsidRDefault="001B726D" w:rsidP="001B726D">
            <w:pPr>
              <w:snapToGrid w:val="0"/>
              <w:spacing w:line="350" w:lineRule="exact"/>
              <w:ind w:leftChars="500" w:left="1464" w:hangingChars="110" w:hanging="264"/>
            </w:pPr>
            <w:r w:rsidRPr="001B726D">
              <w:rPr>
                <w:rFonts w:hAnsi="標楷體"/>
              </w:rPr>
              <w:t>2.</w:t>
            </w:r>
            <w:r>
              <w:rPr>
                <w:rFonts w:hAnsi="標楷體" w:hint="eastAsia"/>
              </w:rPr>
              <w:tab/>
            </w:r>
            <w:r w:rsidRPr="001B726D">
              <w:rPr>
                <w:rFonts w:hAnsi="標楷體"/>
              </w:rPr>
              <w:t>符合《農業發展條例》第十六條第一項第三款或第四款，且已分割為單獨所有。</w:t>
            </w:r>
          </w:p>
          <w:p w:rsidR="001B726D" w:rsidRPr="001B726D" w:rsidRDefault="001B726D" w:rsidP="001B726D">
            <w:pPr>
              <w:snapToGrid w:val="0"/>
              <w:spacing w:line="350" w:lineRule="exact"/>
              <w:ind w:leftChars="200" w:left="1224" w:hangingChars="310" w:hanging="744"/>
            </w:pPr>
            <w:r w:rsidRPr="001B726D">
              <w:rPr>
                <w:rFonts w:hAnsi="標楷體"/>
              </w:rPr>
              <w:t>（五）</w:t>
            </w:r>
            <w:r>
              <w:rPr>
                <w:rFonts w:hAnsi="標楷體" w:hint="eastAsia"/>
              </w:rPr>
              <w:tab/>
            </w:r>
            <w:r w:rsidRPr="001B726D">
              <w:rPr>
                <w:rFonts w:hAnsi="標楷體"/>
              </w:rPr>
              <w:t>建築物高度不得超過三層樓，且簷高不得超過十點五公尺。</w:t>
            </w:r>
          </w:p>
          <w:p w:rsidR="001B726D" w:rsidRPr="001B726D" w:rsidRDefault="001B726D" w:rsidP="001B726D">
            <w:pPr>
              <w:snapToGrid w:val="0"/>
              <w:spacing w:line="350" w:lineRule="exact"/>
              <w:ind w:leftChars="200" w:left="1224" w:hangingChars="310" w:hanging="744"/>
            </w:pPr>
            <w:r w:rsidRPr="001B726D">
              <w:rPr>
                <w:rFonts w:hAnsi="標楷體"/>
              </w:rPr>
              <w:t>（六）</w:t>
            </w:r>
            <w:r>
              <w:rPr>
                <w:rFonts w:hAnsi="標楷體" w:hint="eastAsia"/>
              </w:rPr>
              <w:tab/>
            </w:r>
            <w:r w:rsidRPr="001B726D">
              <w:rPr>
                <w:rFonts w:hAnsi="標楷體"/>
                <w:u w:val="single"/>
              </w:rPr>
              <w:t>法定空地及綠覆地規定：</w:t>
            </w:r>
          </w:p>
          <w:p w:rsidR="001B726D" w:rsidRPr="001B726D" w:rsidRDefault="001B726D" w:rsidP="001B726D">
            <w:pPr>
              <w:snapToGrid w:val="0"/>
              <w:spacing w:line="350" w:lineRule="exact"/>
              <w:ind w:leftChars="500" w:left="1464" w:hangingChars="110" w:hanging="264"/>
            </w:pPr>
            <w:r w:rsidRPr="001B726D">
              <w:t>1.</w:t>
            </w:r>
            <w:r>
              <w:rPr>
                <w:rFonts w:hint="eastAsia"/>
              </w:rPr>
              <w:tab/>
            </w:r>
            <w:r w:rsidRPr="001B726D">
              <w:rPr>
                <w:rFonts w:hAnsi="標楷體"/>
                <w:u w:val="single"/>
              </w:rPr>
              <w:t>建築基地法定空地應保留百分之五十作為綠覆地。</w:t>
            </w:r>
          </w:p>
          <w:p w:rsidR="001B726D" w:rsidRPr="001B726D" w:rsidRDefault="001B726D" w:rsidP="001B726D">
            <w:pPr>
              <w:snapToGrid w:val="0"/>
              <w:spacing w:line="350" w:lineRule="exact"/>
              <w:ind w:leftChars="500" w:left="1464" w:hangingChars="110" w:hanging="264"/>
              <w:rPr>
                <w:u w:val="single"/>
              </w:rPr>
            </w:pPr>
            <w:r w:rsidRPr="001B726D">
              <w:t>2.</w:t>
            </w:r>
            <w:r>
              <w:rPr>
                <w:rFonts w:hint="eastAsia"/>
              </w:rPr>
              <w:tab/>
            </w:r>
            <w:r w:rsidRPr="001B726D">
              <w:rPr>
                <w:rFonts w:hAnsi="標楷體"/>
                <w:u w:val="single"/>
              </w:rPr>
              <w:t>綠覆地應採用透水性鋪面施作。</w:t>
            </w:r>
          </w:p>
        </w:tc>
        <w:tc>
          <w:tcPr>
            <w:tcW w:w="1188" w:type="pct"/>
          </w:tcPr>
          <w:p w:rsidR="001B726D" w:rsidRPr="001B726D" w:rsidRDefault="001B726D" w:rsidP="001B726D">
            <w:pPr>
              <w:spacing w:line="350" w:lineRule="exact"/>
              <w:rPr>
                <w:kern w:val="0"/>
              </w:rPr>
            </w:pPr>
            <w:r w:rsidRPr="001B726D">
              <w:rPr>
                <w:rFonts w:hAnsi="標楷體"/>
                <w:kern w:val="0"/>
              </w:rPr>
              <w:lastRenderedPageBreak/>
              <w:t>第六款刪除。</w:t>
            </w:r>
          </w:p>
          <w:p w:rsidR="001B726D" w:rsidRPr="001B726D" w:rsidRDefault="001B726D" w:rsidP="001B726D">
            <w:pPr>
              <w:spacing w:line="350" w:lineRule="exact"/>
              <w:rPr>
                <w:color w:val="000000"/>
                <w:shd w:val="clear" w:color="auto" w:fill="F9FBFB"/>
              </w:rPr>
            </w:pPr>
            <w:r w:rsidRPr="001B726D">
              <w:rPr>
                <w:rFonts w:hAnsi="標楷體"/>
                <w:kern w:val="0"/>
              </w:rPr>
              <w:t>為兼顧環境綠化政策目標與實務執行彈性，並統一相關規範，爰擬刪除法定空地須保留百分之五十作為綠覆地及採用透水性鋪面之規定，以提升土地使用管理之合理性與可行性。</w:t>
            </w:r>
          </w:p>
        </w:tc>
      </w:tr>
    </w:tbl>
    <w:p w:rsidR="00E2144D" w:rsidRDefault="00E2144D" w:rsidP="00E2144D">
      <w:pPr>
        <w:pStyle w:val="afffffffffff2"/>
        <w:spacing w:before="360" w:after="120"/>
      </w:pPr>
      <w:r>
        <w:rPr>
          <w:rFonts w:hint="eastAsia"/>
        </w:rPr>
        <w:lastRenderedPageBreak/>
        <w:t>澎湖縣非都市土地一般農業區農牧用地或養殖用地興建住宅計畫暨變更編定審查作業要點</w:t>
      </w:r>
    </w:p>
    <w:p w:rsidR="00E2144D" w:rsidRPr="00E2144D" w:rsidRDefault="00E2144D" w:rsidP="00E2144D">
      <w:pPr>
        <w:spacing w:line="240" w:lineRule="exact"/>
        <w:ind w:leftChars="1500" w:left="3600"/>
        <w:rPr>
          <w:sz w:val="16"/>
          <w:szCs w:val="16"/>
        </w:rPr>
      </w:pPr>
      <w:r w:rsidRPr="00E2144D">
        <w:rPr>
          <w:rFonts w:hint="eastAsia"/>
          <w:sz w:val="16"/>
          <w:szCs w:val="16"/>
        </w:rPr>
        <w:t>90.11.30</w:t>
      </w:r>
      <w:r w:rsidRPr="00E2144D">
        <w:rPr>
          <w:rFonts w:hint="eastAsia"/>
          <w:sz w:val="16"/>
          <w:szCs w:val="16"/>
        </w:rPr>
        <w:t>九○澎府地開字第</w:t>
      </w:r>
      <w:r w:rsidRPr="00E2144D">
        <w:rPr>
          <w:rFonts w:hint="eastAsia"/>
          <w:sz w:val="16"/>
          <w:szCs w:val="16"/>
        </w:rPr>
        <w:t>64727</w:t>
      </w:r>
      <w:r w:rsidRPr="00E2144D">
        <w:rPr>
          <w:rFonts w:hint="eastAsia"/>
          <w:sz w:val="16"/>
          <w:szCs w:val="16"/>
        </w:rPr>
        <w:t>號頒定</w:t>
      </w:r>
      <w:r w:rsidRPr="00E2144D">
        <w:rPr>
          <w:rFonts w:hint="eastAsia"/>
          <w:sz w:val="16"/>
          <w:szCs w:val="16"/>
        </w:rPr>
        <w:t>90.12.1</w:t>
      </w:r>
      <w:r w:rsidRPr="00E2144D">
        <w:rPr>
          <w:rFonts w:hint="eastAsia"/>
          <w:sz w:val="16"/>
          <w:szCs w:val="16"/>
        </w:rPr>
        <w:t>實施</w:t>
      </w:r>
    </w:p>
    <w:p w:rsidR="00E2144D" w:rsidRPr="00E2144D" w:rsidRDefault="00E2144D" w:rsidP="00E2144D">
      <w:pPr>
        <w:spacing w:line="240" w:lineRule="exact"/>
        <w:ind w:leftChars="1500" w:left="3600"/>
        <w:rPr>
          <w:sz w:val="16"/>
          <w:szCs w:val="16"/>
        </w:rPr>
      </w:pPr>
      <w:r w:rsidRPr="00E2144D">
        <w:rPr>
          <w:rFonts w:hint="eastAsia"/>
          <w:sz w:val="16"/>
          <w:szCs w:val="16"/>
        </w:rPr>
        <w:t>92.7.29</w:t>
      </w:r>
      <w:r w:rsidRPr="00E2144D">
        <w:rPr>
          <w:rFonts w:hint="eastAsia"/>
          <w:sz w:val="16"/>
          <w:szCs w:val="16"/>
        </w:rPr>
        <w:t>府地開字第</w:t>
      </w:r>
      <w:r w:rsidRPr="00E2144D">
        <w:rPr>
          <w:rFonts w:hint="eastAsia"/>
          <w:sz w:val="16"/>
          <w:szCs w:val="16"/>
        </w:rPr>
        <w:t>0920042677</w:t>
      </w:r>
      <w:r w:rsidRPr="00E2144D">
        <w:rPr>
          <w:rFonts w:hint="eastAsia"/>
          <w:sz w:val="16"/>
          <w:szCs w:val="16"/>
        </w:rPr>
        <w:t>號函修正第十五點</w:t>
      </w:r>
    </w:p>
    <w:p w:rsidR="00E2144D" w:rsidRPr="00E2144D" w:rsidRDefault="00E2144D" w:rsidP="00E2144D">
      <w:pPr>
        <w:spacing w:line="240" w:lineRule="exact"/>
        <w:ind w:leftChars="1500" w:left="3600"/>
        <w:rPr>
          <w:sz w:val="16"/>
          <w:szCs w:val="16"/>
        </w:rPr>
      </w:pPr>
      <w:r w:rsidRPr="00E2144D">
        <w:rPr>
          <w:rFonts w:hint="eastAsia"/>
          <w:sz w:val="16"/>
          <w:szCs w:val="16"/>
        </w:rPr>
        <w:t>93.4.6</w:t>
      </w:r>
      <w:r w:rsidRPr="00E2144D">
        <w:rPr>
          <w:rFonts w:hint="eastAsia"/>
          <w:sz w:val="16"/>
          <w:szCs w:val="16"/>
        </w:rPr>
        <w:t>府地開字第</w:t>
      </w:r>
      <w:r w:rsidRPr="00E2144D">
        <w:rPr>
          <w:rFonts w:hint="eastAsia"/>
          <w:sz w:val="16"/>
          <w:szCs w:val="16"/>
        </w:rPr>
        <w:t>0930020213</w:t>
      </w:r>
      <w:r w:rsidRPr="00E2144D">
        <w:rPr>
          <w:rFonts w:hint="eastAsia"/>
          <w:sz w:val="16"/>
          <w:szCs w:val="16"/>
        </w:rPr>
        <w:t>號函修正第二點及第十三點</w:t>
      </w:r>
    </w:p>
    <w:p w:rsidR="00E2144D" w:rsidRPr="00E2144D" w:rsidRDefault="00E2144D" w:rsidP="00E2144D">
      <w:pPr>
        <w:spacing w:line="240" w:lineRule="exact"/>
        <w:ind w:leftChars="1500" w:left="3600"/>
        <w:rPr>
          <w:sz w:val="16"/>
          <w:szCs w:val="16"/>
        </w:rPr>
      </w:pPr>
      <w:r w:rsidRPr="00E2144D">
        <w:rPr>
          <w:rFonts w:hint="eastAsia"/>
          <w:sz w:val="16"/>
          <w:szCs w:val="16"/>
        </w:rPr>
        <w:t>93.8.26</w:t>
      </w:r>
      <w:r w:rsidRPr="00E2144D">
        <w:rPr>
          <w:rFonts w:hint="eastAsia"/>
          <w:sz w:val="16"/>
          <w:szCs w:val="16"/>
        </w:rPr>
        <w:t>府地開字第</w:t>
      </w:r>
      <w:r w:rsidRPr="00E2144D">
        <w:rPr>
          <w:rFonts w:hint="eastAsia"/>
          <w:sz w:val="16"/>
          <w:szCs w:val="16"/>
        </w:rPr>
        <w:t>0931200480</w:t>
      </w:r>
      <w:r w:rsidRPr="00E2144D">
        <w:rPr>
          <w:rFonts w:hint="eastAsia"/>
          <w:sz w:val="16"/>
          <w:szCs w:val="16"/>
        </w:rPr>
        <w:t>號函修正第四點</w:t>
      </w:r>
    </w:p>
    <w:p w:rsidR="00E2144D" w:rsidRPr="00E2144D" w:rsidRDefault="00E2144D" w:rsidP="00E2144D">
      <w:pPr>
        <w:spacing w:line="240" w:lineRule="exact"/>
        <w:ind w:leftChars="1500" w:left="3600"/>
        <w:rPr>
          <w:sz w:val="16"/>
          <w:szCs w:val="16"/>
        </w:rPr>
      </w:pPr>
      <w:r w:rsidRPr="00E2144D">
        <w:rPr>
          <w:rFonts w:hint="eastAsia"/>
          <w:sz w:val="16"/>
          <w:szCs w:val="16"/>
        </w:rPr>
        <w:t>100.9.13</w:t>
      </w:r>
      <w:r w:rsidRPr="00E2144D">
        <w:rPr>
          <w:rFonts w:hint="eastAsia"/>
          <w:sz w:val="16"/>
          <w:szCs w:val="16"/>
        </w:rPr>
        <w:t>府財開字第</w:t>
      </w:r>
      <w:r w:rsidRPr="00E2144D">
        <w:rPr>
          <w:rFonts w:hint="eastAsia"/>
          <w:sz w:val="16"/>
          <w:szCs w:val="16"/>
        </w:rPr>
        <w:t>10006012752</w:t>
      </w:r>
      <w:r w:rsidRPr="00E2144D">
        <w:rPr>
          <w:rFonts w:hint="eastAsia"/>
          <w:sz w:val="16"/>
          <w:szCs w:val="16"/>
        </w:rPr>
        <w:t>號令修正第一、二、四、五、七、九、十、十六、十七點及增列第八、十一、十二、十八點</w:t>
      </w:r>
    </w:p>
    <w:p w:rsidR="00E2144D" w:rsidRPr="00E2144D" w:rsidRDefault="00E2144D" w:rsidP="00E2144D">
      <w:pPr>
        <w:spacing w:line="240" w:lineRule="exact"/>
        <w:ind w:leftChars="1500" w:left="3600"/>
        <w:rPr>
          <w:sz w:val="16"/>
          <w:szCs w:val="16"/>
        </w:rPr>
      </w:pPr>
      <w:r w:rsidRPr="00E2144D">
        <w:rPr>
          <w:rFonts w:hint="eastAsia"/>
          <w:sz w:val="16"/>
          <w:szCs w:val="16"/>
        </w:rPr>
        <w:t>100.12.27</w:t>
      </w:r>
      <w:r w:rsidRPr="00E2144D">
        <w:rPr>
          <w:rFonts w:hint="eastAsia"/>
          <w:sz w:val="16"/>
          <w:szCs w:val="16"/>
        </w:rPr>
        <w:t>府財開字第</w:t>
      </w:r>
      <w:r w:rsidRPr="00E2144D">
        <w:rPr>
          <w:rFonts w:hint="eastAsia"/>
          <w:sz w:val="16"/>
          <w:szCs w:val="16"/>
        </w:rPr>
        <w:t>10006017922</w:t>
      </w:r>
      <w:r w:rsidRPr="00E2144D">
        <w:rPr>
          <w:rFonts w:hint="eastAsia"/>
          <w:sz w:val="16"/>
          <w:szCs w:val="16"/>
        </w:rPr>
        <w:t>號令修正第五點</w:t>
      </w:r>
    </w:p>
    <w:p w:rsidR="00E2144D" w:rsidRPr="00E2144D" w:rsidRDefault="00E2144D" w:rsidP="00E2144D">
      <w:pPr>
        <w:spacing w:line="240" w:lineRule="exact"/>
        <w:ind w:leftChars="1500" w:left="3600"/>
        <w:rPr>
          <w:sz w:val="16"/>
          <w:szCs w:val="16"/>
        </w:rPr>
      </w:pPr>
      <w:r w:rsidRPr="00E2144D">
        <w:rPr>
          <w:rFonts w:hint="eastAsia"/>
          <w:sz w:val="16"/>
          <w:szCs w:val="16"/>
        </w:rPr>
        <w:t>101.06.29</w:t>
      </w:r>
      <w:r w:rsidRPr="00E2144D">
        <w:rPr>
          <w:rFonts w:hint="eastAsia"/>
          <w:sz w:val="16"/>
          <w:szCs w:val="16"/>
        </w:rPr>
        <w:t>府財開字第</w:t>
      </w:r>
      <w:r w:rsidRPr="00E2144D">
        <w:rPr>
          <w:rFonts w:hint="eastAsia"/>
          <w:sz w:val="16"/>
          <w:szCs w:val="16"/>
        </w:rPr>
        <w:t>10107044152</w:t>
      </w:r>
      <w:r w:rsidRPr="00E2144D">
        <w:rPr>
          <w:rFonts w:hint="eastAsia"/>
          <w:sz w:val="16"/>
          <w:szCs w:val="16"/>
        </w:rPr>
        <w:t>號令修正第五、十一、十八、十九點及增列第十三點</w:t>
      </w:r>
    </w:p>
    <w:p w:rsidR="00E2144D" w:rsidRPr="00E2144D" w:rsidRDefault="00E2144D" w:rsidP="00E2144D">
      <w:pPr>
        <w:spacing w:line="240" w:lineRule="exact"/>
        <w:ind w:leftChars="1500" w:left="3600"/>
        <w:rPr>
          <w:sz w:val="16"/>
          <w:szCs w:val="16"/>
        </w:rPr>
      </w:pPr>
      <w:r w:rsidRPr="00E2144D">
        <w:rPr>
          <w:rFonts w:hint="eastAsia"/>
          <w:sz w:val="16"/>
          <w:szCs w:val="16"/>
        </w:rPr>
        <w:t>103.01.14</w:t>
      </w:r>
      <w:r w:rsidRPr="00E2144D">
        <w:rPr>
          <w:rFonts w:hint="eastAsia"/>
          <w:sz w:val="16"/>
          <w:szCs w:val="16"/>
        </w:rPr>
        <w:t>府財開字第</w:t>
      </w:r>
      <w:r w:rsidRPr="00E2144D">
        <w:rPr>
          <w:rFonts w:hint="eastAsia"/>
          <w:sz w:val="16"/>
          <w:szCs w:val="16"/>
        </w:rPr>
        <w:t>10307001402</w:t>
      </w:r>
      <w:r w:rsidRPr="00E2144D">
        <w:rPr>
          <w:rFonts w:hint="eastAsia"/>
          <w:sz w:val="16"/>
          <w:szCs w:val="16"/>
        </w:rPr>
        <w:t>號令修正第三、四、六、十、二十一點</w:t>
      </w:r>
    </w:p>
    <w:p w:rsidR="00E2144D" w:rsidRPr="00E2144D" w:rsidRDefault="00E2144D" w:rsidP="00E2144D">
      <w:pPr>
        <w:spacing w:line="240" w:lineRule="exact"/>
        <w:ind w:leftChars="1500" w:left="3600"/>
        <w:rPr>
          <w:sz w:val="16"/>
          <w:szCs w:val="16"/>
        </w:rPr>
      </w:pPr>
      <w:r w:rsidRPr="00E2144D">
        <w:rPr>
          <w:rFonts w:hint="eastAsia"/>
          <w:sz w:val="16"/>
          <w:szCs w:val="16"/>
        </w:rPr>
        <w:t>104.6.22</w:t>
      </w:r>
      <w:r w:rsidRPr="00E2144D">
        <w:rPr>
          <w:rFonts w:hint="eastAsia"/>
          <w:sz w:val="16"/>
          <w:szCs w:val="16"/>
        </w:rPr>
        <w:t>府財開字第</w:t>
      </w:r>
      <w:r w:rsidRPr="00E2144D">
        <w:rPr>
          <w:rFonts w:hint="eastAsia"/>
          <w:sz w:val="16"/>
          <w:szCs w:val="16"/>
        </w:rPr>
        <w:t>1040702446</w:t>
      </w:r>
      <w:r w:rsidRPr="00E2144D">
        <w:rPr>
          <w:rFonts w:hint="eastAsia"/>
          <w:sz w:val="16"/>
          <w:szCs w:val="16"/>
        </w:rPr>
        <w:t>號修正第四點第四款</w:t>
      </w:r>
    </w:p>
    <w:p w:rsidR="00E2144D" w:rsidRPr="00E2144D" w:rsidRDefault="00E2144D" w:rsidP="00E2144D">
      <w:pPr>
        <w:spacing w:line="240" w:lineRule="exact"/>
        <w:ind w:leftChars="1500" w:left="3600"/>
        <w:rPr>
          <w:sz w:val="16"/>
          <w:szCs w:val="16"/>
        </w:rPr>
      </w:pPr>
      <w:r w:rsidRPr="00E2144D">
        <w:rPr>
          <w:rFonts w:hint="eastAsia"/>
          <w:sz w:val="16"/>
          <w:szCs w:val="16"/>
        </w:rPr>
        <w:t>104.12.10</w:t>
      </w:r>
      <w:r w:rsidRPr="00E2144D">
        <w:rPr>
          <w:rFonts w:hint="eastAsia"/>
          <w:sz w:val="16"/>
          <w:szCs w:val="16"/>
        </w:rPr>
        <w:t>府財開字第</w:t>
      </w:r>
      <w:r w:rsidRPr="00E2144D">
        <w:rPr>
          <w:rFonts w:hint="eastAsia"/>
          <w:sz w:val="16"/>
          <w:szCs w:val="16"/>
        </w:rPr>
        <w:t>1040704998</w:t>
      </w:r>
      <w:r w:rsidRPr="00E2144D">
        <w:rPr>
          <w:rFonts w:hint="eastAsia"/>
          <w:sz w:val="16"/>
          <w:szCs w:val="16"/>
        </w:rPr>
        <w:t>號修正第五點第七款</w:t>
      </w:r>
    </w:p>
    <w:p w:rsidR="00E2144D" w:rsidRPr="00E2144D" w:rsidRDefault="00E2144D" w:rsidP="00E2144D">
      <w:pPr>
        <w:spacing w:line="240" w:lineRule="exact"/>
        <w:ind w:leftChars="1500" w:left="3600"/>
        <w:rPr>
          <w:sz w:val="16"/>
          <w:szCs w:val="16"/>
        </w:rPr>
      </w:pPr>
      <w:r w:rsidRPr="00E2144D">
        <w:rPr>
          <w:rFonts w:hint="eastAsia"/>
          <w:sz w:val="16"/>
          <w:szCs w:val="16"/>
        </w:rPr>
        <w:t>105.1.26</w:t>
      </w:r>
      <w:r w:rsidRPr="00E2144D">
        <w:rPr>
          <w:rFonts w:hint="eastAsia"/>
          <w:sz w:val="16"/>
          <w:szCs w:val="16"/>
        </w:rPr>
        <w:t>府財開字第</w:t>
      </w:r>
      <w:r w:rsidRPr="00E2144D">
        <w:rPr>
          <w:rFonts w:hint="eastAsia"/>
          <w:sz w:val="16"/>
          <w:szCs w:val="16"/>
        </w:rPr>
        <w:t>1050700355</w:t>
      </w:r>
      <w:r w:rsidRPr="00E2144D">
        <w:rPr>
          <w:rFonts w:hint="eastAsia"/>
          <w:sz w:val="16"/>
          <w:szCs w:val="16"/>
        </w:rPr>
        <w:t>號刪除第八點</w:t>
      </w:r>
    </w:p>
    <w:p w:rsidR="00E2144D" w:rsidRPr="00E2144D" w:rsidRDefault="00E2144D" w:rsidP="00E2144D">
      <w:pPr>
        <w:spacing w:line="240" w:lineRule="exact"/>
        <w:ind w:leftChars="1500" w:left="3600"/>
        <w:rPr>
          <w:sz w:val="16"/>
          <w:szCs w:val="16"/>
        </w:rPr>
      </w:pPr>
      <w:r w:rsidRPr="00E2144D">
        <w:rPr>
          <w:rFonts w:hint="eastAsia"/>
          <w:sz w:val="16"/>
          <w:szCs w:val="16"/>
        </w:rPr>
        <w:t>105.6.2</w:t>
      </w:r>
      <w:r w:rsidRPr="00E2144D">
        <w:rPr>
          <w:rFonts w:hint="eastAsia"/>
          <w:sz w:val="16"/>
          <w:szCs w:val="16"/>
        </w:rPr>
        <w:t>府財開字第</w:t>
      </w:r>
      <w:r w:rsidRPr="00E2144D">
        <w:rPr>
          <w:rFonts w:hint="eastAsia"/>
          <w:sz w:val="16"/>
          <w:szCs w:val="16"/>
        </w:rPr>
        <w:t>1050701914</w:t>
      </w:r>
      <w:r w:rsidRPr="00E2144D">
        <w:rPr>
          <w:rFonts w:hint="eastAsia"/>
          <w:sz w:val="16"/>
          <w:szCs w:val="16"/>
        </w:rPr>
        <w:t>號修正第七點</w:t>
      </w:r>
    </w:p>
    <w:p w:rsidR="00E2144D" w:rsidRPr="00E2144D" w:rsidRDefault="00E2144D" w:rsidP="00E2144D">
      <w:pPr>
        <w:spacing w:line="240" w:lineRule="exact"/>
        <w:ind w:leftChars="1500" w:left="3600"/>
        <w:rPr>
          <w:sz w:val="16"/>
          <w:szCs w:val="16"/>
        </w:rPr>
      </w:pPr>
      <w:r w:rsidRPr="00E2144D">
        <w:rPr>
          <w:rFonts w:hint="eastAsia"/>
          <w:sz w:val="16"/>
          <w:szCs w:val="16"/>
        </w:rPr>
        <w:t>106.8.21</w:t>
      </w:r>
      <w:r w:rsidRPr="00E2144D">
        <w:rPr>
          <w:rFonts w:hint="eastAsia"/>
          <w:sz w:val="16"/>
          <w:szCs w:val="16"/>
        </w:rPr>
        <w:t>府財開字第</w:t>
      </w:r>
      <w:r w:rsidRPr="00E2144D">
        <w:rPr>
          <w:rFonts w:hint="eastAsia"/>
          <w:sz w:val="16"/>
          <w:szCs w:val="16"/>
        </w:rPr>
        <w:t>1060702573</w:t>
      </w:r>
      <w:r w:rsidRPr="00E2144D">
        <w:rPr>
          <w:rFonts w:hint="eastAsia"/>
          <w:sz w:val="16"/>
          <w:szCs w:val="16"/>
        </w:rPr>
        <w:t>號增修訂第九點及第十一點之一點</w:t>
      </w:r>
    </w:p>
    <w:p w:rsidR="00E2144D" w:rsidRPr="00E2144D" w:rsidRDefault="00E2144D" w:rsidP="00E2144D">
      <w:pPr>
        <w:spacing w:line="240" w:lineRule="exact"/>
        <w:ind w:leftChars="1500" w:left="3600"/>
        <w:rPr>
          <w:sz w:val="16"/>
          <w:szCs w:val="16"/>
        </w:rPr>
      </w:pPr>
      <w:r w:rsidRPr="00E2144D">
        <w:rPr>
          <w:rFonts w:hint="eastAsia"/>
          <w:sz w:val="16"/>
          <w:szCs w:val="16"/>
        </w:rPr>
        <w:t>107.5.1</w:t>
      </w:r>
      <w:r w:rsidRPr="00E2144D">
        <w:rPr>
          <w:rFonts w:hint="eastAsia"/>
          <w:sz w:val="16"/>
          <w:szCs w:val="16"/>
        </w:rPr>
        <w:t>府財開字第</w:t>
      </w:r>
      <w:r w:rsidRPr="00E2144D">
        <w:rPr>
          <w:rFonts w:hint="eastAsia"/>
          <w:sz w:val="16"/>
          <w:szCs w:val="16"/>
        </w:rPr>
        <w:t>1070701706</w:t>
      </w:r>
      <w:r w:rsidRPr="00E2144D">
        <w:rPr>
          <w:rFonts w:hint="eastAsia"/>
          <w:sz w:val="16"/>
          <w:szCs w:val="16"/>
        </w:rPr>
        <w:t>號增修訂第十九及二十點</w:t>
      </w:r>
    </w:p>
    <w:p w:rsidR="00E2144D" w:rsidRPr="00E2144D" w:rsidRDefault="00E2144D" w:rsidP="00E2144D">
      <w:pPr>
        <w:spacing w:line="240" w:lineRule="exact"/>
        <w:ind w:leftChars="1500" w:left="3600"/>
        <w:rPr>
          <w:sz w:val="16"/>
          <w:szCs w:val="16"/>
        </w:rPr>
      </w:pPr>
      <w:r w:rsidRPr="00E2144D">
        <w:rPr>
          <w:rFonts w:hint="eastAsia"/>
          <w:sz w:val="16"/>
          <w:szCs w:val="16"/>
        </w:rPr>
        <w:t>108.1.21</w:t>
      </w:r>
      <w:r w:rsidRPr="00E2144D">
        <w:rPr>
          <w:rFonts w:hint="eastAsia"/>
          <w:sz w:val="16"/>
          <w:szCs w:val="16"/>
        </w:rPr>
        <w:t>府財開字第</w:t>
      </w:r>
      <w:r w:rsidRPr="00E2144D">
        <w:rPr>
          <w:rFonts w:hint="eastAsia"/>
          <w:sz w:val="16"/>
          <w:szCs w:val="16"/>
        </w:rPr>
        <w:t>1080700104</w:t>
      </w:r>
      <w:r w:rsidRPr="00E2144D">
        <w:rPr>
          <w:rFonts w:hint="eastAsia"/>
          <w:sz w:val="16"/>
          <w:szCs w:val="16"/>
        </w:rPr>
        <w:t>號修正第四點第二項及第五點</w:t>
      </w:r>
    </w:p>
    <w:p w:rsidR="00E2144D" w:rsidRPr="00E2144D" w:rsidRDefault="00E2144D" w:rsidP="00E2144D">
      <w:pPr>
        <w:spacing w:line="240" w:lineRule="exact"/>
        <w:ind w:leftChars="1500" w:left="3600"/>
        <w:rPr>
          <w:sz w:val="16"/>
          <w:szCs w:val="16"/>
        </w:rPr>
      </w:pPr>
      <w:r w:rsidRPr="00E2144D">
        <w:rPr>
          <w:rFonts w:hint="eastAsia"/>
          <w:sz w:val="16"/>
          <w:szCs w:val="16"/>
        </w:rPr>
        <w:t>110.2.18</w:t>
      </w:r>
      <w:r w:rsidRPr="00E2144D">
        <w:rPr>
          <w:rFonts w:hint="eastAsia"/>
          <w:sz w:val="16"/>
          <w:szCs w:val="16"/>
        </w:rPr>
        <w:t>府財開字第</w:t>
      </w:r>
      <w:r w:rsidRPr="00E2144D">
        <w:rPr>
          <w:rFonts w:hint="eastAsia"/>
          <w:sz w:val="16"/>
          <w:szCs w:val="16"/>
        </w:rPr>
        <w:t>1100700621</w:t>
      </w:r>
      <w:r w:rsidRPr="00E2144D">
        <w:rPr>
          <w:rFonts w:hint="eastAsia"/>
          <w:sz w:val="16"/>
          <w:szCs w:val="16"/>
        </w:rPr>
        <w:t>號修正第十四點附表四（刪除審查表</w:t>
      </w:r>
      <w:r w:rsidRPr="00E2144D">
        <w:rPr>
          <w:rFonts w:hint="eastAsia"/>
          <w:sz w:val="16"/>
          <w:szCs w:val="16"/>
        </w:rPr>
        <w:t>-</w:t>
      </w:r>
      <w:r w:rsidRPr="00E2144D">
        <w:rPr>
          <w:rFonts w:hint="eastAsia"/>
          <w:sz w:val="16"/>
          <w:szCs w:val="16"/>
        </w:rPr>
        <w:t>工務處第二項目）</w:t>
      </w:r>
    </w:p>
    <w:p w:rsidR="00E2144D" w:rsidRPr="00E2144D" w:rsidRDefault="00E2144D" w:rsidP="00E2144D">
      <w:pPr>
        <w:spacing w:line="240" w:lineRule="exact"/>
        <w:ind w:leftChars="1500" w:left="3600"/>
        <w:rPr>
          <w:sz w:val="16"/>
          <w:szCs w:val="16"/>
        </w:rPr>
      </w:pPr>
      <w:r w:rsidRPr="00E2144D">
        <w:rPr>
          <w:rFonts w:hint="eastAsia"/>
          <w:sz w:val="16"/>
          <w:szCs w:val="16"/>
        </w:rPr>
        <w:t>111.2.11</w:t>
      </w:r>
      <w:r w:rsidRPr="00E2144D">
        <w:rPr>
          <w:rFonts w:hint="eastAsia"/>
          <w:sz w:val="16"/>
          <w:szCs w:val="16"/>
        </w:rPr>
        <w:t>府財開字第</w:t>
      </w:r>
      <w:r w:rsidRPr="00E2144D">
        <w:rPr>
          <w:rFonts w:hint="eastAsia"/>
          <w:sz w:val="16"/>
          <w:szCs w:val="16"/>
        </w:rPr>
        <w:t>1110700644</w:t>
      </w:r>
      <w:r w:rsidRPr="00E2144D">
        <w:rPr>
          <w:rFonts w:hint="eastAsia"/>
          <w:sz w:val="16"/>
          <w:szCs w:val="16"/>
        </w:rPr>
        <w:t>號修正第二十及二十一點</w:t>
      </w:r>
    </w:p>
    <w:p w:rsidR="00E2144D" w:rsidRPr="00E2144D" w:rsidRDefault="00E2144D" w:rsidP="00E2144D">
      <w:pPr>
        <w:spacing w:line="240" w:lineRule="exact"/>
        <w:ind w:leftChars="1500" w:left="3600"/>
        <w:rPr>
          <w:sz w:val="16"/>
          <w:szCs w:val="16"/>
        </w:rPr>
      </w:pPr>
      <w:r w:rsidRPr="00E2144D">
        <w:rPr>
          <w:rFonts w:hint="eastAsia"/>
          <w:sz w:val="16"/>
          <w:szCs w:val="16"/>
        </w:rPr>
        <w:t>112.1.17</w:t>
      </w:r>
      <w:r w:rsidRPr="00E2144D">
        <w:rPr>
          <w:rFonts w:hint="eastAsia"/>
          <w:sz w:val="16"/>
          <w:szCs w:val="16"/>
        </w:rPr>
        <w:t>府財開字第</w:t>
      </w:r>
      <w:r w:rsidRPr="00E2144D">
        <w:rPr>
          <w:rFonts w:hint="eastAsia"/>
          <w:sz w:val="16"/>
          <w:szCs w:val="16"/>
        </w:rPr>
        <w:t>1120700058</w:t>
      </w:r>
      <w:r w:rsidRPr="00E2144D">
        <w:rPr>
          <w:rFonts w:hint="eastAsia"/>
          <w:sz w:val="16"/>
          <w:szCs w:val="16"/>
        </w:rPr>
        <w:t>號修正第五點</w:t>
      </w:r>
    </w:p>
    <w:p w:rsidR="00E2144D" w:rsidRPr="00E2144D" w:rsidRDefault="00E2144D" w:rsidP="00E2144D">
      <w:pPr>
        <w:spacing w:line="240" w:lineRule="exact"/>
        <w:ind w:leftChars="1500" w:left="3600"/>
        <w:rPr>
          <w:sz w:val="16"/>
          <w:szCs w:val="16"/>
        </w:rPr>
      </w:pPr>
      <w:r w:rsidRPr="00E2144D">
        <w:rPr>
          <w:rFonts w:hint="eastAsia"/>
          <w:sz w:val="16"/>
          <w:szCs w:val="16"/>
        </w:rPr>
        <w:t>112.3.7</w:t>
      </w:r>
      <w:r w:rsidRPr="00E2144D">
        <w:rPr>
          <w:rFonts w:hint="eastAsia"/>
          <w:sz w:val="16"/>
          <w:szCs w:val="16"/>
        </w:rPr>
        <w:t>府財開字第</w:t>
      </w:r>
      <w:r w:rsidRPr="00E2144D">
        <w:rPr>
          <w:rFonts w:hint="eastAsia"/>
          <w:sz w:val="16"/>
          <w:szCs w:val="16"/>
        </w:rPr>
        <w:t>1120701272</w:t>
      </w:r>
      <w:r w:rsidRPr="00E2144D">
        <w:rPr>
          <w:rFonts w:hint="eastAsia"/>
          <w:sz w:val="16"/>
          <w:szCs w:val="16"/>
        </w:rPr>
        <w:t>號修正第六點</w:t>
      </w:r>
    </w:p>
    <w:p w:rsidR="00E2144D" w:rsidRPr="00E2144D" w:rsidRDefault="00E2144D" w:rsidP="00E2144D">
      <w:pPr>
        <w:spacing w:line="240" w:lineRule="exact"/>
        <w:ind w:leftChars="1500" w:left="3600"/>
        <w:rPr>
          <w:sz w:val="16"/>
          <w:szCs w:val="16"/>
        </w:rPr>
      </w:pPr>
      <w:r w:rsidRPr="00E2144D">
        <w:rPr>
          <w:rFonts w:hint="eastAsia"/>
          <w:sz w:val="16"/>
          <w:szCs w:val="16"/>
        </w:rPr>
        <w:t>113.3.12</w:t>
      </w:r>
      <w:r w:rsidRPr="00E2144D">
        <w:rPr>
          <w:rFonts w:hint="eastAsia"/>
          <w:sz w:val="16"/>
          <w:szCs w:val="16"/>
        </w:rPr>
        <w:t>府財開字第</w:t>
      </w:r>
      <w:r w:rsidRPr="00E2144D">
        <w:rPr>
          <w:rFonts w:hint="eastAsia"/>
          <w:sz w:val="16"/>
          <w:szCs w:val="16"/>
        </w:rPr>
        <w:t>1130701324</w:t>
      </w:r>
      <w:r w:rsidRPr="00E2144D">
        <w:rPr>
          <w:rFonts w:hint="eastAsia"/>
          <w:sz w:val="16"/>
          <w:szCs w:val="16"/>
        </w:rPr>
        <w:t>號修正第六點</w:t>
      </w:r>
    </w:p>
    <w:p w:rsidR="00E2144D" w:rsidRPr="00E2144D" w:rsidRDefault="00E2144D" w:rsidP="00E2144D">
      <w:pPr>
        <w:spacing w:line="240" w:lineRule="exact"/>
        <w:ind w:leftChars="1500" w:left="3600"/>
        <w:rPr>
          <w:sz w:val="16"/>
          <w:szCs w:val="16"/>
        </w:rPr>
      </w:pPr>
      <w:r w:rsidRPr="00E2144D">
        <w:rPr>
          <w:rFonts w:hint="eastAsia"/>
          <w:sz w:val="16"/>
          <w:szCs w:val="16"/>
        </w:rPr>
        <w:t>113.7.9</w:t>
      </w:r>
      <w:r w:rsidRPr="00E2144D">
        <w:rPr>
          <w:rFonts w:hint="eastAsia"/>
          <w:sz w:val="16"/>
          <w:szCs w:val="16"/>
        </w:rPr>
        <w:t>府財開字第</w:t>
      </w:r>
      <w:r w:rsidRPr="00E2144D">
        <w:rPr>
          <w:rFonts w:hint="eastAsia"/>
          <w:sz w:val="16"/>
          <w:szCs w:val="16"/>
        </w:rPr>
        <w:t>1130704054</w:t>
      </w:r>
      <w:r w:rsidRPr="00E2144D">
        <w:rPr>
          <w:rFonts w:hint="eastAsia"/>
          <w:sz w:val="16"/>
          <w:szCs w:val="16"/>
        </w:rPr>
        <w:t>號修正第十點</w:t>
      </w:r>
    </w:p>
    <w:p w:rsidR="00E2144D" w:rsidRPr="00E2144D" w:rsidRDefault="00E2144D" w:rsidP="00E2144D">
      <w:pPr>
        <w:spacing w:line="240" w:lineRule="exact"/>
        <w:ind w:leftChars="1500" w:left="3600"/>
        <w:rPr>
          <w:sz w:val="16"/>
          <w:szCs w:val="16"/>
        </w:rPr>
      </w:pPr>
      <w:r w:rsidRPr="00E2144D">
        <w:rPr>
          <w:rFonts w:hint="eastAsia"/>
          <w:sz w:val="16"/>
          <w:szCs w:val="16"/>
        </w:rPr>
        <w:t>113.12.12</w:t>
      </w:r>
      <w:r w:rsidRPr="00E2144D">
        <w:rPr>
          <w:rFonts w:hint="eastAsia"/>
          <w:sz w:val="16"/>
          <w:szCs w:val="16"/>
        </w:rPr>
        <w:t>府財開字第</w:t>
      </w:r>
      <w:r w:rsidRPr="00E2144D">
        <w:rPr>
          <w:rFonts w:hint="eastAsia"/>
          <w:sz w:val="16"/>
          <w:szCs w:val="16"/>
        </w:rPr>
        <w:t>1130707496</w:t>
      </w:r>
      <w:r w:rsidRPr="00E2144D">
        <w:rPr>
          <w:rFonts w:hint="eastAsia"/>
          <w:sz w:val="16"/>
          <w:szCs w:val="16"/>
        </w:rPr>
        <w:t>號修正第七點及增列第二十二、二十三點</w:t>
      </w:r>
    </w:p>
    <w:p w:rsidR="00E2144D" w:rsidRPr="00E2144D" w:rsidRDefault="00E2144D" w:rsidP="00E2144D">
      <w:pPr>
        <w:spacing w:line="240" w:lineRule="exact"/>
        <w:ind w:leftChars="1500" w:left="3600"/>
        <w:rPr>
          <w:sz w:val="16"/>
          <w:szCs w:val="16"/>
        </w:rPr>
      </w:pPr>
      <w:r w:rsidRPr="00E2144D">
        <w:rPr>
          <w:rFonts w:hint="eastAsia"/>
          <w:sz w:val="16"/>
          <w:szCs w:val="16"/>
        </w:rPr>
        <w:t>114.4.16</w:t>
      </w:r>
      <w:r w:rsidRPr="00E2144D">
        <w:rPr>
          <w:rFonts w:hint="eastAsia"/>
          <w:sz w:val="16"/>
          <w:szCs w:val="16"/>
        </w:rPr>
        <w:t>府財開字第</w:t>
      </w:r>
      <w:r w:rsidRPr="00E2144D">
        <w:rPr>
          <w:rFonts w:hint="eastAsia"/>
          <w:sz w:val="16"/>
          <w:szCs w:val="16"/>
        </w:rPr>
        <w:t>1140701908</w:t>
      </w:r>
      <w:r w:rsidRPr="00E2144D">
        <w:rPr>
          <w:rFonts w:hint="eastAsia"/>
          <w:sz w:val="16"/>
          <w:szCs w:val="16"/>
        </w:rPr>
        <w:t>號修正第七點及第十五點</w:t>
      </w:r>
    </w:p>
    <w:p w:rsidR="00E2144D" w:rsidRPr="00E2144D" w:rsidRDefault="00E2144D" w:rsidP="00E2144D">
      <w:pPr>
        <w:spacing w:line="240" w:lineRule="exact"/>
        <w:ind w:leftChars="1500" w:left="3600"/>
        <w:rPr>
          <w:sz w:val="16"/>
          <w:szCs w:val="16"/>
        </w:rPr>
      </w:pPr>
      <w:r w:rsidRPr="00E2144D">
        <w:rPr>
          <w:rFonts w:hint="eastAsia"/>
          <w:sz w:val="16"/>
          <w:szCs w:val="16"/>
        </w:rPr>
        <w:t>115.2.12</w:t>
      </w:r>
      <w:r w:rsidRPr="00E2144D">
        <w:rPr>
          <w:rFonts w:hint="eastAsia"/>
          <w:sz w:val="16"/>
          <w:szCs w:val="16"/>
        </w:rPr>
        <w:t>府財開字第</w:t>
      </w:r>
      <w:r w:rsidRPr="00E2144D">
        <w:rPr>
          <w:rFonts w:hint="eastAsia"/>
          <w:sz w:val="16"/>
          <w:szCs w:val="16"/>
        </w:rPr>
        <w:t>1150700198</w:t>
      </w:r>
      <w:r w:rsidRPr="00E2144D">
        <w:rPr>
          <w:rFonts w:hint="eastAsia"/>
          <w:sz w:val="16"/>
          <w:szCs w:val="16"/>
        </w:rPr>
        <w:t>號修正第七點第六項</w:t>
      </w:r>
    </w:p>
    <w:p w:rsidR="00E2144D" w:rsidRPr="00E2144D" w:rsidRDefault="00E2144D" w:rsidP="00E2144D">
      <w:pPr>
        <w:ind w:left="504" w:hangingChars="210" w:hanging="504"/>
      </w:pPr>
      <w:r w:rsidRPr="00E2144D">
        <w:rPr>
          <w:rFonts w:hint="eastAsia"/>
        </w:rPr>
        <w:t>一、</w:t>
      </w:r>
      <w:r w:rsidRPr="00E2144D">
        <w:rPr>
          <w:rFonts w:hint="eastAsia"/>
        </w:rPr>
        <w:tab/>
      </w:r>
      <w:r w:rsidRPr="00E2144D">
        <w:rPr>
          <w:rFonts w:hint="eastAsia"/>
        </w:rPr>
        <w:t>本要點依據非都市土地使用管制規則第三十條及第四十五條規定訂定之。</w:t>
      </w:r>
    </w:p>
    <w:p w:rsidR="00E2144D" w:rsidRPr="00E2144D" w:rsidRDefault="00E2144D" w:rsidP="00E2144D">
      <w:pPr>
        <w:ind w:left="504" w:hangingChars="210" w:hanging="504"/>
      </w:pPr>
      <w:r w:rsidRPr="00E2144D">
        <w:rPr>
          <w:rFonts w:hint="eastAsia"/>
        </w:rPr>
        <w:t>二、</w:t>
      </w:r>
      <w:r w:rsidRPr="00E2144D">
        <w:rPr>
          <w:rFonts w:hint="eastAsia"/>
        </w:rPr>
        <w:tab/>
      </w:r>
      <w:r w:rsidRPr="00E2144D">
        <w:rPr>
          <w:rFonts w:hint="eastAsia"/>
        </w:rPr>
        <w:t>本要點所訂之申請勘查及用地變更由澎湖縣政府（以下簡稱為本府）財政處受理，變更編定前、後目的事業主管機關為本府，分別由本府農漁局、建設處主辦。</w:t>
      </w:r>
    </w:p>
    <w:p w:rsidR="00E2144D" w:rsidRPr="00E2144D" w:rsidRDefault="00E2144D" w:rsidP="00E2144D">
      <w:pPr>
        <w:ind w:left="504" w:hangingChars="210" w:hanging="504"/>
      </w:pPr>
      <w:r w:rsidRPr="00E2144D">
        <w:rPr>
          <w:rFonts w:hint="eastAsia"/>
        </w:rPr>
        <w:t>三、</w:t>
      </w:r>
      <w:r w:rsidRPr="00E2144D">
        <w:rPr>
          <w:rFonts w:hint="eastAsia"/>
        </w:rPr>
        <w:tab/>
      </w:r>
      <w:r w:rsidRPr="00E2144D">
        <w:rPr>
          <w:rFonts w:hint="eastAsia"/>
        </w:rPr>
        <w:t>農牧用地或養殖用地申請變更編定作為興建住宅使用，應先辦理土地鑑界並檢附複丈成果圖向本府申請勘查，經本府及有關機關會勘審核無第五點規定不得申請之情形准予受理者，應於六個月內檢附第四點規定有關書件申請用地變更，逾期應重新申請。</w:t>
      </w:r>
    </w:p>
    <w:p w:rsidR="00E2144D" w:rsidRPr="00E2144D" w:rsidRDefault="00E2144D" w:rsidP="00E2144D">
      <w:pPr>
        <w:ind w:left="504" w:hangingChars="210" w:hanging="504"/>
      </w:pPr>
      <w:r w:rsidRPr="00E2144D">
        <w:rPr>
          <w:rFonts w:hint="eastAsia"/>
        </w:rPr>
        <w:t>四、</w:t>
      </w:r>
      <w:r w:rsidRPr="00E2144D">
        <w:rPr>
          <w:rFonts w:hint="eastAsia"/>
        </w:rPr>
        <w:tab/>
      </w:r>
      <w:r w:rsidRPr="00E2144D">
        <w:rPr>
          <w:rFonts w:hint="eastAsia"/>
        </w:rPr>
        <w:t>申請用地變更，應檢附下列文件一式四份：</w:t>
      </w:r>
    </w:p>
    <w:p w:rsidR="00E2144D" w:rsidRPr="00E2144D" w:rsidRDefault="00E2144D" w:rsidP="00E2144D">
      <w:pPr>
        <w:ind w:leftChars="200" w:left="984" w:hangingChars="210" w:hanging="504"/>
      </w:pPr>
      <w:r w:rsidRPr="00E2144D">
        <w:rPr>
          <w:rFonts w:hint="eastAsia"/>
        </w:rPr>
        <w:lastRenderedPageBreak/>
        <w:t>(</w:t>
      </w:r>
      <w:r w:rsidRPr="00E2144D">
        <w:rPr>
          <w:rFonts w:hint="eastAsia"/>
        </w:rPr>
        <w:t>一</w:t>
      </w:r>
      <w:r w:rsidRPr="00E2144D">
        <w:rPr>
          <w:rFonts w:hint="eastAsia"/>
        </w:rPr>
        <w:t>)</w:t>
      </w:r>
      <w:r>
        <w:tab/>
      </w:r>
      <w:r w:rsidRPr="00E2144D">
        <w:rPr>
          <w:rFonts w:hint="eastAsia"/>
        </w:rPr>
        <w:t>興建住宅變更編定申請書（如附表一）。</w:t>
      </w:r>
    </w:p>
    <w:p w:rsidR="00E2144D" w:rsidRPr="00E2144D" w:rsidRDefault="00E2144D" w:rsidP="00E2144D">
      <w:pPr>
        <w:ind w:leftChars="200" w:left="98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地籍圖謄本。</w:t>
      </w:r>
    </w:p>
    <w:p w:rsidR="00E2144D" w:rsidRPr="00E2144D" w:rsidRDefault="00E2144D" w:rsidP="00E2144D">
      <w:pPr>
        <w:ind w:leftChars="200" w:left="984" w:hangingChars="210" w:hanging="504"/>
      </w:pPr>
      <w:r w:rsidRPr="00E2144D">
        <w:rPr>
          <w:rFonts w:hint="eastAsia"/>
        </w:rPr>
        <w:t>(</w:t>
      </w:r>
      <w:r w:rsidRPr="00E2144D">
        <w:rPr>
          <w:rFonts w:hint="eastAsia"/>
        </w:rPr>
        <w:t>三</w:t>
      </w:r>
      <w:r w:rsidRPr="00E2144D">
        <w:rPr>
          <w:rFonts w:hint="eastAsia"/>
        </w:rPr>
        <w:t>)</w:t>
      </w:r>
      <w:r>
        <w:tab/>
      </w:r>
      <w:r w:rsidRPr="00E2144D">
        <w:rPr>
          <w:rFonts w:hint="eastAsia"/>
        </w:rPr>
        <w:t>住宅興建計畫書、圖（如附表二、三）。</w:t>
      </w:r>
    </w:p>
    <w:p w:rsidR="00E2144D" w:rsidRPr="00E2144D" w:rsidRDefault="00E2144D" w:rsidP="00E2144D">
      <w:pPr>
        <w:ind w:leftChars="200" w:left="984" w:hangingChars="210" w:hanging="504"/>
      </w:pPr>
      <w:r w:rsidRPr="00E2144D">
        <w:rPr>
          <w:rFonts w:hint="eastAsia"/>
        </w:rPr>
        <w:t>(</w:t>
      </w:r>
      <w:r w:rsidRPr="00E2144D">
        <w:rPr>
          <w:rFonts w:hint="eastAsia"/>
        </w:rPr>
        <w:t>四</w:t>
      </w:r>
      <w:r w:rsidRPr="00E2144D">
        <w:rPr>
          <w:rFonts w:hint="eastAsia"/>
        </w:rPr>
        <w:t>)</w:t>
      </w:r>
      <w:r>
        <w:tab/>
      </w:r>
      <w:r w:rsidRPr="00E2144D">
        <w:rPr>
          <w:rFonts w:hint="eastAsia"/>
        </w:rPr>
        <w:t>申請人最近一個月全戶戶籍証明文件。（新式戶口名簿（含記事）影本或最近一個月電子戶籍謄本）</w:t>
      </w:r>
    </w:p>
    <w:p w:rsidR="00E2144D" w:rsidRPr="00E2144D" w:rsidRDefault="00E2144D" w:rsidP="00E2144D">
      <w:pPr>
        <w:ind w:leftChars="200" w:left="984" w:hangingChars="210" w:hanging="504"/>
      </w:pPr>
      <w:r w:rsidRPr="00E2144D">
        <w:rPr>
          <w:rFonts w:hint="eastAsia"/>
        </w:rPr>
        <w:t>(</w:t>
      </w:r>
      <w:r w:rsidRPr="00E2144D">
        <w:rPr>
          <w:rFonts w:hint="eastAsia"/>
        </w:rPr>
        <w:t>五</w:t>
      </w:r>
      <w:r w:rsidRPr="00E2144D">
        <w:rPr>
          <w:rFonts w:hint="eastAsia"/>
        </w:rPr>
        <w:t>)</w:t>
      </w:r>
      <w:r>
        <w:tab/>
      </w:r>
      <w:r w:rsidRPr="00E2144D">
        <w:rPr>
          <w:rFonts w:hint="eastAsia"/>
        </w:rPr>
        <w:t>其他相關文件。</w:t>
      </w:r>
    </w:p>
    <w:p w:rsidR="00E2144D" w:rsidRPr="00E2144D" w:rsidRDefault="00E2144D" w:rsidP="00E2144D">
      <w:pPr>
        <w:ind w:left="504" w:hangingChars="210" w:hanging="504"/>
      </w:pPr>
      <w:r>
        <w:tab/>
      </w:r>
      <w:r w:rsidRPr="00E2144D">
        <w:rPr>
          <w:rFonts w:hint="eastAsia"/>
        </w:rPr>
        <w:t>申請變更編定應依「澎湖縣非都市土地申請變更編定規費收費標準」繳納規費。</w:t>
      </w:r>
    </w:p>
    <w:p w:rsidR="00E2144D" w:rsidRPr="00E2144D" w:rsidRDefault="00E2144D" w:rsidP="00E2144D">
      <w:pPr>
        <w:ind w:left="504" w:hangingChars="210" w:hanging="504"/>
      </w:pPr>
      <w:r w:rsidRPr="00E2144D">
        <w:rPr>
          <w:rFonts w:hint="eastAsia"/>
        </w:rPr>
        <w:t>五、農牧用地或養殖用地有下列情形之一，不得申請變更編定：</w:t>
      </w:r>
    </w:p>
    <w:p w:rsidR="00E2144D" w:rsidRPr="00E2144D" w:rsidRDefault="00E2144D" w:rsidP="00E2144D">
      <w:pPr>
        <w:ind w:leftChars="200" w:left="98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影響農漁業生產及灌排水者。</w:t>
      </w:r>
    </w:p>
    <w:p w:rsidR="00E2144D" w:rsidRPr="00E2144D" w:rsidRDefault="00E2144D" w:rsidP="00E2144D">
      <w:pPr>
        <w:ind w:leftChars="200" w:left="98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影響環境保護者。</w:t>
      </w:r>
    </w:p>
    <w:p w:rsidR="00E2144D" w:rsidRPr="00E2144D" w:rsidRDefault="00E2144D" w:rsidP="00E2144D">
      <w:pPr>
        <w:ind w:leftChars="200" w:left="984" w:hangingChars="210" w:hanging="504"/>
      </w:pPr>
      <w:r w:rsidRPr="00E2144D">
        <w:rPr>
          <w:rFonts w:hint="eastAsia"/>
        </w:rPr>
        <w:t>(</w:t>
      </w:r>
      <w:r w:rsidRPr="00E2144D">
        <w:rPr>
          <w:rFonts w:hint="eastAsia"/>
        </w:rPr>
        <w:t>三</w:t>
      </w:r>
      <w:r w:rsidRPr="00E2144D">
        <w:rPr>
          <w:rFonts w:hint="eastAsia"/>
        </w:rPr>
        <w:t>)</w:t>
      </w:r>
      <w:r>
        <w:tab/>
      </w:r>
      <w:r w:rsidRPr="00E2144D">
        <w:rPr>
          <w:rFonts w:hint="eastAsia"/>
        </w:rPr>
        <w:t>政府計畫開發為新市區、新社區、新港口、風景區、工業區、公共建設或觀光發展及其他非供農業使用者。</w:t>
      </w:r>
    </w:p>
    <w:p w:rsidR="00E2144D" w:rsidRPr="00E2144D" w:rsidRDefault="00E2144D" w:rsidP="00E2144D">
      <w:pPr>
        <w:ind w:leftChars="200" w:left="984" w:hangingChars="210" w:hanging="504"/>
      </w:pPr>
      <w:r w:rsidRPr="00E2144D">
        <w:rPr>
          <w:rFonts w:hint="eastAsia"/>
        </w:rPr>
        <w:t>(</w:t>
      </w:r>
      <w:r w:rsidRPr="00E2144D">
        <w:rPr>
          <w:rFonts w:hint="eastAsia"/>
        </w:rPr>
        <w:t>四</w:t>
      </w:r>
      <w:r w:rsidRPr="00E2144D">
        <w:rPr>
          <w:rFonts w:hint="eastAsia"/>
        </w:rPr>
        <w:t>)</w:t>
      </w:r>
      <w:r>
        <w:tab/>
      </w:r>
      <w:r w:rsidRPr="00E2144D">
        <w:rPr>
          <w:rFonts w:hint="eastAsia"/>
        </w:rPr>
        <w:t>妨礙公共安全、重要軍事設施、要塞管制等防務安全者。</w:t>
      </w:r>
    </w:p>
    <w:p w:rsidR="00E2144D" w:rsidRPr="00E2144D" w:rsidRDefault="00E2144D" w:rsidP="00E2144D">
      <w:pPr>
        <w:ind w:leftChars="200" w:left="984" w:hangingChars="210" w:hanging="504"/>
      </w:pPr>
      <w:r w:rsidRPr="00E2144D">
        <w:rPr>
          <w:rFonts w:hint="eastAsia"/>
        </w:rPr>
        <w:t>(</w:t>
      </w:r>
      <w:r w:rsidRPr="00E2144D">
        <w:rPr>
          <w:rFonts w:hint="eastAsia"/>
        </w:rPr>
        <w:t>五</w:t>
      </w:r>
      <w:r w:rsidRPr="00E2144D">
        <w:rPr>
          <w:rFonts w:hint="eastAsia"/>
        </w:rPr>
        <w:t>)</w:t>
      </w:r>
      <w:r>
        <w:tab/>
      </w:r>
      <w:r w:rsidRPr="00E2144D">
        <w:rPr>
          <w:rFonts w:hint="eastAsia"/>
        </w:rPr>
        <w:t>本府公告海岸一定限度內不得為私有之土地。</w:t>
      </w:r>
    </w:p>
    <w:p w:rsidR="00E2144D" w:rsidRPr="00E2144D" w:rsidRDefault="00E2144D" w:rsidP="00E2144D">
      <w:pPr>
        <w:ind w:leftChars="200" w:left="984" w:hangingChars="210" w:hanging="504"/>
      </w:pPr>
      <w:r>
        <w:rPr>
          <w:rFonts w:hint="eastAsia"/>
        </w:rPr>
        <w:t>(</w:t>
      </w:r>
      <w:r w:rsidRPr="00E2144D">
        <w:rPr>
          <w:rFonts w:hint="eastAsia"/>
        </w:rPr>
        <w:t>六</w:t>
      </w:r>
      <w:r>
        <w:rPr>
          <w:rFonts w:hint="eastAsia"/>
        </w:rPr>
        <w:t>)</w:t>
      </w:r>
      <w:r>
        <w:tab/>
      </w:r>
      <w:r w:rsidRPr="00E2144D">
        <w:rPr>
          <w:rFonts w:hint="eastAsia"/>
        </w:rPr>
        <w:t>申請基地連接至公路系統或經建築線指定之道路全線寬度未達二公尺者。</w:t>
      </w:r>
    </w:p>
    <w:p w:rsidR="00E2144D" w:rsidRPr="00E2144D" w:rsidRDefault="00E2144D" w:rsidP="00E2144D">
      <w:pPr>
        <w:ind w:leftChars="200" w:left="984" w:hangingChars="210" w:hanging="504"/>
      </w:pPr>
      <w:r>
        <w:rPr>
          <w:rFonts w:hint="eastAsia"/>
        </w:rPr>
        <w:t>(</w:t>
      </w:r>
      <w:r w:rsidRPr="00E2144D">
        <w:rPr>
          <w:rFonts w:hint="eastAsia"/>
        </w:rPr>
        <w:t>七</w:t>
      </w:r>
      <w:r>
        <w:rPr>
          <w:rFonts w:hint="eastAsia"/>
        </w:rPr>
        <w:t>)</w:t>
      </w:r>
      <w:r>
        <w:tab/>
      </w:r>
      <w:r w:rsidRPr="00E2144D">
        <w:rPr>
          <w:rFonts w:hint="eastAsia"/>
        </w:rPr>
        <w:t>位屬海堤區域公告範圍。</w:t>
      </w:r>
    </w:p>
    <w:p w:rsidR="00E2144D" w:rsidRPr="00E2144D" w:rsidRDefault="00E2144D" w:rsidP="00E2144D">
      <w:pPr>
        <w:ind w:leftChars="200" w:left="984" w:hangingChars="210" w:hanging="504"/>
      </w:pPr>
      <w:r>
        <w:rPr>
          <w:rFonts w:hint="eastAsia"/>
        </w:rPr>
        <w:t>(</w:t>
      </w:r>
      <w:r w:rsidRPr="00E2144D">
        <w:rPr>
          <w:rFonts w:hint="eastAsia"/>
        </w:rPr>
        <w:t>八</w:t>
      </w:r>
      <w:r>
        <w:rPr>
          <w:rFonts w:hint="eastAsia"/>
        </w:rPr>
        <w:t>)</w:t>
      </w:r>
      <w:r>
        <w:tab/>
      </w:r>
      <w:r w:rsidRPr="00E2144D">
        <w:rPr>
          <w:rFonts w:hint="eastAsia"/>
        </w:rPr>
        <w:t>位屬洪氾區一級管制區、洪水平原一級管制區、公告之區域排水設施範圍。</w:t>
      </w:r>
    </w:p>
    <w:p w:rsidR="00E2144D" w:rsidRPr="00E2144D" w:rsidRDefault="00E2144D" w:rsidP="00E2144D">
      <w:pPr>
        <w:ind w:leftChars="200" w:left="984" w:hangingChars="210" w:hanging="504"/>
      </w:pPr>
      <w:r>
        <w:rPr>
          <w:rFonts w:hint="eastAsia"/>
        </w:rPr>
        <w:t>(</w:t>
      </w:r>
      <w:r w:rsidRPr="00E2144D">
        <w:rPr>
          <w:rFonts w:hint="eastAsia"/>
        </w:rPr>
        <w:t>九</w:t>
      </w:r>
      <w:r>
        <w:rPr>
          <w:rFonts w:hint="eastAsia"/>
        </w:rPr>
        <w:t>)</w:t>
      </w:r>
      <w:r>
        <w:tab/>
      </w:r>
      <w:r w:rsidRPr="00E2144D">
        <w:rPr>
          <w:rFonts w:hint="eastAsia"/>
        </w:rPr>
        <w:t>位屬自然保留區、野生動物保護區、野生動物重要棲息環境、自然保護區、沿海自然保護區。</w:t>
      </w:r>
    </w:p>
    <w:p w:rsidR="00E2144D" w:rsidRPr="00E2144D" w:rsidRDefault="00E2144D" w:rsidP="00E2144D">
      <w:pPr>
        <w:ind w:leftChars="200" w:left="984" w:hangingChars="210" w:hanging="504"/>
      </w:pPr>
      <w:r>
        <w:rPr>
          <w:rFonts w:hint="eastAsia"/>
        </w:rPr>
        <w:t>(</w:t>
      </w:r>
      <w:r w:rsidRPr="00E2144D">
        <w:rPr>
          <w:rFonts w:hint="eastAsia"/>
        </w:rPr>
        <w:t>十</w:t>
      </w:r>
      <w:r>
        <w:rPr>
          <w:rFonts w:hint="eastAsia"/>
        </w:rPr>
        <w:t>)</w:t>
      </w:r>
      <w:r>
        <w:tab/>
      </w:r>
      <w:r w:rsidRPr="00E2144D">
        <w:rPr>
          <w:rFonts w:hint="eastAsia"/>
        </w:rPr>
        <w:t>位屬潮間帶範圍者。</w:t>
      </w:r>
    </w:p>
    <w:p w:rsidR="00E2144D" w:rsidRPr="00E2144D" w:rsidRDefault="00E2144D" w:rsidP="00E2144D">
      <w:pPr>
        <w:ind w:leftChars="200" w:left="1224" w:hangingChars="310" w:hanging="744"/>
      </w:pPr>
      <w:r>
        <w:rPr>
          <w:rFonts w:hint="eastAsia"/>
        </w:rPr>
        <w:t>(</w:t>
      </w:r>
      <w:r w:rsidRPr="00E2144D">
        <w:rPr>
          <w:rFonts w:hint="eastAsia"/>
        </w:rPr>
        <w:t>十一</w:t>
      </w:r>
      <w:r>
        <w:rPr>
          <w:rFonts w:hint="eastAsia"/>
        </w:rPr>
        <w:t>)</w:t>
      </w:r>
      <w:r>
        <w:tab/>
      </w:r>
      <w:r w:rsidRPr="00E2144D">
        <w:rPr>
          <w:rFonts w:hint="eastAsia"/>
        </w:rPr>
        <w:t>位屬依文化資產保存法公告或列冊之古蹟、遺址文化景觀保存維護範圍。</w:t>
      </w:r>
    </w:p>
    <w:p w:rsidR="00E2144D" w:rsidRPr="00E2144D" w:rsidRDefault="00E2144D" w:rsidP="00E2144D">
      <w:pPr>
        <w:ind w:leftChars="200" w:left="1224" w:hangingChars="310" w:hanging="744"/>
      </w:pPr>
      <w:r>
        <w:rPr>
          <w:rFonts w:hint="eastAsia"/>
        </w:rPr>
        <w:t>(</w:t>
      </w:r>
      <w:r w:rsidRPr="00E2144D">
        <w:rPr>
          <w:rFonts w:hint="eastAsia"/>
        </w:rPr>
        <w:t>十二</w:t>
      </w:r>
      <w:r>
        <w:rPr>
          <w:rFonts w:hint="eastAsia"/>
        </w:rPr>
        <w:t>)</w:t>
      </w:r>
      <w:r>
        <w:tab/>
      </w:r>
      <w:r w:rsidRPr="00E2144D">
        <w:rPr>
          <w:rFonts w:hint="eastAsia"/>
        </w:rPr>
        <w:t>位屬飲用水水源水質保護區或飲用水取水口一定距離內之地區。但若符合飲用水管理條例第五條之規定，並經設置污水處理設施，其廢污水排放可符合放流水標準者，不在此限。</w:t>
      </w:r>
    </w:p>
    <w:p w:rsidR="00E2144D" w:rsidRPr="00E2144D" w:rsidRDefault="00E2144D" w:rsidP="00E2144D">
      <w:pPr>
        <w:ind w:leftChars="200" w:left="1224" w:hangingChars="310" w:hanging="744"/>
      </w:pPr>
      <w:r>
        <w:rPr>
          <w:rFonts w:hint="eastAsia"/>
        </w:rPr>
        <w:t>(</w:t>
      </w:r>
      <w:r w:rsidRPr="00E2144D">
        <w:rPr>
          <w:rFonts w:hint="eastAsia"/>
        </w:rPr>
        <w:t>十三</w:t>
      </w:r>
      <w:r>
        <w:rPr>
          <w:rFonts w:hint="eastAsia"/>
        </w:rPr>
        <w:t>)</w:t>
      </w:r>
      <w:r>
        <w:tab/>
      </w:r>
      <w:r w:rsidRPr="00E2144D">
        <w:rPr>
          <w:rFonts w:hint="eastAsia"/>
        </w:rPr>
        <w:t>位屬水庫集水區、水庫蓄水範圍。但若位於水庫集水區（供家用或供公共給水）非屬與水資源保育直接相關之環境敏感地區範圍，且該水庫集水區經水庫管理機關（構）擬訂水庫集水區保育實施計畫，開發行為不影響該保育實施計畫之執行者，不在此限。</w:t>
      </w:r>
    </w:p>
    <w:p w:rsidR="00E2144D" w:rsidRPr="00E2144D" w:rsidRDefault="00E2144D" w:rsidP="00E2144D">
      <w:pPr>
        <w:ind w:leftChars="200" w:left="1224" w:hangingChars="310" w:hanging="744"/>
      </w:pPr>
      <w:r>
        <w:rPr>
          <w:rFonts w:hint="eastAsia"/>
        </w:rPr>
        <w:lastRenderedPageBreak/>
        <w:t>(</w:t>
      </w:r>
      <w:r w:rsidRPr="00E2144D">
        <w:rPr>
          <w:rFonts w:hint="eastAsia"/>
        </w:rPr>
        <w:t>十四</w:t>
      </w:r>
      <w:r>
        <w:rPr>
          <w:rFonts w:hint="eastAsia"/>
        </w:rPr>
        <w:t>)</w:t>
      </w:r>
      <w:r>
        <w:tab/>
      </w:r>
      <w:r w:rsidRPr="00E2144D">
        <w:rPr>
          <w:rFonts w:hint="eastAsia"/>
        </w:rPr>
        <w:t>位屬國有林地、保安林地。</w:t>
      </w:r>
    </w:p>
    <w:p w:rsidR="00E2144D" w:rsidRPr="00E2144D" w:rsidRDefault="00E2144D" w:rsidP="00E2144D">
      <w:pPr>
        <w:ind w:leftChars="200" w:left="1224" w:hangingChars="310" w:hanging="744"/>
      </w:pPr>
      <w:r>
        <w:rPr>
          <w:rFonts w:hint="eastAsia"/>
        </w:rPr>
        <w:t>(</w:t>
      </w:r>
      <w:r w:rsidRPr="00E2144D">
        <w:rPr>
          <w:rFonts w:hint="eastAsia"/>
        </w:rPr>
        <w:t>十五</w:t>
      </w:r>
      <w:r>
        <w:rPr>
          <w:rFonts w:hint="eastAsia"/>
        </w:rPr>
        <w:t>)</w:t>
      </w:r>
      <w:r>
        <w:tab/>
      </w:r>
      <w:r w:rsidRPr="00E2144D">
        <w:rPr>
          <w:rFonts w:hint="eastAsia"/>
        </w:rPr>
        <w:t>位屬其他依法劃定應予禁止開發或建築之地區。</w:t>
      </w:r>
    </w:p>
    <w:p w:rsidR="00E2144D" w:rsidRPr="00E2144D" w:rsidRDefault="00E2144D" w:rsidP="00E2144D">
      <w:pPr>
        <w:ind w:left="504" w:hangingChars="210" w:hanging="504"/>
      </w:pPr>
      <w:r>
        <w:tab/>
      </w:r>
      <w:r w:rsidRPr="00E2144D">
        <w:rPr>
          <w:rFonts w:hint="eastAsia"/>
        </w:rPr>
        <w:t>如同時位於水庫集水區與飲用水水源水質保護區或飲用水取水口一定距離內之地區者，依前項第十二款規定辦理。</w:t>
      </w:r>
    </w:p>
    <w:p w:rsidR="00E2144D" w:rsidRPr="00E2144D" w:rsidRDefault="00E2144D" w:rsidP="00E2144D">
      <w:pPr>
        <w:ind w:left="504" w:hangingChars="210" w:hanging="504"/>
      </w:pPr>
      <w:r>
        <w:tab/>
      </w:r>
      <w:r w:rsidRPr="00E2144D">
        <w:rPr>
          <w:rFonts w:hint="eastAsia"/>
        </w:rPr>
        <w:t>興辦事業計畫位於區域計畫規定之第一級環境敏感地區，且有第一項第十三款但書之情形者，應採低密度開發利用，目的事業主管機關審核其興辦事業計畫時，應參考下列事項者：</w:t>
      </w:r>
    </w:p>
    <w:p w:rsidR="00E2144D" w:rsidRPr="00E2144D" w:rsidRDefault="00E2144D" w:rsidP="00E2144D">
      <w:pPr>
        <w:ind w:leftChars="200" w:left="98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開發基地之土砂災害、水質污染、保水與逕流削減相關影響分析及因應措施。</w:t>
      </w:r>
    </w:p>
    <w:p w:rsidR="00E2144D" w:rsidRPr="00E2144D" w:rsidRDefault="00E2144D" w:rsidP="00E2144D">
      <w:pPr>
        <w:ind w:leftChars="200" w:left="98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雨、廢（污）水分流、廢（污）水處理設施及水質監測設施之設置情形。</w:t>
      </w:r>
    </w:p>
    <w:p w:rsidR="00E2144D" w:rsidRPr="00E2144D" w:rsidRDefault="00E2144D" w:rsidP="00E2144D">
      <w:pPr>
        <w:ind w:left="504" w:hangingChars="210" w:hanging="504"/>
      </w:pPr>
      <w:r>
        <w:tab/>
      </w:r>
      <w:r w:rsidRPr="00E2144D">
        <w:rPr>
          <w:rFonts w:hint="eastAsia"/>
        </w:rPr>
        <w:t>申請基地距海堤臨陸側堤肩線向陸域十五公尺範圍內不得建築，惟剩餘可建築面積不得低於七十五平方公尺（一百五十平方公尺乘建蔽率百分之五十）。</w:t>
      </w:r>
    </w:p>
    <w:p w:rsidR="00E2144D" w:rsidRPr="00E2144D" w:rsidRDefault="00E2144D" w:rsidP="00E2144D">
      <w:pPr>
        <w:ind w:left="504" w:hangingChars="210" w:hanging="504"/>
      </w:pPr>
      <w:r w:rsidRPr="00E2144D">
        <w:rPr>
          <w:rFonts w:hint="eastAsia"/>
        </w:rPr>
        <w:t>六、</w:t>
      </w:r>
      <w:r>
        <w:tab/>
      </w:r>
      <w:r w:rsidRPr="00E2144D">
        <w:rPr>
          <w:rFonts w:hint="eastAsia"/>
        </w:rPr>
        <w:t>申請人須具備下列各款之條件：</w:t>
      </w:r>
    </w:p>
    <w:p w:rsidR="00E2144D" w:rsidRPr="00E2144D" w:rsidRDefault="00E2144D" w:rsidP="00E2144D">
      <w:pPr>
        <w:ind w:leftChars="200" w:left="98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申請人及其配偶、同一戶內未成年子女均無自用住宅且在本縣設籍二年以上者，如住宅信託者視為已有住宅。</w:t>
      </w:r>
    </w:p>
    <w:p w:rsidR="00E2144D" w:rsidRPr="00E2144D" w:rsidRDefault="00E2144D" w:rsidP="00E2144D">
      <w:pPr>
        <w:ind w:leftChars="200" w:left="98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申請人依本要點第一次申請變更編定者。</w:t>
      </w:r>
    </w:p>
    <w:p w:rsidR="00E2144D" w:rsidRPr="00E2144D" w:rsidRDefault="00E2144D" w:rsidP="00E2144D">
      <w:pPr>
        <w:ind w:leftChars="200" w:left="984" w:hangingChars="210" w:hanging="504"/>
      </w:pPr>
      <w:r w:rsidRPr="00E2144D">
        <w:rPr>
          <w:rFonts w:hint="eastAsia"/>
        </w:rPr>
        <w:t>(</w:t>
      </w:r>
      <w:r w:rsidRPr="00E2144D">
        <w:rPr>
          <w:rFonts w:hint="eastAsia"/>
        </w:rPr>
        <w:t>三</w:t>
      </w:r>
      <w:r w:rsidRPr="00E2144D">
        <w:rPr>
          <w:rFonts w:hint="eastAsia"/>
        </w:rPr>
        <w:t>)</w:t>
      </w:r>
      <w:r>
        <w:tab/>
      </w:r>
      <w:r w:rsidRPr="00E2144D">
        <w:rPr>
          <w:rFonts w:hint="eastAsia"/>
        </w:rPr>
        <w:t>申請興建住宅之基地，須為申請人自有且為成年人。</w:t>
      </w:r>
    </w:p>
    <w:p w:rsidR="00E2144D" w:rsidRPr="00E2144D" w:rsidRDefault="00E2144D" w:rsidP="00E2144D">
      <w:pPr>
        <w:ind w:left="504" w:hangingChars="210" w:hanging="504"/>
      </w:pPr>
      <w:r>
        <w:tab/>
      </w:r>
      <w:r w:rsidRPr="00E2144D">
        <w:rPr>
          <w:rFonts w:hint="eastAsia"/>
        </w:rPr>
        <w:t>曾依「澎湖縣非都市土地一般農業區農牧用地或養殖用地興建住宅計畫暨變更編定審查作業要點」或「澎湖縣非都市土地風景區農牧用地、養殖或林業用地興建住宅計畫審查作業要點」申請核准或承受者不得再申請。</w:t>
      </w:r>
    </w:p>
    <w:p w:rsidR="00E2144D" w:rsidRPr="00E2144D" w:rsidRDefault="00E2144D" w:rsidP="00E2144D">
      <w:pPr>
        <w:ind w:left="504" w:hangingChars="210" w:hanging="504"/>
      </w:pPr>
      <w:r>
        <w:tab/>
      </w:r>
      <w:r w:rsidRPr="00E2144D">
        <w:rPr>
          <w:rFonts w:hint="eastAsia"/>
        </w:rPr>
        <w:t>第一項第三款申請人於中華民國一百十二年三月七日修正之規定實施前結婚，修正實施後未滿十八歲者，於滿十八歲前仍適用修正實施前之規定。</w:t>
      </w:r>
    </w:p>
    <w:p w:rsidR="00E2144D" w:rsidRPr="00E2144D" w:rsidRDefault="00E2144D" w:rsidP="00E2144D">
      <w:pPr>
        <w:ind w:left="504" w:hangingChars="210" w:hanging="504"/>
      </w:pPr>
      <w:r w:rsidRPr="00E2144D">
        <w:rPr>
          <w:rFonts w:hint="eastAsia"/>
        </w:rPr>
        <w:t>七、</w:t>
      </w:r>
      <w:r>
        <w:tab/>
      </w:r>
      <w:r w:rsidRPr="00E2144D">
        <w:rPr>
          <w:rFonts w:hint="eastAsia"/>
        </w:rPr>
        <w:t>住宅興建計畫及建築面積變更規定</w:t>
      </w:r>
    </w:p>
    <w:p w:rsidR="00E2144D" w:rsidRPr="00E2144D" w:rsidRDefault="00E2144D" w:rsidP="00E2144D">
      <w:pPr>
        <w:ind w:leftChars="200" w:left="98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申請住宅興建計畫之基地以興建一棟一戶為限，並為獨棟建築。</w:t>
      </w:r>
    </w:p>
    <w:p w:rsidR="00E2144D" w:rsidRPr="00E2144D" w:rsidRDefault="00E2144D" w:rsidP="00E2144D">
      <w:pPr>
        <w:ind w:leftChars="200" w:left="98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建築物結構不得採用臨時性、組合式等易拆卸、可移動性或易腐蝕性材料建造，並應符合《建築法》、相關建築技術規範及其他法令，以確保建築物之安全與耐久性。</w:t>
      </w:r>
    </w:p>
    <w:p w:rsidR="00E2144D" w:rsidRPr="00E2144D" w:rsidRDefault="00E2144D" w:rsidP="00E2144D">
      <w:pPr>
        <w:ind w:leftChars="200" w:left="984" w:hangingChars="210" w:hanging="504"/>
      </w:pPr>
      <w:r w:rsidRPr="00E2144D">
        <w:rPr>
          <w:rFonts w:hint="eastAsia"/>
        </w:rPr>
        <w:t>(</w:t>
      </w:r>
      <w:r w:rsidRPr="00E2144D">
        <w:rPr>
          <w:rFonts w:hint="eastAsia"/>
        </w:rPr>
        <w:t>三</w:t>
      </w:r>
      <w:r w:rsidRPr="00E2144D">
        <w:rPr>
          <w:rFonts w:hint="eastAsia"/>
        </w:rPr>
        <w:t>)</w:t>
      </w:r>
      <w:r>
        <w:tab/>
      </w:r>
      <w:r w:rsidRPr="00E2144D">
        <w:rPr>
          <w:rFonts w:hint="eastAsia"/>
        </w:rPr>
        <w:t>申請住宅興建計畫之基地，面積應介於一百五十平方公尺至三百三十平方公尺之間，並應符合下列規定：</w:t>
      </w:r>
    </w:p>
    <w:p w:rsidR="00E2144D" w:rsidRPr="00E2144D" w:rsidRDefault="00E2144D" w:rsidP="00E2144D">
      <w:pPr>
        <w:ind w:leftChars="400" w:left="1224" w:hangingChars="110" w:hanging="264"/>
      </w:pPr>
      <w:r w:rsidRPr="00E2144D">
        <w:rPr>
          <w:rFonts w:hint="eastAsia"/>
        </w:rPr>
        <w:lastRenderedPageBreak/>
        <w:t>1.</w:t>
      </w:r>
      <w:r>
        <w:tab/>
      </w:r>
      <w:r w:rsidRPr="00E2144D">
        <w:rPr>
          <w:rFonts w:hint="eastAsia"/>
        </w:rPr>
        <w:t>建蔽率不得超過百分之五十，亦不得低於百分之三十五。</w:t>
      </w:r>
    </w:p>
    <w:p w:rsidR="00E2144D" w:rsidRPr="00E2144D" w:rsidRDefault="00E2144D" w:rsidP="00E2144D">
      <w:pPr>
        <w:ind w:leftChars="400" w:left="1224" w:hangingChars="110" w:hanging="264"/>
      </w:pPr>
      <w:r w:rsidRPr="00E2144D">
        <w:rPr>
          <w:rFonts w:hint="eastAsia"/>
        </w:rPr>
        <w:t>2.</w:t>
      </w:r>
      <w:r>
        <w:tab/>
      </w:r>
      <w:r w:rsidRPr="00E2144D">
        <w:rPr>
          <w:rFonts w:hint="eastAsia"/>
        </w:rPr>
        <w:t>容積率不得超過百分之一百五十。</w:t>
      </w:r>
    </w:p>
    <w:p w:rsidR="00E2144D" w:rsidRPr="00E2144D" w:rsidRDefault="00E2144D" w:rsidP="00E2144D">
      <w:pPr>
        <w:ind w:leftChars="400" w:left="1224" w:hangingChars="110" w:hanging="264"/>
      </w:pPr>
      <w:r w:rsidRPr="00E2144D">
        <w:rPr>
          <w:rFonts w:hint="eastAsia"/>
        </w:rPr>
        <w:t>3.</w:t>
      </w:r>
      <w:r>
        <w:tab/>
      </w:r>
      <w:r w:rsidRPr="00E2144D">
        <w:rPr>
          <w:rFonts w:hint="eastAsia"/>
        </w:rPr>
        <w:t>基地應符合《澎湖縣畸零地使用規則》之最小寬深度標準。</w:t>
      </w:r>
    </w:p>
    <w:p w:rsidR="00E2144D" w:rsidRPr="00E2144D" w:rsidRDefault="00E2144D" w:rsidP="00E2144D">
      <w:pPr>
        <w:ind w:leftChars="200" w:left="984" w:hangingChars="210" w:hanging="504"/>
      </w:pPr>
      <w:r w:rsidRPr="00E2144D">
        <w:rPr>
          <w:rFonts w:hint="eastAsia"/>
        </w:rPr>
        <w:t>(</w:t>
      </w:r>
      <w:r w:rsidRPr="00E2144D">
        <w:rPr>
          <w:rFonts w:hint="eastAsia"/>
        </w:rPr>
        <w:t>四</w:t>
      </w:r>
      <w:r w:rsidRPr="00E2144D">
        <w:rPr>
          <w:rFonts w:hint="eastAsia"/>
        </w:rPr>
        <w:t>)</w:t>
      </w:r>
      <w:r>
        <w:tab/>
      </w:r>
      <w:r w:rsidRPr="00E2144D">
        <w:rPr>
          <w:rFonts w:hint="eastAsia"/>
        </w:rPr>
        <w:t>符合下列情形之一者，建築基地面積得縮減至原面積的百分之十以內，並依規定辦理變更：</w:t>
      </w:r>
    </w:p>
    <w:p w:rsidR="00E2144D" w:rsidRPr="00E2144D" w:rsidRDefault="00E2144D" w:rsidP="00E2144D">
      <w:pPr>
        <w:ind w:leftChars="400" w:left="1224" w:hangingChars="110" w:hanging="264"/>
      </w:pPr>
      <w:r w:rsidRPr="00E2144D">
        <w:rPr>
          <w:rFonts w:hint="eastAsia"/>
        </w:rPr>
        <w:t>1.</w:t>
      </w:r>
      <w:r>
        <w:tab/>
      </w:r>
      <w:r w:rsidRPr="00E2144D">
        <w:rPr>
          <w:rFonts w:hint="eastAsia"/>
        </w:rPr>
        <w:t>因道路退縮。</w:t>
      </w:r>
    </w:p>
    <w:p w:rsidR="00E2144D" w:rsidRPr="00E2144D" w:rsidRDefault="00E2144D" w:rsidP="00E2144D">
      <w:pPr>
        <w:ind w:leftChars="400" w:left="1224" w:hangingChars="110" w:hanging="264"/>
      </w:pPr>
      <w:r w:rsidRPr="00E2144D">
        <w:rPr>
          <w:rFonts w:hint="eastAsia"/>
        </w:rPr>
        <w:t>2.</w:t>
      </w:r>
      <w:r>
        <w:tab/>
      </w:r>
      <w:r w:rsidRPr="00E2144D">
        <w:rPr>
          <w:rFonts w:hint="eastAsia"/>
        </w:rPr>
        <w:t>符合《農業發展條例》第十六條第一項第三款或第四款，且已分割為單獨所有。</w:t>
      </w:r>
    </w:p>
    <w:p w:rsidR="00E2144D" w:rsidRPr="00E2144D" w:rsidRDefault="00E2144D" w:rsidP="00E2144D">
      <w:pPr>
        <w:ind w:leftChars="200" w:left="984" w:hangingChars="210" w:hanging="504"/>
      </w:pPr>
      <w:r w:rsidRPr="00E2144D">
        <w:rPr>
          <w:rFonts w:hint="eastAsia"/>
        </w:rPr>
        <w:t>(</w:t>
      </w:r>
      <w:r w:rsidRPr="00E2144D">
        <w:rPr>
          <w:rFonts w:hint="eastAsia"/>
        </w:rPr>
        <w:t>五</w:t>
      </w:r>
      <w:r w:rsidRPr="00E2144D">
        <w:rPr>
          <w:rFonts w:hint="eastAsia"/>
        </w:rPr>
        <w:t>)</w:t>
      </w:r>
      <w:r>
        <w:tab/>
      </w:r>
      <w:r w:rsidRPr="00E2144D">
        <w:rPr>
          <w:rFonts w:hint="eastAsia"/>
        </w:rPr>
        <w:t>建築物高度不得超過三層樓，且簷高不得超過十點五公尺。</w:t>
      </w:r>
    </w:p>
    <w:p w:rsidR="00E2144D" w:rsidRPr="00E2144D" w:rsidRDefault="00E2144D" w:rsidP="00E2144D">
      <w:pPr>
        <w:ind w:leftChars="200" w:left="984" w:hangingChars="210" w:hanging="504"/>
      </w:pPr>
      <w:r>
        <w:rPr>
          <w:rFonts w:hint="eastAsia"/>
        </w:rPr>
        <w:t>(</w:t>
      </w:r>
      <w:r w:rsidRPr="00E2144D">
        <w:rPr>
          <w:rFonts w:hint="eastAsia"/>
        </w:rPr>
        <w:t>六</w:t>
      </w:r>
      <w:r>
        <w:rPr>
          <w:rFonts w:hint="eastAsia"/>
        </w:rPr>
        <w:t>)</w:t>
      </w:r>
      <w:r>
        <w:tab/>
      </w:r>
      <w:r w:rsidRPr="00E2144D">
        <w:rPr>
          <w:rFonts w:hint="eastAsia"/>
        </w:rPr>
        <w:t>（刪除）</w:t>
      </w:r>
    </w:p>
    <w:p w:rsidR="00E2144D" w:rsidRPr="00E2144D" w:rsidRDefault="00E2144D" w:rsidP="00E2144D">
      <w:pPr>
        <w:ind w:left="504" w:hangingChars="210" w:hanging="504"/>
      </w:pPr>
      <w:r w:rsidRPr="00E2144D">
        <w:rPr>
          <w:rFonts w:hint="eastAsia"/>
        </w:rPr>
        <w:t>八、</w:t>
      </w:r>
      <w:r>
        <w:tab/>
      </w:r>
      <w:r w:rsidRPr="00E2144D">
        <w:rPr>
          <w:rFonts w:hint="eastAsia"/>
        </w:rPr>
        <w:t>（刪除）</w:t>
      </w:r>
    </w:p>
    <w:p w:rsidR="00E2144D" w:rsidRPr="00E2144D" w:rsidRDefault="00E2144D" w:rsidP="00E2144D">
      <w:pPr>
        <w:ind w:left="504" w:hangingChars="210" w:hanging="504"/>
      </w:pPr>
      <w:r w:rsidRPr="00E2144D">
        <w:rPr>
          <w:rFonts w:hint="eastAsia"/>
        </w:rPr>
        <w:t>九、</w:t>
      </w:r>
      <w:r>
        <w:tab/>
      </w:r>
      <w:r w:rsidRPr="00E2144D">
        <w:rPr>
          <w:rFonts w:hint="eastAsia"/>
        </w:rPr>
        <w:t>每宗住宅排水設施需連接公共排水溝渠，如當地無公共排水溝渠者，申請人應於申請使用執照前負責興建完成混凝土溝銜接公共排水系統，並無償供公眾使用。前項混凝土溝排水高程應可維持重力排水，不得採取機械式排水，且不得採用混凝土管方式施做。</w:t>
      </w:r>
    </w:p>
    <w:p w:rsidR="00E2144D" w:rsidRPr="00E2144D" w:rsidRDefault="00E2144D" w:rsidP="00E2144D">
      <w:pPr>
        <w:ind w:left="504" w:hangingChars="210" w:hanging="504"/>
      </w:pPr>
      <w:r w:rsidRPr="00E2144D">
        <w:rPr>
          <w:rFonts w:hint="eastAsia"/>
        </w:rPr>
        <w:t>十、</w:t>
      </w:r>
      <w:r>
        <w:tab/>
      </w:r>
      <w:r w:rsidRPr="00E2144D">
        <w:rPr>
          <w:rFonts w:hint="eastAsia"/>
        </w:rPr>
        <w:t>每宗申請基地面臨現有道路，應自道路中心線各退四公尺指定為建築線；申請基地未面臨現有道路者，應自行留設六公尺之交通用地與經指定建築線之現有道路銜接。</w:t>
      </w:r>
    </w:p>
    <w:p w:rsidR="00E2144D" w:rsidRPr="00E2144D" w:rsidRDefault="00E2144D" w:rsidP="00E2144D">
      <w:pPr>
        <w:ind w:left="504" w:hangingChars="210" w:hanging="504"/>
      </w:pPr>
      <w:r>
        <w:tab/>
      </w:r>
      <w:r w:rsidRPr="00E2144D">
        <w:rPr>
          <w:rFonts w:hint="eastAsia"/>
        </w:rPr>
        <w:t>申請基地指定建築線，因臨接道路路形蜿蜒或不規則致難以準確量測指定建築線，應由申請人向地政單位申請道路實測，並於實測時會同道路主管（管理）機關認定。</w:t>
      </w:r>
    </w:p>
    <w:p w:rsidR="00E2144D" w:rsidRPr="00E2144D" w:rsidRDefault="00E2144D" w:rsidP="00E2144D">
      <w:pPr>
        <w:ind w:left="504" w:hangingChars="210" w:hanging="504"/>
      </w:pPr>
      <w:r>
        <w:tab/>
      </w:r>
      <w:r w:rsidRPr="00E2144D">
        <w:rPr>
          <w:rFonts w:hint="eastAsia"/>
        </w:rPr>
        <w:t>第一項退讓之道路用地應變更編定為交通用地，並於申請使用執照前負責興建完成，且無償供公眾通行使用。</w:t>
      </w:r>
    </w:p>
    <w:p w:rsidR="00E2144D" w:rsidRPr="00E2144D" w:rsidRDefault="00E2144D" w:rsidP="00E2144D">
      <w:pPr>
        <w:ind w:left="504" w:hangingChars="210" w:hanging="504"/>
      </w:pPr>
      <w:r>
        <w:tab/>
      </w:r>
      <w:r w:rsidRPr="00E2144D">
        <w:rPr>
          <w:rFonts w:hint="eastAsia"/>
        </w:rPr>
        <w:t>第一項退讓之道路應無償供公共管線（自來水管、輸配電線、道路照明設施、電信管線及汙水管等）敷設。敷設後由管線單位復舊。</w:t>
      </w:r>
    </w:p>
    <w:p w:rsidR="00E2144D" w:rsidRPr="00E2144D" w:rsidRDefault="00E2144D" w:rsidP="00E2144D">
      <w:pPr>
        <w:ind w:left="504" w:hangingChars="210" w:hanging="504"/>
      </w:pPr>
      <w:r>
        <w:tab/>
      </w:r>
      <w:r w:rsidRPr="00E2144D">
        <w:rPr>
          <w:rFonts w:hint="eastAsia"/>
        </w:rPr>
        <w:t>第一項現有道路因車道縮減，其銜接應於申請變更編定為交通用地之範圍內，採漸進方式辦理。</w:t>
      </w:r>
    </w:p>
    <w:p w:rsidR="00E2144D" w:rsidRPr="00E2144D" w:rsidRDefault="00E2144D" w:rsidP="00E2144D">
      <w:pPr>
        <w:ind w:left="504" w:hangingChars="210" w:hanging="504"/>
      </w:pPr>
      <w:r>
        <w:tab/>
      </w:r>
      <w:r w:rsidRPr="00E2144D">
        <w:rPr>
          <w:rFonts w:hint="eastAsia"/>
        </w:rPr>
        <w:t>申請基地面臨公告之區域排水路不予指定建築線，惟經水利主管機關認定實際已作道路通行者除外。</w:t>
      </w:r>
    </w:p>
    <w:p w:rsidR="00E2144D" w:rsidRPr="00E2144D" w:rsidRDefault="00E2144D" w:rsidP="00E2144D">
      <w:pPr>
        <w:ind w:left="504" w:hangingChars="210" w:hanging="504"/>
      </w:pPr>
      <w:r>
        <w:tab/>
      </w:r>
      <w:r w:rsidRPr="00E2144D">
        <w:rPr>
          <w:rFonts w:hint="eastAsia"/>
        </w:rPr>
        <w:t>申請基地面臨道路其建築線指定作業原則由主管單位另行訂定之。</w:t>
      </w:r>
    </w:p>
    <w:p w:rsidR="00E2144D" w:rsidRPr="00E2144D" w:rsidRDefault="00E2144D" w:rsidP="00E2144D">
      <w:pPr>
        <w:ind w:left="744" w:hangingChars="310" w:hanging="744"/>
      </w:pPr>
      <w:r w:rsidRPr="00E2144D">
        <w:rPr>
          <w:rFonts w:hint="eastAsia"/>
        </w:rPr>
        <w:t>十一、</w:t>
      </w:r>
      <w:r>
        <w:tab/>
      </w:r>
      <w:r w:rsidRPr="00E2144D">
        <w:rPr>
          <w:rFonts w:hint="eastAsia"/>
        </w:rPr>
        <w:t>基地除應退讓作道路用地外，面臨縣、鄉道者，應退縮三公尺以上建築，退縮範圍計入法定空地。</w:t>
      </w:r>
      <w:r>
        <w:br/>
      </w:r>
      <w:r w:rsidRPr="00E2144D">
        <w:rPr>
          <w:rFonts w:hint="eastAsia"/>
        </w:rPr>
        <w:lastRenderedPageBreak/>
        <w:t>申請基地未臨接縣、鄉道，惟在縣、鄉道計畫寬度兩側三公尺範圍內，仍應自計畫寬度退縮三公尺建築。</w:t>
      </w:r>
      <w:r>
        <w:br/>
      </w:r>
      <w:r w:rsidRPr="00E2144D">
        <w:rPr>
          <w:rFonts w:hint="eastAsia"/>
        </w:rPr>
        <w:t>基地自行留設之聯外道路為單向出口，且長度超過三十五公尺者，準用建築技術規則建築設計施工編第三條之一規定應設置汽車迴車道，迴車道範圍視同道路一併變更編定為交通用地。</w:t>
      </w:r>
    </w:p>
    <w:p w:rsidR="00E2144D" w:rsidRPr="00E2144D" w:rsidRDefault="00E2144D" w:rsidP="00E2144D">
      <w:pPr>
        <w:ind w:left="744" w:hangingChars="310" w:hanging="744"/>
      </w:pPr>
      <w:r w:rsidRPr="00E2144D">
        <w:rPr>
          <w:rFonts w:hint="eastAsia"/>
        </w:rPr>
        <w:t>十一之一、曾依本要點申請變更編定者，其基地臨接道路應依前二點規定重新申請指示建築線。</w:t>
      </w:r>
    </w:p>
    <w:p w:rsidR="00E2144D" w:rsidRPr="00E2144D" w:rsidRDefault="00E2144D" w:rsidP="00E2144D">
      <w:pPr>
        <w:ind w:left="744" w:hangingChars="310" w:hanging="744"/>
      </w:pPr>
      <w:r w:rsidRPr="00E2144D">
        <w:rPr>
          <w:rFonts w:hint="eastAsia"/>
        </w:rPr>
        <w:t>十二、</w:t>
      </w:r>
      <w:r>
        <w:tab/>
      </w:r>
      <w:r w:rsidRPr="00E2144D">
        <w:rPr>
          <w:rFonts w:hint="eastAsia"/>
        </w:rPr>
        <w:t>面臨縣、鄉道無其它道路或空間可供通行者，得申請移植行道樹以作為寬三點五公尺出入通道其規定如下：</w:t>
      </w:r>
    </w:p>
    <w:p w:rsidR="00E2144D" w:rsidRPr="00E2144D" w:rsidRDefault="00E2144D" w:rsidP="00E2144D">
      <w:pPr>
        <w:ind w:leftChars="300" w:left="122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與縣、鄉道連接長度在二十公尺以內之基地，以設置一處為限。</w:t>
      </w:r>
    </w:p>
    <w:p w:rsidR="00E2144D" w:rsidRPr="00E2144D" w:rsidRDefault="00E2144D" w:rsidP="00E2144D">
      <w:pPr>
        <w:ind w:leftChars="300" w:left="122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與縣、鄉道連接長度在二十公尺以上之基地，得設置二處。</w:t>
      </w:r>
    </w:p>
    <w:p w:rsidR="00E2144D" w:rsidRPr="00E2144D" w:rsidRDefault="00E2144D" w:rsidP="00E2144D">
      <w:pPr>
        <w:ind w:left="744" w:hangingChars="310" w:hanging="744"/>
      </w:pPr>
      <w:r w:rsidRPr="00E2144D">
        <w:rPr>
          <w:rFonts w:hint="eastAsia"/>
        </w:rPr>
        <w:t>十三、</w:t>
      </w:r>
      <w:r>
        <w:tab/>
      </w:r>
      <w:r w:rsidRPr="00E2144D">
        <w:rPr>
          <w:rFonts w:hint="eastAsia"/>
        </w:rPr>
        <w:t>申請基地有下列情形之一，應通知申請人修正申請變更編定範圍：</w:t>
      </w:r>
    </w:p>
    <w:p w:rsidR="00E2144D" w:rsidRPr="00E2144D" w:rsidRDefault="00E2144D" w:rsidP="00E2144D">
      <w:pPr>
        <w:ind w:leftChars="300" w:left="1224" w:hangingChars="210" w:hanging="504"/>
      </w:pPr>
      <w:r w:rsidRPr="00E2144D">
        <w:rPr>
          <w:rFonts w:hint="eastAsia"/>
        </w:rPr>
        <w:t>(</w:t>
      </w:r>
      <w:r w:rsidRPr="00E2144D">
        <w:rPr>
          <w:rFonts w:hint="eastAsia"/>
        </w:rPr>
        <w:t>一</w:t>
      </w:r>
      <w:r w:rsidRPr="00E2144D">
        <w:rPr>
          <w:rFonts w:hint="eastAsia"/>
        </w:rPr>
        <w:t>)</w:t>
      </w:r>
      <w:r>
        <w:tab/>
      </w:r>
      <w:r w:rsidRPr="00E2144D">
        <w:rPr>
          <w:rFonts w:hint="eastAsia"/>
        </w:rPr>
        <w:t>變更使用後造成土地地形曲折不整。</w:t>
      </w:r>
    </w:p>
    <w:p w:rsidR="00E2144D" w:rsidRPr="00E2144D" w:rsidRDefault="00E2144D" w:rsidP="00E2144D">
      <w:pPr>
        <w:ind w:leftChars="300" w:left="1224" w:hangingChars="210" w:hanging="504"/>
      </w:pPr>
      <w:r w:rsidRPr="00E2144D">
        <w:rPr>
          <w:rFonts w:hint="eastAsia"/>
        </w:rPr>
        <w:t>(</w:t>
      </w:r>
      <w:r w:rsidRPr="00E2144D">
        <w:rPr>
          <w:rFonts w:hint="eastAsia"/>
        </w:rPr>
        <w:t>二</w:t>
      </w:r>
      <w:r w:rsidRPr="00E2144D">
        <w:rPr>
          <w:rFonts w:hint="eastAsia"/>
        </w:rPr>
        <w:t>)</w:t>
      </w:r>
      <w:r>
        <w:tab/>
      </w:r>
      <w:r w:rsidRPr="00E2144D">
        <w:rPr>
          <w:rFonts w:hint="eastAsia"/>
        </w:rPr>
        <w:t>造成土地之細碎分割者。</w:t>
      </w:r>
    </w:p>
    <w:p w:rsidR="00E2144D" w:rsidRPr="00E2144D" w:rsidRDefault="00E2144D" w:rsidP="00E2144D">
      <w:pPr>
        <w:ind w:left="744" w:hangingChars="310" w:hanging="744"/>
      </w:pPr>
      <w:r w:rsidRPr="00E2144D">
        <w:rPr>
          <w:rFonts w:hint="eastAsia"/>
        </w:rPr>
        <w:t>十四、</w:t>
      </w:r>
      <w:r>
        <w:tab/>
      </w:r>
      <w:r w:rsidRPr="00E2144D">
        <w:rPr>
          <w:rFonts w:hint="eastAsia"/>
        </w:rPr>
        <w:t>本府受理申請書後，應即填具「澎湖縣非都市土地一般農業區農牧用地或養殖用地興建住宅計畫暨變更編定審查表」（如附表四），查核後提「澎湖縣非都市土地使用編定審議小組」審議（以下簡稱審議小組）。</w:t>
      </w:r>
    </w:p>
    <w:p w:rsidR="00E2144D" w:rsidRPr="00E2144D" w:rsidRDefault="00E2144D" w:rsidP="00E2144D">
      <w:pPr>
        <w:ind w:left="744" w:hangingChars="310" w:hanging="744"/>
      </w:pPr>
      <w:r w:rsidRPr="00E2144D">
        <w:rPr>
          <w:rFonts w:hint="eastAsia"/>
        </w:rPr>
        <w:t>十五、</w:t>
      </w:r>
      <w:r>
        <w:tab/>
      </w:r>
      <w:r w:rsidRPr="00E2144D">
        <w:rPr>
          <w:rFonts w:hint="eastAsia"/>
        </w:rPr>
        <w:t>經核定變更編定者，得向地政事務所申請辦理分割登記，興辦事業計畫經撤銷或建築執照失其效力者，土地所有權人應將該土地合併為一宗，未合併前不得開發利用，並將該土地狀態登載於土地參考資訊檔。</w:t>
      </w:r>
    </w:p>
    <w:p w:rsidR="00E2144D" w:rsidRPr="00E2144D" w:rsidRDefault="00E2144D" w:rsidP="00E2144D">
      <w:pPr>
        <w:ind w:left="744" w:hangingChars="310" w:hanging="744"/>
      </w:pPr>
      <w:r w:rsidRPr="00E2144D">
        <w:rPr>
          <w:rFonts w:hint="eastAsia"/>
        </w:rPr>
        <w:t>十六、</w:t>
      </w:r>
      <w:r>
        <w:rPr>
          <w:rFonts w:hint="eastAsia"/>
        </w:rPr>
        <w:tab/>
      </w:r>
      <w:r w:rsidRPr="00E2144D">
        <w:rPr>
          <w:rFonts w:hint="eastAsia"/>
        </w:rPr>
        <w:t>申請變更編定作為興建住宅之土地原為數宗者，於申請建造執照前應合併為一宗。</w:t>
      </w:r>
    </w:p>
    <w:p w:rsidR="00E2144D" w:rsidRPr="00E2144D" w:rsidRDefault="00E2144D" w:rsidP="00E2144D">
      <w:pPr>
        <w:ind w:left="744" w:hangingChars="310" w:hanging="744"/>
      </w:pPr>
      <w:r w:rsidRPr="00E2144D">
        <w:rPr>
          <w:rFonts w:hint="eastAsia"/>
        </w:rPr>
        <w:t>十七、</w:t>
      </w:r>
      <w:r>
        <w:tab/>
      </w:r>
      <w:r w:rsidRPr="00E2144D">
        <w:rPr>
          <w:rFonts w:hint="eastAsia"/>
        </w:rPr>
        <w:t>經核定變更編定未於一年內申報開工建築或建造執照失其效力者，本府應逕將其土地恢復原使用地編定並通知申請人。</w:t>
      </w:r>
    </w:p>
    <w:p w:rsidR="00E2144D" w:rsidRPr="00E2144D" w:rsidRDefault="00E2144D" w:rsidP="00E2144D">
      <w:pPr>
        <w:ind w:left="744" w:hangingChars="310" w:hanging="744"/>
      </w:pPr>
      <w:r w:rsidRPr="00E2144D">
        <w:rPr>
          <w:rFonts w:hint="eastAsia"/>
        </w:rPr>
        <w:t>十八、</w:t>
      </w:r>
      <w:r>
        <w:tab/>
      </w:r>
      <w:r w:rsidRPr="00E2144D">
        <w:rPr>
          <w:rFonts w:hint="eastAsia"/>
        </w:rPr>
        <w:t>依本要點興建之住宅僅容許作住宅、民宿、日用品零售及辦公處所使用。但不得有礙居住之寧靜、安全及衛生。</w:t>
      </w:r>
      <w:r>
        <w:br/>
      </w:r>
      <w:r w:rsidRPr="00E2144D">
        <w:rPr>
          <w:rFonts w:hint="eastAsia"/>
        </w:rPr>
        <w:t>前項所稱日用品零售係指參照經濟部公司行號營業項目代碼表之</w:t>
      </w:r>
      <w:r w:rsidRPr="00E2144D">
        <w:rPr>
          <w:rFonts w:hint="eastAsia"/>
        </w:rPr>
        <w:t>F2</w:t>
      </w:r>
      <w:r w:rsidRPr="00E2144D">
        <w:rPr>
          <w:rFonts w:hint="eastAsia"/>
        </w:rPr>
        <w:t>零售業</w:t>
      </w:r>
      <w:r w:rsidRPr="00E2144D">
        <w:rPr>
          <w:rFonts w:hint="eastAsia"/>
        </w:rPr>
        <w:t>-</w:t>
      </w:r>
      <w:r w:rsidRPr="00E2144D">
        <w:rPr>
          <w:rFonts w:hint="eastAsia"/>
        </w:rPr>
        <w:t>以</w:t>
      </w:r>
      <w:r w:rsidRPr="00E2144D">
        <w:rPr>
          <w:rFonts w:hint="eastAsia"/>
        </w:rPr>
        <w:t>F203</w:t>
      </w:r>
      <w:r w:rsidRPr="00E2144D">
        <w:rPr>
          <w:rFonts w:hint="eastAsia"/>
        </w:rPr>
        <w:t>類組為限，另辦公處所應符合建築物使用類組</w:t>
      </w:r>
      <w:r w:rsidRPr="00E2144D">
        <w:rPr>
          <w:rFonts w:hint="eastAsia"/>
        </w:rPr>
        <w:t>G-2</w:t>
      </w:r>
      <w:r w:rsidRPr="00E2144D">
        <w:rPr>
          <w:rFonts w:hint="eastAsia"/>
        </w:rPr>
        <w:t>類組。（如附表）</w:t>
      </w:r>
      <w:r>
        <w:br/>
      </w:r>
      <w:r w:rsidRPr="00E2144D">
        <w:rPr>
          <w:rFonts w:hint="eastAsia"/>
        </w:rPr>
        <w:t>本要點修正前已依本要點核准興建之住宅，適用前二項規定。</w:t>
      </w:r>
    </w:p>
    <w:p w:rsidR="00E2144D" w:rsidRPr="00E2144D" w:rsidRDefault="00E2144D" w:rsidP="00E2144D">
      <w:pPr>
        <w:ind w:left="744" w:hangingChars="310" w:hanging="744"/>
      </w:pPr>
      <w:r w:rsidRPr="00E2144D">
        <w:rPr>
          <w:rFonts w:hint="eastAsia"/>
        </w:rPr>
        <w:t>十九、</w:t>
      </w:r>
      <w:r>
        <w:rPr>
          <w:rFonts w:hint="eastAsia"/>
        </w:rPr>
        <w:tab/>
      </w:r>
      <w:r w:rsidRPr="00E2144D">
        <w:rPr>
          <w:rFonts w:hint="eastAsia"/>
        </w:rPr>
        <w:t>興建住宅之容許使用，應符合下列規定：</w:t>
      </w:r>
    </w:p>
    <w:p w:rsidR="00E2144D" w:rsidRPr="00E2144D" w:rsidRDefault="00E2144D" w:rsidP="00E2144D">
      <w:pPr>
        <w:ind w:leftChars="300" w:left="1224" w:hangingChars="210" w:hanging="504"/>
      </w:pPr>
      <w:r w:rsidRPr="00E2144D">
        <w:rPr>
          <w:rFonts w:hint="eastAsia"/>
        </w:rPr>
        <w:t>(</w:t>
      </w:r>
      <w:r w:rsidRPr="00E2144D">
        <w:rPr>
          <w:rFonts w:hint="eastAsia"/>
        </w:rPr>
        <w:t>一</w:t>
      </w:r>
      <w:r w:rsidRPr="00E2144D">
        <w:rPr>
          <w:rFonts w:hint="eastAsia"/>
        </w:rPr>
        <w:t>)</w:t>
      </w:r>
      <w:r>
        <w:rPr>
          <w:rFonts w:hint="eastAsia"/>
        </w:rPr>
        <w:tab/>
      </w:r>
      <w:r w:rsidRPr="00E2144D">
        <w:rPr>
          <w:rFonts w:hint="eastAsia"/>
        </w:rPr>
        <w:t>供民宿使用者，應另向本府旅遊處申請許可，其申請經營者為所有</w:t>
      </w:r>
      <w:r w:rsidRPr="00E2144D">
        <w:rPr>
          <w:rFonts w:hint="eastAsia"/>
        </w:rPr>
        <w:lastRenderedPageBreak/>
        <w:t>權人、其配偶及其直系血親一親等（所有權人父母、配偶父母、子女）並同時戶籍設於農變建住宅為限，且由建物所有權人出具同意書。</w:t>
      </w:r>
    </w:p>
    <w:p w:rsidR="00E2144D" w:rsidRPr="00E2144D" w:rsidRDefault="00E2144D" w:rsidP="00E2144D">
      <w:pPr>
        <w:ind w:leftChars="300" w:left="1224" w:hangingChars="210" w:hanging="504"/>
      </w:pPr>
      <w:r w:rsidRPr="00E2144D">
        <w:rPr>
          <w:rFonts w:hint="eastAsia"/>
        </w:rPr>
        <w:t>(</w:t>
      </w:r>
      <w:r w:rsidRPr="00E2144D">
        <w:rPr>
          <w:rFonts w:hint="eastAsia"/>
        </w:rPr>
        <w:t>二</w:t>
      </w:r>
      <w:r w:rsidRPr="00E2144D">
        <w:rPr>
          <w:rFonts w:hint="eastAsia"/>
        </w:rPr>
        <w:t>)</w:t>
      </w:r>
      <w:r>
        <w:rPr>
          <w:rFonts w:hint="eastAsia"/>
        </w:rPr>
        <w:tab/>
      </w:r>
      <w:r w:rsidRPr="00E2144D">
        <w:rPr>
          <w:rFonts w:hint="eastAsia"/>
        </w:rPr>
        <w:t>申請日用品零售及辦公處所使用者，其建築物應為地面二層以上，並限於地面一層使用，且經本府建設處申請許可。</w:t>
      </w:r>
    </w:p>
    <w:p w:rsidR="00E2144D" w:rsidRPr="00E2144D" w:rsidRDefault="00E2144D" w:rsidP="00E2144D">
      <w:pPr>
        <w:ind w:left="744" w:hangingChars="310" w:hanging="744"/>
      </w:pPr>
      <w:r>
        <w:tab/>
      </w:r>
      <w:r w:rsidRPr="00E2144D">
        <w:rPr>
          <w:rFonts w:hint="eastAsia"/>
        </w:rPr>
        <w:t>供日用品零售及辦公處所使用，且臨縣、鄉道者，應於鄰接道路側之建築基地內設置戶外停車位。</w:t>
      </w:r>
    </w:p>
    <w:p w:rsidR="00E2144D" w:rsidRPr="00E2144D" w:rsidRDefault="00E2144D" w:rsidP="00E2144D">
      <w:pPr>
        <w:ind w:left="744" w:hangingChars="310" w:hanging="744"/>
      </w:pPr>
      <w:r w:rsidRPr="00E2144D">
        <w:rPr>
          <w:rFonts w:hint="eastAsia"/>
        </w:rPr>
        <w:t>二十、依本要點興建之住宅除因繼承、法院拍賣及法院判決確定者，不得變更起造人。</w:t>
      </w:r>
    </w:p>
    <w:p w:rsidR="00E2144D" w:rsidRPr="00E2144D" w:rsidRDefault="00E2144D" w:rsidP="00E2144D">
      <w:pPr>
        <w:ind w:left="744" w:hangingChars="310" w:hanging="744"/>
      </w:pPr>
      <w:r>
        <w:tab/>
      </w:r>
      <w:r w:rsidRPr="00E2144D">
        <w:rPr>
          <w:rFonts w:hint="eastAsia"/>
        </w:rPr>
        <w:t>已無實際住屋需求者，應申請廢止其原核准之住宅興建計畫，恢復原使用地編定。</w:t>
      </w:r>
    </w:p>
    <w:p w:rsidR="00E2144D" w:rsidRPr="00E2144D" w:rsidRDefault="00E2144D" w:rsidP="00E2144D">
      <w:pPr>
        <w:ind w:left="744" w:hangingChars="310" w:hanging="744"/>
      </w:pPr>
      <w:r>
        <w:tab/>
      </w:r>
      <w:r w:rsidRPr="00E2144D">
        <w:rPr>
          <w:rFonts w:hint="eastAsia"/>
        </w:rPr>
        <w:t>因無法續建者，而移轉給第三人，應由第三人重新申請澎湖縣非都市土地一般農業區農牧用地或養殖用地興建住宅計畫，並經本府非都市土地使用編定審議小組審核通過，核准變更編定興建住宅。</w:t>
      </w:r>
    </w:p>
    <w:p w:rsidR="00E2144D" w:rsidRPr="00E2144D" w:rsidRDefault="00E2144D" w:rsidP="00E2144D">
      <w:pPr>
        <w:ind w:left="984" w:hangingChars="410" w:hanging="984"/>
      </w:pPr>
      <w:r w:rsidRPr="00E2144D">
        <w:rPr>
          <w:rFonts w:hint="eastAsia"/>
        </w:rPr>
        <w:t>二十一、</w:t>
      </w:r>
      <w:r>
        <w:tab/>
      </w:r>
      <w:r w:rsidRPr="00E2144D">
        <w:rPr>
          <w:rFonts w:hint="eastAsia"/>
        </w:rPr>
        <w:t>依本要點興建之住宅與其基地均不得分割，住宅所有權應與其基地及交通用地併同移轉，其承受人並應符合本要點第六點規定，但因繼承、法院拍賣及法院判決確定者，不在此限。</w:t>
      </w:r>
    </w:p>
    <w:p w:rsidR="00E2144D" w:rsidRPr="00E2144D" w:rsidRDefault="00E2144D" w:rsidP="00E2144D">
      <w:pPr>
        <w:ind w:left="984" w:hangingChars="410" w:hanging="984"/>
      </w:pPr>
      <w:r w:rsidRPr="00E2144D">
        <w:rPr>
          <w:rFonts w:hint="eastAsia"/>
        </w:rPr>
        <w:t>二十二、</w:t>
      </w:r>
      <w:r>
        <w:tab/>
      </w:r>
      <w:r w:rsidRPr="00E2144D">
        <w:rPr>
          <w:rFonts w:hint="eastAsia"/>
        </w:rPr>
        <w:t>曾依澎湖縣非都市土地農牧用地或養殖用地興建住宅計畫申請變更編定作業要點、澎湖縣非都市土地風景區農牧用地或養殖用地或林業用地興建住宅計畫審查作業要點及本要點申請變更編定興建住宅者，於變更興辦事業計畫拆除新建時，皆應依本要點規定辦理，但因繼承者、法院拍賣，不在此限。</w:t>
      </w:r>
    </w:p>
    <w:p w:rsidR="00E2144D" w:rsidRPr="00E2144D" w:rsidRDefault="00E2144D" w:rsidP="00E2144D">
      <w:pPr>
        <w:ind w:left="984" w:hangingChars="410" w:hanging="984"/>
      </w:pPr>
      <w:r w:rsidRPr="00E2144D">
        <w:rPr>
          <w:rFonts w:hint="eastAsia"/>
        </w:rPr>
        <w:t>二十三、</w:t>
      </w:r>
      <w:r>
        <w:tab/>
      </w:r>
      <w:r w:rsidRPr="00E2144D">
        <w:rPr>
          <w:rFonts w:hint="eastAsia"/>
        </w:rPr>
        <w:t>依本要點申請興辦事業計畫核准後，應依興辦事業計畫核准內容辦理，如變更計畫或設計（拆除新建、增、修、改建）內容涉建蔽率及容積率，應重新申請興辦事業計畫變更依本要點送本府審認核定後方得辦理建造執照核發或變更設計。</w:t>
      </w:r>
      <w:r>
        <w:br/>
      </w:r>
      <w:r w:rsidRPr="00E2144D">
        <w:rPr>
          <w:rFonts w:hint="eastAsia"/>
        </w:rPr>
        <w:t>依本要點申請興辦事業計畫核准後建物，拆除新建時需一併檢附變更興辦事業計畫依本要點送本府審認核定後方得辦理拆除執照及建造執照核發。</w:t>
      </w:r>
      <w:r>
        <w:br/>
      </w:r>
      <w:r w:rsidRPr="00E2144D">
        <w:rPr>
          <w:rFonts w:hint="eastAsia"/>
        </w:rPr>
        <w:t>依前項變更設計，如不涉及建蔽率及容積率時，得由建築主管機關逕為審查。</w:t>
      </w:r>
    </w:p>
    <w:p w:rsidR="00A10479" w:rsidRPr="00691C69" w:rsidRDefault="00A10479" w:rsidP="00A10479">
      <w:pPr>
        <w:pStyle w:val="afffffffffff2"/>
        <w:spacing w:before="360" w:after="120"/>
      </w:pPr>
      <w:r w:rsidRPr="00691C69">
        <w:rPr>
          <w:rFonts w:hint="eastAsia"/>
        </w:rPr>
        <w:lastRenderedPageBreak/>
        <w:t>「澎湖縣非都市土地一般農業區農牧用地或養殖用地興建住宅計畫暨變更編定審查作業要點」第十八點附表</w:t>
      </w:r>
    </w:p>
    <w:p w:rsidR="00A10479" w:rsidRPr="00A10479" w:rsidRDefault="00A10479" w:rsidP="00A10479"/>
    <w:p w:rsidR="00A10479" w:rsidRPr="00A10479" w:rsidRDefault="00A10479" w:rsidP="00A10479">
      <w:r w:rsidRPr="00A10479">
        <w:rPr>
          <w:rFonts w:hint="eastAsia"/>
        </w:rPr>
        <w:t>建築物之使用類別、組別及其定義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1583"/>
        <w:gridCol w:w="2532"/>
        <w:gridCol w:w="791"/>
        <w:gridCol w:w="2690"/>
      </w:tblGrid>
      <w:tr w:rsidR="00A10479" w:rsidRPr="00A10479" w:rsidTr="00A10479">
        <w:trPr>
          <w:trHeight w:val="540"/>
        </w:trPr>
        <w:tc>
          <w:tcPr>
            <w:tcW w:w="1388" w:type="pct"/>
            <w:gridSpan w:val="2"/>
            <w:shd w:val="clear" w:color="auto" w:fill="auto"/>
            <w:vAlign w:val="center"/>
          </w:tcPr>
          <w:p w:rsidR="00A10479" w:rsidRPr="00A10479" w:rsidRDefault="00A10479" w:rsidP="00A10479">
            <w:pPr>
              <w:jc w:val="center"/>
            </w:pPr>
            <w:r w:rsidRPr="00A10479">
              <w:rPr>
                <w:rFonts w:hint="eastAsia"/>
              </w:rPr>
              <w:t>類別</w:t>
            </w:r>
          </w:p>
        </w:tc>
        <w:tc>
          <w:tcPr>
            <w:tcW w:w="1521" w:type="pct"/>
            <w:shd w:val="clear" w:color="auto" w:fill="auto"/>
            <w:vAlign w:val="center"/>
          </w:tcPr>
          <w:p w:rsidR="00A10479" w:rsidRPr="00A10479" w:rsidRDefault="00A10479" w:rsidP="00A10479">
            <w:pPr>
              <w:jc w:val="center"/>
            </w:pPr>
            <w:r w:rsidRPr="00A10479">
              <w:rPr>
                <w:rFonts w:hint="eastAsia"/>
              </w:rPr>
              <w:t>類別定義</w:t>
            </w:r>
          </w:p>
        </w:tc>
        <w:tc>
          <w:tcPr>
            <w:tcW w:w="475" w:type="pct"/>
            <w:shd w:val="clear" w:color="auto" w:fill="auto"/>
            <w:vAlign w:val="center"/>
          </w:tcPr>
          <w:p w:rsidR="00A10479" w:rsidRPr="00A10479" w:rsidRDefault="00A10479" w:rsidP="00A10479">
            <w:pPr>
              <w:jc w:val="center"/>
            </w:pPr>
            <w:r w:rsidRPr="00A10479">
              <w:rPr>
                <w:rFonts w:hint="eastAsia"/>
              </w:rPr>
              <w:t>組別</w:t>
            </w:r>
          </w:p>
        </w:tc>
        <w:tc>
          <w:tcPr>
            <w:tcW w:w="1616" w:type="pct"/>
            <w:shd w:val="clear" w:color="auto" w:fill="auto"/>
            <w:vAlign w:val="center"/>
          </w:tcPr>
          <w:p w:rsidR="00A10479" w:rsidRPr="00A10479" w:rsidRDefault="00A10479" w:rsidP="00A10479">
            <w:pPr>
              <w:jc w:val="center"/>
            </w:pPr>
            <w:r w:rsidRPr="00A10479">
              <w:rPr>
                <w:rFonts w:hint="eastAsia"/>
              </w:rPr>
              <w:t>組別定義</w:t>
            </w:r>
          </w:p>
        </w:tc>
      </w:tr>
      <w:tr w:rsidR="00A10479" w:rsidRPr="00A10479" w:rsidTr="00A10479">
        <w:trPr>
          <w:trHeight w:val="540"/>
        </w:trPr>
        <w:tc>
          <w:tcPr>
            <w:tcW w:w="437" w:type="pct"/>
            <w:shd w:val="clear" w:color="auto" w:fill="auto"/>
            <w:vAlign w:val="center"/>
          </w:tcPr>
          <w:p w:rsidR="00A10479" w:rsidRPr="00A10479" w:rsidRDefault="00A10479" w:rsidP="00A10479">
            <w:r w:rsidRPr="00A10479">
              <w:rPr>
                <w:rFonts w:hint="eastAsia"/>
              </w:rPr>
              <w:t>G</w:t>
            </w:r>
            <w:r w:rsidRPr="00A10479">
              <w:rPr>
                <w:rFonts w:hint="eastAsia"/>
              </w:rPr>
              <w:t>類</w:t>
            </w:r>
          </w:p>
        </w:tc>
        <w:tc>
          <w:tcPr>
            <w:tcW w:w="951" w:type="pct"/>
            <w:shd w:val="clear" w:color="auto" w:fill="auto"/>
            <w:vAlign w:val="center"/>
          </w:tcPr>
          <w:p w:rsidR="00A10479" w:rsidRPr="00A10479" w:rsidRDefault="00A10479" w:rsidP="00A10479">
            <w:r w:rsidRPr="00A10479">
              <w:rPr>
                <w:rFonts w:hint="eastAsia"/>
              </w:rPr>
              <w:t>辦公、服務類</w:t>
            </w:r>
          </w:p>
        </w:tc>
        <w:tc>
          <w:tcPr>
            <w:tcW w:w="1521" w:type="pct"/>
            <w:shd w:val="clear" w:color="auto" w:fill="auto"/>
          </w:tcPr>
          <w:p w:rsidR="00A10479" w:rsidRPr="00A10479" w:rsidRDefault="00A10479" w:rsidP="00A10479">
            <w:r w:rsidRPr="00A10479">
              <w:rPr>
                <w:rFonts w:hint="eastAsia"/>
              </w:rPr>
              <w:t>供商談、接洽、處理一般事務或一般門診、零售、日常服務之場所。</w:t>
            </w:r>
          </w:p>
        </w:tc>
        <w:tc>
          <w:tcPr>
            <w:tcW w:w="475" w:type="pct"/>
            <w:shd w:val="clear" w:color="auto" w:fill="auto"/>
            <w:vAlign w:val="center"/>
          </w:tcPr>
          <w:p w:rsidR="00A10479" w:rsidRPr="00A10479" w:rsidRDefault="00A10479" w:rsidP="00A10479">
            <w:r w:rsidRPr="00A10479">
              <w:rPr>
                <w:rFonts w:hint="eastAsia"/>
              </w:rPr>
              <w:t>G-2</w:t>
            </w:r>
          </w:p>
        </w:tc>
        <w:tc>
          <w:tcPr>
            <w:tcW w:w="1616" w:type="pct"/>
            <w:shd w:val="clear" w:color="auto" w:fill="auto"/>
            <w:vAlign w:val="center"/>
          </w:tcPr>
          <w:p w:rsidR="00A10479" w:rsidRPr="00A10479" w:rsidRDefault="00A10479" w:rsidP="00A10479">
            <w:r w:rsidRPr="00A10479">
              <w:rPr>
                <w:rFonts w:hint="eastAsia"/>
              </w:rPr>
              <w:t>供商談、接洽、處理一般事務之場所。</w:t>
            </w:r>
          </w:p>
        </w:tc>
      </w:tr>
    </w:tbl>
    <w:p w:rsidR="00A10479" w:rsidRPr="00A10479" w:rsidRDefault="00A10479" w:rsidP="00A10479"/>
    <w:p w:rsidR="00A10479" w:rsidRPr="00A10479" w:rsidRDefault="00A10479" w:rsidP="00A10479">
      <w:r w:rsidRPr="00A10479">
        <w:rPr>
          <w:rFonts w:hint="eastAsia"/>
        </w:rPr>
        <w:t>經濟部公司行號營業項目代碼表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2"/>
        <w:gridCol w:w="1265"/>
        <w:gridCol w:w="2159"/>
        <w:gridCol w:w="3538"/>
      </w:tblGrid>
      <w:tr w:rsidR="00A10479" w:rsidRPr="00A10479" w:rsidTr="00A10479">
        <w:tc>
          <w:tcPr>
            <w:tcW w:w="818" w:type="pct"/>
            <w:shd w:val="clear" w:color="auto" w:fill="auto"/>
            <w:vAlign w:val="center"/>
          </w:tcPr>
          <w:p w:rsidR="00A10479" w:rsidRPr="00A10479" w:rsidRDefault="00A10479" w:rsidP="00A10479">
            <w:pPr>
              <w:jc w:val="center"/>
            </w:pPr>
            <w:r w:rsidRPr="00A10479">
              <w:rPr>
                <w:rFonts w:hint="eastAsia"/>
              </w:rPr>
              <w:t>大類</w:t>
            </w:r>
          </w:p>
        </w:tc>
        <w:tc>
          <w:tcPr>
            <w:tcW w:w="760" w:type="pct"/>
            <w:shd w:val="clear" w:color="auto" w:fill="auto"/>
            <w:vAlign w:val="center"/>
          </w:tcPr>
          <w:p w:rsidR="00A10479" w:rsidRPr="00A10479" w:rsidRDefault="00A10479" w:rsidP="00A10479">
            <w:pPr>
              <w:jc w:val="center"/>
            </w:pPr>
            <w:r w:rsidRPr="00A10479">
              <w:rPr>
                <w:rFonts w:hint="eastAsia"/>
              </w:rPr>
              <w:t>中類</w:t>
            </w:r>
          </w:p>
        </w:tc>
        <w:tc>
          <w:tcPr>
            <w:tcW w:w="1297" w:type="pct"/>
            <w:shd w:val="clear" w:color="auto" w:fill="auto"/>
            <w:vAlign w:val="center"/>
          </w:tcPr>
          <w:p w:rsidR="00A10479" w:rsidRPr="00A10479" w:rsidRDefault="00A10479" w:rsidP="00A10479">
            <w:pPr>
              <w:jc w:val="center"/>
            </w:pPr>
            <w:r w:rsidRPr="00A10479">
              <w:rPr>
                <w:rFonts w:hint="eastAsia"/>
              </w:rPr>
              <w:t>小類</w:t>
            </w:r>
          </w:p>
        </w:tc>
        <w:tc>
          <w:tcPr>
            <w:tcW w:w="2125" w:type="pct"/>
            <w:shd w:val="clear" w:color="auto" w:fill="auto"/>
            <w:vAlign w:val="center"/>
          </w:tcPr>
          <w:p w:rsidR="00A10479" w:rsidRPr="00A10479" w:rsidRDefault="00A10479" w:rsidP="00A10479">
            <w:pPr>
              <w:jc w:val="center"/>
            </w:pPr>
            <w:r w:rsidRPr="00A10479">
              <w:rPr>
                <w:rFonts w:hint="eastAsia"/>
              </w:rPr>
              <w:t>細類</w:t>
            </w:r>
          </w:p>
        </w:tc>
      </w:tr>
      <w:tr w:rsidR="00A10479" w:rsidRPr="00A10479" w:rsidTr="00A10479">
        <w:tc>
          <w:tcPr>
            <w:tcW w:w="818" w:type="pct"/>
            <w:shd w:val="clear" w:color="auto" w:fill="auto"/>
          </w:tcPr>
          <w:p w:rsidR="00A10479" w:rsidRPr="00A10479" w:rsidRDefault="00A10479" w:rsidP="00A10479">
            <w:r w:rsidRPr="00A10479">
              <w:rPr>
                <w:rFonts w:hint="eastAsia"/>
              </w:rPr>
              <w:t>F</w:t>
            </w:r>
            <w:r w:rsidRPr="00A10479">
              <w:rPr>
                <w:rFonts w:hint="eastAsia"/>
              </w:rPr>
              <w:t>批發、零售及餐飲業</w:t>
            </w:r>
          </w:p>
        </w:tc>
        <w:tc>
          <w:tcPr>
            <w:tcW w:w="760" w:type="pct"/>
            <w:shd w:val="clear" w:color="auto" w:fill="auto"/>
          </w:tcPr>
          <w:p w:rsidR="00A10479" w:rsidRPr="00A10479" w:rsidRDefault="00A10479" w:rsidP="00A10479">
            <w:r w:rsidRPr="00A10479">
              <w:rPr>
                <w:rFonts w:hint="eastAsia"/>
              </w:rPr>
              <w:t>F2</w:t>
            </w:r>
            <w:r w:rsidRPr="00A10479">
              <w:rPr>
                <w:rFonts w:hint="eastAsia"/>
              </w:rPr>
              <w:t>零售業</w:t>
            </w:r>
          </w:p>
        </w:tc>
        <w:tc>
          <w:tcPr>
            <w:tcW w:w="1297" w:type="pct"/>
            <w:shd w:val="clear" w:color="auto" w:fill="auto"/>
          </w:tcPr>
          <w:p w:rsidR="00A10479" w:rsidRPr="00A10479" w:rsidRDefault="00A10479" w:rsidP="00A10479">
            <w:r w:rsidRPr="00A10479">
              <w:rPr>
                <w:rFonts w:hint="eastAsia"/>
              </w:rPr>
              <w:t>F203</w:t>
            </w:r>
            <w:r w:rsidRPr="00A10479">
              <w:rPr>
                <w:rFonts w:hint="eastAsia"/>
              </w:rPr>
              <w:t>食品什貨、菸酒、飲料零售業</w:t>
            </w:r>
          </w:p>
        </w:tc>
        <w:tc>
          <w:tcPr>
            <w:tcW w:w="2125" w:type="pct"/>
            <w:shd w:val="clear" w:color="auto" w:fill="auto"/>
          </w:tcPr>
          <w:p w:rsidR="00A10479" w:rsidRPr="00A10479" w:rsidRDefault="00A10479" w:rsidP="00A10479">
            <w:r w:rsidRPr="00A10479">
              <w:rPr>
                <w:rFonts w:hint="eastAsia"/>
              </w:rPr>
              <w:t>-F203010</w:t>
            </w:r>
            <w:r w:rsidRPr="00A10479">
              <w:rPr>
                <w:rFonts w:hint="eastAsia"/>
              </w:rPr>
              <w:t>食品什貨、飲料零售業</w:t>
            </w:r>
          </w:p>
          <w:p w:rsidR="00A10479" w:rsidRPr="00A10479" w:rsidRDefault="00A10479" w:rsidP="00A10479">
            <w:r w:rsidRPr="00A10479">
              <w:rPr>
                <w:rFonts w:hint="eastAsia"/>
              </w:rPr>
              <w:t>-F203020</w:t>
            </w:r>
            <w:r w:rsidRPr="00A10479">
              <w:rPr>
                <w:rFonts w:hint="eastAsia"/>
              </w:rPr>
              <w:t>菸酒零售業</w:t>
            </w:r>
          </w:p>
          <w:p w:rsidR="00A10479" w:rsidRPr="00A10479" w:rsidRDefault="00A10479" w:rsidP="00A10479">
            <w:r w:rsidRPr="00A10479">
              <w:rPr>
                <w:rFonts w:hint="eastAsia"/>
              </w:rPr>
              <w:t>-F203030</w:t>
            </w:r>
            <w:r w:rsidRPr="00A10479">
              <w:rPr>
                <w:rFonts w:hint="eastAsia"/>
              </w:rPr>
              <w:t>酒精零售業</w:t>
            </w:r>
          </w:p>
        </w:tc>
      </w:tr>
    </w:tbl>
    <w:p w:rsidR="00A10479" w:rsidRDefault="00A10479" w:rsidP="00E2144D"/>
    <w:p w:rsidR="00A10479" w:rsidRDefault="00A10479">
      <w:pPr>
        <w:widowControl/>
        <w:spacing w:line="240" w:lineRule="auto"/>
        <w:jc w:val="left"/>
      </w:pPr>
      <w:r>
        <w:br w:type="page"/>
      </w:r>
    </w:p>
    <w:p w:rsidR="001B726D" w:rsidRPr="00E2144D" w:rsidRDefault="008B216E" w:rsidP="008B216E">
      <w:pPr>
        <w:spacing w:line="240" w:lineRule="auto"/>
      </w:pPr>
      <w:r w:rsidRPr="008B216E">
        <w:rPr>
          <w:noProof/>
        </w:rPr>
        <w:lastRenderedPageBreak/>
        <w:drawing>
          <wp:inline distT="0" distB="0" distL="0" distR="0">
            <wp:extent cx="1316990" cy="518795"/>
            <wp:effectExtent l="19050" t="0" r="0" b="0"/>
            <wp:docPr id="3"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17"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8B216E" w:rsidRDefault="008B216E" w:rsidP="008B216E">
      <w:pPr>
        <w:pStyle w:val="XXXX2"/>
        <w:spacing w:before="360"/>
      </w:pPr>
      <w:r>
        <w:rPr>
          <w:rFonts w:hint="eastAsia"/>
        </w:rPr>
        <w:t>澎湖縣政府　函</w:t>
      </w:r>
    </w:p>
    <w:p w:rsidR="008B216E" w:rsidRDefault="008B216E"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8B216E" w:rsidRDefault="008B216E"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8B216E" w:rsidRDefault="008B216E" w:rsidP="002F1A1C">
      <w:pPr>
        <w:pStyle w:val="affffffffffe"/>
      </w:pPr>
      <w:r>
        <w:rPr>
          <w:rFonts w:hint="eastAsia"/>
        </w:rPr>
        <w:t>發文字號：府行法字第</w:t>
      </w:r>
      <w:r>
        <w:rPr>
          <w:rFonts w:hint="eastAsia"/>
        </w:rPr>
        <w:t>11513001132</w:t>
      </w:r>
      <w:r>
        <w:rPr>
          <w:rFonts w:hint="eastAsia"/>
        </w:rPr>
        <w:t>號</w:t>
      </w:r>
    </w:p>
    <w:p w:rsidR="008B216E" w:rsidRDefault="008B216E" w:rsidP="002F1A1C">
      <w:pPr>
        <w:pStyle w:val="affffffffffe"/>
      </w:pPr>
      <w:r>
        <w:rPr>
          <w:rFonts w:hint="eastAsia"/>
        </w:rPr>
        <w:t>附　　件：（見本期縣法規欄）</w:t>
      </w:r>
    </w:p>
    <w:p w:rsidR="008B216E" w:rsidRDefault="008B216E" w:rsidP="002F1A1C">
      <w:pPr>
        <w:pStyle w:val="affffffffffe"/>
      </w:pPr>
      <w:r>
        <w:rPr>
          <w:rFonts w:hint="eastAsia"/>
        </w:rPr>
        <w:t>主　　旨：檢送修正「澎湖縣政府公共車船管理處編制表」發布令</w:t>
      </w:r>
      <w:r>
        <w:rPr>
          <w:rFonts w:hint="eastAsia"/>
        </w:rPr>
        <w:t>1</w:t>
      </w:r>
      <w:r>
        <w:rPr>
          <w:rFonts w:hint="eastAsia"/>
        </w:rPr>
        <w:t>份，請查照。</w:t>
      </w:r>
    </w:p>
    <w:p w:rsidR="008B216E" w:rsidRDefault="008B216E" w:rsidP="002F1A1C">
      <w:pPr>
        <w:pStyle w:val="affffffffffe"/>
      </w:pPr>
      <w:r>
        <w:rPr>
          <w:rFonts w:hint="eastAsia"/>
        </w:rPr>
        <w:t>正　　本：澎湖縣政府人事處、澎湖縣政府公共車船管理處</w:t>
      </w:r>
    </w:p>
    <w:p w:rsidR="008B216E" w:rsidRDefault="008B216E" w:rsidP="002F1A1C">
      <w:pPr>
        <w:pStyle w:val="affffffffffe"/>
      </w:pPr>
      <w:r>
        <w:rPr>
          <w:rFonts w:hint="eastAsia"/>
        </w:rPr>
        <w:t>副　　本：澎湖縣政府行政處（刊登公報）、澎湖縣政府行政處（法制）</w:t>
      </w:r>
    </w:p>
    <w:p w:rsidR="00AC6D75" w:rsidRDefault="008B216E" w:rsidP="00A32640">
      <w:pPr>
        <w:pStyle w:val="afffffffffff1"/>
        <w:spacing w:before="360"/>
        <w:rPr>
          <w:sz w:val="36"/>
          <w:szCs w:val="36"/>
        </w:rPr>
      </w:pPr>
      <w:r>
        <w:rPr>
          <w:rFonts w:hint="eastAsia"/>
        </w:rPr>
        <w:t xml:space="preserve">縣　長　</w:t>
      </w:r>
      <w:r w:rsidRPr="008B216E">
        <w:rPr>
          <w:rFonts w:hint="eastAsia"/>
          <w:sz w:val="36"/>
          <w:szCs w:val="36"/>
        </w:rPr>
        <w:t>陳　光　復</w:t>
      </w:r>
    </w:p>
    <w:p w:rsidR="00AC6D75" w:rsidRDefault="00AC6D75">
      <w:pPr>
        <w:widowControl/>
        <w:spacing w:line="240" w:lineRule="auto"/>
        <w:jc w:val="left"/>
        <w:rPr>
          <w:sz w:val="36"/>
          <w:szCs w:val="36"/>
        </w:rPr>
      </w:pPr>
      <w:r>
        <w:rPr>
          <w:sz w:val="36"/>
          <w:szCs w:val="36"/>
        </w:rPr>
        <w:br w:type="page"/>
      </w:r>
    </w:p>
    <w:p w:rsidR="00AC6D75" w:rsidRPr="00AC6D75" w:rsidRDefault="00AC6D75" w:rsidP="00AC6D75">
      <w:pPr>
        <w:spacing w:line="20" w:lineRule="exact"/>
      </w:pPr>
    </w:p>
    <w:p w:rsidR="00AC6D75" w:rsidRDefault="00AC6D75" w:rsidP="00AC6D75">
      <w:pPr>
        <w:pStyle w:val="XXXX2"/>
        <w:spacing w:before="360"/>
      </w:pPr>
      <w:r>
        <w:rPr>
          <w:rFonts w:hint="eastAsia"/>
        </w:rPr>
        <w:t>澎湖縣政府　函</w:t>
      </w:r>
    </w:p>
    <w:p w:rsidR="00AC6D75" w:rsidRDefault="00AC6D75"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AC6D75" w:rsidRDefault="00AC6D75"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AC6D75" w:rsidRDefault="00AC6D75" w:rsidP="002F1A1C">
      <w:pPr>
        <w:pStyle w:val="affffffffffe"/>
      </w:pPr>
      <w:r>
        <w:rPr>
          <w:rFonts w:hint="eastAsia"/>
        </w:rPr>
        <w:t>發文字號：府行法字第</w:t>
      </w:r>
      <w:r>
        <w:rPr>
          <w:rFonts w:hint="eastAsia"/>
        </w:rPr>
        <w:t>11513001142</w:t>
      </w:r>
      <w:r>
        <w:rPr>
          <w:rFonts w:hint="eastAsia"/>
        </w:rPr>
        <w:t>號</w:t>
      </w:r>
    </w:p>
    <w:p w:rsidR="00AC6D75" w:rsidRDefault="00AC6D75" w:rsidP="002F1A1C">
      <w:pPr>
        <w:pStyle w:val="affffffffffe"/>
      </w:pPr>
      <w:r>
        <w:rPr>
          <w:rFonts w:hint="eastAsia"/>
        </w:rPr>
        <w:t>附　　件：（見本期縣法規欄）</w:t>
      </w:r>
    </w:p>
    <w:p w:rsidR="00AC6D75" w:rsidRDefault="00AC6D75" w:rsidP="002F1A1C">
      <w:pPr>
        <w:pStyle w:val="affffffffffe"/>
      </w:pPr>
      <w:r>
        <w:rPr>
          <w:rFonts w:hint="eastAsia"/>
        </w:rPr>
        <w:t>主　　旨：檢送修正「澎湖縣澎湖地政事務所編制表」發布令</w:t>
      </w:r>
      <w:r>
        <w:rPr>
          <w:rFonts w:hint="eastAsia"/>
        </w:rPr>
        <w:t>1</w:t>
      </w:r>
      <w:r>
        <w:rPr>
          <w:rFonts w:hint="eastAsia"/>
        </w:rPr>
        <w:t>份，請查照。</w:t>
      </w:r>
    </w:p>
    <w:p w:rsidR="00AC6D75" w:rsidRDefault="00AC6D75" w:rsidP="002F1A1C">
      <w:pPr>
        <w:pStyle w:val="affffffffffe"/>
      </w:pPr>
    </w:p>
    <w:p w:rsidR="00AC6D75" w:rsidRDefault="00AC6D75" w:rsidP="002F1A1C">
      <w:pPr>
        <w:pStyle w:val="affffffffffe"/>
      </w:pPr>
      <w:r>
        <w:rPr>
          <w:rFonts w:hint="eastAsia"/>
        </w:rPr>
        <w:t>正　　本：澎湖縣政府人事處、澎湖縣澎湖地政事務所</w:t>
      </w:r>
    </w:p>
    <w:p w:rsidR="00AC6D75" w:rsidRDefault="00AC6D75" w:rsidP="002F1A1C">
      <w:pPr>
        <w:pStyle w:val="affffffffffe"/>
      </w:pPr>
      <w:r>
        <w:rPr>
          <w:rFonts w:hint="eastAsia"/>
        </w:rPr>
        <w:t>副　　本：澎湖縣政府行政處（刊登公報）、澎湖縣政府行政處（法制）</w:t>
      </w:r>
    </w:p>
    <w:p w:rsidR="00AC6D75" w:rsidRDefault="00AC6D75" w:rsidP="00A32640">
      <w:pPr>
        <w:pStyle w:val="afffffffffff1"/>
        <w:spacing w:before="360"/>
      </w:pPr>
      <w:r>
        <w:rPr>
          <w:rFonts w:hint="eastAsia"/>
        </w:rPr>
        <w:t xml:space="preserve">縣　長　</w:t>
      </w:r>
      <w:r w:rsidRPr="00AC6D75">
        <w:rPr>
          <w:rFonts w:hint="eastAsia"/>
          <w:sz w:val="36"/>
          <w:szCs w:val="36"/>
        </w:rPr>
        <w:t>陳　光　復</w:t>
      </w:r>
    </w:p>
    <w:p w:rsidR="00AC6D75" w:rsidRDefault="00AC6D75">
      <w:pPr>
        <w:widowControl/>
        <w:spacing w:line="240" w:lineRule="auto"/>
        <w:jc w:val="left"/>
        <w:rPr>
          <w:szCs w:val="28"/>
        </w:rPr>
      </w:pPr>
      <w:r>
        <w:br w:type="page"/>
      </w:r>
    </w:p>
    <w:p w:rsidR="00C83587" w:rsidRPr="00C83587" w:rsidRDefault="00C83587" w:rsidP="00C83587">
      <w:pPr>
        <w:spacing w:line="20" w:lineRule="exact"/>
      </w:pPr>
    </w:p>
    <w:p w:rsidR="00C83587" w:rsidRDefault="00C83587" w:rsidP="00C83587">
      <w:pPr>
        <w:pStyle w:val="XXXX2"/>
        <w:spacing w:before="360"/>
      </w:pPr>
      <w:r>
        <w:rPr>
          <w:rFonts w:hint="eastAsia"/>
        </w:rPr>
        <w:t>澎湖縣政府　函</w:t>
      </w:r>
    </w:p>
    <w:p w:rsidR="00C83587" w:rsidRDefault="00C83587"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C83587" w:rsidRDefault="00C83587"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C83587" w:rsidRDefault="00C83587" w:rsidP="002F1A1C">
      <w:pPr>
        <w:pStyle w:val="affffffffffe"/>
      </w:pPr>
      <w:r>
        <w:rPr>
          <w:rFonts w:hint="eastAsia"/>
        </w:rPr>
        <w:t>發文字號：府行法字第</w:t>
      </w:r>
      <w:r>
        <w:rPr>
          <w:rFonts w:hint="eastAsia"/>
        </w:rPr>
        <w:t>11513001152</w:t>
      </w:r>
      <w:r>
        <w:rPr>
          <w:rFonts w:hint="eastAsia"/>
        </w:rPr>
        <w:t>號</w:t>
      </w:r>
    </w:p>
    <w:p w:rsidR="00C83587" w:rsidRDefault="00C83587" w:rsidP="002F1A1C">
      <w:pPr>
        <w:pStyle w:val="affffffffffe"/>
      </w:pPr>
      <w:r>
        <w:rPr>
          <w:rFonts w:hint="eastAsia"/>
        </w:rPr>
        <w:t>附　　件：（見本期縣法規欄）</w:t>
      </w:r>
    </w:p>
    <w:p w:rsidR="00C83587" w:rsidRDefault="00C83587" w:rsidP="002F1A1C">
      <w:pPr>
        <w:pStyle w:val="affffffffffe"/>
      </w:pPr>
      <w:r>
        <w:rPr>
          <w:rFonts w:hint="eastAsia"/>
        </w:rPr>
        <w:t>主　　旨：檢送修正「澎湖縣政府編制表」發布令</w:t>
      </w:r>
      <w:r>
        <w:rPr>
          <w:rFonts w:hint="eastAsia"/>
        </w:rPr>
        <w:t>1</w:t>
      </w:r>
      <w:r>
        <w:rPr>
          <w:rFonts w:hint="eastAsia"/>
        </w:rPr>
        <w:t>份，請查照。</w:t>
      </w:r>
    </w:p>
    <w:p w:rsidR="00C83587" w:rsidRDefault="00C83587" w:rsidP="002F1A1C">
      <w:pPr>
        <w:pStyle w:val="affffffffffe"/>
      </w:pPr>
    </w:p>
    <w:p w:rsidR="00C83587" w:rsidRDefault="00C83587" w:rsidP="002F1A1C">
      <w:pPr>
        <w:pStyle w:val="affffffffffe"/>
      </w:pPr>
      <w:r>
        <w:rPr>
          <w:rFonts w:hint="eastAsia"/>
        </w:rPr>
        <w:t>正　　本：澎湖縣政府人事處</w:t>
      </w:r>
    </w:p>
    <w:p w:rsidR="00C83587" w:rsidRDefault="00C83587" w:rsidP="002F1A1C">
      <w:pPr>
        <w:pStyle w:val="affffffffffe"/>
      </w:pPr>
      <w:r>
        <w:rPr>
          <w:rFonts w:hint="eastAsia"/>
        </w:rPr>
        <w:t>副　　本：澎湖縣政府行政處（刊登公報）、澎湖縣政府行政處（法制）</w:t>
      </w:r>
    </w:p>
    <w:p w:rsidR="00C83587" w:rsidRDefault="00C83587" w:rsidP="00A32640">
      <w:pPr>
        <w:pStyle w:val="afffffffffff1"/>
        <w:spacing w:before="360"/>
      </w:pPr>
      <w:r>
        <w:rPr>
          <w:rFonts w:hint="eastAsia"/>
        </w:rPr>
        <w:t xml:space="preserve">縣　長　</w:t>
      </w:r>
      <w:r w:rsidRPr="00C83587">
        <w:rPr>
          <w:rFonts w:hint="eastAsia"/>
          <w:sz w:val="36"/>
          <w:szCs w:val="36"/>
        </w:rPr>
        <w:t>陳　光　復</w:t>
      </w:r>
    </w:p>
    <w:p w:rsidR="00C92270" w:rsidRDefault="00C92270">
      <w:pPr>
        <w:widowControl/>
        <w:spacing w:line="240" w:lineRule="auto"/>
        <w:jc w:val="left"/>
      </w:pPr>
      <w:r>
        <w:br w:type="page"/>
      </w:r>
    </w:p>
    <w:p w:rsidR="00C8505E" w:rsidRPr="00C8505E" w:rsidRDefault="00C8505E" w:rsidP="00C8505E">
      <w:pPr>
        <w:spacing w:line="20" w:lineRule="exact"/>
      </w:pPr>
    </w:p>
    <w:p w:rsidR="00C8505E" w:rsidRDefault="00C8505E" w:rsidP="00C8505E">
      <w:pPr>
        <w:pStyle w:val="XXXX2"/>
        <w:spacing w:before="360"/>
      </w:pPr>
      <w:r>
        <w:rPr>
          <w:rFonts w:hint="eastAsia"/>
        </w:rPr>
        <w:t>澎湖縣政府　函</w:t>
      </w:r>
    </w:p>
    <w:p w:rsidR="00C8505E" w:rsidRDefault="00C8505E"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C8505E" w:rsidRDefault="00C8505E" w:rsidP="002F1A1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12</w:t>
      </w:r>
      <w:r>
        <w:rPr>
          <w:rFonts w:hint="eastAsia"/>
        </w:rPr>
        <w:t>日</w:t>
      </w:r>
    </w:p>
    <w:p w:rsidR="00C8505E" w:rsidRDefault="00C8505E" w:rsidP="002F1A1C">
      <w:pPr>
        <w:pStyle w:val="affffffffffe"/>
      </w:pPr>
      <w:r>
        <w:rPr>
          <w:rFonts w:hint="eastAsia"/>
        </w:rPr>
        <w:t>發文字號：府行法字第</w:t>
      </w:r>
      <w:r>
        <w:rPr>
          <w:rFonts w:hint="eastAsia"/>
        </w:rPr>
        <w:t>11513001932</w:t>
      </w:r>
      <w:r>
        <w:rPr>
          <w:rFonts w:hint="eastAsia"/>
        </w:rPr>
        <w:t>號</w:t>
      </w:r>
    </w:p>
    <w:p w:rsidR="00C8505E" w:rsidRDefault="00C8505E" w:rsidP="002F1A1C">
      <w:pPr>
        <w:pStyle w:val="affffffffffe"/>
      </w:pPr>
      <w:r>
        <w:rPr>
          <w:rFonts w:hint="eastAsia"/>
        </w:rPr>
        <w:t>附　　件：如主旨（見本期縣法規欄）</w:t>
      </w:r>
    </w:p>
    <w:p w:rsidR="00C8505E" w:rsidRDefault="00C8505E" w:rsidP="002F1A1C">
      <w:pPr>
        <w:pStyle w:val="affffffffffe"/>
      </w:pPr>
      <w:r>
        <w:rPr>
          <w:rFonts w:hint="eastAsia"/>
        </w:rPr>
        <w:t>主　　旨：檢送修正「澎湖縣各鄉市衛生所門診收費標準」第二條附表發布令</w:t>
      </w:r>
      <w:r>
        <w:rPr>
          <w:rFonts w:hint="eastAsia"/>
        </w:rPr>
        <w:t>1</w:t>
      </w:r>
      <w:r>
        <w:rPr>
          <w:rFonts w:hint="eastAsia"/>
        </w:rPr>
        <w:t>份，請查照。</w:t>
      </w:r>
    </w:p>
    <w:p w:rsidR="00C8505E" w:rsidRDefault="00C8505E" w:rsidP="002F1A1C">
      <w:pPr>
        <w:pStyle w:val="affffffffffe"/>
      </w:pPr>
      <w:r>
        <w:rPr>
          <w:rFonts w:hint="eastAsia"/>
        </w:rPr>
        <w:t>說　　明：</w:t>
      </w:r>
    </w:p>
    <w:p w:rsidR="00C8505E" w:rsidRDefault="00C8505E" w:rsidP="002F1A1C">
      <w:pPr>
        <w:pStyle w:val="afffffffffff8"/>
        <w:ind w:left="1688" w:hanging="488"/>
      </w:pPr>
      <w:r>
        <w:rPr>
          <w:rFonts w:hint="eastAsia"/>
        </w:rPr>
        <w:t>一、依據澎湖縣法規標準自治條例第</w:t>
      </w:r>
      <w:r>
        <w:rPr>
          <w:rFonts w:hint="eastAsia"/>
        </w:rPr>
        <w:t>32</w:t>
      </w:r>
      <w:r>
        <w:rPr>
          <w:rFonts w:hint="eastAsia"/>
        </w:rPr>
        <w:t>條規定辦理。</w:t>
      </w:r>
    </w:p>
    <w:p w:rsidR="00C8505E" w:rsidRDefault="00C8505E" w:rsidP="002F1A1C">
      <w:pPr>
        <w:pStyle w:val="afffffffffff8"/>
        <w:ind w:left="1688" w:hanging="488"/>
      </w:pPr>
      <w:r>
        <w:rPr>
          <w:rFonts w:hint="eastAsia"/>
        </w:rPr>
        <w:t>二、本案業依規費法第</w:t>
      </w:r>
      <w:r>
        <w:rPr>
          <w:rFonts w:hint="eastAsia"/>
        </w:rPr>
        <w:t>10</w:t>
      </w:r>
      <w:r>
        <w:rPr>
          <w:rFonts w:hint="eastAsia"/>
        </w:rPr>
        <w:t>條第</w:t>
      </w:r>
      <w:r>
        <w:rPr>
          <w:rFonts w:hint="eastAsia"/>
        </w:rPr>
        <w:t>1</w:t>
      </w:r>
      <w:r>
        <w:rPr>
          <w:rFonts w:hint="eastAsia"/>
        </w:rPr>
        <w:t>項規定函報本縣議會，並經縣議會</w:t>
      </w:r>
      <w:r>
        <w:rPr>
          <w:rFonts w:hint="eastAsia"/>
        </w:rPr>
        <w:t>115</w:t>
      </w:r>
      <w:r>
        <w:rPr>
          <w:rFonts w:hint="eastAsia"/>
        </w:rPr>
        <w:t>年</w:t>
      </w:r>
      <w:r>
        <w:rPr>
          <w:rFonts w:hint="eastAsia"/>
        </w:rPr>
        <w:t>1</w:t>
      </w:r>
      <w:r>
        <w:rPr>
          <w:rFonts w:hint="eastAsia"/>
        </w:rPr>
        <w:t>月</w:t>
      </w:r>
      <w:r>
        <w:rPr>
          <w:rFonts w:hint="eastAsia"/>
        </w:rPr>
        <w:t>27</w:t>
      </w:r>
      <w:r>
        <w:rPr>
          <w:rFonts w:hint="eastAsia"/>
        </w:rPr>
        <w:t>日澎議議字第</w:t>
      </w:r>
      <w:r>
        <w:rPr>
          <w:rFonts w:hint="eastAsia"/>
        </w:rPr>
        <w:t>1150000089</w:t>
      </w:r>
      <w:r>
        <w:rPr>
          <w:rFonts w:hint="eastAsia"/>
        </w:rPr>
        <w:t>號函同意備查在案。</w:t>
      </w:r>
    </w:p>
    <w:p w:rsidR="00C8505E" w:rsidRDefault="00C8505E" w:rsidP="002F1A1C">
      <w:pPr>
        <w:pStyle w:val="affffffffffe"/>
      </w:pPr>
    </w:p>
    <w:p w:rsidR="00C8505E" w:rsidRDefault="00C8505E" w:rsidP="002F1A1C">
      <w:pPr>
        <w:pStyle w:val="affffffffffe"/>
      </w:pPr>
      <w:r>
        <w:rPr>
          <w:rFonts w:hint="eastAsia"/>
        </w:rPr>
        <w:t>正　　本：澎湖縣政府衛生局</w:t>
      </w:r>
    </w:p>
    <w:p w:rsidR="00C8505E" w:rsidRDefault="00C8505E" w:rsidP="002F1A1C">
      <w:pPr>
        <w:pStyle w:val="affffffffffe"/>
      </w:pPr>
      <w:r>
        <w:rPr>
          <w:rFonts w:hint="eastAsia"/>
        </w:rPr>
        <w:t>副　　本：澎湖縣政府行政處（刊登公報）、澎湖縣政府行政處（法制）</w:t>
      </w:r>
    </w:p>
    <w:p w:rsidR="00C8505E" w:rsidRDefault="00C8505E" w:rsidP="00A32640">
      <w:pPr>
        <w:pStyle w:val="afffffffffff1"/>
        <w:spacing w:before="360"/>
      </w:pPr>
      <w:r>
        <w:rPr>
          <w:rFonts w:hint="eastAsia"/>
        </w:rPr>
        <w:t xml:space="preserve">縣　長　</w:t>
      </w:r>
      <w:r w:rsidRPr="00C8505E">
        <w:rPr>
          <w:rFonts w:hint="eastAsia"/>
          <w:sz w:val="36"/>
          <w:szCs w:val="36"/>
        </w:rPr>
        <w:t>陳　光　復</w:t>
      </w:r>
    </w:p>
    <w:p w:rsidR="00C8505E" w:rsidRDefault="00C8505E">
      <w:pPr>
        <w:widowControl/>
        <w:spacing w:line="240" w:lineRule="auto"/>
        <w:jc w:val="left"/>
        <w:rPr>
          <w:szCs w:val="28"/>
        </w:rPr>
      </w:pPr>
      <w:r>
        <w:br w:type="page"/>
      </w:r>
    </w:p>
    <w:p w:rsidR="00FB3B58" w:rsidRDefault="00FB3B58" w:rsidP="00FB3B58">
      <w:pPr>
        <w:spacing w:line="240" w:lineRule="auto"/>
      </w:pPr>
      <w:r w:rsidRPr="00FB3B58">
        <w:rPr>
          <w:rFonts w:hint="eastAsia"/>
          <w:noProof/>
        </w:rPr>
        <w:lastRenderedPageBreak/>
        <w:drawing>
          <wp:inline distT="0" distB="0" distL="0" distR="0">
            <wp:extent cx="1316990" cy="539115"/>
            <wp:effectExtent l="19050" t="0" r="0" b="0"/>
            <wp:docPr id="5" name="圖片 9" descr="主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主計"/>
                    <pic:cNvPicPr>
                      <a:picLocks noChangeAspect="1" noChangeArrowheads="1"/>
                    </pic:cNvPicPr>
                  </pic:nvPicPr>
                  <pic:blipFill>
                    <a:blip r:embed="rId18" cstate="print"/>
                    <a:srcRect/>
                    <a:stretch>
                      <a:fillRect/>
                    </a:stretch>
                  </pic:blipFill>
                  <pic:spPr bwMode="auto">
                    <a:xfrm>
                      <a:off x="0" y="0"/>
                      <a:ext cx="1316990" cy="539115"/>
                    </a:xfrm>
                    <a:prstGeom prst="rect">
                      <a:avLst/>
                    </a:prstGeom>
                    <a:noFill/>
                    <a:ln w="9525">
                      <a:noFill/>
                      <a:miter lim="800000"/>
                      <a:headEnd/>
                      <a:tailEnd/>
                    </a:ln>
                  </pic:spPr>
                </pic:pic>
              </a:graphicData>
            </a:graphic>
          </wp:inline>
        </w:drawing>
      </w:r>
    </w:p>
    <w:p w:rsidR="00FB3B58" w:rsidRDefault="00FB3B58" w:rsidP="00FB3B58">
      <w:pPr>
        <w:pStyle w:val="XXXX2"/>
        <w:spacing w:before="360"/>
      </w:pPr>
      <w:r>
        <w:rPr>
          <w:rFonts w:hint="eastAsia"/>
        </w:rPr>
        <w:t>澎湖縣政府　函</w:t>
      </w:r>
    </w:p>
    <w:p w:rsidR="00FB3B58" w:rsidRDefault="00FB3B58"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FB3B58" w:rsidRDefault="00FB3B58"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12</w:t>
      </w:r>
      <w:r>
        <w:rPr>
          <w:rFonts w:hint="eastAsia"/>
        </w:rPr>
        <w:t>日</w:t>
      </w:r>
    </w:p>
    <w:p w:rsidR="00FB3B58" w:rsidRDefault="00FB3B58" w:rsidP="002F1A1C">
      <w:pPr>
        <w:pStyle w:val="affffffffffe"/>
      </w:pPr>
      <w:r>
        <w:rPr>
          <w:rFonts w:hint="eastAsia"/>
        </w:rPr>
        <w:t>發文字號：府主歲字第</w:t>
      </w:r>
      <w:r>
        <w:rPr>
          <w:rFonts w:hint="eastAsia"/>
        </w:rPr>
        <w:t>1151600013</w:t>
      </w:r>
      <w:r>
        <w:rPr>
          <w:rFonts w:hint="eastAsia"/>
        </w:rPr>
        <w:t>號</w:t>
      </w:r>
    </w:p>
    <w:p w:rsidR="00FB3B58" w:rsidRDefault="00FB3B58" w:rsidP="002F1A1C">
      <w:pPr>
        <w:pStyle w:val="affffffffffe"/>
      </w:pPr>
      <w:r>
        <w:rPr>
          <w:rFonts w:hint="eastAsia"/>
        </w:rPr>
        <w:t>附　　件：如說明</w:t>
      </w:r>
    </w:p>
    <w:p w:rsidR="00FB3B58" w:rsidRDefault="00FB3B58" w:rsidP="002F1A1C">
      <w:pPr>
        <w:pStyle w:val="affffffffffe"/>
      </w:pPr>
      <w:r>
        <w:rPr>
          <w:rFonts w:hint="eastAsia"/>
        </w:rPr>
        <w:t>主　　旨：修正「澎湖縣政府一百十四年度預算執行節約措施」第一及二點，名稱並修正為「澎湖縣政府一百十五年度預算執行節約措施」，自即日起生效，請照辦。</w:t>
      </w:r>
    </w:p>
    <w:p w:rsidR="00FB3B58" w:rsidRDefault="00FB3B58" w:rsidP="002F1A1C">
      <w:pPr>
        <w:pStyle w:val="affffffffffe"/>
      </w:pPr>
      <w:r>
        <w:rPr>
          <w:rFonts w:hint="eastAsia"/>
        </w:rPr>
        <w:t>說　　明：檢附「澎湖縣政府一百十四年度預算執行節約措施第一點及第二點修正總說明」、對照表及全文各</w:t>
      </w:r>
      <w:r>
        <w:rPr>
          <w:rFonts w:hint="eastAsia"/>
        </w:rPr>
        <w:t>1</w:t>
      </w:r>
      <w:r>
        <w:rPr>
          <w:rFonts w:hint="eastAsia"/>
        </w:rPr>
        <w:t>份。</w:t>
      </w:r>
    </w:p>
    <w:p w:rsidR="00FB3B58" w:rsidRDefault="00FB3B58" w:rsidP="002F1A1C">
      <w:pPr>
        <w:pStyle w:val="affffffffffe"/>
      </w:pPr>
    </w:p>
    <w:p w:rsidR="00FB3B58" w:rsidRDefault="00FB3B58" w:rsidP="002F1A1C">
      <w:pPr>
        <w:pStyle w:val="affffffffffe"/>
      </w:pPr>
      <w:r>
        <w:rPr>
          <w:rFonts w:hint="eastAsia"/>
        </w:rPr>
        <w:t>正　　本：澎湖縣政府民政處、澎湖縣政府財政處、澎湖縣政府建設處、澎湖縣政府教育處、澎湖縣政府工務處、澎湖縣政府旅遊處、澎湖縣政府社會處、澎湖縣政府行政處、澎湖縣政府人事處、澎湖縣政府政風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政府各國民中小學（</w:t>
      </w:r>
      <w:r>
        <w:rPr>
          <w:rFonts w:hint="eastAsia"/>
        </w:rPr>
        <w:t>47</w:t>
      </w:r>
      <w:r>
        <w:rPr>
          <w:rFonts w:hint="eastAsia"/>
        </w:rPr>
        <w:t>所）</w:t>
      </w:r>
    </w:p>
    <w:p w:rsidR="00FB3B58" w:rsidRDefault="00FB3B58" w:rsidP="002F1A1C">
      <w:pPr>
        <w:pStyle w:val="affffffffffe"/>
      </w:pPr>
      <w:r>
        <w:rPr>
          <w:rFonts w:hint="eastAsia"/>
        </w:rPr>
        <w:t>副　　本：澎湖縣政府行政處（法制）、澎湖縣各鄉市公所、澎湖縣政府主計處（會計科）、澎湖縣政府主計處（決算科）、澎湖縣政府主計處（統計科）、澎湖縣政府主計處（歲計科）（均含附件）</w:t>
      </w:r>
    </w:p>
    <w:p w:rsidR="00FB3B58" w:rsidRPr="00FB3B58" w:rsidRDefault="00FB3B58" w:rsidP="00A32640">
      <w:pPr>
        <w:pStyle w:val="afffffffffff1"/>
        <w:spacing w:before="360"/>
        <w:rPr>
          <w:sz w:val="36"/>
          <w:szCs w:val="36"/>
        </w:rPr>
      </w:pPr>
      <w:r>
        <w:rPr>
          <w:rFonts w:hint="eastAsia"/>
        </w:rPr>
        <w:t xml:space="preserve">縣　長　</w:t>
      </w:r>
      <w:r w:rsidRPr="00FB3B58">
        <w:rPr>
          <w:rFonts w:hint="eastAsia"/>
          <w:sz w:val="36"/>
          <w:szCs w:val="36"/>
        </w:rPr>
        <w:t>陳　光　復</w:t>
      </w:r>
    </w:p>
    <w:p w:rsidR="00FB3B58" w:rsidRDefault="00FB3B58">
      <w:pPr>
        <w:widowControl/>
        <w:spacing w:line="240" w:lineRule="auto"/>
        <w:jc w:val="left"/>
        <w:rPr>
          <w:spacing w:val="2"/>
        </w:rPr>
      </w:pPr>
      <w:r>
        <w:br w:type="page"/>
      </w:r>
    </w:p>
    <w:p w:rsidR="007F2B0C" w:rsidRDefault="007F2B0C" w:rsidP="007F2B0C">
      <w:pPr>
        <w:pStyle w:val="afffffffffff2"/>
        <w:spacing w:before="360" w:after="120"/>
      </w:pPr>
      <w:r>
        <w:rPr>
          <w:rFonts w:hint="eastAsia"/>
        </w:rPr>
        <w:lastRenderedPageBreak/>
        <w:t>澎湖縣政府一百十四年度預算執行節約措施第一點及第二點</w:t>
      </w:r>
      <w:r>
        <w:br/>
      </w:r>
      <w:r>
        <w:rPr>
          <w:rFonts w:hint="eastAsia"/>
        </w:rPr>
        <w:t>修正總說明</w:t>
      </w:r>
    </w:p>
    <w:p w:rsidR="007F2B0C" w:rsidRPr="007F2B0C" w:rsidRDefault="007F2B0C" w:rsidP="007F2B0C">
      <w:pPr>
        <w:ind w:firstLineChars="200" w:firstLine="480"/>
      </w:pPr>
      <w:r w:rsidRPr="007F2B0C">
        <w:rPr>
          <w:rFonts w:hint="eastAsia"/>
        </w:rPr>
        <w:t>為妥善運用本府整體財政資源，加強財務管理，並使本府暨所屬機關學校執行一百十五年度預算收支有所準據，協助各機關減少不經濟支出，落實一百十五年度中央及地方政府預算籌編原則，並依「財政健全方案」，加強開源節流措施，嚴控本府暨所屬機關預算收支短差，爭取中央對本縣財務及施政績效考核佳績，特參酌本縣一百十四年度預算執行節約指施執行情形，爰修正名稱為「澎湖縣政府一百十五年度預算執行節約措施」修正案，其修正要點如下：</w:t>
      </w:r>
    </w:p>
    <w:p w:rsidR="007F2B0C" w:rsidRPr="007F2B0C" w:rsidRDefault="007F2B0C" w:rsidP="007F2B0C">
      <w:pPr>
        <w:ind w:left="504" w:hangingChars="210" w:hanging="504"/>
      </w:pPr>
      <w:r w:rsidRPr="007F2B0C">
        <w:rPr>
          <w:rFonts w:hint="eastAsia"/>
        </w:rPr>
        <w:t>一、</w:t>
      </w:r>
      <w:r>
        <w:tab/>
      </w:r>
      <w:r w:rsidRPr="007F2B0C">
        <w:rPr>
          <w:rFonts w:hint="eastAsia"/>
        </w:rPr>
        <w:t>修正名稱為「澎湖縣政府一百十五年度預算執行節約措施」。（修正名稱）</w:t>
      </w:r>
    </w:p>
    <w:p w:rsidR="007F2B0C" w:rsidRPr="007F2B0C" w:rsidRDefault="007F2B0C" w:rsidP="007F2B0C">
      <w:pPr>
        <w:ind w:left="504" w:hangingChars="210" w:hanging="504"/>
      </w:pPr>
      <w:r w:rsidRPr="007F2B0C">
        <w:rPr>
          <w:rFonts w:hint="eastAsia"/>
        </w:rPr>
        <w:t>二、</w:t>
      </w:r>
      <w:r>
        <w:tab/>
      </w:r>
      <w:r w:rsidRPr="007F2B0C">
        <w:rPr>
          <w:rFonts w:hint="eastAsia"/>
        </w:rPr>
        <w:t>修正辦理活動或召開會議餐點供應原則，如確逾用餐時間必須供應餐點者，按每場次參加人數每人改以新臺幣一百二十元為標準。（修正規定第一點）</w:t>
      </w:r>
    </w:p>
    <w:p w:rsidR="007F2B0C" w:rsidRPr="007F2B0C" w:rsidRDefault="007F2B0C" w:rsidP="007F2B0C">
      <w:pPr>
        <w:ind w:left="504" w:hangingChars="210" w:hanging="504"/>
      </w:pPr>
      <w:r w:rsidRPr="007F2B0C">
        <w:rPr>
          <w:rFonts w:hint="eastAsia"/>
        </w:rPr>
        <w:t>三、</w:t>
      </w:r>
      <w:r>
        <w:tab/>
      </w:r>
      <w:r w:rsidRPr="007F2B0C">
        <w:rPr>
          <w:rFonts w:hint="eastAsia"/>
        </w:rPr>
        <w:t>修正油料費勻支流用條件。（修正規定第二點）</w:t>
      </w:r>
    </w:p>
    <w:p w:rsidR="007F2B0C" w:rsidRDefault="007F2B0C">
      <w:pPr>
        <w:widowControl/>
        <w:spacing w:line="240" w:lineRule="auto"/>
        <w:jc w:val="left"/>
        <w:rPr>
          <w:spacing w:val="2"/>
        </w:rPr>
      </w:pPr>
      <w:r>
        <w:br w:type="page"/>
      </w:r>
    </w:p>
    <w:p w:rsidR="000A35EA" w:rsidRPr="00965E36" w:rsidRDefault="000A35EA" w:rsidP="000A35EA">
      <w:pPr>
        <w:pStyle w:val="afffffffffff2"/>
        <w:spacing w:before="360" w:after="120"/>
      </w:pPr>
      <w:r w:rsidRPr="00965E36">
        <w:rPr>
          <w:rFonts w:hint="eastAsia"/>
        </w:rPr>
        <w:lastRenderedPageBreak/>
        <w:t>澎湖縣政府一百十四年度預算執行節約措施第一點及第二點</w:t>
      </w:r>
      <w:r>
        <w:br/>
      </w:r>
      <w:r w:rsidRPr="00965E36">
        <w:rPr>
          <w:rFonts w:hint="eastAsia"/>
        </w:rPr>
        <w:t>修正對照表</w:t>
      </w:r>
    </w:p>
    <w:tbl>
      <w:tblPr>
        <w:tblStyle w:val="affffffffff5"/>
        <w:tblW w:w="5000" w:type="pct"/>
        <w:tblLook w:val="04A0"/>
      </w:tblPr>
      <w:tblGrid>
        <w:gridCol w:w="2890"/>
        <w:gridCol w:w="2890"/>
        <w:gridCol w:w="2544"/>
      </w:tblGrid>
      <w:tr w:rsidR="000A35EA" w:rsidRPr="000A35EA" w:rsidTr="000A35EA">
        <w:tc>
          <w:tcPr>
            <w:tcW w:w="1736" w:type="pct"/>
          </w:tcPr>
          <w:p w:rsidR="000A35EA" w:rsidRPr="000A35EA" w:rsidRDefault="000A35EA" w:rsidP="000A35EA">
            <w:pPr>
              <w:jc w:val="center"/>
              <w:rPr>
                <w:rFonts w:ascii="Times New Roman" w:hAnsi="Times New Roman"/>
                <w:szCs w:val="24"/>
              </w:rPr>
            </w:pPr>
            <w:r w:rsidRPr="000A35EA">
              <w:rPr>
                <w:rFonts w:ascii="Times New Roman" w:hAnsi="Times New Roman"/>
                <w:szCs w:val="24"/>
              </w:rPr>
              <w:t>修正名稱</w:t>
            </w:r>
          </w:p>
        </w:tc>
        <w:tc>
          <w:tcPr>
            <w:tcW w:w="1736" w:type="pct"/>
          </w:tcPr>
          <w:p w:rsidR="000A35EA" w:rsidRPr="000A35EA" w:rsidRDefault="000A35EA" w:rsidP="000A35EA">
            <w:pPr>
              <w:jc w:val="center"/>
              <w:rPr>
                <w:rFonts w:ascii="Times New Roman" w:hAnsi="Times New Roman"/>
                <w:szCs w:val="24"/>
              </w:rPr>
            </w:pPr>
            <w:r w:rsidRPr="000A35EA">
              <w:rPr>
                <w:rFonts w:ascii="Times New Roman" w:hAnsi="Times New Roman"/>
                <w:szCs w:val="24"/>
              </w:rPr>
              <w:t>現行名稱</w:t>
            </w:r>
          </w:p>
        </w:tc>
        <w:tc>
          <w:tcPr>
            <w:tcW w:w="1528" w:type="pct"/>
          </w:tcPr>
          <w:p w:rsidR="000A35EA" w:rsidRPr="000A35EA" w:rsidRDefault="000A35EA" w:rsidP="000A35EA">
            <w:pPr>
              <w:jc w:val="center"/>
              <w:rPr>
                <w:rFonts w:ascii="Times New Roman" w:hAnsi="Times New Roman"/>
                <w:szCs w:val="24"/>
              </w:rPr>
            </w:pPr>
            <w:r w:rsidRPr="000A35EA">
              <w:rPr>
                <w:rFonts w:ascii="Times New Roman" w:hAnsi="標楷體"/>
                <w:szCs w:val="24"/>
              </w:rPr>
              <w:t>說明</w:t>
            </w:r>
          </w:p>
        </w:tc>
      </w:tr>
      <w:tr w:rsidR="000A35EA" w:rsidRPr="000A35EA" w:rsidTr="000A35EA">
        <w:tc>
          <w:tcPr>
            <w:tcW w:w="1736"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t>澎湖縣政府一百</w:t>
            </w:r>
            <w:r w:rsidRPr="000A35EA">
              <w:rPr>
                <w:rFonts w:ascii="Times New Roman" w:hAnsi="標楷體"/>
                <w:kern w:val="0"/>
                <w:szCs w:val="24"/>
              </w:rPr>
              <w:t>十</w:t>
            </w:r>
            <w:r w:rsidRPr="000A35EA">
              <w:rPr>
                <w:rFonts w:ascii="Times New Roman" w:hAnsi="標楷體"/>
                <w:color w:val="000000" w:themeColor="text1"/>
                <w:kern w:val="0"/>
                <w:szCs w:val="24"/>
                <w:u w:val="single"/>
              </w:rPr>
              <w:t>五</w:t>
            </w:r>
            <w:r w:rsidRPr="000A35EA">
              <w:rPr>
                <w:rFonts w:ascii="Times New Roman" w:hAnsi="標楷體"/>
                <w:color w:val="000000"/>
                <w:kern w:val="0"/>
                <w:szCs w:val="24"/>
              </w:rPr>
              <w:t>年度預算執行節約措施</w:t>
            </w:r>
          </w:p>
        </w:tc>
        <w:tc>
          <w:tcPr>
            <w:tcW w:w="1736"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t>澎湖縣政府一百十</w:t>
            </w:r>
            <w:r w:rsidRPr="000A35EA">
              <w:rPr>
                <w:rFonts w:ascii="Times New Roman" w:hAnsi="標楷體"/>
                <w:color w:val="000000" w:themeColor="text1"/>
                <w:kern w:val="0"/>
                <w:szCs w:val="24"/>
                <w:u w:val="single"/>
              </w:rPr>
              <w:t>四</w:t>
            </w:r>
            <w:r w:rsidRPr="000A35EA">
              <w:rPr>
                <w:rFonts w:ascii="Times New Roman" w:hAnsi="標楷體"/>
                <w:color w:val="000000"/>
                <w:kern w:val="0"/>
                <w:szCs w:val="24"/>
              </w:rPr>
              <w:t>年度預算執行節約措施</w:t>
            </w:r>
          </w:p>
        </w:tc>
        <w:tc>
          <w:tcPr>
            <w:tcW w:w="1528"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t>年度變更</w:t>
            </w:r>
          </w:p>
          <w:p w:rsidR="000A35EA" w:rsidRPr="000A35EA" w:rsidRDefault="000A35EA" w:rsidP="000A35EA">
            <w:pPr>
              <w:jc w:val="center"/>
              <w:rPr>
                <w:rFonts w:ascii="Times New Roman" w:hAnsi="Times New Roman"/>
                <w:szCs w:val="24"/>
              </w:rPr>
            </w:pPr>
          </w:p>
        </w:tc>
      </w:tr>
      <w:tr w:rsidR="000A35EA" w:rsidRPr="000A35EA" w:rsidTr="000A35EA">
        <w:tc>
          <w:tcPr>
            <w:tcW w:w="1736" w:type="pct"/>
          </w:tcPr>
          <w:p w:rsidR="000A35EA" w:rsidRPr="000A35EA" w:rsidRDefault="000A35EA" w:rsidP="000A35EA">
            <w:pPr>
              <w:jc w:val="center"/>
              <w:rPr>
                <w:rFonts w:ascii="Times New Roman" w:hAnsi="Times New Roman"/>
                <w:color w:val="000000"/>
                <w:kern w:val="0"/>
                <w:szCs w:val="24"/>
              </w:rPr>
            </w:pPr>
            <w:r w:rsidRPr="000A35EA">
              <w:rPr>
                <w:rFonts w:ascii="Times New Roman" w:hAnsi="Times New Roman"/>
                <w:szCs w:val="24"/>
              </w:rPr>
              <w:t>修正規定</w:t>
            </w:r>
          </w:p>
        </w:tc>
        <w:tc>
          <w:tcPr>
            <w:tcW w:w="1736" w:type="pct"/>
          </w:tcPr>
          <w:p w:rsidR="000A35EA" w:rsidRPr="000A35EA" w:rsidRDefault="000A35EA" w:rsidP="000A35EA">
            <w:pPr>
              <w:jc w:val="center"/>
              <w:rPr>
                <w:rFonts w:ascii="Times New Roman" w:hAnsi="Times New Roman"/>
                <w:color w:val="000000"/>
                <w:kern w:val="0"/>
                <w:szCs w:val="24"/>
              </w:rPr>
            </w:pPr>
            <w:r w:rsidRPr="000A35EA">
              <w:rPr>
                <w:rFonts w:ascii="Times New Roman" w:hAnsi="Times New Roman"/>
                <w:szCs w:val="24"/>
              </w:rPr>
              <w:t>現行規定</w:t>
            </w:r>
          </w:p>
        </w:tc>
        <w:tc>
          <w:tcPr>
            <w:tcW w:w="1528" w:type="pct"/>
          </w:tcPr>
          <w:p w:rsidR="000A35EA" w:rsidRPr="000A35EA" w:rsidRDefault="000A35EA" w:rsidP="000A35EA">
            <w:pPr>
              <w:jc w:val="center"/>
              <w:rPr>
                <w:rFonts w:ascii="Times New Roman" w:hAnsi="Times New Roman"/>
                <w:color w:val="000000"/>
                <w:kern w:val="0"/>
                <w:szCs w:val="24"/>
              </w:rPr>
            </w:pPr>
            <w:r w:rsidRPr="000A35EA">
              <w:rPr>
                <w:rFonts w:ascii="Times New Roman" w:hAnsi="標楷體"/>
                <w:szCs w:val="24"/>
              </w:rPr>
              <w:t>說明</w:t>
            </w:r>
          </w:p>
        </w:tc>
      </w:tr>
      <w:tr w:rsidR="000A35EA" w:rsidRPr="000A35EA" w:rsidTr="000A35EA">
        <w:tc>
          <w:tcPr>
            <w:tcW w:w="1736" w:type="pct"/>
          </w:tcPr>
          <w:p w:rsidR="000A35EA" w:rsidRPr="000A35EA" w:rsidRDefault="000A35EA" w:rsidP="000A35EA">
            <w:pPr>
              <w:pStyle w:val="affffff2"/>
              <w:numPr>
                <w:ilvl w:val="0"/>
                <w:numId w:val="43"/>
              </w:numPr>
              <w:spacing w:line="370" w:lineRule="exact"/>
              <w:ind w:leftChars="0"/>
              <w:jc w:val="both"/>
              <w:rPr>
                <w:rFonts w:ascii="Times New Roman" w:eastAsia="標楷體" w:hAnsi="Times New Roman"/>
                <w:color w:val="000000"/>
                <w:kern w:val="0"/>
                <w:szCs w:val="24"/>
              </w:rPr>
            </w:pPr>
            <w:r w:rsidRPr="000A35EA">
              <w:rPr>
                <w:rFonts w:ascii="Times New Roman" w:eastAsia="標楷體" w:hAnsi="標楷體"/>
                <w:color w:val="000000"/>
                <w:kern w:val="0"/>
                <w:szCs w:val="24"/>
              </w:rPr>
              <w:t>一般節約事項：</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（一）</w:t>
            </w:r>
            <w:r w:rsidRPr="000A35EA">
              <w:rPr>
                <w:rFonts w:ascii="Times New Roman" w:hAnsi="Times New Roman"/>
                <w:color w:val="000000"/>
                <w:kern w:val="0"/>
                <w:szCs w:val="24"/>
              </w:rPr>
              <w:tab/>
            </w:r>
            <w:r w:rsidRPr="000A35EA">
              <w:rPr>
                <w:rFonts w:ascii="Times New Roman" w:hAnsi="標楷體"/>
                <w:color w:val="000000"/>
                <w:kern w:val="0"/>
                <w:szCs w:val="24"/>
              </w:rPr>
              <w:t>加班之核派，應從嚴從實，主管於核派加班時，應確實審核加班之必要性，不得寬濫；各機關應加強加班出勤之查核，如有不實，應依規定處理；員工加班後除核定有案者外，一律以補休假方式辦理，並於加班後二年內補休完畢</w:t>
            </w:r>
            <w:r w:rsidRPr="000A35EA">
              <w:rPr>
                <w:rFonts w:ascii="Times New Roman" w:hAnsi="Times New Roman"/>
                <w:color w:val="000000"/>
                <w:kern w:val="0"/>
                <w:szCs w:val="24"/>
              </w:rPr>
              <w:t>(</w:t>
            </w:r>
            <w:r w:rsidRPr="000A35EA">
              <w:rPr>
                <w:rFonts w:ascii="Times New Roman" w:hAnsi="標楷體"/>
                <w:color w:val="000000"/>
                <w:kern w:val="0"/>
                <w:szCs w:val="24"/>
              </w:rPr>
              <w:t>約用人員請依勞基法於當年度十二月三十一日前休畢</w:t>
            </w:r>
            <w:r w:rsidRPr="000A35EA">
              <w:rPr>
                <w:rFonts w:ascii="Times New Roman" w:hAnsi="Times New Roman"/>
                <w:color w:val="000000"/>
                <w:kern w:val="0"/>
                <w:szCs w:val="24"/>
              </w:rPr>
              <w:t>)</w:t>
            </w:r>
            <w:r w:rsidRPr="000A35EA">
              <w:rPr>
                <w:rFonts w:ascii="Times New Roman" w:hAnsi="標楷體"/>
                <w:color w:val="000000"/>
                <w:kern w:val="0"/>
                <w:szCs w:val="24"/>
              </w:rPr>
              <w:t>。</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（二）公差之派遣原則如下：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1.</w:t>
            </w:r>
            <w:r w:rsidRPr="000A35EA">
              <w:rPr>
                <w:rFonts w:ascii="Times New Roman" w:hAnsi="Times New Roman"/>
                <w:color w:val="000000"/>
                <w:kern w:val="0"/>
                <w:szCs w:val="24"/>
              </w:rPr>
              <w:tab/>
            </w:r>
            <w:r w:rsidRPr="000A35EA">
              <w:rPr>
                <w:rFonts w:ascii="Times New Roman" w:hAnsi="標楷體"/>
                <w:color w:val="000000"/>
                <w:kern w:val="0"/>
                <w:szCs w:val="24"/>
              </w:rPr>
              <w:t>公差之派遣，務必貫徹分層負責之精神，由各級</w:t>
            </w:r>
            <w:r w:rsidRPr="000A35EA">
              <w:rPr>
                <w:rFonts w:ascii="Times New Roman" w:hAnsi="標楷體"/>
                <w:color w:val="000000"/>
                <w:kern w:val="0"/>
                <w:szCs w:val="24"/>
              </w:rPr>
              <w:lastRenderedPageBreak/>
              <w:t>主管視公務性質及事實需要詳加審核決定。</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2.</w:t>
            </w:r>
            <w:r>
              <w:rPr>
                <w:rFonts w:ascii="Times New Roman" w:hAnsi="Times New Roman" w:hint="eastAsia"/>
                <w:color w:val="000000"/>
                <w:kern w:val="0"/>
                <w:szCs w:val="24"/>
              </w:rPr>
              <w:tab/>
            </w:r>
            <w:r w:rsidRPr="000A35EA">
              <w:rPr>
                <w:rFonts w:ascii="Times New Roman" w:hAnsi="標楷體"/>
                <w:color w:val="000000"/>
                <w:kern w:val="0"/>
                <w:szCs w:val="24"/>
              </w:rPr>
              <w:t>員工因公需離開服務機關，時間在半日內外出處理公務者，其差勤管理應以公出登記為原則。</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3.</w:t>
            </w:r>
            <w:r>
              <w:rPr>
                <w:rFonts w:ascii="Times New Roman" w:hAnsi="Times New Roman" w:hint="eastAsia"/>
                <w:color w:val="000000"/>
                <w:kern w:val="0"/>
                <w:szCs w:val="24"/>
              </w:rPr>
              <w:tab/>
            </w:r>
            <w:r w:rsidRPr="000A35EA">
              <w:rPr>
                <w:rFonts w:ascii="Times New Roman" w:hAnsi="標楷體"/>
                <w:color w:val="000000"/>
                <w:kern w:val="0"/>
                <w:szCs w:val="24"/>
              </w:rPr>
              <w:t>員工赴縣外及本縣各離島出差之往返行程，以不超過一日為原則，往返行程半日路程假部分，依國內出差旅費報支要點及本府國內出差旅費報支標準補充規定，核給雜費之半數；如因急要公務或可節省住宿費用需搭乘高鐵或計程車者，經機關首長核准後報支。</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4.</w:t>
            </w:r>
            <w:r>
              <w:rPr>
                <w:rFonts w:ascii="Times New Roman" w:hAnsi="Times New Roman" w:hint="eastAsia"/>
                <w:color w:val="000000"/>
                <w:kern w:val="0"/>
                <w:szCs w:val="24"/>
              </w:rPr>
              <w:tab/>
            </w:r>
            <w:r w:rsidRPr="000A35EA">
              <w:rPr>
                <w:rFonts w:ascii="Times New Roman" w:hAnsi="標楷體"/>
                <w:color w:val="000000"/>
                <w:kern w:val="0"/>
                <w:szCs w:val="24"/>
              </w:rPr>
              <w:t>員工具有本縣縣民身分者，搭乘飛機或船舶，一律以澎湖縣民優待票價報支。</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（三）</w:t>
            </w:r>
            <w:r>
              <w:rPr>
                <w:rFonts w:ascii="Times New Roman" w:hAnsi="標楷體" w:hint="eastAsia"/>
                <w:color w:val="000000"/>
                <w:kern w:val="0"/>
                <w:szCs w:val="24"/>
              </w:rPr>
              <w:tab/>
            </w:r>
            <w:r w:rsidRPr="000A35EA">
              <w:rPr>
                <w:rFonts w:ascii="Times New Roman" w:hAnsi="標楷體"/>
                <w:color w:val="000000"/>
                <w:kern w:val="0"/>
                <w:szCs w:val="24"/>
              </w:rPr>
              <w:t>各種文件印刷，</w:t>
            </w:r>
            <w:r w:rsidRPr="000A35EA">
              <w:rPr>
                <w:rFonts w:ascii="Times New Roman" w:hAnsi="標楷體"/>
                <w:color w:val="000000"/>
                <w:kern w:val="0"/>
                <w:szCs w:val="24"/>
              </w:rPr>
              <w:lastRenderedPageBreak/>
              <w:t>應以實用為主，力避豪華精美；各種節令慶典活動，不得舖張；辦理各項活動，與業務推動無關或非必要之禮品、宣導品採購及聯誼餐敘，不得辦理，如確有所需，宣導品之採購以節約為原則，單價以不超過新臺幣三百元為原則，如有特殊情形者</w:t>
            </w:r>
            <w:r w:rsidRPr="000A35EA">
              <w:rPr>
                <w:rFonts w:ascii="Times New Roman" w:hAnsi="Times New Roman"/>
                <w:color w:val="000000"/>
                <w:kern w:val="0"/>
                <w:szCs w:val="24"/>
              </w:rPr>
              <w:t xml:space="preserve"> </w:t>
            </w:r>
            <w:r w:rsidRPr="000A35EA">
              <w:rPr>
                <w:rFonts w:ascii="Times New Roman" w:hAnsi="標楷體"/>
                <w:color w:val="000000"/>
                <w:kern w:val="0"/>
                <w:szCs w:val="24"/>
              </w:rPr>
              <w:t>，應敘明理由於簽奉核准後始得辦理，但最高不得逾新臺幣五百元，並應明確規範分送對象及妥為估算採購數量，避免浮濫支用。</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（四）</w:t>
            </w:r>
            <w:r>
              <w:rPr>
                <w:rFonts w:ascii="Times New Roman" w:hAnsi="標楷體" w:hint="eastAsia"/>
                <w:color w:val="000000"/>
                <w:kern w:val="0"/>
                <w:szCs w:val="24"/>
              </w:rPr>
              <w:tab/>
            </w:r>
            <w:r w:rsidRPr="000A35EA">
              <w:rPr>
                <w:rFonts w:ascii="Times New Roman" w:hAnsi="標楷體"/>
                <w:color w:val="000000"/>
                <w:kern w:val="0"/>
                <w:szCs w:val="24"/>
              </w:rPr>
              <w:t>辦理活動或召開會議餐點及茶水供應原則如下：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1.</w:t>
            </w:r>
            <w:r>
              <w:rPr>
                <w:rFonts w:ascii="Times New Roman" w:hAnsi="Times New Roman" w:hint="eastAsia"/>
                <w:color w:val="000000"/>
                <w:kern w:val="0"/>
                <w:szCs w:val="24"/>
              </w:rPr>
              <w:tab/>
            </w:r>
            <w:r w:rsidRPr="000A35EA">
              <w:rPr>
                <w:rFonts w:ascii="Times New Roman" w:hAnsi="標楷體"/>
                <w:color w:val="000000"/>
                <w:kern w:val="0"/>
                <w:szCs w:val="24"/>
              </w:rPr>
              <w:t>非當前迫切需要之訓練、考察、研討會、活動及一切不急之務，均應停辦，若確</w:t>
            </w:r>
            <w:r w:rsidRPr="000A35EA">
              <w:rPr>
                <w:rFonts w:ascii="Times New Roman" w:hAnsi="標楷體"/>
                <w:color w:val="000000"/>
                <w:kern w:val="0"/>
                <w:szCs w:val="24"/>
              </w:rPr>
              <w:lastRenderedPageBreak/>
              <w:t>有辦理之必要時，亦應力求節省及減少餐盒（便當）及茶水供應，以避免有浪費之情事。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2.</w:t>
            </w:r>
            <w:r>
              <w:rPr>
                <w:rFonts w:ascii="Times New Roman" w:hAnsi="Times New Roman" w:hint="eastAsia"/>
                <w:color w:val="000000"/>
                <w:kern w:val="0"/>
                <w:szCs w:val="24"/>
              </w:rPr>
              <w:tab/>
            </w:r>
            <w:r w:rsidRPr="000A35EA">
              <w:rPr>
                <w:rFonts w:ascii="Times New Roman" w:hAnsi="標楷體"/>
                <w:color w:val="000000"/>
                <w:kern w:val="0"/>
                <w:szCs w:val="24"/>
              </w:rPr>
              <w:t>如確逾用餐時間必須供應餐點者，供餐時間為上午逾十二時、下午逾十八時，按每場次參加人數每人以新臺幣</w:t>
            </w:r>
            <w:r w:rsidRPr="000A35EA">
              <w:rPr>
                <w:rFonts w:ascii="Times New Roman" w:hAnsi="標楷體"/>
                <w:color w:val="000000"/>
                <w:kern w:val="0"/>
                <w:szCs w:val="24"/>
                <w:u w:val="single"/>
              </w:rPr>
              <w:t>一百二十元</w:t>
            </w:r>
            <w:r w:rsidRPr="000A35EA">
              <w:rPr>
                <w:rFonts w:ascii="Times New Roman" w:hAnsi="標楷體"/>
                <w:color w:val="000000"/>
                <w:kern w:val="0"/>
                <w:szCs w:val="24"/>
              </w:rPr>
              <w:t>為標準。</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3.</w:t>
            </w:r>
            <w:r>
              <w:rPr>
                <w:rFonts w:ascii="Times New Roman" w:hAnsi="Times New Roman" w:hint="eastAsia"/>
                <w:color w:val="000000"/>
                <w:kern w:val="0"/>
                <w:szCs w:val="24"/>
              </w:rPr>
              <w:tab/>
            </w:r>
            <w:r w:rsidRPr="000A35EA">
              <w:rPr>
                <w:rFonts w:ascii="Times New Roman" w:hAnsi="標楷體"/>
                <w:color w:val="000000"/>
                <w:kern w:val="0"/>
                <w:szCs w:val="24"/>
              </w:rPr>
              <w:t>為響應環保，請鼓勵參加人員自備杯子，如確有單獨提供茶水之必要者，按參加人數每人以新臺幣二十元為標準。</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（五）</w:t>
            </w:r>
            <w:r>
              <w:rPr>
                <w:rFonts w:ascii="Times New Roman" w:hAnsi="標楷體" w:hint="eastAsia"/>
                <w:color w:val="000000"/>
                <w:kern w:val="0"/>
                <w:szCs w:val="24"/>
              </w:rPr>
              <w:tab/>
            </w:r>
            <w:r w:rsidRPr="000A35EA">
              <w:rPr>
                <w:rFonts w:ascii="Times New Roman" w:hAnsi="標楷體"/>
                <w:color w:val="000000"/>
                <w:kern w:val="0"/>
                <w:szCs w:val="24"/>
              </w:rPr>
              <w:t>養成良好用電習慣，隨手關掉不必要之燈具或電腦、電器，減少搭乘電梯；辦公室及會議室室溫調控，以不低於</w:t>
            </w:r>
            <w:r w:rsidRPr="000A35EA">
              <w:rPr>
                <w:rFonts w:ascii="Times New Roman" w:hAnsi="Times New Roman"/>
                <w:color w:val="000000"/>
                <w:kern w:val="0"/>
                <w:szCs w:val="24"/>
              </w:rPr>
              <w:t>26℃</w:t>
            </w:r>
            <w:r w:rsidRPr="000A35EA">
              <w:rPr>
                <w:rFonts w:ascii="Times New Roman" w:hAnsi="標楷體"/>
                <w:color w:val="000000"/>
                <w:kern w:val="0"/>
                <w:szCs w:val="24"/>
              </w:rPr>
              <w:t>為原則，並配合電風扇使</w:t>
            </w:r>
            <w:r w:rsidRPr="000A35EA">
              <w:rPr>
                <w:rFonts w:ascii="Times New Roman" w:hAnsi="標楷體"/>
                <w:color w:val="000000"/>
                <w:kern w:val="0"/>
                <w:szCs w:val="24"/>
              </w:rPr>
              <w:lastRenderedPageBreak/>
              <w:t>用，電器器具之採購應選用高效率省電器具，以因應台電夏季實施價格較高「夏月電價」措施所帶來電價支出之增加；油料之使用應本緊縮及節能原則辦理。</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（六）</w:t>
            </w:r>
            <w:r>
              <w:rPr>
                <w:rFonts w:ascii="Times New Roman" w:hAnsi="標楷體" w:hint="eastAsia"/>
                <w:color w:val="000000"/>
                <w:kern w:val="0"/>
                <w:szCs w:val="24"/>
              </w:rPr>
              <w:tab/>
            </w:r>
            <w:r w:rsidRPr="000A35EA">
              <w:rPr>
                <w:rFonts w:ascii="Times New Roman" w:hAnsi="標楷體"/>
                <w:color w:val="000000"/>
                <w:kern w:val="0"/>
                <w:szCs w:val="24"/>
              </w:rPr>
              <w:t>除新增加人力致增加設備外，原有設備以汰舊換新為原則，並藉由網路將閒置之堪用辦公器物、設備，羅列於網頁上徵詢需求單位，以建立資源回收再利用機制。已完成報廢之動產，應依「澎湖縣政府辦理縣有報廢動產變賣處理作業要點」辦理拍賣事宜。</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（七）</w:t>
            </w:r>
            <w:r>
              <w:rPr>
                <w:rFonts w:ascii="Times New Roman" w:hAnsi="標楷體" w:hint="eastAsia"/>
                <w:color w:val="000000"/>
                <w:kern w:val="0"/>
                <w:szCs w:val="24"/>
              </w:rPr>
              <w:tab/>
            </w:r>
            <w:r w:rsidRPr="000A35EA">
              <w:rPr>
                <w:rFonts w:ascii="Times New Roman" w:hAnsi="標楷體"/>
                <w:color w:val="000000"/>
                <w:kern w:val="0"/>
                <w:szCs w:val="24"/>
              </w:rPr>
              <w:t>辦理財物採購，除核定有案者應採共同供應契約集中採購，以節省人力，發揮大量採購之經濟效</w:t>
            </w:r>
            <w:r w:rsidRPr="000A35EA">
              <w:rPr>
                <w:rFonts w:ascii="Times New Roman" w:hAnsi="標楷體"/>
                <w:color w:val="000000"/>
                <w:kern w:val="0"/>
                <w:szCs w:val="24"/>
              </w:rPr>
              <w:lastRenderedPageBreak/>
              <w:t>益，提升採購執行績效。</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（八）</w:t>
            </w:r>
            <w:r>
              <w:rPr>
                <w:rFonts w:ascii="Times New Roman" w:hAnsi="標楷體" w:hint="eastAsia"/>
                <w:color w:val="000000"/>
                <w:kern w:val="0"/>
                <w:szCs w:val="24"/>
              </w:rPr>
              <w:tab/>
            </w:r>
            <w:r w:rsidRPr="000A35EA">
              <w:rPr>
                <w:rFonts w:ascii="Times New Roman" w:hAnsi="標楷體"/>
                <w:color w:val="000000"/>
                <w:kern w:val="0"/>
                <w:szCs w:val="24"/>
              </w:rPr>
              <w:t>為合理反映保險費，辦理車輛保險採購時，應將車輛無出險記錄情形列入合約項目並依採購法規定辦理，以爭取享有「無肇事減費」之減費優惠。</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（九）</w:t>
            </w:r>
            <w:r>
              <w:rPr>
                <w:rFonts w:ascii="Times New Roman" w:hAnsi="標楷體" w:hint="eastAsia"/>
                <w:color w:val="000000"/>
                <w:kern w:val="0"/>
                <w:szCs w:val="24"/>
              </w:rPr>
              <w:tab/>
            </w:r>
            <w:r w:rsidRPr="000A35EA">
              <w:rPr>
                <w:rFonts w:ascii="Times New Roman" w:hAnsi="標楷體"/>
                <w:color w:val="000000"/>
                <w:kern w:val="0"/>
                <w:szCs w:val="24"/>
              </w:rPr>
              <w:t>推動各項新興業務，如有新增人力需求，應先行檢討原有業務有無繼續辦理必要，以求降低人力需求；非迫切需要者，年度中不得請增員額。</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（十）</w:t>
            </w:r>
            <w:r>
              <w:rPr>
                <w:rFonts w:ascii="Times New Roman" w:hAnsi="標楷體" w:hint="eastAsia"/>
                <w:color w:val="000000"/>
                <w:kern w:val="0"/>
                <w:szCs w:val="24"/>
              </w:rPr>
              <w:tab/>
            </w:r>
            <w:r w:rsidRPr="000A35EA">
              <w:rPr>
                <w:rFonts w:ascii="Times New Roman" w:hAnsi="標楷體"/>
                <w:color w:val="000000"/>
                <w:kern w:val="0"/>
                <w:szCs w:val="24"/>
              </w:rPr>
              <w:t>對本縣所轄鄉、市公所補助，本府暨所屬各機關應嚴格要求公所提出計畫，並確實檢視其內容及依各鄉、市財政狀況分別酌予補助，而非逕以計畫規模大小予以核列。</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lastRenderedPageBreak/>
              <w:t>（十一）</w:t>
            </w:r>
            <w:r>
              <w:rPr>
                <w:rFonts w:ascii="Times New Roman" w:hAnsi="標楷體" w:hint="eastAsia"/>
                <w:color w:val="000000"/>
                <w:kern w:val="0"/>
                <w:szCs w:val="24"/>
              </w:rPr>
              <w:tab/>
            </w:r>
            <w:r w:rsidRPr="000A35EA">
              <w:rPr>
                <w:rFonts w:ascii="Times New Roman" w:hAnsi="標楷體"/>
                <w:color w:val="000000"/>
                <w:kern w:val="0"/>
                <w:szCs w:val="24"/>
              </w:rPr>
              <w:t>本府暨所屬各機關對團體及個人補（捐）助，應依本府一百十年六月三十日府主</w:t>
            </w:r>
            <w:r w:rsidR="004654E6">
              <w:rPr>
                <w:rFonts w:ascii="Times New Roman" w:hAnsi="標楷體"/>
                <w:color w:val="000000"/>
                <w:kern w:val="0"/>
                <w:szCs w:val="24"/>
              </w:rPr>
              <w:t>歲</w:t>
            </w:r>
            <w:r w:rsidRPr="000A35EA">
              <w:rPr>
                <w:rFonts w:ascii="Times New Roman" w:hAnsi="標楷體"/>
                <w:color w:val="000000"/>
                <w:kern w:val="0"/>
                <w:szCs w:val="24"/>
              </w:rPr>
              <w:t>字第一一零一六零二三六五號函修正之「澎湖縣政府各機關單位對民間團體及個人補（捐）助預算執行應注意事項」辦理。</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（十二）</w:t>
            </w:r>
            <w:r>
              <w:rPr>
                <w:rFonts w:ascii="Times New Roman" w:hAnsi="標楷體" w:hint="eastAsia"/>
                <w:color w:val="000000"/>
                <w:kern w:val="0"/>
                <w:szCs w:val="24"/>
              </w:rPr>
              <w:tab/>
            </w:r>
            <w:r w:rsidR="004654E6">
              <w:rPr>
                <w:rFonts w:ascii="Times New Roman" w:hAnsi="標楷體"/>
                <w:color w:val="000000"/>
                <w:kern w:val="0"/>
                <w:szCs w:val="24"/>
              </w:rPr>
              <w:t>歲</w:t>
            </w:r>
            <w:r w:rsidRPr="000A35EA">
              <w:rPr>
                <w:rFonts w:ascii="Times New Roman" w:hAnsi="標楷體"/>
                <w:color w:val="000000"/>
                <w:kern w:val="0"/>
                <w:szCs w:val="24"/>
              </w:rPr>
              <w:t>出預算中，以特定收入為財源於預算內註明收支併列者，其</w:t>
            </w:r>
            <w:r w:rsidR="004654E6">
              <w:rPr>
                <w:rFonts w:ascii="Times New Roman" w:hAnsi="標楷體"/>
                <w:color w:val="000000"/>
                <w:kern w:val="0"/>
                <w:szCs w:val="24"/>
              </w:rPr>
              <w:t>歲</w:t>
            </w:r>
            <w:r w:rsidRPr="000A35EA">
              <w:rPr>
                <w:rFonts w:ascii="Times New Roman" w:hAnsi="標楷體"/>
                <w:color w:val="000000"/>
                <w:kern w:val="0"/>
                <w:szCs w:val="24"/>
              </w:rPr>
              <w:t>出預算之執行，應視</w:t>
            </w:r>
            <w:r w:rsidR="004654E6">
              <w:rPr>
                <w:rFonts w:ascii="Times New Roman" w:hAnsi="標楷體"/>
                <w:color w:val="000000"/>
                <w:kern w:val="0"/>
                <w:szCs w:val="24"/>
              </w:rPr>
              <w:t>歲</w:t>
            </w:r>
            <w:r w:rsidRPr="000A35EA">
              <w:rPr>
                <w:rFonts w:ascii="Times New Roman" w:hAnsi="標楷體"/>
                <w:color w:val="000000"/>
                <w:kern w:val="0"/>
                <w:szCs w:val="24"/>
              </w:rPr>
              <w:t>入實收情形，嚴加控制，該特定收入如有超收，除報請核准外，不得超支；如有短收，其支出以已實現之收入數為限。</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lastRenderedPageBreak/>
              <w:t>（十三）</w:t>
            </w:r>
            <w:r>
              <w:rPr>
                <w:rFonts w:ascii="Times New Roman" w:hAnsi="標楷體" w:hint="eastAsia"/>
                <w:color w:val="000000"/>
                <w:kern w:val="0"/>
                <w:szCs w:val="24"/>
              </w:rPr>
              <w:tab/>
            </w:r>
            <w:r w:rsidRPr="000A35EA">
              <w:rPr>
                <w:rFonts w:ascii="Times New Roman" w:hAnsi="標楷體"/>
                <w:color w:val="000000"/>
                <w:kern w:val="0"/>
                <w:szCs w:val="24"/>
              </w:rPr>
              <w:t>辦理各項運動競賽所支給之裁判費，如以場計，每人每日支給數額仍以不超過每日最高限額為原則。</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（十四）</w:t>
            </w:r>
            <w:r>
              <w:rPr>
                <w:rFonts w:ascii="Times New Roman" w:hAnsi="標楷體" w:hint="eastAsia"/>
                <w:color w:val="000000"/>
                <w:kern w:val="0"/>
                <w:szCs w:val="24"/>
              </w:rPr>
              <w:tab/>
            </w:r>
            <w:r w:rsidRPr="000A35EA">
              <w:rPr>
                <w:rFonts w:ascii="Times New Roman" w:hAnsi="標楷體"/>
                <w:color w:val="000000"/>
                <w:kern w:val="0"/>
                <w:szCs w:val="24"/>
              </w:rPr>
              <w:t>辦理競賽活動如有穿著統一制服之必要，或經專案簽請核准服裝費之採購者，每人每套最高為二千元（整套服裝係指運動服、運動褲外，尚包括帽子、襪子、鞋子</w:t>
            </w:r>
            <w:r>
              <w:rPr>
                <w:rFonts w:ascii="Times New Roman" w:hAnsi="Times New Roman" w:hint="eastAsia"/>
                <w:color w:val="000000"/>
                <w:kern w:val="0"/>
                <w:szCs w:val="24"/>
              </w:rPr>
              <w:t>……</w:t>
            </w:r>
            <w:r w:rsidRPr="000A35EA">
              <w:rPr>
                <w:rFonts w:ascii="Times New Roman" w:hAnsi="標楷體"/>
                <w:color w:val="000000"/>
                <w:kern w:val="0"/>
                <w:szCs w:val="24"/>
              </w:rPr>
              <w:t>等配件），其餘基於政府財政負擔之考量，不再製發服裝費。</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（十五）</w:t>
            </w:r>
            <w:r>
              <w:rPr>
                <w:rFonts w:ascii="Times New Roman" w:hAnsi="標楷體" w:hint="eastAsia"/>
                <w:color w:val="000000"/>
                <w:kern w:val="0"/>
                <w:szCs w:val="24"/>
              </w:rPr>
              <w:tab/>
            </w:r>
            <w:r w:rsidRPr="000A35EA">
              <w:rPr>
                <w:rFonts w:ascii="Times New Roman" w:hAnsi="標楷體"/>
                <w:color w:val="000000"/>
                <w:kern w:val="0"/>
                <w:szCs w:val="24"/>
              </w:rPr>
              <w:t>辦理各項活動宣導託播有需透過電子媒體宣導者，除專案核准外，請依照澎湖縣政</w:t>
            </w:r>
            <w:r w:rsidRPr="000A35EA">
              <w:rPr>
                <w:rFonts w:ascii="Times New Roman" w:hAnsi="標楷體"/>
                <w:color w:val="000000"/>
                <w:kern w:val="0"/>
                <w:szCs w:val="24"/>
              </w:rPr>
              <w:lastRenderedPageBreak/>
              <w:t>府電子設備刊登管理要點辦理，一律由本府電子看板進行託播辦理，不再委外託播。</w:t>
            </w:r>
          </w:p>
        </w:tc>
        <w:tc>
          <w:tcPr>
            <w:tcW w:w="1736" w:type="pct"/>
          </w:tcPr>
          <w:p w:rsidR="000A35EA" w:rsidRPr="000A35EA" w:rsidRDefault="000A35EA" w:rsidP="000A35EA">
            <w:pPr>
              <w:pStyle w:val="affffff2"/>
              <w:numPr>
                <w:ilvl w:val="0"/>
                <w:numId w:val="44"/>
              </w:numPr>
              <w:spacing w:line="370" w:lineRule="exact"/>
              <w:ind w:leftChars="0"/>
              <w:jc w:val="both"/>
              <w:rPr>
                <w:rFonts w:ascii="Times New Roman" w:eastAsia="標楷體" w:hAnsi="Times New Roman"/>
                <w:color w:val="000000"/>
                <w:kern w:val="0"/>
                <w:szCs w:val="24"/>
              </w:rPr>
            </w:pPr>
            <w:r w:rsidRPr="000A35EA">
              <w:rPr>
                <w:rFonts w:ascii="Times New Roman" w:eastAsia="標楷體" w:hAnsi="標楷體"/>
                <w:color w:val="000000"/>
                <w:kern w:val="0"/>
                <w:szCs w:val="24"/>
              </w:rPr>
              <w:lastRenderedPageBreak/>
              <w:t>一般節約事項：</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一）加班之核派，應從嚴從實，主管於核派加班時，應確實審核加班之必要性，不得寬濫；各機關應加強加班出勤之查核，如有不實，應依規定處理；員工加班後除核定有案者外，一律以補休假方式辦理，並於加班後二年內補休完畢</w:t>
            </w:r>
            <w:r w:rsidRPr="000A35EA">
              <w:rPr>
                <w:rFonts w:ascii="Times New Roman" w:hAnsi="Times New Roman"/>
                <w:color w:val="000000"/>
                <w:kern w:val="0"/>
                <w:szCs w:val="24"/>
              </w:rPr>
              <w:t>(</w:t>
            </w:r>
            <w:r w:rsidRPr="000A35EA">
              <w:rPr>
                <w:rFonts w:ascii="Times New Roman" w:hAnsi="標楷體"/>
                <w:color w:val="000000"/>
                <w:kern w:val="0"/>
                <w:szCs w:val="24"/>
              </w:rPr>
              <w:t>約用人員請依勞基法於當年度十二月三十一日前休畢</w:t>
            </w:r>
            <w:r w:rsidRPr="000A35EA">
              <w:rPr>
                <w:rFonts w:ascii="Times New Roman" w:hAnsi="Times New Roman"/>
                <w:color w:val="000000"/>
                <w:kern w:val="0"/>
                <w:szCs w:val="24"/>
              </w:rPr>
              <w:t>)</w:t>
            </w:r>
            <w:r w:rsidRPr="000A35EA">
              <w:rPr>
                <w:rFonts w:ascii="Times New Roman" w:hAnsi="標楷體"/>
                <w:color w:val="000000"/>
                <w:kern w:val="0"/>
                <w:szCs w:val="24"/>
              </w:rPr>
              <w:t>。</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（二）公差之派遣原則如下：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1.</w:t>
            </w:r>
            <w:r w:rsidRPr="000A35EA">
              <w:rPr>
                <w:rFonts w:ascii="Times New Roman" w:hAnsi="Times New Roman"/>
                <w:color w:val="000000"/>
                <w:kern w:val="0"/>
                <w:szCs w:val="24"/>
              </w:rPr>
              <w:tab/>
            </w:r>
            <w:r w:rsidRPr="000A35EA">
              <w:rPr>
                <w:rFonts w:ascii="Times New Roman" w:hAnsi="標楷體"/>
                <w:color w:val="000000"/>
                <w:kern w:val="0"/>
                <w:szCs w:val="24"/>
              </w:rPr>
              <w:t>公差之派遣，務必貫徹分層負責之精神，由各級</w:t>
            </w:r>
            <w:r w:rsidRPr="000A35EA">
              <w:rPr>
                <w:rFonts w:ascii="Times New Roman" w:hAnsi="標楷體"/>
                <w:color w:val="000000"/>
                <w:kern w:val="0"/>
                <w:szCs w:val="24"/>
              </w:rPr>
              <w:lastRenderedPageBreak/>
              <w:t>主管視公務性質及事實需要詳加審核決定。</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2.</w:t>
            </w:r>
            <w:r>
              <w:rPr>
                <w:rFonts w:ascii="Times New Roman" w:hAnsi="Times New Roman" w:hint="eastAsia"/>
                <w:color w:val="000000"/>
                <w:kern w:val="0"/>
                <w:szCs w:val="24"/>
              </w:rPr>
              <w:tab/>
            </w:r>
            <w:r w:rsidRPr="000A35EA">
              <w:rPr>
                <w:rFonts w:ascii="Times New Roman" w:hAnsi="標楷體"/>
                <w:color w:val="000000"/>
                <w:kern w:val="0"/>
                <w:szCs w:val="24"/>
              </w:rPr>
              <w:t>員工因公需離開服務機關，時間在半日內外出處理公務者，其差勤管理應以公出登記為原則。</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3.</w:t>
            </w:r>
            <w:r>
              <w:rPr>
                <w:rFonts w:ascii="Times New Roman" w:hAnsi="Times New Roman" w:hint="eastAsia"/>
                <w:color w:val="000000"/>
                <w:kern w:val="0"/>
                <w:szCs w:val="24"/>
              </w:rPr>
              <w:tab/>
            </w:r>
            <w:r w:rsidRPr="000A35EA">
              <w:rPr>
                <w:rFonts w:ascii="Times New Roman" w:hAnsi="標楷體"/>
                <w:color w:val="000000"/>
                <w:kern w:val="0"/>
                <w:szCs w:val="24"/>
              </w:rPr>
              <w:t>員工赴縣外及本縣各離島出差之往返行程，以不超過一日為原則，往返行程半日路程假部分，依國內出差旅費報支要點及本府國內出差旅費報支標準補充規定，核給雜費之半數；如因急要公務或可節省住宿費用需搭乘高鐵或計程車者，經機關首長核准後報支。</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4.</w:t>
            </w:r>
            <w:r>
              <w:rPr>
                <w:rFonts w:ascii="Times New Roman" w:hAnsi="Times New Roman" w:hint="eastAsia"/>
                <w:color w:val="000000"/>
                <w:kern w:val="0"/>
                <w:szCs w:val="24"/>
              </w:rPr>
              <w:tab/>
            </w:r>
            <w:r w:rsidRPr="000A35EA">
              <w:rPr>
                <w:rFonts w:ascii="Times New Roman" w:hAnsi="標楷體"/>
                <w:color w:val="000000"/>
                <w:kern w:val="0"/>
                <w:szCs w:val="24"/>
              </w:rPr>
              <w:t>員工具有本縣縣民身分者，搭乘飛機或船舶，一律以澎湖縣民優待票價報支。</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（三）</w:t>
            </w:r>
            <w:r>
              <w:rPr>
                <w:rFonts w:ascii="Times New Roman" w:hAnsi="標楷體" w:hint="eastAsia"/>
                <w:color w:val="000000"/>
                <w:kern w:val="0"/>
                <w:szCs w:val="24"/>
              </w:rPr>
              <w:tab/>
            </w:r>
            <w:r w:rsidRPr="000A35EA">
              <w:rPr>
                <w:rFonts w:ascii="Times New Roman" w:hAnsi="標楷體"/>
                <w:color w:val="000000"/>
                <w:kern w:val="0"/>
                <w:szCs w:val="24"/>
              </w:rPr>
              <w:t>各種文件印刷，</w:t>
            </w:r>
            <w:r w:rsidRPr="000A35EA">
              <w:rPr>
                <w:rFonts w:ascii="Times New Roman" w:hAnsi="標楷體"/>
                <w:color w:val="000000"/>
                <w:kern w:val="0"/>
                <w:szCs w:val="24"/>
              </w:rPr>
              <w:lastRenderedPageBreak/>
              <w:t>應以實用為主，力避豪華精美；各種節令慶典活動，不得舖張；辦理各項活動，與業務推動無關或非必要之禮品、宣導品採購及聯誼餐敘，不得辦理，如確有所需，宣導品之採購以節約為原則，單價以不超過新臺幣三百元為原則，如有特殊情形者</w:t>
            </w:r>
            <w:r w:rsidRPr="000A35EA">
              <w:rPr>
                <w:rFonts w:ascii="Times New Roman" w:hAnsi="Times New Roman"/>
                <w:color w:val="000000"/>
                <w:kern w:val="0"/>
                <w:szCs w:val="24"/>
              </w:rPr>
              <w:t xml:space="preserve"> </w:t>
            </w:r>
            <w:r w:rsidRPr="000A35EA">
              <w:rPr>
                <w:rFonts w:ascii="Times New Roman" w:hAnsi="標楷體"/>
                <w:color w:val="000000"/>
                <w:kern w:val="0"/>
                <w:szCs w:val="24"/>
              </w:rPr>
              <w:t>，應敘明理由於簽奉核准後始得辦理，但最高不得逾新臺幣五百元，並應明確規範分送對象及妥為估算採購數量，避免浮濫支用。</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（四）</w:t>
            </w:r>
            <w:r>
              <w:rPr>
                <w:rFonts w:ascii="Times New Roman" w:hAnsi="標楷體" w:hint="eastAsia"/>
                <w:color w:val="000000"/>
                <w:kern w:val="0"/>
                <w:szCs w:val="24"/>
              </w:rPr>
              <w:tab/>
            </w:r>
            <w:r w:rsidRPr="000A35EA">
              <w:rPr>
                <w:rFonts w:ascii="Times New Roman" w:hAnsi="標楷體"/>
                <w:color w:val="000000"/>
                <w:kern w:val="0"/>
                <w:szCs w:val="24"/>
              </w:rPr>
              <w:t>辦理活動或召開會議餐點及茶水供應原則如下：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1.</w:t>
            </w:r>
            <w:r>
              <w:rPr>
                <w:rFonts w:ascii="Times New Roman" w:hAnsi="Times New Roman" w:hint="eastAsia"/>
                <w:color w:val="000000"/>
                <w:kern w:val="0"/>
                <w:szCs w:val="24"/>
              </w:rPr>
              <w:tab/>
            </w:r>
            <w:r w:rsidRPr="000A35EA">
              <w:rPr>
                <w:rFonts w:ascii="Times New Roman" w:hAnsi="標楷體"/>
                <w:color w:val="000000"/>
                <w:kern w:val="0"/>
                <w:szCs w:val="24"/>
              </w:rPr>
              <w:t>非當前迫切需要之訓練、考察、研討會、活動及一切不急之務，均應停辦，若確</w:t>
            </w:r>
            <w:r w:rsidRPr="000A35EA">
              <w:rPr>
                <w:rFonts w:ascii="Times New Roman" w:hAnsi="標楷體"/>
                <w:color w:val="000000"/>
                <w:kern w:val="0"/>
                <w:szCs w:val="24"/>
              </w:rPr>
              <w:lastRenderedPageBreak/>
              <w:t>有辦理之必要時，亦應力求節省及減少餐盒（便當）及茶水供應，以避免有浪費之情事。</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2.</w:t>
            </w:r>
            <w:r>
              <w:rPr>
                <w:rFonts w:ascii="Times New Roman" w:hAnsi="Times New Roman" w:hint="eastAsia"/>
                <w:color w:val="000000"/>
                <w:kern w:val="0"/>
                <w:szCs w:val="24"/>
              </w:rPr>
              <w:tab/>
            </w:r>
            <w:r w:rsidRPr="000A35EA">
              <w:rPr>
                <w:rFonts w:ascii="Times New Roman" w:hAnsi="標楷體"/>
                <w:color w:val="000000"/>
                <w:kern w:val="0"/>
                <w:szCs w:val="24"/>
              </w:rPr>
              <w:t>如確逾用餐時間必須供應餐點者，供餐時間為上午逾十二時、下午逾十八時，按每場次參加人數每人以新臺幣</w:t>
            </w:r>
            <w:r w:rsidRPr="000A35EA">
              <w:rPr>
                <w:rFonts w:ascii="Times New Roman" w:hAnsi="標楷體"/>
                <w:color w:val="000000"/>
                <w:kern w:val="0"/>
                <w:szCs w:val="24"/>
                <w:u w:val="single"/>
              </w:rPr>
              <w:t>一百元</w:t>
            </w:r>
            <w:r w:rsidRPr="000A35EA">
              <w:rPr>
                <w:rFonts w:ascii="Times New Roman" w:hAnsi="標楷體"/>
                <w:color w:val="000000"/>
                <w:kern w:val="0"/>
                <w:szCs w:val="24"/>
              </w:rPr>
              <w:t>為標準。</w:t>
            </w:r>
          </w:p>
          <w:p w:rsidR="000A35EA" w:rsidRPr="000A35EA" w:rsidRDefault="000A35EA" w:rsidP="000A35EA">
            <w:pPr>
              <w:ind w:leftChars="300" w:left="984" w:hangingChars="110" w:hanging="264"/>
              <w:rPr>
                <w:rFonts w:ascii="Times New Roman" w:hAnsi="Times New Roman"/>
                <w:color w:val="000000"/>
                <w:kern w:val="0"/>
                <w:szCs w:val="24"/>
              </w:rPr>
            </w:pPr>
            <w:r w:rsidRPr="000A35EA">
              <w:rPr>
                <w:rFonts w:ascii="Times New Roman" w:hAnsi="Times New Roman"/>
                <w:color w:val="000000"/>
                <w:kern w:val="0"/>
                <w:szCs w:val="24"/>
              </w:rPr>
              <w:t>3.</w:t>
            </w:r>
            <w:r>
              <w:rPr>
                <w:rFonts w:ascii="Times New Roman" w:hAnsi="Times New Roman" w:hint="eastAsia"/>
                <w:color w:val="000000"/>
                <w:kern w:val="0"/>
                <w:szCs w:val="24"/>
              </w:rPr>
              <w:tab/>
            </w:r>
            <w:r w:rsidRPr="000A35EA">
              <w:rPr>
                <w:rFonts w:ascii="Times New Roman" w:hAnsi="標楷體"/>
                <w:color w:val="000000"/>
                <w:kern w:val="0"/>
                <w:szCs w:val="24"/>
              </w:rPr>
              <w:t>為響應環保，請鼓勵參加人員自備杯子，如確有單獨提供茶水之必要者，按參加人數每人以新臺幣二十元為標準。</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（五）</w:t>
            </w:r>
            <w:r>
              <w:rPr>
                <w:rFonts w:ascii="Times New Roman" w:hAnsi="標楷體" w:hint="eastAsia"/>
                <w:color w:val="000000"/>
                <w:kern w:val="0"/>
                <w:szCs w:val="24"/>
              </w:rPr>
              <w:tab/>
            </w:r>
            <w:r w:rsidRPr="000A35EA">
              <w:rPr>
                <w:rFonts w:ascii="Times New Roman" w:hAnsi="標楷體"/>
                <w:color w:val="000000"/>
                <w:kern w:val="0"/>
                <w:szCs w:val="24"/>
              </w:rPr>
              <w:t>養成良好用電習慣，隨手關掉不必要之燈具或電腦、電器，減少搭乘電梯；辦公室及會議室室溫調控，以不低於</w:t>
            </w:r>
            <w:r w:rsidRPr="000A35EA">
              <w:rPr>
                <w:rFonts w:ascii="Times New Roman" w:hAnsi="Times New Roman"/>
                <w:color w:val="000000"/>
                <w:kern w:val="0"/>
                <w:szCs w:val="24"/>
              </w:rPr>
              <w:t>26℃</w:t>
            </w:r>
            <w:r w:rsidRPr="000A35EA">
              <w:rPr>
                <w:rFonts w:ascii="Times New Roman" w:hAnsi="標楷體"/>
                <w:color w:val="000000"/>
                <w:kern w:val="0"/>
                <w:szCs w:val="24"/>
              </w:rPr>
              <w:t>為原則，並配合電風扇使用，電器器具之</w:t>
            </w:r>
            <w:r w:rsidRPr="000A35EA">
              <w:rPr>
                <w:rFonts w:ascii="Times New Roman" w:hAnsi="標楷體"/>
                <w:color w:val="000000"/>
                <w:kern w:val="0"/>
                <w:szCs w:val="24"/>
              </w:rPr>
              <w:lastRenderedPageBreak/>
              <w:t>採購應選用高效率省電器具，以因應台電夏季實施價格較高「夏月電價」措施所帶來電價支出之增加；油料之使用應本緊縮及節能原則辦理。</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（六）</w:t>
            </w:r>
            <w:r>
              <w:rPr>
                <w:rFonts w:ascii="Times New Roman" w:hAnsi="標楷體" w:hint="eastAsia"/>
                <w:color w:val="000000"/>
                <w:kern w:val="0"/>
                <w:szCs w:val="24"/>
              </w:rPr>
              <w:tab/>
            </w:r>
            <w:r w:rsidRPr="000A35EA">
              <w:rPr>
                <w:rFonts w:ascii="Times New Roman" w:hAnsi="標楷體"/>
                <w:color w:val="000000"/>
                <w:kern w:val="0"/>
                <w:szCs w:val="24"/>
              </w:rPr>
              <w:t>除新增加人力致增加設備外，原有設備以汰舊換新為原則，並藉由網路將閒置之堪用辦公器物、設備，羅列於網頁上徵詢需求單位，以建立資源回收再利用機制。已完成報廢之動產，應依「澎湖縣政府辦理縣有報廢動產變賣處理作業要點」辦理拍賣事宜。</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（七）</w:t>
            </w:r>
            <w:r>
              <w:rPr>
                <w:rFonts w:ascii="Times New Roman" w:hAnsi="標楷體" w:hint="eastAsia"/>
                <w:color w:val="000000"/>
                <w:kern w:val="0"/>
                <w:szCs w:val="24"/>
              </w:rPr>
              <w:tab/>
            </w:r>
            <w:r w:rsidRPr="000A35EA">
              <w:rPr>
                <w:rFonts w:ascii="Times New Roman" w:hAnsi="標楷體"/>
                <w:color w:val="000000"/>
                <w:kern w:val="0"/>
                <w:szCs w:val="24"/>
              </w:rPr>
              <w:t>辦理財物採購，除核定有案者應採共同供應契約集中採購，以節省人力，發揮大量採購之經濟效益，提升採購執</w:t>
            </w:r>
            <w:r w:rsidRPr="000A35EA">
              <w:rPr>
                <w:rFonts w:ascii="Times New Roman" w:hAnsi="標楷體"/>
                <w:color w:val="000000"/>
                <w:kern w:val="0"/>
                <w:szCs w:val="24"/>
              </w:rPr>
              <w:lastRenderedPageBreak/>
              <w:t>行績效。</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（八）</w:t>
            </w:r>
            <w:r>
              <w:rPr>
                <w:rFonts w:ascii="Times New Roman" w:hAnsi="標楷體" w:hint="eastAsia"/>
                <w:color w:val="000000"/>
                <w:kern w:val="0"/>
                <w:szCs w:val="24"/>
              </w:rPr>
              <w:tab/>
            </w:r>
            <w:r w:rsidRPr="000A35EA">
              <w:rPr>
                <w:rFonts w:ascii="Times New Roman" w:hAnsi="標楷體"/>
                <w:color w:val="000000"/>
                <w:kern w:val="0"/>
                <w:szCs w:val="24"/>
              </w:rPr>
              <w:t>為合理反映保險費，辦理車輛保險採購時，應將車輛無出險記錄情形列入合約項目並依採購法規定辦理，以爭取享有「無肇事減費」之減費優惠。</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（九）</w:t>
            </w:r>
            <w:r>
              <w:rPr>
                <w:rFonts w:ascii="Times New Roman" w:hAnsi="標楷體" w:hint="eastAsia"/>
                <w:color w:val="000000"/>
                <w:kern w:val="0"/>
                <w:szCs w:val="24"/>
              </w:rPr>
              <w:tab/>
            </w:r>
            <w:r w:rsidRPr="000A35EA">
              <w:rPr>
                <w:rFonts w:ascii="Times New Roman" w:hAnsi="標楷體"/>
                <w:color w:val="000000"/>
                <w:kern w:val="0"/>
                <w:szCs w:val="24"/>
              </w:rPr>
              <w:t>推動各項新興業務，如有新增人力需求，應先行檢討原有業務有無繼續辦理必要，以求降低人力需求；非迫切需要者，年度中不得請增員額。</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（十）</w:t>
            </w:r>
            <w:r>
              <w:rPr>
                <w:rFonts w:ascii="Times New Roman" w:hAnsi="標楷體" w:hint="eastAsia"/>
                <w:color w:val="000000"/>
                <w:kern w:val="0"/>
                <w:szCs w:val="24"/>
              </w:rPr>
              <w:tab/>
            </w:r>
            <w:r w:rsidRPr="000A35EA">
              <w:rPr>
                <w:rFonts w:ascii="Times New Roman" w:hAnsi="標楷體"/>
                <w:color w:val="000000"/>
                <w:kern w:val="0"/>
                <w:szCs w:val="24"/>
              </w:rPr>
              <w:t>對本縣所轄鄉、市公所補助，本府暨所屬各機關應嚴格要求公所提出計畫，並確實檢視其內容及依各鄉、市財政狀況分別酌予補助，而非逕以計畫規模大小予以核列。</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（十一）</w:t>
            </w:r>
            <w:r>
              <w:rPr>
                <w:rFonts w:ascii="Times New Roman" w:hAnsi="標楷體" w:hint="eastAsia"/>
                <w:color w:val="000000"/>
                <w:kern w:val="0"/>
                <w:szCs w:val="24"/>
              </w:rPr>
              <w:tab/>
            </w:r>
            <w:r w:rsidRPr="000A35EA">
              <w:rPr>
                <w:rFonts w:ascii="Times New Roman" w:hAnsi="標楷體"/>
                <w:color w:val="000000"/>
                <w:kern w:val="0"/>
                <w:szCs w:val="24"/>
              </w:rPr>
              <w:t>本府暨所屬各</w:t>
            </w:r>
            <w:r w:rsidRPr="000A35EA">
              <w:rPr>
                <w:rFonts w:ascii="Times New Roman" w:hAnsi="標楷體"/>
                <w:color w:val="000000"/>
                <w:kern w:val="0"/>
                <w:szCs w:val="24"/>
              </w:rPr>
              <w:lastRenderedPageBreak/>
              <w:t>機關對團體及個人補（捐）助，應依本府一百十年六月三十日府主</w:t>
            </w:r>
            <w:r w:rsidR="004654E6">
              <w:rPr>
                <w:rFonts w:ascii="Times New Roman" w:hAnsi="標楷體"/>
                <w:color w:val="000000"/>
                <w:kern w:val="0"/>
                <w:szCs w:val="24"/>
              </w:rPr>
              <w:t>歲</w:t>
            </w:r>
            <w:r w:rsidRPr="000A35EA">
              <w:rPr>
                <w:rFonts w:ascii="Times New Roman" w:hAnsi="標楷體"/>
                <w:color w:val="000000"/>
                <w:kern w:val="0"/>
                <w:szCs w:val="24"/>
              </w:rPr>
              <w:t>字第一一零一六零二三六五號函修正之「澎湖縣政府各機關單位對民間團體及個人補（捐）助預算執行應注意事項」辦理。</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（十二）</w:t>
            </w:r>
            <w:r>
              <w:rPr>
                <w:rFonts w:ascii="Times New Roman" w:hAnsi="標楷體" w:hint="eastAsia"/>
                <w:color w:val="000000"/>
                <w:kern w:val="0"/>
                <w:szCs w:val="24"/>
              </w:rPr>
              <w:tab/>
            </w:r>
            <w:r w:rsidR="004654E6">
              <w:rPr>
                <w:rFonts w:ascii="Times New Roman" w:hAnsi="標楷體"/>
                <w:color w:val="000000"/>
                <w:kern w:val="0"/>
                <w:szCs w:val="24"/>
              </w:rPr>
              <w:t>歲</w:t>
            </w:r>
            <w:r w:rsidRPr="000A35EA">
              <w:rPr>
                <w:rFonts w:ascii="Times New Roman" w:hAnsi="標楷體"/>
                <w:color w:val="000000"/>
                <w:kern w:val="0"/>
                <w:szCs w:val="24"/>
              </w:rPr>
              <w:t>出預算中，以特定收入為財源於預算內註明收支併列者，其</w:t>
            </w:r>
            <w:r w:rsidR="004654E6">
              <w:rPr>
                <w:rFonts w:ascii="Times New Roman" w:hAnsi="標楷體"/>
                <w:color w:val="000000"/>
                <w:kern w:val="0"/>
                <w:szCs w:val="24"/>
              </w:rPr>
              <w:t>歲</w:t>
            </w:r>
            <w:r w:rsidRPr="000A35EA">
              <w:rPr>
                <w:rFonts w:ascii="Times New Roman" w:hAnsi="標楷體"/>
                <w:color w:val="000000"/>
                <w:kern w:val="0"/>
                <w:szCs w:val="24"/>
              </w:rPr>
              <w:t>出預算之執行，應視</w:t>
            </w:r>
            <w:r w:rsidR="004654E6">
              <w:rPr>
                <w:rFonts w:ascii="Times New Roman" w:hAnsi="標楷體"/>
                <w:color w:val="000000"/>
                <w:kern w:val="0"/>
                <w:szCs w:val="24"/>
              </w:rPr>
              <w:t>歲</w:t>
            </w:r>
            <w:r w:rsidRPr="000A35EA">
              <w:rPr>
                <w:rFonts w:ascii="Times New Roman" w:hAnsi="標楷體"/>
                <w:color w:val="000000"/>
                <w:kern w:val="0"/>
                <w:szCs w:val="24"/>
              </w:rPr>
              <w:t>入實收情形，嚴加控制，該特定收入如有超收，除報請核准外，不得超支；如有短收，其支出以已實現之收入數為限。</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（十三）</w:t>
            </w:r>
            <w:r>
              <w:rPr>
                <w:rFonts w:ascii="Times New Roman" w:hAnsi="標楷體" w:hint="eastAsia"/>
                <w:color w:val="000000"/>
                <w:kern w:val="0"/>
                <w:szCs w:val="24"/>
              </w:rPr>
              <w:tab/>
            </w:r>
            <w:r w:rsidRPr="000A35EA">
              <w:rPr>
                <w:rFonts w:ascii="Times New Roman" w:hAnsi="標楷體"/>
                <w:color w:val="000000"/>
                <w:kern w:val="0"/>
                <w:szCs w:val="24"/>
              </w:rPr>
              <w:t>辦理各項運動</w:t>
            </w:r>
            <w:r w:rsidRPr="000A35EA">
              <w:rPr>
                <w:rFonts w:ascii="Times New Roman" w:hAnsi="標楷體"/>
                <w:color w:val="000000"/>
                <w:kern w:val="0"/>
                <w:szCs w:val="24"/>
              </w:rPr>
              <w:lastRenderedPageBreak/>
              <w:t>競賽所支給之裁判費，如以場計，每人每日支給數額仍以不超過每日最高限額為原則。</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（十四）</w:t>
            </w:r>
            <w:r>
              <w:rPr>
                <w:rFonts w:ascii="Times New Roman" w:hAnsi="標楷體" w:hint="eastAsia"/>
                <w:color w:val="000000"/>
                <w:kern w:val="0"/>
                <w:szCs w:val="24"/>
              </w:rPr>
              <w:tab/>
            </w:r>
            <w:r w:rsidRPr="000A35EA">
              <w:rPr>
                <w:rFonts w:ascii="Times New Roman" w:hAnsi="標楷體"/>
                <w:color w:val="000000"/>
                <w:kern w:val="0"/>
                <w:szCs w:val="24"/>
              </w:rPr>
              <w:t>辦理競賽活動如有穿著統一制服之必要，或經專案簽請核准服裝費之採購者，每人每套最高為二千元（整套服裝係指運動服、運動褲外，尚包括帽子、襪子、鞋子</w:t>
            </w:r>
            <w:r w:rsidR="0037744B">
              <w:rPr>
                <w:rFonts w:ascii="Times New Roman" w:hAnsi="Times New Roman" w:hint="eastAsia"/>
                <w:color w:val="000000"/>
                <w:kern w:val="0"/>
                <w:szCs w:val="24"/>
              </w:rPr>
              <w:t>……</w:t>
            </w:r>
            <w:r w:rsidRPr="000A35EA">
              <w:rPr>
                <w:rFonts w:ascii="Times New Roman" w:hAnsi="標楷體"/>
                <w:color w:val="000000"/>
                <w:kern w:val="0"/>
                <w:szCs w:val="24"/>
              </w:rPr>
              <w:t>等配件），其餘基於政府財政負擔之考量，不再製發服裝費。</w:t>
            </w:r>
          </w:p>
          <w:p w:rsidR="000A35EA" w:rsidRPr="000A35EA" w:rsidRDefault="000A35EA" w:rsidP="000A35EA">
            <w:pPr>
              <w:ind w:leftChars="100" w:left="1224" w:hangingChars="410" w:hanging="984"/>
              <w:rPr>
                <w:rFonts w:ascii="Times New Roman" w:hAnsi="Times New Roman"/>
                <w:color w:val="000000"/>
                <w:kern w:val="0"/>
                <w:szCs w:val="24"/>
              </w:rPr>
            </w:pPr>
            <w:r w:rsidRPr="000A35EA">
              <w:rPr>
                <w:rFonts w:ascii="Times New Roman" w:hAnsi="標楷體"/>
                <w:color w:val="000000"/>
                <w:kern w:val="0"/>
                <w:szCs w:val="24"/>
              </w:rPr>
              <w:t>（十五）</w:t>
            </w:r>
            <w:r>
              <w:rPr>
                <w:rFonts w:ascii="Times New Roman" w:hAnsi="標楷體" w:hint="eastAsia"/>
                <w:color w:val="000000"/>
                <w:kern w:val="0"/>
                <w:szCs w:val="24"/>
              </w:rPr>
              <w:tab/>
            </w:r>
            <w:r w:rsidRPr="000A35EA">
              <w:rPr>
                <w:rFonts w:ascii="Times New Roman" w:hAnsi="標楷體"/>
                <w:color w:val="000000"/>
                <w:kern w:val="0"/>
                <w:szCs w:val="24"/>
              </w:rPr>
              <w:t>辦理各項活動宣導託播有需透過電子媒體宣導者，除專案核准外，請依照澎湖縣政府電子設備刊</w:t>
            </w:r>
            <w:r w:rsidRPr="000A35EA">
              <w:rPr>
                <w:rFonts w:ascii="Times New Roman" w:hAnsi="標楷體"/>
                <w:color w:val="000000"/>
                <w:kern w:val="0"/>
                <w:szCs w:val="24"/>
              </w:rPr>
              <w:lastRenderedPageBreak/>
              <w:t>登管理要點辦理，一律由本府電子看板進行託播辦理，不再委外託播。</w:t>
            </w:r>
          </w:p>
        </w:tc>
        <w:tc>
          <w:tcPr>
            <w:tcW w:w="1528"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lastRenderedPageBreak/>
              <w:t>為因應物價變動，修正增加辦理活動或召開會議餐點每場次每人可支用標準。</w:t>
            </w:r>
          </w:p>
        </w:tc>
      </w:tr>
      <w:tr w:rsidR="000A35EA" w:rsidRPr="000A35EA" w:rsidTr="000A35EA">
        <w:tc>
          <w:tcPr>
            <w:tcW w:w="1736"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lastRenderedPageBreak/>
              <w:t>二、公務機關部分：</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（一）</w:t>
            </w:r>
            <w:r>
              <w:rPr>
                <w:rFonts w:ascii="Times New Roman" w:hAnsi="標楷體" w:hint="eastAsia"/>
                <w:color w:val="000000"/>
                <w:kern w:val="0"/>
                <w:szCs w:val="24"/>
              </w:rPr>
              <w:tab/>
            </w:r>
            <w:r w:rsidRPr="000A35EA">
              <w:rPr>
                <w:rFonts w:ascii="Times New Roman" w:hAnsi="標楷體"/>
                <w:color w:val="000000"/>
                <w:kern w:val="0"/>
                <w:szCs w:val="24"/>
              </w:rPr>
              <w:t>依本措施一、一般節約事項撙節支出。</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（二）</w:t>
            </w:r>
            <w:r>
              <w:rPr>
                <w:rFonts w:ascii="Times New Roman" w:hAnsi="標楷體" w:hint="eastAsia"/>
                <w:color w:val="000000"/>
                <w:kern w:val="0"/>
                <w:szCs w:val="24"/>
              </w:rPr>
              <w:tab/>
            </w:r>
            <w:r w:rsidRPr="000A35EA">
              <w:rPr>
                <w:rFonts w:ascii="Times New Roman" w:hAnsi="標楷體"/>
                <w:color w:val="000000"/>
                <w:kern w:val="0"/>
                <w:szCs w:val="24"/>
              </w:rPr>
              <w:t>凡屬縣籌財源辦理之各項工程、財務、勞務採購發包節餘款，除符合原工作計畫用途，並專案報請機關首長核准或依其自訂之相關規範辦理外，一律不得動支。</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（三）凡屬縣籌財源編列之油料費列為預算執行管制項目，應本緊縮及節能原則辦理，</w:t>
            </w:r>
            <w:r w:rsidRPr="000A35EA">
              <w:rPr>
                <w:rFonts w:ascii="Times New Roman" w:hAnsi="標楷體"/>
                <w:color w:val="000000"/>
                <w:kern w:val="0"/>
                <w:szCs w:val="24"/>
                <w:u w:val="single"/>
              </w:rPr>
              <w:t>原則</w:t>
            </w:r>
            <w:r w:rsidRPr="000A35EA">
              <w:rPr>
                <w:rFonts w:ascii="Times New Roman" w:hAnsi="標楷體"/>
                <w:color w:val="000000"/>
                <w:kern w:val="0"/>
                <w:szCs w:val="24"/>
              </w:rPr>
              <w:t>不得勻支流用，</w:t>
            </w:r>
            <w:r w:rsidRPr="000A35EA">
              <w:rPr>
                <w:rFonts w:ascii="Times New Roman" w:hAnsi="標楷體"/>
                <w:color w:val="000000"/>
                <w:kern w:val="0"/>
                <w:szCs w:val="24"/>
                <w:u w:val="single"/>
              </w:rPr>
              <w:t>如有特殊需求，應專案報請本府核准後再行辦理，且</w:t>
            </w:r>
            <w:r w:rsidRPr="000A35EA">
              <w:rPr>
                <w:rFonts w:ascii="Times New Roman" w:hAnsi="標楷體"/>
                <w:color w:val="000000"/>
                <w:kern w:val="0"/>
                <w:szCs w:val="24"/>
              </w:rPr>
              <w:t>年度結束後，經費未經</w:t>
            </w:r>
            <w:r w:rsidRPr="000A35EA">
              <w:rPr>
                <w:rFonts w:ascii="Times New Roman" w:hAnsi="標楷體"/>
                <w:color w:val="000000"/>
                <w:kern w:val="0"/>
                <w:szCs w:val="24"/>
              </w:rPr>
              <w:lastRenderedPageBreak/>
              <w:t>使用者，應即停止使用，並列入縣庫賸餘辦理。</w:t>
            </w:r>
            <w:r w:rsidRPr="000A35EA">
              <w:rPr>
                <w:rFonts w:ascii="Times New Roman" w:hAnsi="Times New Roman"/>
                <w:color w:val="000000"/>
                <w:kern w:val="0"/>
                <w:szCs w:val="24"/>
              </w:rPr>
              <w:t xml:space="preserve"> </w:t>
            </w:r>
          </w:p>
          <w:p w:rsidR="000A35EA" w:rsidRPr="000A35EA" w:rsidRDefault="000A35EA" w:rsidP="000A35EA">
            <w:pPr>
              <w:ind w:leftChars="100" w:left="984" w:hangingChars="310" w:hanging="744"/>
              <w:rPr>
                <w:rFonts w:ascii="Times New Roman" w:hAnsi="Times New Roman"/>
                <w:szCs w:val="24"/>
              </w:rPr>
            </w:pPr>
            <w:r w:rsidRPr="000A35EA">
              <w:rPr>
                <w:rFonts w:ascii="Times New Roman" w:hAnsi="標楷體"/>
                <w:color w:val="000000"/>
                <w:kern w:val="0"/>
                <w:szCs w:val="24"/>
              </w:rPr>
              <w:t>（四）</w:t>
            </w:r>
            <w:r>
              <w:rPr>
                <w:rFonts w:ascii="Times New Roman" w:hAnsi="標楷體" w:hint="eastAsia"/>
                <w:color w:val="000000"/>
                <w:kern w:val="0"/>
                <w:szCs w:val="24"/>
              </w:rPr>
              <w:tab/>
            </w:r>
            <w:r w:rsidRPr="000A35EA">
              <w:rPr>
                <w:rFonts w:ascii="Times New Roman" w:hAnsi="標楷體"/>
                <w:color w:val="000000"/>
                <w:kern w:val="0"/>
                <w:szCs w:val="24"/>
              </w:rPr>
              <w:t>第一及第二預備金非屬迫切且必要之縣籌計畫，不得申請動支，第一預備金每次動支金額不得逾二十萬元，第二預備金每次動支金額不得逾五十萬元，動支時不得有申請補</w:t>
            </w:r>
            <w:r w:rsidRPr="000A35EA">
              <w:rPr>
                <w:rFonts w:ascii="Times New Roman" w:hAnsi="Times New Roman"/>
                <w:color w:val="000000"/>
                <w:kern w:val="0"/>
                <w:szCs w:val="24"/>
              </w:rPr>
              <w:t>(</w:t>
            </w:r>
            <w:r w:rsidRPr="000A35EA">
              <w:rPr>
                <w:rFonts w:ascii="Times New Roman" w:hAnsi="標楷體"/>
                <w:color w:val="000000"/>
                <w:kern w:val="0"/>
                <w:szCs w:val="24"/>
              </w:rPr>
              <w:t>捐</w:t>
            </w:r>
            <w:r w:rsidRPr="000A35EA">
              <w:rPr>
                <w:rFonts w:ascii="Times New Roman" w:hAnsi="Times New Roman"/>
                <w:color w:val="000000"/>
                <w:kern w:val="0"/>
                <w:szCs w:val="24"/>
              </w:rPr>
              <w:t>)</w:t>
            </w:r>
            <w:r w:rsidRPr="000A35EA">
              <w:rPr>
                <w:rFonts w:ascii="Times New Roman" w:hAnsi="標楷體"/>
                <w:color w:val="000000"/>
                <w:kern w:val="0"/>
                <w:szCs w:val="24"/>
              </w:rPr>
              <w:t>助民間團體、各級學校及宮廟等</w:t>
            </w:r>
            <w:r w:rsidRPr="000A35EA">
              <w:rPr>
                <w:rFonts w:ascii="Times New Roman" w:hAnsi="Times New Roman"/>
                <w:color w:val="000000"/>
                <w:kern w:val="0"/>
                <w:szCs w:val="24"/>
              </w:rPr>
              <w:t>辦理屬娛樂性質之活動</w:t>
            </w:r>
            <w:r w:rsidRPr="000A35EA">
              <w:rPr>
                <w:rFonts w:ascii="Times New Roman" w:hAnsi="標楷體"/>
                <w:color w:val="000000"/>
                <w:kern w:val="0"/>
                <w:szCs w:val="24"/>
              </w:rPr>
              <w:t>經費，並需俟函請議會同意後始得動支。已撥之預備金及統籌科目經費，如因故未能執行或有節餘，需於年度終了前辦理註銷。第二預備金應儘速於年度結束前執行完畢，不得辦理保留</w:t>
            </w:r>
            <w:r w:rsidRPr="000A35EA">
              <w:rPr>
                <w:rFonts w:ascii="Times New Roman" w:hAnsi="標楷體"/>
                <w:szCs w:val="24"/>
              </w:rPr>
              <w:t>。</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（五）</w:t>
            </w:r>
            <w:r>
              <w:rPr>
                <w:rFonts w:ascii="Times New Roman" w:hAnsi="標楷體" w:hint="eastAsia"/>
                <w:color w:val="000000"/>
                <w:kern w:val="0"/>
                <w:szCs w:val="24"/>
              </w:rPr>
              <w:tab/>
            </w:r>
            <w:r w:rsidRPr="000A35EA">
              <w:rPr>
                <w:rFonts w:ascii="Times New Roman" w:hAnsi="標楷體"/>
                <w:color w:val="000000"/>
                <w:kern w:val="0"/>
                <w:szCs w:val="24"/>
              </w:rPr>
              <w:t>中央補助計畫原則不得申請動支</w:t>
            </w:r>
            <w:r w:rsidRPr="000A35EA">
              <w:rPr>
                <w:rFonts w:ascii="Times New Roman" w:hAnsi="標楷體"/>
                <w:color w:val="000000"/>
                <w:kern w:val="0"/>
                <w:szCs w:val="24"/>
              </w:rPr>
              <w:lastRenderedPageBreak/>
              <w:t>第二預備金。</w:t>
            </w:r>
          </w:p>
          <w:p w:rsidR="000A35EA" w:rsidRPr="000A35EA" w:rsidRDefault="000A35EA" w:rsidP="000A35EA">
            <w:pPr>
              <w:ind w:leftChars="102" w:left="991" w:hangingChars="311" w:hanging="746"/>
              <w:rPr>
                <w:rFonts w:ascii="Times New Roman" w:hAnsi="Times New Roman"/>
                <w:color w:val="000000"/>
                <w:kern w:val="0"/>
                <w:szCs w:val="24"/>
              </w:rPr>
            </w:pPr>
            <w:r w:rsidRPr="000A35EA">
              <w:rPr>
                <w:rFonts w:ascii="Times New Roman" w:hAnsi="標楷體"/>
                <w:color w:val="000000"/>
                <w:kern w:val="0"/>
                <w:szCs w:val="24"/>
              </w:rPr>
              <w:t>（六）</w:t>
            </w:r>
            <w:r>
              <w:rPr>
                <w:rFonts w:ascii="Times New Roman" w:hAnsi="標楷體" w:hint="eastAsia"/>
                <w:color w:val="000000"/>
                <w:kern w:val="0"/>
                <w:szCs w:val="24"/>
              </w:rPr>
              <w:tab/>
            </w:r>
            <w:r w:rsidRPr="000A35EA">
              <w:rPr>
                <w:rFonts w:ascii="Times New Roman" w:hAnsi="標楷體"/>
                <w:color w:val="000000"/>
                <w:kern w:val="0"/>
                <w:szCs w:val="24"/>
              </w:rPr>
              <w:t>預算中原由縣庫支應之計畫，如年度進行中另獲上級政府補助者，原編列預算不再動支，非經奉簽准，不得變更或相互移用。其餘預算原列之上級政府補助計畫本縣配合款部分，應按上級政府核定配合比率動支，如未獲上級政府核定補助，則一律停止動支。</w:t>
            </w:r>
          </w:p>
          <w:p w:rsidR="000A35EA" w:rsidRPr="000A35EA" w:rsidRDefault="000A35EA" w:rsidP="000A35EA">
            <w:pPr>
              <w:ind w:leftChars="100" w:left="984" w:hangingChars="310" w:hanging="744"/>
              <w:rPr>
                <w:rFonts w:ascii="Times New Roman" w:hAnsi="Times New Roman"/>
                <w:szCs w:val="24"/>
              </w:rPr>
            </w:pPr>
            <w:r w:rsidRPr="000A35EA">
              <w:rPr>
                <w:rFonts w:ascii="Times New Roman" w:hAnsi="標楷體"/>
                <w:color w:val="000000"/>
                <w:kern w:val="0"/>
                <w:szCs w:val="24"/>
              </w:rPr>
              <w:t>（七）</w:t>
            </w:r>
            <w:r>
              <w:rPr>
                <w:rFonts w:ascii="Times New Roman" w:hAnsi="標楷體" w:hint="eastAsia"/>
                <w:color w:val="000000"/>
                <w:kern w:val="0"/>
                <w:szCs w:val="24"/>
              </w:rPr>
              <w:tab/>
            </w:r>
            <w:r w:rsidRPr="000A35EA">
              <w:rPr>
                <w:rFonts w:ascii="Times New Roman" w:hAnsi="標楷體"/>
                <w:color w:val="000000"/>
                <w:kern w:val="0"/>
                <w:szCs w:val="24"/>
              </w:rPr>
              <w:t>因公務連繫接待贈送或支付紀念、獎勵品等經費不得支用於贈送婚喪喜慶之禮金、奠儀、禮品、花籃（圈）、喜幛、輓聯、中堂及匾額等支出。</w:t>
            </w:r>
          </w:p>
        </w:tc>
        <w:tc>
          <w:tcPr>
            <w:tcW w:w="1736" w:type="pct"/>
          </w:tcPr>
          <w:p w:rsidR="000A35EA" w:rsidRPr="000A35EA" w:rsidRDefault="000A35EA" w:rsidP="000A35EA">
            <w:pPr>
              <w:rPr>
                <w:rFonts w:ascii="Times New Roman" w:hAnsi="Times New Roman"/>
                <w:color w:val="000000"/>
                <w:kern w:val="0"/>
                <w:szCs w:val="24"/>
              </w:rPr>
            </w:pPr>
            <w:r w:rsidRPr="000A35EA">
              <w:rPr>
                <w:rFonts w:ascii="Times New Roman" w:hAnsi="標楷體"/>
                <w:color w:val="000000"/>
                <w:kern w:val="0"/>
                <w:szCs w:val="24"/>
              </w:rPr>
              <w:lastRenderedPageBreak/>
              <w:t>二、公務機關部分：</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（一）</w:t>
            </w:r>
            <w:r>
              <w:rPr>
                <w:rFonts w:ascii="Times New Roman" w:hAnsi="標楷體" w:hint="eastAsia"/>
                <w:color w:val="000000"/>
                <w:kern w:val="0"/>
                <w:szCs w:val="24"/>
              </w:rPr>
              <w:tab/>
            </w:r>
            <w:r w:rsidRPr="000A35EA">
              <w:rPr>
                <w:rFonts w:ascii="Times New Roman" w:hAnsi="標楷體"/>
                <w:color w:val="000000"/>
                <w:kern w:val="0"/>
                <w:szCs w:val="24"/>
              </w:rPr>
              <w:t>依本措施一、一般節約事項撙節支出。</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（二）</w:t>
            </w:r>
            <w:r>
              <w:rPr>
                <w:rFonts w:ascii="Times New Roman" w:hAnsi="標楷體" w:hint="eastAsia"/>
                <w:color w:val="000000"/>
                <w:kern w:val="0"/>
                <w:szCs w:val="24"/>
              </w:rPr>
              <w:tab/>
            </w:r>
            <w:r w:rsidRPr="000A35EA">
              <w:rPr>
                <w:rFonts w:ascii="Times New Roman" w:hAnsi="標楷體"/>
                <w:color w:val="000000"/>
                <w:kern w:val="0"/>
                <w:szCs w:val="24"/>
              </w:rPr>
              <w:t>凡屬縣籌財源辦理之各項工程、財務、勞務採購發包節餘款，除符合原工作計畫用途，並專案報請機關首長核准或依其自訂之相關規範辦理外，一律不得動支。</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（三）凡屬縣籌財源編列之油料費列為預算執行管制項目，應本緊縮及節能原則辦理，不得勻支流用，年度結束後，經費未經使用者，應即停止使用，並列入縣庫賸餘辦理。</w:t>
            </w:r>
            <w:r w:rsidRPr="000A35EA">
              <w:rPr>
                <w:rFonts w:ascii="Times New Roman" w:hAnsi="Times New Roman"/>
                <w:color w:val="000000"/>
                <w:kern w:val="0"/>
                <w:szCs w:val="24"/>
              </w:rPr>
              <w:t xml:space="preserve"> </w:t>
            </w:r>
          </w:p>
          <w:p w:rsidR="000A35EA" w:rsidRPr="000A35EA" w:rsidRDefault="000A35EA" w:rsidP="000A35EA">
            <w:pPr>
              <w:ind w:leftChars="100" w:left="984" w:hangingChars="310" w:hanging="744"/>
              <w:rPr>
                <w:rFonts w:ascii="Times New Roman" w:hAnsi="Times New Roman"/>
                <w:szCs w:val="24"/>
              </w:rPr>
            </w:pPr>
            <w:r w:rsidRPr="000A35EA">
              <w:rPr>
                <w:rFonts w:ascii="Times New Roman" w:hAnsi="標楷體"/>
                <w:color w:val="000000"/>
                <w:kern w:val="0"/>
                <w:szCs w:val="24"/>
              </w:rPr>
              <w:lastRenderedPageBreak/>
              <w:t>（四）</w:t>
            </w:r>
            <w:r>
              <w:rPr>
                <w:rFonts w:ascii="Times New Roman" w:hAnsi="標楷體" w:hint="eastAsia"/>
                <w:color w:val="000000"/>
                <w:kern w:val="0"/>
                <w:szCs w:val="24"/>
              </w:rPr>
              <w:tab/>
            </w:r>
            <w:r w:rsidRPr="000A35EA">
              <w:rPr>
                <w:rFonts w:ascii="Times New Roman" w:hAnsi="標楷體"/>
                <w:color w:val="000000"/>
                <w:kern w:val="0"/>
                <w:szCs w:val="24"/>
              </w:rPr>
              <w:t>第一及第二預備金非屬迫切且必要之縣籌計畫，不得申請動支，第一預備金每次動支金額不得逾二十萬元，第二預備金每次動支金額不得逾五十萬元，動支時不得有申請補</w:t>
            </w:r>
            <w:r w:rsidRPr="000A35EA">
              <w:rPr>
                <w:rFonts w:ascii="Times New Roman" w:hAnsi="Times New Roman"/>
                <w:color w:val="000000"/>
                <w:kern w:val="0"/>
                <w:szCs w:val="24"/>
              </w:rPr>
              <w:t>(</w:t>
            </w:r>
            <w:r w:rsidRPr="000A35EA">
              <w:rPr>
                <w:rFonts w:ascii="Times New Roman" w:hAnsi="標楷體"/>
                <w:color w:val="000000"/>
                <w:kern w:val="0"/>
                <w:szCs w:val="24"/>
              </w:rPr>
              <w:t>捐</w:t>
            </w:r>
            <w:r w:rsidRPr="000A35EA">
              <w:rPr>
                <w:rFonts w:ascii="Times New Roman" w:hAnsi="Times New Roman"/>
                <w:color w:val="000000"/>
                <w:kern w:val="0"/>
                <w:szCs w:val="24"/>
              </w:rPr>
              <w:t>)</w:t>
            </w:r>
            <w:r w:rsidRPr="000A35EA">
              <w:rPr>
                <w:rFonts w:ascii="Times New Roman" w:hAnsi="標楷體"/>
                <w:color w:val="000000"/>
                <w:kern w:val="0"/>
                <w:szCs w:val="24"/>
              </w:rPr>
              <w:t>助民間團體、各級學校及宮廟等</w:t>
            </w:r>
            <w:r w:rsidRPr="000A35EA">
              <w:rPr>
                <w:rFonts w:ascii="Times New Roman" w:hAnsi="Times New Roman"/>
                <w:color w:val="000000"/>
                <w:kern w:val="0"/>
                <w:szCs w:val="24"/>
              </w:rPr>
              <w:t>辦理屬娛樂性質之活動</w:t>
            </w:r>
            <w:r w:rsidRPr="000A35EA">
              <w:rPr>
                <w:rFonts w:ascii="Times New Roman" w:hAnsi="標楷體"/>
                <w:color w:val="000000"/>
                <w:kern w:val="0"/>
                <w:szCs w:val="24"/>
              </w:rPr>
              <w:t>經費，並需俟函請議會同意後始得動支。已撥之預備金及統籌科目經費，如因故未能執行或有節餘，需於年度終了前辦理註銷。第二預備金應儘速於年度結束前執行完畢，不得辦理保留</w:t>
            </w:r>
            <w:r w:rsidRPr="000A35EA">
              <w:rPr>
                <w:rFonts w:ascii="Times New Roman" w:hAnsi="標楷體"/>
                <w:szCs w:val="24"/>
              </w:rPr>
              <w:t>。</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（五）</w:t>
            </w:r>
            <w:r>
              <w:rPr>
                <w:rFonts w:ascii="Times New Roman" w:hAnsi="標楷體" w:hint="eastAsia"/>
                <w:color w:val="000000"/>
                <w:kern w:val="0"/>
                <w:szCs w:val="24"/>
              </w:rPr>
              <w:tab/>
            </w:r>
            <w:r w:rsidRPr="000A35EA">
              <w:rPr>
                <w:rFonts w:ascii="Times New Roman" w:hAnsi="標楷體"/>
                <w:color w:val="000000"/>
                <w:kern w:val="0"/>
                <w:szCs w:val="24"/>
              </w:rPr>
              <w:t>中央補助計畫原則不得申請動支第二預備金。</w:t>
            </w:r>
          </w:p>
          <w:p w:rsidR="000A35EA" w:rsidRPr="000A35EA" w:rsidRDefault="000A35EA" w:rsidP="000A35EA">
            <w:pPr>
              <w:ind w:leftChars="100" w:left="984" w:hangingChars="310" w:hanging="744"/>
              <w:rPr>
                <w:rFonts w:ascii="Times New Roman" w:hAnsi="Times New Roman"/>
                <w:color w:val="000000"/>
                <w:kern w:val="0"/>
                <w:szCs w:val="24"/>
              </w:rPr>
            </w:pPr>
            <w:r w:rsidRPr="000A35EA">
              <w:rPr>
                <w:rFonts w:ascii="Times New Roman" w:hAnsi="標楷體"/>
                <w:color w:val="000000"/>
                <w:kern w:val="0"/>
                <w:szCs w:val="24"/>
              </w:rPr>
              <w:t>（六）</w:t>
            </w:r>
            <w:r>
              <w:rPr>
                <w:rFonts w:ascii="Times New Roman" w:hAnsi="標楷體" w:hint="eastAsia"/>
                <w:color w:val="000000"/>
                <w:kern w:val="0"/>
                <w:szCs w:val="24"/>
              </w:rPr>
              <w:tab/>
            </w:r>
            <w:r w:rsidRPr="000A35EA">
              <w:rPr>
                <w:rFonts w:ascii="Times New Roman" w:hAnsi="標楷體"/>
                <w:color w:val="000000"/>
                <w:kern w:val="0"/>
                <w:szCs w:val="24"/>
              </w:rPr>
              <w:t>預算中原由縣庫支應之計畫，如</w:t>
            </w:r>
            <w:r w:rsidRPr="000A35EA">
              <w:rPr>
                <w:rFonts w:ascii="Times New Roman" w:hAnsi="標楷體"/>
                <w:color w:val="000000"/>
                <w:kern w:val="0"/>
                <w:szCs w:val="24"/>
              </w:rPr>
              <w:lastRenderedPageBreak/>
              <w:t>年度進行中另獲上級政府補助者，原編列預算不再動支，非經奉簽准，不得變更或相互移用。其餘預算原列之上級政府補助計畫本縣配合款部分，應按上級政府核定配合比率動支，如未獲上級政府核定補助，則一律停止動支。</w:t>
            </w:r>
          </w:p>
          <w:p w:rsidR="000A35EA" w:rsidRPr="000A35EA" w:rsidRDefault="000A35EA" w:rsidP="000A35EA">
            <w:pPr>
              <w:ind w:leftChars="100" w:left="984" w:hangingChars="310" w:hanging="744"/>
              <w:rPr>
                <w:rFonts w:ascii="Times New Roman" w:hAnsi="Times New Roman"/>
                <w:szCs w:val="24"/>
              </w:rPr>
            </w:pPr>
            <w:r w:rsidRPr="000A35EA">
              <w:rPr>
                <w:rFonts w:ascii="Times New Roman" w:hAnsi="標楷體"/>
                <w:color w:val="000000"/>
                <w:kern w:val="0"/>
                <w:szCs w:val="24"/>
              </w:rPr>
              <w:t>（七）</w:t>
            </w:r>
            <w:r>
              <w:rPr>
                <w:rFonts w:ascii="Times New Roman" w:hAnsi="標楷體" w:hint="eastAsia"/>
                <w:color w:val="000000"/>
                <w:kern w:val="0"/>
                <w:szCs w:val="24"/>
              </w:rPr>
              <w:tab/>
            </w:r>
            <w:r w:rsidRPr="000A35EA">
              <w:rPr>
                <w:rFonts w:ascii="Times New Roman" w:hAnsi="標楷體"/>
                <w:color w:val="000000"/>
                <w:kern w:val="0"/>
                <w:szCs w:val="24"/>
              </w:rPr>
              <w:t>因公務連繫接待贈送或支付紀念、獎勵品等經費不得支用於贈送婚喪喜慶之禮金、奠儀、禮品、花籃（圈）、喜幛、輓聯、中堂及匾額等支出。</w:t>
            </w:r>
          </w:p>
        </w:tc>
        <w:tc>
          <w:tcPr>
            <w:tcW w:w="1528" w:type="pct"/>
          </w:tcPr>
          <w:p w:rsidR="000A35EA" w:rsidRPr="000A35EA" w:rsidRDefault="000A35EA" w:rsidP="000A35EA">
            <w:pPr>
              <w:rPr>
                <w:rFonts w:ascii="Times New Roman" w:hAnsi="Times New Roman"/>
                <w:szCs w:val="24"/>
              </w:rPr>
            </w:pPr>
            <w:r w:rsidRPr="000A35EA">
              <w:rPr>
                <w:rFonts w:ascii="Times New Roman" w:hAnsi="Times New Roman"/>
                <w:color w:val="000000"/>
                <w:kern w:val="0"/>
                <w:szCs w:val="24"/>
              </w:rPr>
              <w:lastRenderedPageBreak/>
              <w:t>為有效配置財政資源，提升運用效能，落實預算執行彈性，新</w:t>
            </w:r>
            <w:r w:rsidRPr="000A35EA">
              <w:rPr>
                <w:rFonts w:ascii="Times New Roman" w:hAnsi="標楷體"/>
                <w:szCs w:val="24"/>
              </w:rPr>
              <w:t>增油料費勻支流用條件。</w:t>
            </w:r>
          </w:p>
        </w:tc>
      </w:tr>
    </w:tbl>
    <w:p w:rsidR="00766C82" w:rsidRDefault="00766C82" w:rsidP="000A35EA"/>
    <w:p w:rsidR="00766C82" w:rsidRDefault="00766C82">
      <w:pPr>
        <w:widowControl/>
        <w:spacing w:line="240" w:lineRule="auto"/>
        <w:jc w:val="left"/>
      </w:pPr>
      <w:r>
        <w:br w:type="page"/>
      </w:r>
    </w:p>
    <w:p w:rsidR="009C6903" w:rsidRDefault="009C6903" w:rsidP="009C6903">
      <w:pPr>
        <w:pStyle w:val="afffffffffff2"/>
        <w:spacing w:before="360" w:after="120"/>
      </w:pPr>
      <w:r>
        <w:rPr>
          <w:rFonts w:hint="eastAsia"/>
        </w:rPr>
        <w:lastRenderedPageBreak/>
        <w:t>澎湖縣政府一百十五年度預算執行節約措施</w:t>
      </w:r>
    </w:p>
    <w:p w:rsidR="009C6903" w:rsidRPr="009C6903" w:rsidRDefault="009C6903" w:rsidP="009C6903">
      <w:pPr>
        <w:jc w:val="right"/>
        <w:rPr>
          <w:sz w:val="16"/>
          <w:szCs w:val="16"/>
        </w:rPr>
      </w:pPr>
      <w:r w:rsidRPr="009C6903">
        <w:rPr>
          <w:rFonts w:hint="eastAsia"/>
          <w:sz w:val="16"/>
          <w:szCs w:val="16"/>
        </w:rPr>
        <w:t>中華民國</w:t>
      </w:r>
      <w:r w:rsidRPr="009C6903">
        <w:rPr>
          <w:rFonts w:hint="eastAsia"/>
          <w:sz w:val="16"/>
          <w:szCs w:val="16"/>
        </w:rPr>
        <w:t>115</w:t>
      </w:r>
      <w:r w:rsidRPr="009C6903">
        <w:rPr>
          <w:rFonts w:hint="eastAsia"/>
          <w:sz w:val="16"/>
          <w:szCs w:val="16"/>
        </w:rPr>
        <w:t>年</w:t>
      </w:r>
      <w:r w:rsidRPr="009C6903">
        <w:rPr>
          <w:rFonts w:hint="eastAsia"/>
          <w:sz w:val="16"/>
          <w:szCs w:val="16"/>
        </w:rPr>
        <w:t>1</w:t>
      </w:r>
      <w:r w:rsidRPr="009C6903">
        <w:rPr>
          <w:rFonts w:hint="eastAsia"/>
          <w:sz w:val="16"/>
          <w:szCs w:val="16"/>
        </w:rPr>
        <w:t>月</w:t>
      </w:r>
      <w:r w:rsidRPr="009C6903">
        <w:rPr>
          <w:rFonts w:hint="eastAsia"/>
          <w:sz w:val="16"/>
          <w:szCs w:val="16"/>
        </w:rPr>
        <w:t>12</w:t>
      </w:r>
      <w:r w:rsidRPr="009C6903">
        <w:rPr>
          <w:rFonts w:hint="eastAsia"/>
          <w:sz w:val="16"/>
          <w:szCs w:val="16"/>
        </w:rPr>
        <w:t>日府主歲字第</w:t>
      </w:r>
      <w:r w:rsidRPr="009C6903">
        <w:rPr>
          <w:rFonts w:hint="eastAsia"/>
          <w:sz w:val="16"/>
          <w:szCs w:val="16"/>
        </w:rPr>
        <w:t>1151600013</w:t>
      </w:r>
      <w:r w:rsidRPr="009C6903">
        <w:rPr>
          <w:rFonts w:hint="eastAsia"/>
          <w:sz w:val="16"/>
          <w:szCs w:val="16"/>
        </w:rPr>
        <w:t>號函訂定</w:t>
      </w:r>
      <w:r w:rsidRPr="009C6903">
        <w:rPr>
          <w:rFonts w:hint="eastAsia"/>
          <w:sz w:val="16"/>
          <w:szCs w:val="16"/>
        </w:rPr>
        <w:t xml:space="preserve">    </w:t>
      </w:r>
    </w:p>
    <w:p w:rsidR="009C6903" w:rsidRPr="009C6903" w:rsidRDefault="009C6903" w:rsidP="009C6903">
      <w:pPr>
        <w:ind w:left="504" w:hangingChars="210" w:hanging="504"/>
      </w:pPr>
      <w:r w:rsidRPr="009C6903">
        <w:rPr>
          <w:rFonts w:hint="eastAsia"/>
        </w:rPr>
        <w:t>一、一般節約事項：</w:t>
      </w:r>
      <w:r w:rsidRPr="009C6903">
        <w:rPr>
          <w:rFonts w:hint="eastAsia"/>
        </w:rPr>
        <w:t xml:space="preserve"> </w:t>
      </w:r>
    </w:p>
    <w:p w:rsidR="009C6903" w:rsidRPr="009C6903" w:rsidRDefault="009C6903" w:rsidP="009C6903">
      <w:pPr>
        <w:ind w:leftChars="200" w:left="984" w:hangingChars="210" w:hanging="504"/>
      </w:pPr>
      <w:r w:rsidRPr="009C6903">
        <w:rPr>
          <w:rFonts w:hint="eastAsia"/>
        </w:rPr>
        <w:t>(</w:t>
      </w:r>
      <w:r w:rsidRPr="009C6903">
        <w:rPr>
          <w:rFonts w:hint="eastAsia"/>
        </w:rPr>
        <w:t>一</w:t>
      </w:r>
      <w:r w:rsidRPr="009C6903">
        <w:rPr>
          <w:rFonts w:hint="eastAsia"/>
        </w:rPr>
        <w:t>)</w:t>
      </w:r>
      <w:r>
        <w:tab/>
      </w:r>
      <w:r w:rsidRPr="009C6903">
        <w:rPr>
          <w:rFonts w:hint="eastAsia"/>
        </w:rPr>
        <w:t>加班之核派，應從嚴從實，主管於核派加班時，應確實審核加班之必要性，不得寬濫；各機關應加強加班出勤之查核，如有不實，應依規定處理；員工加班後除核定有案者外，一律以補休假方式辦理，並於加班後二年內補休完畢（約用人員請依勞基法於當年度十二月三十一日前休畢）。</w:t>
      </w:r>
    </w:p>
    <w:p w:rsidR="009C6903" w:rsidRPr="009C6903" w:rsidRDefault="009C6903" w:rsidP="009C6903">
      <w:pPr>
        <w:ind w:leftChars="200" w:left="984" w:hangingChars="210" w:hanging="504"/>
      </w:pPr>
      <w:r w:rsidRPr="009C6903">
        <w:rPr>
          <w:rFonts w:hint="eastAsia"/>
        </w:rPr>
        <w:t>(</w:t>
      </w:r>
      <w:r w:rsidRPr="009C6903">
        <w:rPr>
          <w:rFonts w:hint="eastAsia"/>
        </w:rPr>
        <w:t>二</w:t>
      </w:r>
      <w:r w:rsidRPr="009C6903">
        <w:rPr>
          <w:rFonts w:hint="eastAsia"/>
        </w:rPr>
        <w:t>)</w:t>
      </w:r>
      <w:r>
        <w:tab/>
      </w:r>
      <w:r w:rsidRPr="009C6903">
        <w:rPr>
          <w:rFonts w:hint="eastAsia"/>
        </w:rPr>
        <w:t>公差之派遣原則如下</w:t>
      </w:r>
      <w:r>
        <w:rPr>
          <w:rFonts w:hint="eastAsia"/>
        </w:rPr>
        <w:t>：</w:t>
      </w:r>
    </w:p>
    <w:p w:rsidR="009C6903" w:rsidRPr="009C6903" w:rsidRDefault="009C6903" w:rsidP="009C6903">
      <w:pPr>
        <w:ind w:leftChars="400" w:left="1224" w:hangingChars="110" w:hanging="264"/>
      </w:pPr>
      <w:r w:rsidRPr="009C6903">
        <w:rPr>
          <w:rFonts w:hint="eastAsia"/>
        </w:rPr>
        <w:t>1.</w:t>
      </w:r>
      <w:r>
        <w:tab/>
      </w:r>
      <w:r w:rsidRPr="009C6903">
        <w:rPr>
          <w:rFonts w:hint="eastAsia"/>
        </w:rPr>
        <w:t>公差之派遣，務必貫徹分層負責之精神，由各級主管視公務性質及事實需要詳加審核決定。</w:t>
      </w:r>
    </w:p>
    <w:p w:rsidR="009C6903" w:rsidRPr="009C6903" w:rsidRDefault="009C6903" w:rsidP="009C6903">
      <w:pPr>
        <w:ind w:leftChars="400" w:left="1224" w:hangingChars="110" w:hanging="264"/>
      </w:pPr>
      <w:r w:rsidRPr="009C6903">
        <w:rPr>
          <w:rFonts w:hint="eastAsia"/>
        </w:rPr>
        <w:t>2.</w:t>
      </w:r>
      <w:r>
        <w:tab/>
      </w:r>
      <w:r w:rsidRPr="009C6903">
        <w:rPr>
          <w:rFonts w:hint="eastAsia"/>
        </w:rPr>
        <w:t>員工因公需離開服務機關，時間在半日內外出處理公務者，其差勤管理應以公出登記為原則。</w:t>
      </w:r>
    </w:p>
    <w:p w:rsidR="009C6903" w:rsidRPr="009C6903" w:rsidRDefault="009C6903" w:rsidP="009C6903">
      <w:pPr>
        <w:ind w:leftChars="400" w:left="1224" w:hangingChars="110" w:hanging="264"/>
      </w:pPr>
      <w:r w:rsidRPr="009C6903">
        <w:rPr>
          <w:rFonts w:hint="eastAsia"/>
        </w:rPr>
        <w:t>3.</w:t>
      </w:r>
      <w:r>
        <w:tab/>
      </w:r>
      <w:r w:rsidRPr="009C6903">
        <w:rPr>
          <w:rFonts w:hint="eastAsia"/>
        </w:rPr>
        <w:t>員工赴縣外及本縣各離島出差之往返行程，以不超過一日為原則，往返行程半日路程假部分，依國內出差旅費報支要點及本府國內出差旅費報支標準補充規定，核給雜費之半數；如因急要公務或可節省住宿費用需搭乘高鐵或計程車者，經機關首長核准後報支。</w:t>
      </w:r>
    </w:p>
    <w:p w:rsidR="009C6903" w:rsidRPr="009C6903" w:rsidRDefault="009C6903" w:rsidP="009C6903">
      <w:pPr>
        <w:ind w:leftChars="400" w:left="1224" w:hangingChars="110" w:hanging="264"/>
      </w:pPr>
      <w:r w:rsidRPr="009C6903">
        <w:rPr>
          <w:rFonts w:hint="eastAsia"/>
        </w:rPr>
        <w:t>4.</w:t>
      </w:r>
      <w:r>
        <w:tab/>
      </w:r>
      <w:r w:rsidRPr="009C6903">
        <w:rPr>
          <w:rFonts w:hint="eastAsia"/>
        </w:rPr>
        <w:t>員工具有本縣縣民身分者，搭乘飛機或船舶，一律以澎湖縣民優待票價報支。</w:t>
      </w:r>
    </w:p>
    <w:p w:rsidR="009C6903" w:rsidRPr="009C6903" w:rsidRDefault="009C6903" w:rsidP="009C6903">
      <w:pPr>
        <w:ind w:leftChars="200" w:left="984" w:hangingChars="210" w:hanging="504"/>
      </w:pPr>
      <w:r w:rsidRPr="009C6903">
        <w:rPr>
          <w:rFonts w:hint="eastAsia"/>
        </w:rPr>
        <w:t>(</w:t>
      </w:r>
      <w:r w:rsidRPr="009C6903">
        <w:rPr>
          <w:rFonts w:hint="eastAsia"/>
        </w:rPr>
        <w:t>三</w:t>
      </w:r>
      <w:r w:rsidRPr="009C6903">
        <w:rPr>
          <w:rFonts w:hint="eastAsia"/>
        </w:rPr>
        <w:t>)</w:t>
      </w:r>
      <w:r>
        <w:tab/>
      </w:r>
      <w:r w:rsidRPr="009C6903">
        <w:rPr>
          <w:rFonts w:hint="eastAsia"/>
        </w:rPr>
        <w:t>各種文件印刷，應以實用為主，力避豪華精美；各種節令慶典活動，不得舖張；辦理各項活動，與業務推動無關或非必要之禮品、宣導品採購及聯誼餐敘，不得辦理，如確有所需，宣導品之採購以節約為原則，單價以不超過新臺幣三百元為原則，如有特殊情形者，應敘明理由於簽奉核准後始得辦理，但最高不得逾新臺幣五百元，並應明確規範分送對象及妥為估算採購數量，避免浮濫支用。</w:t>
      </w:r>
    </w:p>
    <w:p w:rsidR="009C6903" w:rsidRPr="009C6903" w:rsidRDefault="009C6903" w:rsidP="009C6903">
      <w:pPr>
        <w:ind w:leftChars="200" w:left="984" w:hangingChars="210" w:hanging="504"/>
      </w:pPr>
      <w:r w:rsidRPr="009C6903">
        <w:rPr>
          <w:rFonts w:hint="eastAsia"/>
        </w:rPr>
        <w:t>(</w:t>
      </w:r>
      <w:r w:rsidRPr="009C6903">
        <w:rPr>
          <w:rFonts w:hint="eastAsia"/>
        </w:rPr>
        <w:t>四</w:t>
      </w:r>
      <w:r w:rsidRPr="009C6903">
        <w:rPr>
          <w:rFonts w:hint="eastAsia"/>
        </w:rPr>
        <w:t>)</w:t>
      </w:r>
      <w:r>
        <w:tab/>
      </w:r>
      <w:r w:rsidRPr="009C6903">
        <w:rPr>
          <w:rFonts w:hint="eastAsia"/>
        </w:rPr>
        <w:t>辦理活動或召開會議餐點及茶水供應原則如下：</w:t>
      </w:r>
    </w:p>
    <w:p w:rsidR="009C6903" w:rsidRPr="009C6903" w:rsidRDefault="009C6903" w:rsidP="009C6903">
      <w:pPr>
        <w:ind w:leftChars="400" w:left="1224" w:hangingChars="110" w:hanging="264"/>
      </w:pPr>
      <w:r w:rsidRPr="009C6903">
        <w:rPr>
          <w:rFonts w:hint="eastAsia"/>
        </w:rPr>
        <w:t>1.</w:t>
      </w:r>
      <w:r>
        <w:tab/>
      </w:r>
      <w:r w:rsidRPr="009C6903">
        <w:rPr>
          <w:rFonts w:hint="eastAsia"/>
        </w:rPr>
        <w:t>非當前迫切需要之訓練、考察、研討會、活動及一切不急之務，均應停辦，若確有辦理之必要時，亦應力求節省及減少餐盒（便當）及茶水供應，以避免有浪費之情事。</w:t>
      </w:r>
    </w:p>
    <w:p w:rsidR="009C6903" w:rsidRPr="009C6903" w:rsidRDefault="009C6903" w:rsidP="009C6903">
      <w:pPr>
        <w:ind w:leftChars="400" w:left="1224" w:hangingChars="110" w:hanging="264"/>
      </w:pPr>
      <w:r w:rsidRPr="009C6903">
        <w:rPr>
          <w:rFonts w:hint="eastAsia"/>
        </w:rPr>
        <w:t>2.</w:t>
      </w:r>
      <w:r>
        <w:tab/>
      </w:r>
      <w:r w:rsidRPr="009C6903">
        <w:rPr>
          <w:rFonts w:hint="eastAsia"/>
        </w:rPr>
        <w:t>如確逾用餐時間必須供應餐點者，供餐時間為上午逾十二時、下午逾十八時，按每場次參加人數每人以新臺幣</w:t>
      </w:r>
      <w:r w:rsidRPr="009C6903">
        <w:rPr>
          <w:rFonts w:hint="eastAsia"/>
          <w:u w:val="single"/>
        </w:rPr>
        <w:t>一百二十元</w:t>
      </w:r>
      <w:r w:rsidRPr="009C6903">
        <w:rPr>
          <w:rFonts w:hint="eastAsia"/>
        </w:rPr>
        <w:t>為標準。</w:t>
      </w:r>
    </w:p>
    <w:p w:rsidR="009C6903" w:rsidRPr="009C6903" w:rsidRDefault="009C6903" w:rsidP="009C6903">
      <w:pPr>
        <w:ind w:leftChars="400" w:left="1224" w:hangingChars="110" w:hanging="264"/>
      </w:pPr>
      <w:r w:rsidRPr="009C6903">
        <w:rPr>
          <w:rFonts w:hint="eastAsia"/>
        </w:rPr>
        <w:lastRenderedPageBreak/>
        <w:t>3.</w:t>
      </w:r>
      <w:r>
        <w:tab/>
      </w:r>
      <w:r w:rsidRPr="009C6903">
        <w:rPr>
          <w:rFonts w:hint="eastAsia"/>
        </w:rPr>
        <w:t>為響應環保，請鼓勵參加人員自備杯子，如確有單獨提供茶水之必要者，按參加人數每人以新臺幣二十元為標準。</w:t>
      </w:r>
    </w:p>
    <w:p w:rsidR="009C6903" w:rsidRPr="009C6903" w:rsidRDefault="009C6903" w:rsidP="009C6903">
      <w:pPr>
        <w:ind w:leftChars="200" w:left="984" w:hangingChars="210" w:hanging="504"/>
      </w:pPr>
      <w:r w:rsidRPr="009C6903">
        <w:rPr>
          <w:rFonts w:hint="eastAsia"/>
        </w:rPr>
        <w:t>(</w:t>
      </w:r>
      <w:r w:rsidRPr="009C6903">
        <w:rPr>
          <w:rFonts w:hint="eastAsia"/>
        </w:rPr>
        <w:t>五</w:t>
      </w:r>
      <w:r w:rsidRPr="009C6903">
        <w:rPr>
          <w:rFonts w:hint="eastAsia"/>
        </w:rPr>
        <w:t>)</w:t>
      </w:r>
      <w:r>
        <w:tab/>
      </w:r>
      <w:r w:rsidRPr="009C6903">
        <w:rPr>
          <w:rFonts w:hint="eastAsia"/>
        </w:rPr>
        <w:t>養成良好用電習慣，隨手關掉不必要之燈具或電腦、電器，減少搭乘電梯；辦公室及會議室室溫調控，以不低於</w:t>
      </w:r>
      <w:r w:rsidRPr="009C6903">
        <w:rPr>
          <w:rFonts w:hint="eastAsia"/>
        </w:rPr>
        <w:t>26</w:t>
      </w:r>
      <w:r w:rsidRPr="009C6903">
        <w:rPr>
          <w:rFonts w:hint="eastAsia"/>
        </w:rPr>
        <w:t>℃為原則，並配合電風扇使用，電器器具之採購應選用高效率省電器具，以因應台電夏季實施價格較高「夏月電價」措施所帶來電價支出之增加；油料之使用應本緊縮及節能原則辦理。</w:t>
      </w:r>
    </w:p>
    <w:p w:rsidR="009C6903" w:rsidRPr="009C6903" w:rsidRDefault="009C6903" w:rsidP="009C6903">
      <w:pPr>
        <w:ind w:leftChars="200" w:left="984" w:hangingChars="210" w:hanging="504"/>
      </w:pPr>
      <w:r w:rsidRPr="009C6903">
        <w:rPr>
          <w:rFonts w:hint="eastAsia"/>
        </w:rPr>
        <w:t>(</w:t>
      </w:r>
      <w:r w:rsidRPr="009C6903">
        <w:rPr>
          <w:rFonts w:hint="eastAsia"/>
        </w:rPr>
        <w:t>六</w:t>
      </w:r>
      <w:r w:rsidRPr="009C6903">
        <w:rPr>
          <w:rFonts w:hint="eastAsia"/>
        </w:rPr>
        <w:t>)</w:t>
      </w:r>
      <w:r>
        <w:tab/>
      </w:r>
      <w:r w:rsidRPr="009C6903">
        <w:rPr>
          <w:rFonts w:hint="eastAsia"/>
        </w:rPr>
        <w:t>除新增加人力致增加設備外，原有設備以汰舊換新為原則，並藉由網路將閒置之堪用辦公器物、設備，羅列於網頁上徵詢需求單位，以建立資源回收再利用機制。已完成報廢之動產，應依「澎湖縣政府辦理縣有報廢動產變賣處理作業要點」辦理拍賣事宜。</w:t>
      </w:r>
    </w:p>
    <w:p w:rsidR="009C6903" w:rsidRPr="009C6903" w:rsidRDefault="009C6903" w:rsidP="009C6903">
      <w:pPr>
        <w:ind w:leftChars="200" w:left="984" w:hangingChars="210" w:hanging="504"/>
      </w:pPr>
      <w:r w:rsidRPr="009C6903">
        <w:rPr>
          <w:rFonts w:hint="eastAsia"/>
        </w:rPr>
        <w:t>(</w:t>
      </w:r>
      <w:r w:rsidRPr="009C6903">
        <w:rPr>
          <w:rFonts w:hint="eastAsia"/>
        </w:rPr>
        <w:t>七</w:t>
      </w:r>
      <w:r w:rsidRPr="009C6903">
        <w:rPr>
          <w:rFonts w:hint="eastAsia"/>
        </w:rPr>
        <w:t>)</w:t>
      </w:r>
      <w:r>
        <w:tab/>
      </w:r>
      <w:r w:rsidRPr="009C6903">
        <w:rPr>
          <w:rFonts w:hint="eastAsia"/>
        </w:rPr>
        <w:t>辦理財物採購，除核定有案者應採共同供應契約集中採購，以節省人力，發揮大量採購之經濟效益，提升採購執行績效。</w:t>
      </w:r>
    </w:p>
    <w:p w:rsidR="009C6903" w:rsidRPr="009C6903" w:rsidRDefault="009C6903" w:rsidP="009C6903">
      <w:pPr>
        <w:ind w:leftChars="200" w:left="984" w:hangingChars="210" w:hanging="504"/>
      </w:pPr>
      <w:r w:rsidRPr="009C6903">
        <w:rPr>
          <w:rFonts w:hint="eastAsia"/>
        </w:rPr>
        <w:t>(</w:t>
      </w:r>
      <w:r w:rsidRPr="009C6903">
        <w:rPr>
          <w:rFonts w:hint="eastAsia"/>
        </w:rPr>
        <w:t>八</w:t>
      </w:r>
      <w:r w:rsidRPr="009C6903">
        <w:rPr>
          <w:rFonts w:hint="eastAsia"/>
        </w:rPr>
        <w:t>)</w:t>
      </w:r>
      <w:r>
        <w:tab/>
      </w:r>
      <w:r w:rsidRPr="009C6903">
        <w:rPr>
          <w:rFonts w:hint="eastAsia"/>
        </w:rPr>
        <w:t>為合理反映保險費，辦理車輛保險採購時，應將車輛無出險記錄情形列入合約項目並依採購法規定辦理，以爭取享有「無肇事減費」之減費優惠。</w:t>
      </w:r>
    </w:p>
    <w:p w:rsidR="009C6903" w:rsidRPr="009C6903" w:rsidRDefault="009C6903" w:rsidP="009C6903">
      <w:pPr>
        <w:ind w:leftChars="200" w:left="984" w:hangingChars="210" w:hanging="504"/>
      </w:pPr>
      <w:r>
        <w:rPr>
          <w:rFonts w:hint="eastAsia"/>
        </w:rPr>
        <w:t>(</w:t>
      </w:r>
      <w:r w:rsidRPr="009C6903">
        <w:rPr>
          <w:rFonts w:hint="eastAsia"/>
        </w:rPr>
        <w:t>九</w:t>
      </w:r>
      <w:r>
        <w:rPr>
          <w:rFonts w:hint="eastAsia"/>
        </w:rPr>
        <w:t>)</w:t>
      </w:r>
      <w:r>
        <w:tab/>
      </w:r>
      <w:r w:rsidRPr="009C6903">
        <w:rPr>
          <w:rFonts w:hint="eastAsia"/>
        </w:rPr>
        <w:t>推動各項新興業務，如有新增人力需求，應先行檢討原有業務有無繼續辦理必要，以求降低人力需求；非迫切需要者，年度中不得請增員額。</w:t>
      </w:r>
    </w:p>
    <w:p w:rsidR="009C6903" w:rsidRPr="009C6903" w:rsidRDefault="009C6903" w:rsidP="009C6903">
      <w:pPr>
        <w:ind w:leftChars="200" w:left="984" w:hangingChars="210" w:hanging="504"/>
      </w:pPr>
      <w:r>
        <w:rPr>
          <w:rFonts w:hint="eastAsia"/>
        </w:rPr>
        <w:t>(</w:t>
      </w:r>
      <w:r w:rsidRPr="009C6903">
        <w:rPr>
          <w:rFonts w:hint="eastAsia"/>
        </w:rPr>
        <w:t>十</w:t>
      </w:r>
      <w:r>
        <w:rPr>
          <w:rFonts w:hint="eastAsia"/>
        </w:rPr>
        <w:t>)</w:t>
      </w:r>
      <w:r>
        <w:tab/>
      </w:r>
      <w:r w:rsidRPr="009C6903">
        <w:rPr>
          <w:rFonts w:hint="eastAsia"/>
        </w:rPr>
        <w:t>對本縣所轄鄉、市公所補助，本府暨所屬各機關應嚴格要求公所提出計畫，並確實檢視其內容及依各鄉、市財政狀況分別酌予補助，而非逕以計畫規模大小予以核列。</w:t>
      </w:r>
    </w:p>
    <w:p w:rsidR="009C6903" w:rsidRPr="009C6903" w:rsidRDefault="009C6903" w:rsidP="009C6903">
      <w:pPr>
        <w:ind w:leftChars="200" w:left="1224" w:hangingChars="310" w:hanging="744"/>
      </w:pPr>
      <w:r>
        <w:rPr>
          <w:rFonts w:hint="eastAsia"/>
        </w:rPr>
        <w:t>(</w:t>
      </w:r>
      <w:r w:rsidRPr="009C6903">
        <w:rPr>
          <w:rFonts w:hint="eastAsia"/>
        </w:rPr>
        <w:t>十一</w:t>
      </w:r>
      <w:r>
        <w:rPr>
          <w:rFonts w:hint="eastAsia"/>
        </w:rPr>
        <w:t>)</w:t>
      </w:r>
      <w:r>
        <w:tab/>
      </w:r>
      <w:r w:rsidRPr="009C6903">
        <w:rPr>
          <w:rFonts w:hint="eastAsia"/>
        </w:rPr>
        <w:t>本府暨所屬各機關對團體及個人補（捐）助，應依本府一百十年六月三十日府主</w:t>
      </w:r>
      <w:r w:rsidR="004654E6">
        <w:rPr>
          <w:rFonts w:hint="eastAsia"/>
        </w:rPr>
        <w:t>歲</w:t>
      </w:r>
      <w:r w:rsidRPr="009C6903">
        <w:rPr>
          <w:rFonts w:hint="eastAsia"/>
        </w:rPr>
        <w:t>字第一一零一六零二三六五號函修正之「澎湖縣政府各機關單位對民間團體及個人補（捐）助預算執行應注意事項」辦理。</w:t>
      </w:r>
    </w:p>
    <w:p w:rsidR="009C6903" w:rsidRPr="009C6903" w:rsidRDefault="009C6903" w:rsidP="009C6903">
      <w:pPr>
        <w:ind w:leftChars="200" w:left="1224" w:hangingChars="310" w:hanging="744"/>
      </w:pPr>
      <w:r>
        <w:rPr>
          <w:rFonts w:hint="eastAsia"/>
        </w:rPr>
        <w:t>(</w:t>
      </w:r>
      <w:r w:rsidRPr="009C6903">
        <w:rPr>
          <w:rFonts w:hint="eastAsia"/>
        </w:rPr>
        <w:t>十二</w:t>
      </w:r>
      <w:r>
        <w:rPr>
          <w:rFonts w:hint="eastAsia"/>
        </w:rPr>
        <w:t>)</w:t>
      </w:r>
      <w:r>
        <w:tab/>
      </w:r>
      <w:r w:rsidR="004654E6">
        <w:rPr>
          <w:rFonts w:hint="eastAsia"/>
        </w:rPr>
        <w:t>歲</w:t>
      </w:r>
      <w:r w:rsidRPr="009C6903">
        <w:rPr>
          <w:rFonts w:hint="eastAsia"/>
        </w:rPr>
        <w:t>出預算中，以特定收入為財源於預算內註明收支併列者，其</w:t>
      </w:r>
      <w:r w:rsidR="004654E6">
        <w:rPr>
          <w:rFonts w:hint="eastAsia"/>
        </w:rPr>
        <w:t>歲</w:t>
      </w:r>
      <w:r w:rsidRPr="009C6903">
        <w:rPr>
          <w:rFonts w:hint="eastAsia"/>
        </w:rPr>
        <w:t>出預算之執行，應視</w:t>
      </w:r>
      <w:r w:rsidR="004654E6">
        <w:rPr>
          <w:rFonts w:hint="eastAsia"/>
        </w:rPr>
        <w:t>歲</w:t>
      </w:r>
      <w:r w:rsidRPr="009C6903">
        <w:rPr>
          <w:rFonts w:hint="eastAsia"/>
        </w:rPr>
        <w:t>入實收情形，嚴加控制，該特定收入如有超收，除報請核准外，不得超支；如有短收，其支出以已實現之收入數為限。</w:t>
      </w:r>
    </w:p>
    <w:p w:rsidR="009C6903" w:rsidRPr="009C6903" w:rsidRDefault="009C6903" w:rsidP="009C6903">
      <w:pPr>
        <w:ind w:leftChars="200" w:left="1224" w:hangingChars="310" w:hanging="744"/>
      </w:pPr>
      <w:r>
        <w:rPr>
          <w:rFonts w:hint="eastAsia"/>
        </w:rPr>
        <w:t>(</w:t>
      </w:r>
      <w:r w:rsidRPr="009C6903">
        <w:rPr>
          <w:rFonts w:hint="eastAsia"/>
        </w:rPr>
        <w:t>十三</w:t>
      </w:r>
      <w:r>
        <w:rPr>
          <w:rFonts w:hint="eastAsia"/>
        </w:rPr>
        <w:t>)</w:t>
      </w:r>
      <w:r>
        <w:tab/>
      </w:r>
      <w:r w:rsidRPr="009C6903">
        <w:rPr>
          <w:rFonts w:hint="eastAsia"/>
        </w:rPr>
        <w:t>辦理各項運動競賽所支給之裁判費，如以場計，每人每日支給數額仍以不超過每日最高限額為原則。</w:t>
      </w:r>
    </w:p>
    <w:p w:rsidR="009C6903" w:rsidRPr="009C6903" w:rsidRDefault="009C6903" w:rsidP="009C6903">
      <w:pPr>
        <w:ind w:leftChars="200" w:left="1224" w:hangingChars="310" w:hanging="744"/>
      </w:pPr>
      <w:r>
        <w:rPr>
          <w:rFonts w:hint="eastAsia"/>
        </w:rPr>
        <w:lastRenderedPageBreak/>
        <w:t>(</w:t>
      </w:r>
      <w:r w:rsidRPr="009C6903">
        <w:rPr>
          <w:rFonts w:hint="eastAsia"/>
        </w:rPr>
        <w:t>十四</w:t>
      </w:r>
      <w:r>
        <w:rPr>
          <w:rFonts w:hint="eastAsia"/>
        </w:rPr>
        <w:t>)</w:t>
      </w:r>
      <w:r>
        <w:tab/>
      </w:r>
      <w:r w:rsidRPr="009C6903">
        <w:rPr>
          <w:rFonts w:hint="eastAsia"/>
        </w:rPr>
        <w:t>辦理競賽活動如有穿著統一制服之必要，或經專案簽請核准服裝費之採購者，每人每套最高為二千元（整套服裝係指運動服、運動褲外，尚包括帽子、襪子、鞋子…</w:t>
      </w:r>
      <w:r w:rsidR="0037744B">
        <w:rPr>
          <w:rFonts w:hint="eastAsia"/>
        </w:rPr>
        <w:t>…</w:t>
      </w:r>
      <w:r w:rsidRPr="009C6903">
        <w:rPr>
          <w:rFonts w:hint="eastAsia"/>
        </w:rPr>
        <w:t>等配件），其餘基於政府財政負擔之考量，不再製發服裝費。</w:t>
      </w:r>
    </w:p>
    <w:p w:rsidR="009C6903" w:rsidRPr="009C6903" w:rsidRDefault="009C6903" w:rsidP="009C6903">
      <w:pPr>
        <w:ind w:leftChars="200" w:left="1224" w:hangingChars="310" w:hanging="744"/>
      </w:pPr>
      <w:r>
        <w:rPr>
          <w:rFonts w:hint="eastAsia"/>
        </w:rPr>
        <w:t>(</w:t>
      </w:r>
      <w:r w:rsidRPr="009C6903">
        <w:rPr>
          <w:rFonts w:hint="eastAsia"/>
        </w:rPr>
        <w:t>十五</w:t>
      </w:r>
      <w:r>
        <w:rPr>
          <w:rFonts w:hint="eastAsia"/>
        </w:rPr>
        <w:t>)</w:t>
      </w:r>
      <w:r>
        <w:tab/>
      </w:r>
      <w:r w:rsidRPr="009C6903">
        <w:rPr>
          <w:rFonts w:hint="eastAsia"/>
        </w:rPr>
        <w:t>辦理各項活動宣導託播有需透過電子媒體宣導者，除專案核准外，請依照澎湖縣政府電子設備刊登管理要點辦理，一律由本府電子看板進行託播辦理，不再委外託播。</w:t>
      </w:r>
    </w:p>
    <w:p w:rsidR="009C6903" w:rsidRPr="009C6903" w:rsidRDefault="009C6903" w:rsidP="009C6903">
      <w:pPr>
        <w:ind w:left="504" w:hangingChars="210" w:hanging="504"/>
      </w:pPr>
      <w:r w:rsidRPr="009C6903">
        <w:rPr>
          <w:rFonts w:hint="eastAsia"/>
        </w:rPr>
        <w:t>二、公務機關部分：</w:t>
      </w:r>
      <w:r w:rsidRPr="009C6903">
        <w:rPr>
          <w:rFonts w:hint="eastAsia"/>
        </w:rPr>
        <w:t xml:space="preserve"> </w:t>
      </w:r>
    </w:p>
    <w:p w:rsidR="009C6903" w:rsidRPr="009C6903" w:rsidRDefault="009C6903" w:rsidP="009C6903">
      <w:pPr>
        <w:ind w:leftChars="200" w:left="984" w:hangingChars="210" w:hanging="504"/>
      </w:pPr>
      <w:r w:rsidRPr="009C6903">
        <w:rPr>
          <w:rFonts w:hint="eastAsia"/>
        </w:rPr>
        <w:t>(</w:t>
      </w:r>
      <w:r w:rsidRPr="009C6903">
        <w:rPr>
          <w:rFonts w:hint="eastAsia"/>
        </w:rPr>
        <w:t>一</w:t>
      </w:r>
      <w:r w:rsidRPr="009C6903">
        <w:rPr>
          <w:rFonts w:hint="eastAsia"/>
        </w:rPr>
        <w:t>)</w:t>
      </w:r>
      <w:r>
        <w:tab/>
      </w:r>
      <w:r w:rsidRPr="009C6903">
        <w:rPr>
          <w:rFonts w:hint="eastAsia"/>
        </w:rPr>
        <w:t>依本措施一、一般節約事項撙節支出。</w:t>
      </w:r>
    </w:p>
    <w:p w:rsidR="009C6903" w:rsidRPr="009C6903" w:rsidRDefault="009C6903" w:rsidP="009C6903">
      <w:pPr>
        <w:ind w:leftChars="200" w:left="984" w:hangingChars="210" w:hanging="504"/>
      </w:pPr>
      <w:r w:rsidRPr="009C6903">
        <w:rPr>
          <w:rFonts w:hint="eastAsia"/>
        </w:rPr>
        <w:t>(</w:t>
      </w:r>
      <w:r w:rsidRPr="009C6903">
        <w:rPr>
          <w:rFonts w:hint="eastAsia"/>
        </w:rPr>
        <w:t>二</w:t>
      </w:r>
      <w:r w:rsidRPr="009C6903">
        <w:rPr>
          <w:rFonts w:hint="eastAsia"/>
        </w:rPr>
        <w:t>)</w:t>
      </w:r>
      <w:r>
        <w:tab/>
      </w:r>
      <w:r w:rsidRPr="009C6903">
        <w:rPr>
          <w:rFonts w:hint="eastAsia"/>
        </w:rPr>
        <w:t>凡屬縣籌財源辦理之各項工程、財務、勞務採購發包節餘款，除符合原工作計畫用途，並專案報請機關首長核准或依其自訂之相關規範辦理外，一律不得動支。</w:t>
      </w:r>
    </w:p>
    <w:p w:rsidR="009C6903" w:rsidRPr="009C6903" w:rsidRDefault="009C6903" w:rsidP="009C6903">
      <w:pPr>
        <w:ind w:leftChars="200" w:left="984" w:hangingChars="210" w:hanging="504"/>
      </w:pPr>
      <w:r w:rsidRPr="009C6903">
        <w:rPr>
          <w:rFonts w:hint="eastAsia"/>
        </w:rPr>
        <w:t>(</w:t>
      </w:r>
      <w:r w:rsidRPr="009C6903">
        <w:rPr>
          <w:rFonts w:hint="eastAsia"/>
        </w:rPr>
        <w:t>三</w:t>
      </w:r>
      <w:r w:rsidRPr="009C6903">
        <w:rPr>
          <w:rFonts w:hint="eastAsia"/>
        </w:rPr>
        <w:t>)</w:t>
      </w:r>
      <w:r>
        <w:tab/>
      </w:r>
      <w:r w:rsidRPr="009C6903">
        <w:rPr>
          <w:rFonts w:hint="eastAsia"/>
        </w:rPr>
        <w:t>凡屬縣籌財源編列之油料費列為預算執行管制項目，應本緊縮及節能原則辦理，</w:t>
      </w:r>
      <w:r w:rsidRPr="009C6903">
        <w:rPr>
          <w:rFonts w:hint="eastAsia"/>
          <w:u w:val="single"/>
        </w:rPr>
        <w:t>原則</w:t>
      </w:r>
      <w:r w:rsidRPr="009C6903">
        <w:rPr>
          <w:rFonts w:hint="eastAsia"/>
        </w:rPr>
        <w:t>不得勻支流用，</w:t>
      </w:r>
      <w:r w:rsidRPr="009C6903">
        <w:rPr>
          <w:rFonts w:hint="eastAsia"/>
          <w:u w:val="single"/>
        </w:rPr>
        <w:t>如有特殊需求，應專案報請本府核准後再行辦理，且</w:t>
      </w:r>
      <w:r w:rsidRPr="009C6903">
        <w:rPr>
          <w:rFonts w:hint="eastAsia"/>
        </w:rPr>
        <w:t>年度結束後，經費未經使用者，應即停止使用，並列入縣庫賸餘辦理。</w:t>
      </w:r>
      <w:r w:rsidRPr="009C6903">
        <w:rPr>
          <w:rFonts w:hint="eastAsia"/>
        </w:rPr>
        <w:t xml:space="preserve"> </w:t>
      </w:r>
    </w:p>
    <w:p w:rsidR="009C6903" w:rsidRPr="009C6903" w:rsidRDefault="009C6903" w:rsidP="009C6903">
      <w:pPr>
        <w:ind w:leftChars="200" w:left="984" w:hangingChars="210" w:hanging="504"/>
      </w:pPr>
      <w:r w:rsidRPr="009C6903">
        <w:rPr>
          <w:rFonts w:hint="eastAsia"/>
        </w:rPr>
        <w:t>(</w:t>
      </w:r>
      <w:r w:rsidRPr="009C6903">
        <w:rPr>
          <w:rFonts w:hint="eastAsia"/>
        </w:rPr>
        <w:t>四</w:t>
      </w:r>
      <w:r w:rsidRPr="009C6903">
        <w:rPr>
          <w:rFonts w:hint="eastAsia"/>
        </w:rPr>
        <w:t>)</w:t>
      </w:r>
      <w:r>
        <w:tab/>
      </w:r>
      <w:r w:rsidRPr="009C6903">
        <w:rPr>
          <w:rFonts w:hint="eastAsia"/>
        </w:rPr>
        <w:t>第一及第二預備金非屬迫切且必要之縣籌計畫，不得申請動支，第一預備金每次動支金額不得逾二十萬元，第二預備金每次動支金額不得逾五十萬元，動支時不得有申請補（捐）助民間團體、各級學校、宮廟等辦理屬娛樂性質之活動經費，並需俟函請議會同意後始得動支。已撥之預備金及統籌科目經費，如因故未能執行或有節餘，需於年度終了前辦理註銷。第二預備金應儘速於年度結束前執行完畢，不得辦理保留。</w:t>
      </w:r>
    </w:p>
    <w:p w:rsidR="009C6903" w:rsidRPr="009C6903" w:rsidRDefault="009C6903" w:rsidP="009C6903">
      <w:pPr>
        <w:ind w:leftChars="200" w:left="984" w:hangingChars="210" w:hanging="504"/>
      </w:pPr>
      <w:r w:rsidRPr="009C6903">
        <w:rPr>
          <w:rFonts w:hint="eastAsia"/>
        </w:rPr>
        <w:t>(</w:t>
      </w:r>
      <w:r w:rsidRPr="009C6903">
        <w:rPr>
          <w:rFonts w:hint="eastAsia"/>
        </w:rPr>
        <w:t>五</w:t>
      </w:r>
      <w:r w:rsidRPr="009C6903">
        <w:rPr>
          <w:rFonts w:hint="eastAsia"/>
        </w:rPr>
        <w:t>)</w:t>
      </w:r>
      <w:r>
        <w:tab/>
      </w:r>
      <w:r w:rsidRPr="009C6903">
        <w:rPr>
          <w:rFonts w:hint="eastAsia"/>
        </w:rPr>
        <w:t>中央補助計畫原則不得申請動支第二預備金。</w:t>
      </w:r>
    </w:p>
    <w:p w:rsidR="009C6903" w:rsidRPr="009C6903" w:rsidRDefault="009C6903" w:rsidP="009C6903">
      <w:pPr>
        <w:ind w:leftChars="200" w:left="984" w:hangingChars="210" w:hanging="504"/>
      </w:pPr>
      <w:r w:rsidRPr="009C6903">
        <w:rPr>
          <w:rFonts w:hint="eastAsia"/>
        </w:rPr>
        <w:t>(</w:t>
      </w:r>
      <w:r w:rsidRPr="009C6903">
        <w:rPr>
          <w:rFonts w:hint="eastAsia"/>
        </w:rPr>
        <w:t>六</w:t>
      </w:r>
      <w:r w:rsidRPr="009C6903">
        <w:rPr>
          <w:rFonts w:hint="eastAsia"/>
        </w:rPr>
        <w:t>)</w:t>
      </w:r>
      <w:r>
        <w:tab/>
      </w:r>
      <w:r w:rsidRPr="009C6903">
        <w:rPr>
          <w:rFonts w:hint="eastAsia"/>
        </w:rPr>
        <w:t>預算中原由縣庫支應之計畫，如年度進行中另獲上級政府補助者，原編列預算不再動支，非經奉簽准，不得變更或相互移用。其餘預算原列之上級政府補助計畫本縣配合款部分，應按上級政府核定配合比率動支，如未獲上級政府核定補助，則一律停止動支。</w:t>
      </w:r>
    </w:p>
    <w:p w:rsidR="009C6903" w:rsidRPr="009C6903" w:rsidRDefault="009C6903" w:rsidP="009C6903">
      <w:pPr>
        <w:ind w:leftChars="200" w:left="984" w:hangingChars="210" w:hanging="504"/>
      </w:pPr>
      <w:r w:rsidRPr="009C6903">
        <w:rPr>
          <w:rFonts w:hint="eastAsia"/>
        </w:rPr>
        <w:t>(</w:t>
      </w:r>
      <w:r w:rsidRPr="009C6903">
        <w:rPr>
          <w:rFonts w:hint="eastAsia"/>
        </w:rPr>
        <w:t>七</w:t>
      </w:r>
      <w:r w:rsidRPr="009C6903">
        <w:rPr>
          <w:rFonts w:hint="eastAsia"/>
        </w:rPr>
        <w:t>)</w:t>
      </w:r>
      <w:r>
        <w:tab/>
      </w:r>
      <w:r w:rsidRPr="009C6903">
        <w:rPr>
          <w:rFonts w:hint="eastAsia"/>
        </w:rPr>
        <w:t>因公務連繫接待贈送或支付紀念、獎勵品等經費不得支用於贈送婚喪喜慶之禮金、奠儀、禮品、花籃（圈）、喜幛、輓聯、中堂及匾額等支出。</w:t>
      </w:r>
    </w:p>
    <w:p w:rsidR="009C6903" w:rsidRPr="009C6903" w:rsidRDefault="009C6903" w:rsidP="009C6903">
      <w:pPr>
        <w:ind w:left="504" w:hangingChars="210" w:hanging="504"/>
      </w:pPr>
      <w:r w:rsidRPr="009C6903">
        <w:rPr>
          <w:rFonts w:hint="eastAsia"/>
        </w:rPr>
        <w:t>三、各國民中小學部分：</w:t>
      </w:r>
    </w:p>
    <w:p w:rsidR="009C6903" w:rsidRPr="009C6903" w:rsidRDefault="009C6903" w:rsidP="009C6903">
      <w:pPr>
        <w:ind w:leftChars="200" w:left="984" w:hangingChars="210" w:hanging="504"/>
      </w:pPr>
      <w:r w:rsidRPr="009C6903">
        <w:rPr>
          <w:rFonts w:hint="eastAsia"/>
        </w:rPr>
        <w:lastRenderedPageBreak/>
        <w:t>(</w:t>
      </w:r>
      <w:r w:rsidRPr="009C6903">
        <w:rPr>
          <w:rFonts w:hint="eastAsia"/>
        </w:rPr>
        <w:t>一</w:t>
      </w:r>
      <w:r w:rsidRPr="009C6903">
        <w:rPr>
          <w:rFonts w:hint="eastAsia"/>
        </w:rPr>
        <w:t>)</w:t>
      </w:r>
      <w:r>
        <w:rPr>
          <w:rFonts w:hint="eastAsia"/>
        </w:rPr>
        <w:tab/>
      </w:r>
      <w:r w:rsidRPr="009C6903">
        <w:rPr>
          <w:rFonts w:hint="eastAsia"/>
        </w:rPr>
        <w:t>依本措施一、一般節約事項撙節支出。</w:t>
      </w:r>
    </w:p>
    <w:p w:rsidR="009C6903" w:rsidRPr="009C6903" w:rsidRDefault="009C6903" w:rsidP="009C6903">
      <w:pPr>
        <w:ind w:leftChars="200" w:left="984" w:hangingChars="210" w:hanging="504"/>
      </w:pPr>
      <w:r w:rsidRPr="009C6903">
        <w:rPr>
          <w:rFonts w:hint="eastAsia"/>
        </w:rPr>
        <w:t>(</w:t>
      </w:r>
      <w:r w:rsidRPr="009C6903">
        <w:rPr>
          <w:rFonts w:hint="eastAsia"/>
        </w:rPr>
        <w:t>二</w:t>
      </w:r>
      <w:r w:rsidRPr="009C6903">
        <w:rPr>
          <w:rFonts w:hint="eastAsia"/>
        </w:rPr>
        <w:t>)</w:t>
      </w:r>
      <w:r>
        <w:rPr>
          <w:rFonts w:hint="eastAsia"/>
        </w:rPr>
        <w:tab/>
      </w:r>
      <w:r w:rsidRPr="009C6903">
        <w:rPr>
          <w:rFonts w:hint="eastAsia"/>
        </w:rPr>
        <w:t>教師訓練及研習活動一律排定周三等課務較為寬鬆時間或寒暑假，以維教學正常化減少代課時數及鐘點費支出。</w:t>
      </w:r>
    </w:p>
    <w:p w:rsidR="009C6903" w:rsidRPr="009C6903" w:rsidRDefault="009C6903" w:rsidP="009C6903">
      <w:pPr>
        <w:ind w:leftChars="200" w:left="984" w:hangingChars="210" w:hanging="504"/>
      </w:pPr>
      <w:r w:rsidRPr="009C6903">
        <w:rPr>
          <w:rFonts w:hint="eastAsia"/>
        </w:rPr>
        <w:t>(</w:t>
      </w:r>
      <w:r w:rsidRPr="009C6903">
        <w:rPr>
          <w:rFonts w:hint="eastAsia"/>
        </w:rPr>
        <w:t>三</w:t>
      </w:r>
      <w:r w:rsidRPr="009C6903">
        <w:rPr>
          <w:rFonts w:hint="eastAsia"/>
        </w:rPr>
        <w:t>)</w:t>
      </w:r>
      <w:r>
        <w:rPr>
          <w:rFonts w:hint="eastAsia"/>
        </w:rPr>
        <w:tab/>
      </w:r>
      <w:r w:rsidRPr="009C6903">
        <w:rPr>
          <w:rFonts w:hint="eastAsia"/>
        </w:rPr>
        <w:t>已聘有足額教師之學校，十二月份教師因公差假所遺留之課務，一律由原校老師代課，不得外聘代理教師，以撙節年終獎金，教育處應配合於十二月份減少辦理訓練及研習活動，以為因應。</w:t>
      </w:r>
    </w:p>
    <w:p w:rsidR="009C6903" w:rsidRPr="009C6903" w:rsidRDefault="009C6903" w:rsidP="009C6903">
      <w:pPr>
        <w:ind w:leftChars="200" w:left="984" w:hangingChars="210" w:hanging="504"/>
      </w:pPr>
      <w:r w:rsidRPr="009C6903">
        <w:rPr>
          <w:rFonts w:hint="eastAsia"/>
        </w:rPr>
        <w:t>(</w:t>
      </w:r>
      <w:r w:rsidRPr="009C6903">
        <w:rPr>
          <w:rFonts w:hint="eastAsia"/>
        </w:rPr>
        <w:t>四</w:t>
      </w:r>
      <w:r w:rsidRPr="009C6903">
        <w:rPr>
          <w:rFonts w:hint="eastAsia"/>
        </w:rPr>
        <w:t>)</w:t>
      </w:r>
      <w:r>
        <w:rPr>
          <w:rFonts w:hint="eastAsia"/>
        </w:rPr>
        <w:tab/>
      </w:r>
      <w:r w:rsidRPr="009C6903">
        <w:rPr>
          <w:rFonts w:hint="eastAsia"/>
        </w:rPr>
        <w:t>外聘代理教師，宜由一般代理教師擔任之，避免聘任日薪較高之退休教師以減輕財政負擔。</w:t>
      </w:r>
    </w:p>
    <w:p w:rsidR="009C6903" w:rsidRPr="009C6903" w:rsidRDefault="009C6903" w:rsidP="009C6903">
      <w:pPr>
        <w:ind w:left="504" w:hangingChars="210" w:hanging="504"/>
      </w:pPr>
      <w:r w:rsidRPr="009C6903">
        <w:rPr>
          <w:rFonts w:hint="eastAsia"/>
        </w:rPr>
        <w:t>四、縣營事業及非營業基金部分：</w:t>
      </w:r>
      <w:r w:rsidRPr="009C6903">
        <w:rPr>
          <w:rFonts w:hint="eastAsia"/>
        </w:rPr>
        <w:t xml:space="preserve"> </w:t>
      </w:r>
    </w:p>
    <w:p w:rsidR="009C6903" w:rsidRPr="009C6903" w:rsidRDefault="009C6903" w:rsidP="009C6903">
      <w:pPr>
        <w:ind w:leftChars="200" w:left="984" w:hangingChars="210" w:hanging="504"/>
      </w:pPr>
      <w:r w:rsidRPr="009C6903">
        <w:rPr>
          <w:rFonts w:hint="eastAsia"/>
        </w:rPr>
        <w:t>(</w:t>
      </w:r>
      <w:r w:rsidRPr="009C6903">
        <w:rPr>
          <w:rFonts w:hint="eastAsia"/>
        </w:rPr>
        <w:t>一</w:t>
      </w:r>
      <w:r w:rsidRPr="009C6903">
        <w:rPr>
          <w:rFonts w:hint="eastAsia"/>
        </w:rPr>
        <w:t>)</w:t>
      </w:r>
      <w:r>
        <w:rPr>
          <w:rFonts w:hint="eastAsia"/>
        </w:rPr>
        <w:tab/>
      </w:r>
      <w:r w:rsidRPr="009C6903">
        <w:rPr>
          <w:rFonts w:hint="eastAsia"/>
        </w:rPr>
        <w:t>依本措施一、一般節約事項撙節支出。</w:t>
      </w:r>
    </w:p>
    <w:p w:rsidR="009C6903" w:rsidRPr="009C6903" w:rsidRDefault="009C6903" w:rsidP="009C6903">
      <w:pPr>
        <w:ind w:leftChars="200" w:left="984" w:hangingChars="210" w:hanging="504"/>
      </w:pPr>
      <w:r w:rsidRPr="009C6903">
        <w:rPr>
          <w:rFonts w:hint="eastAsia"/>
        </w:rPr>
        <w:t>(</w:t>
      </w:r>
      <w:r w:rsidRPr="009C6903">
        <w:rPr>
          <w:rFonts w:hint="eastAsia"/>
        </w:rPr>
        <w:t>二</w:t>
      </w:r>
      <w:r w:rsidRPr="009C6903">
        <w:rPr>
          <w:rFonts w:hint="eastAsia"/>
        </w:rPr>
        <w:t>)</w:t>
      </w:r>
      <w:r>
        <w:rPr>
          <w:rFonts w:hint="eastAsia"/>
        </w:rPr>
        <w:tab/>
      </w:r>
      <w:r w:rsidRPr="009C6903">
        <w:rPr>
          <w:rFonts w:hint="eastAsia"/>
        </w:rPr>
        <w:t>縣營事業應致力提昇服務品質，拓展市場，強化營運績效，增裕收入。</w:t>
      </w:r>
    </w:p>
    <w:p w:rsidR="009C6903" w:rsidRPr="009C6903" w:rsidRDefault="009C6903" w:rsidP="009C6903">
      <w:pPr>
        <w:ind w:leftChars="200" w:left="984" w:hangingChars="210" w:hanging="504"/>
      </w:pPr>
      <w:r w:rsidRPr="009C6903">
        <w:rPr>
          <w:rFonts w:hint="eastAsia"/>
        </w:rPr>
        <w:t>(</w:t>
      </w:r>
      <w:r w:rsidRPr="009C6903">
        <w:rPr>
          <w:rFonts w:hint="eastAsia"/>
        </w:rPr>
        <w:t>三</w:t>
      </w:r>
      <w:r w:rsidRPr="009C6903">
        <w:rPr>
          <w:rFonts w:hint="eastAsia"/>
        </w:rPr>
        <w:t>)</w:t>
      </w:r>
      <w:r>
        <w:rPr>
          <w:rFonts w:hint="eastAsia"/>
        </w:rPr>
        <w:tab/>
      </w:r>
      <w:r w:rsidRPr="009C6903">
        <w:rPr>
          <w:rFonts w:hint="eastAsia"/>
        </w:rPr>
        <w:t>縣營事業收入與成本費用應予配合，並應致力成本費用之抑減。如未能有效增加收入，除有正當理由者外，成本費用應相對節減，以達成預期目標。</w:t>
      </w:r>
    </w:p>
    <w:p w:rsidR="009C6903" w:rsidRPr="009C6903" w:rsidRDefault="009C6903" w:rsidP="009C6903">
      <w:pPr>
        <w:ind w:leftChars="200" w:left="984" w:hangingChars="210" w:hanging="504"/>
      </w:pPr>
      <w:r w:rsidRPr="009C6903">
        <w:rPr>
          <w:rFonts w:hint="eastAsia"/>
        </w:rPr>
        <w:t>(</w:t>
      </w:r>
      <w:r w:rsidRPr="009C6903">
        <w:rPr>
          <w:rFonts w:hint="eastAsia"/>
        </w:rPr>
        <w:t>四</w:t>
      </w:r>
      <w:r w:rsidRPr="009C6903">
        <w:rPr>
          <w:rFonts w:hint="eastAsia"/>
        </w:rPr>
        <w:t>)</w:t>
      </w:r>
      <w:r>
        <w:rPr>
          <w:rFonts w:hint="eastAsia"/>
        </w:rPr>
        <w:tab/>
      </w:r>
      <w:r w:rsidRPr="009C6903">
        <w:rPr>
          <w:rFonts w:hint="eastAsia"/>
        </w:rPr>
        <w:t>非營業特種基金應以追求最高效益及達成基金創設目的，本自給自足之精神，完整回收營運成本，務必達成或超過年度預算賸餘及繳庫目標。</w:t>
      </w:r>
    </w:p>
    <w:p w:rsidR="009C6903" w:rsidRPr="009C6903" w:rsidRDefault="009C6903" w:rsidP="009C6903">
      <w:pPr>
        <w:ind w:leftChars="200" w:left="984" w:hangingChars="210" w:hanging="504"/>
      </w:pPr>
      <w:r w:rsidRPr="009C6903">
        <w:rPr>
          <w:rFonts w:hint="eastAsia"/>
        </w:rPr>
        <w:t>(</w:t>
      </w:r>
      <w:r w:rsidRPr="009C6903">
        <w:rPr>
          <w:rFonts w:hint="eastAsia"/>
        </w:rPr>
        <w:t>五</w:t>
      </w:r>
      <w:r w:rsidRPr="009C6903">
        <w:rPr>
          <w:rFonts w:hint="eastAsia"/>
        </w:rPr>
        <w:t>)</w:t>
      </w:r>
      <w:r>
        <w:rPr>
          <w:rFonts w:hint="eastAsia"/>
        </w:rPr>
        <w:tab/>
      </w:r>
      <w:r w:rsidRPr="009C6903">
        <w:rPr>
          <w:rFonts w:hint="eastAsia"/>
        </w:rPr>
        <w:t>各基金因營運需要舉借之債務，應加強債務管理，設法與金融機構協商調降利率，以節省利息負擔。</w:t>
      </w:r>
    </w:p>
    <w:p w:rsidR="000A35EA" w:rsidRPr="009C6903" w:rsidRDefault="009C6903" w:rsidP="009C6903">
      <w:pPr>
        <w:ind w:left="504" w:hangingChars="210" w:hanging="504"/>
      </w:pPr>
      <w:r w:rsidRPr="009C6903">
        <w:rPr>
          <w:rFonts w:hint="eastAsia"/>
        </w:rPr>
        <w:t>五、</w:t>
      </w:r>
      <w:r>
        <w:rPr>
          <w:rFonts w:hint="eastAsia"/>
        </w:rPr>
        <w:tab/>
      </w:r>
      <w:r w:rsidRPr="009C6903">
        <w:rPr>
          <w:rFonts w:hint="eastAsia"/>
        </w:rPr>
        <w:t>各機關單位應依前述規定辦理節約，如確有特殊原因，應逐項敘明理由，經主管機關詳予審核後送本府主計處核辦。</w:t>
      </w:r>
    </w:p>
    <w:p w:rsidR="00FB3B58" w:rsidRPr="009C6903" w:rsidRDefault="00FB3B58" w:rsidP="009C6903">
      <w:pPr>
        <w:ind w:left="504" w:hangingChars="210" w:hanging="504"/>
      </w:pPr>
    </w:p>
    <w:p w:rsidR="00FB3B58" w:rsidRDefault="00FB3B58" w:rsidP="002F1A1C">
      <w:pPr>
        <w:pStyle w:val="affffffffffe"/>
      </w:pPr>
    </w:p>
    <w:p w:rsidR="00C83587" w:rsidRDefault="00C83587" w:rsidP="002F1A1C">
      <w:pPr>
        <w:pStyle w:val="affffffffffe"/>
      </w:pPr>
      <w:r>
        <w:br w:type="page"/>
      </w:r>
    </w:p>
    <w:p w:rsidR="004D41DB" w:rsidRDefault="00021DD6" w:rsidP="004654E6">
      <w:pPr>
        <w:topLinePunct/>
        <w:spacing w:beforeLines="150"/>
        <w:rPr>
          <w:sz w:val="36"/>
        </w:rPr>
      </w:pPr>
      <w:r w:rsidRPr="00021DD6">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3" o:title="" filltype="pattern"/>
            <v:textbox style="mso-next-textbox:#_x0000_s1381" inset=",1.3mm">
              <w:txbxContent>
                <w:p w:rsidR="00A757A4" w:rsidRDefault="00A757A4" w:rsidP="00682921">
                  <w:pPr>
                    <w:pStyle w:val="afffffffffffe"/>
                  </w:pPr>
                  <w:r>
                    <w:rPr>
                      <w:rFonts w:hint="eastAsia"/>
                    </w:rPr>
                    <w:t>公告</w:t>
                  </w:r>
                </w:p>
              </w:txbxContent>
            </v:textbox>
            <w10:wrap anchorx="page"/>
          </v:shape>
        </w:pict>
      </w:r>
    </w:p>
    <w:p w:rsidR="007478D9" w:rsidRDefault="007478D9" w:rsidP="007478D9">
      <w:pPr>
        <w:pStyle w:val="afffffffff9"/>
        <w:spacing w:line="240" w:lineRule="auto"/>
      </w:pPr>
    </w:p>
    <w:p w:rsidR="008D1B99" w:rsidRPr="001D7CF3" w:rsidRDefault="008D1B99" w:rsidP="007478D9">
      <w:pPr>
        <w:pStyle w:val="afffffffff9"/>
        <w:spacing w:line="240" w:lineRule="auto"/>
      </w:pPr>
    </w:p>
    <w:p w:rsidR="007478D9" w:rsidRDefault="008D1B99" w:rsidP="007478D9">
      <w:pPr>
        <w:spacing w:line="240" w:lineRule="auto"/>
      </w:pPr>
      <w:r w:rsidRPr="008D1B99">
        <w:rPr>
          <w:noProof/>
        </w:rPr>
        <w:drawing>
          <wp:inline distT="0" distB="0" distL="0" distR="0">
            <wp:extent cx="1343660" cy="508000"/>
            <wp:effectExtent l="19050" t="0" r="8890" b="0"/>
            <wp:docPr id="6" name="圖片 34" descr="衛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衛生"/>
                    <pic:cNvPicPr>
                      <a:picLocks noChangeAspect="1" noChangeArrowheads="1"/>
                    </pic:cNvPicPr>
                  </pic:nvPicPr>
                  <pic:blipFill>
                    <a:blip r:embed="rId19" cstate="print"/>
                    <a:srcRect/>
                    <a:stretch>
                      <a:fillRect/>
                    </a:stretch>
                  </pic:blipFill>
                  <pic:spPr bwMode="auto">
                    <a:xfrm>
                      <a:off x="0" y="0"/>
                      <a:ext cx="1343660" cy="508000"/>
                    </a:xfrm>
                    <a:prstGeom prst="rect">
                      <a:avLst/>
                    </a:prstGeom>
                    <a:noFill/>
                    <a:ln w="9525">
                      <a:noFill/>
                      <a:miter lim="800000"/>
                      <a:headEnd/>
                      <a:tailEnd/>
                    </a:ln>
                  </pic:spPr>
                </pic:pic>
              </a:graphicData>
            </a:graphic>
          </wp:inline>
        </w:drawing>
      </w:r>
    </w:p>
    <w:p w:rsidR="00B40C55" w:rsidRDefault="00B40C55" w:rsidP="00B40C55">
      <w:pPr>
        <w:pStyle w:val="XXXX2"/>
        <w:spacing w:before="360"/>
      </w:pPr>
      <w:r>
        <w:rPr>
          <w:rFonts w:hint="eastAsia"/>
        </w:rPr>
        <w:t>澎湖縣政府　函</w:t>
      </w:r>
    </w:p>
    <w:p w:rsidR="00B40C55" w:rsidRDefault="00B40C55" w:rsidP="00B40C55">
      <w:pPr>
        <w:widowControl/>
        <w:spacing w:line="240" w:lineRule="auto"/>
        <w:jc w:val="lef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40C55" w:rsidRDefault="00B40C55" w:rsidP="00B40C55">
      <w:pPr>
        <w:widowControl/>
        <w:spacing w:line="240" w:lineRule="auto"/>
        <w:jc w:val="left"/>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27</w:t>
      </w:r>
      <w:r>
        <w:rPr>
          <w:rFonts w:hint="eastAsia"/>
        </w:rPr>
        <w:t>日</w:t>
      </w:r>
    </w:p>
    <w:p w:rsidR="00B40C55" w:rsidRDefault="00B40C55" w:rsidP="00B40C55">
      <w:pPr>
        <w:widowControl/>
        <w:spacing w:line="240" w:lineRule="auto"/>
        <w:jc w:val="left"/>
      </w:pPr>
      <w:r>
        <w:rPr>
          <w:rFonts w:hint="eastAsia"/>
        </w:rPr>
        <w:t>發文字號：府授衛企字第</w:t>
      </w:r>
      <w:r>
        <w:rPr>
          <w:rFonts w:hint="eastAsia"/>
        </w:rPr>
        <w:t>11500011012</w:t>
      </w:r>
      <w:r>
        <w:rPr>
          <w:rFonts w:hint="eastAsia"/>
        </w:rPr>
        <w:t>號</w:t>
      </w:r>
    </w:p>
    <w:p w:rsidR="00B40C55" w:rsidRDefault="00B40C55" w:rsidP="00B40C55">
      <w:pPr>
        <w:widowControl/>
        <w:spacing w:line="240" w:lineRule="auto"/>
        <w:jc w:val="left"/>
      </w:pPr>
      <w:r>
        <w:rPr>
          <w:rFonts w:hint="eastAsia"/>
        </w:rPr>
        <w:t>附　　件：如主旨</w:t>
      </w:r>
    </w:p>
    <w:p w:rsidR="00B40C55" w:rsidRDefault="00B40C55" w:rsidP="00B40C55">
      <w:pPr>
        <w:widowControl/>
        <w:spacing w:line="240" w:lineRule="auto"/>
        <w:jc w:val="left"/>
      </w:pPr>
      <w:r>
        <w:rPr>
          <w:rFonts w:hint="eastAsia"/>
        </w:rPr>
        <w:t>主　　旨：檢送本縣新增指定專科醫師公告影本</w:t>
      </w:r>
      <w:r>
        <w:rPr>
          <w:rFonts w:hint="eastAsia"/>
        </w:rPr>
        <w:t>1</w:t>
      </w:r>
      <w:r>
        <w:rPr>
          <w:rFonts w:hint="eastAsia"/>
        </w:rPr>
        <w:t>份，請查照。</w:t>
      </w:r>
    </w:p>
    <w:p w:rsidR="00B40C55" w:rsidRDefault="00B40C55" w:rsidP="00B40C55">
      <w:pPr>
        <w:widowControl/>
        <w:spacing w:line="240" w:lineRule="auto"/>
        <w:jc w:val="left"/>
      </w:pPr>
      <w:r>
        <w:rPr>
          <w:rFonts w:hint="eastAsia"/>
        </w:rPr>
        <w:t>說　　明：</w:t>
      </w:r>
    </w:p>
    <w:p w:rsidR="00B40C55" w:rsidRDefault="00B40C55" w:rsidP="002F1A1C">
      <w:pPr>
        <w:pStyle w:val="afffffffffff8"/>
        <w:ind w:left="1688" w:hanging="488"/>
      </w:pPr>
      <w:r>
        <w:rPr>
          <w:rFonts w:hint="eastAsia"/>
        </w:rPr>
        <w:t>一、依據精神衛生法及指定精神醫療機構管理辦法規定辦理。</w:t>
      </w:r>
    </w:p>
    <w:p w:rsidR="00B40C55" w:rsidRDefault="00B40C55" w:rsidP="002F1A1C">
      <w:pPr>
        <w:pStyle w:val="afffffffffff8"/>
        <w:ind w:left="1688" w:hanging="488"/>
      </w:pPr>
      <w:r>
        <w:rPr>
          <w:rFonts w:hint="eastAsia"/>
        </w:rPr>
        <w:t>二、副本抄送本府行政處，敬請張貼公告及刊登公報。</w:t>
      </w:r>
    </w:p>
    <w:p w:rsidR="00B40C55" w:rsidRDefault="00B40C55" w:rsidP="002F1A1C">
      <w:pPr>
        <w:pStyle w:val="affffffffffe"/>
      </w:pPr>
    </w:p>
    <w:p w:rsidR="00B40C55" w:rsidRDefault="00B40C55" w:rsidP="002F1A1C">
      <w:pPr>
        <w:pStyle w:val="affffffffffe"/>
      </w:pPr>
      <w:r>
        <w:rPr>
          <w:rFonts w:hint="eastAsia"/>
        </w:rPr>
        <w:t>正　　本：衛生福利部、衛生福利部中央健康保險署高屏業務組、南投縣政府衛生局、嘉義市政府衛生局、臺南市政府衛生局、花蓮縣衛生局、嘉義縣衛生局、屏東縣政府衛生局、臺北市政府衛生局、基隆市衛生局、連江縣衛生局、新北市政府衛生局、宜蘭縣政府衛生局、新竹縣政府衛生局、新竹市衛生局、桃園市政府衛生局、苗栗縣政府衛生局、臺中市政府衛生局、彰化縣衛生局、高雄市政府衛生局、臺東縣衛生局、雲林縣衛生局、金門縣衛生局、國防醫學大學三軍總醫院澎湖分院、衛生福利部澎湖醫院、天主教靈醫會醫療財團法人惠民醫院、澎湖縣政府警察局、澎湖縣政府消防局</w:t>
      </w:r>
    </w:p>
    <w:p w:rsidR="00B40C55" w:rsidRDefault="00B40C55" w:rsidP="002F1A1C">
      <w:pPr>
        <w:pStyle w:val="affffffffffe"/>
      </w:pPr>
      <w:r>
        <w:rPr>
          <w:rFonts w:hint="eastAsia"/>
        </w:rPr>
        <w:t>副　　本：澎湖縣政府行政處、澎湖縣各鄉市衛生所、澎湖縣政府衛生局（企劃科）（均含附件）</w:t>
      </w:r>
    </w:p>
    <w:p w:rsidR="00B40C55" w:rsidRDefault="00B40C55" w:rsidP="00A32640">
      <w:pPr>
        <w:pStyle w:val="afffffffffff1"/>
        <w:spacing w:before="360"/>
        <w:rPr>
          <w:sz w:val="36"/>
          <w:szCs w:val="36"/>
        </w:rPr>
      </w:pPr>
      <w:r>
        <w:rPr>
          <w:rFonts w:hint="eastAsia"/>
        </w:rPr>
        <w:t xml:space="preserve">縣　長　</w:t>
      </w:r>
      <w:r w:rsidRPr="00B40C55">
        <w:rPr>
          <w:rFonts w:hint="eastAsia"/>
          <w:sz w:val="36"/>
          <w:szCs w:val="36"/>
        </w:rPr>
        <w:t>陳　光　復</w:t>
      </w:r>
    </w:p>
    <w:p w:rsidR="00B40C55" w:rsidRDefault="00B40C55">
      <w:pPr>
        <w:widowControl/>
        <w:spacing w:line="240" w:lineRule="auto"/>
        <w:jc w:val="left"/>
        <w:rPr>
          <w:sz w:val="36"/>
          <w:szCs w:val="36"/>
        </w:rPr>
      </w:pPr>
      <w:r>
        <w:rPr>
          <w:sz w:val="36"/>
          <w:szCs w:val="36"/>
        </w:rPr>
        <w:br w:type="page"/>
      </w:r>
    </w:p>
    <w:p w:rsidR="00172BA3" w:rsidRPr="00172BA3" w:rsidRDefault="00172BA3" w:rsidP="00172BA3">
      <w:pPr>
        <w:spacing w:line="20" w:lineRule="exact"/>
      </w:pPr>
    </w:p>
    <w:p w:rsidR="00172BA3" w:rsidRDefault="00172BA3" w:rsidP="00172BA3">
      <w:pPr>
        <w:pStyle w:val="XXXX2"/>
        <w:spacing w:before="360"/>
      </w:pPr>
      <w:r>
        <w:rPr>
          <w:rFonts w:hint="eastAsia"/>
        </w:rPr>
        <w:t>澎湖縣政府　公告</w:t>
      </w:r>
    </w:p>
    <w:p w:rsidR="00172BA3" w:rsidRDefault="00172BA3"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27</w:t>
      </w:r>
      <w:r>
        <w:rPr>
          <w:rFonts w:hint="eastAsia"/>
        </w:rPr>
        <w:t>日</w:t>
      </w:r>
    </w:p>
    <w:p w:rsidR="00172BA3" w:rsidRDefault="00172BA3" w:rsidP="002F1A1C">
      <w:pPr>
        <w:pStyle w:val="affffffffffe"/>
      </w:pPr>
      <w:r>
        <w:rPr>
          <w:rFonts w:hint="eastAsia"/>
        </w:rPr>
        <w:t>發文字號：府授衛企字第</w:t>
      </w:r>
      <w:r>
        <w:rPr>
          <w:rFonts w:hint="eastAsia"/>
        </w:rPr>
        <w:t>11500011011</w:t>
      </w:r>
      <w:r>
        <w:rPr>
          <w:rFonts w:hint="eastAsia"/>
        </w:rPr>
        <w:t>號</w:t>
      </w:r>
    </w:p>
    <w:p w:rsidR="00172BA3" w:rsidRDefault="00172BA3" w:rsidP="002F1A1C">
      <w:pPr>
        <w:pStyle w:val="affffffffffe"/>
      </w:pPr>
      <w:r>
        <w:rPr>
          <w:rFonts w:hint="eastAsia"/>
        </w:rPr>
        <w:t>附　　件：</w:t>
      </w:r>
    </w:p>
    <w:p w:rsidR="00172BA3" w:rsidRDefault="00172BA3" w:rsidP="002F1A1C">
      <w:pPr>
        <w:pStyle w:val="affffffffffe"/>
      </w:pPr>
      <w:r>
        <w:rPr>
          <w:rFonts w:hint="eastAsia"/>
        </w:rPr>
        <w:t>主　　旨：公告新增本縣指定專科醫師</w:t>
      </w:r>
      <w:r>
        <w:rPr>
          <w:rFonts w:hint="eastAsia"/>
        </w:rPr>
        <w:t>1</w:t>
      </w:r>
      <w:r>
        <w:rPr>
          <w:rFonts w:hint="eastAsia"/>
        </w:rPr>
        <w:t>名。</w:t>
      </w:r>
    </w:p>
    <w:p w:rsidR="00172BA3" w:rsidRDefault="00172BA3" w:rsidP="002F1A1C">
      <w:pPr>
        <w:pStyle w:val="affffffffffe"/>
      </w:pPr>
      <w:r>
        <w:rPr>
          <w:rFonts w:hint="eastAsia"/>
        </w:rPr>
        <w:t>依　　據：精神衛生法及指定精神醫療機構管理辦法規辦理。</w:t>
      </w:r>
    </w:p>
    <w:p w:rsidR="00172BA3" w:rsidRDefault="00172BA3" w:rsidP="002F1A1C">
      <w:pPr>
        <w:pStyle w:val="affffffffffe"/>
      </w:pPr>
      <w:r>
        <w:rPr>
          <w:rFonts w:hint="eastAsia"/>
        </w:rPr>
        <w:t>公告事項：</w:t>
      </w:r>
    </w:p>
    <w:p w:rsidR="00172BA3" w:rsidRDefault="00172BA3" w:rsidP="002F1A1C">
      <w:pPr>
        <w:pStyle w:val="afffffffffff8"/>
        <w:ind w:left="1688" w:hanging="488"/>
      </w:pPr>
      <w:r>
        <w:rPr>
          <w:rFonts w:hint="eastAsia"/>
        </w:rPr>
        <w:t>一、新增衛生福利澎湖醫院林秉霑為本縣指定專科醫師，指定效期自</w:t>
      </w:r>
      <w:r>
        <w:rPr>
          <w:rFonts w:hint="eastAsia"/>
        </w:rPr>
        <w:t>115</w:t>
      </w:r>
      <w:r>
        <w:rPr>
          <w:rFonts w:hint="eastAsia"/>
        </w:rPr>
        <w:t>年</w:t>
      </w:r>
      <w:r>
        <w:rPr>
          <w:rFonts w:hint="eastAsia"/>
        </w:rPr>
        <w:t>2</w:t>
      </w:r>
      <w:r>
        <w:rPr>
          <w:rFonts w:hint="eastAsia"/>
        </w:rPr>
        <w:t>月</w:t>
      </w:r>
      <w:r>
        <w:rPr>
          <w:rFonts w:hint="eastAsia"/>
        </w:rPr>
        <w:t>2</w:t>
      </w:r>
      <w:r>
        <w:rPr>
          <w:rFonts w:hint="eastAsia"/>
        </w:rPr>
        <w:t>日至</w:t>
      </w:r>
      <w:r>
        <w:rPr>
          <w:rFonts w:hint="eastAsia"/>
        </w:rPr>
        <w:t>121</w:t>
      </w:r>
      <w:r>
        <w:rPr>
          <w:rFonts w:hint="eastAsia"/>
        </w:rPr>
        <w:t>年</w:t>
      </w:r>
      <w:r>
        <w:rPr>
          <w:rFonts w:hint="eastAsia"/>
        </w:rPr>
        <w:t>2</w:t>
      </w:r>
      <w:r>
        <w:rPr>
          <w:rFonts w:hint="eastAsia"/>
        </w:rPr>
        <w:t>月</w:t>
      </w:r>
      <w:r>
        <w:rPr>
          <w:rFonts w:hint="eastAsia"/>
        </w:rPr>
        <w:t>1</w:t>
      </w:r>
      <w:r>
        <w:rPr>
          <w:rFonts w:hint="eastAsia"/>
        </w:rPr>
        <w:t>日止。</w:t>
      </w:r>
    </w:p>
    <w:p w:rsidR="00172BA3" w:rsidRDefault="00172BA3" w:rsidP="002F1A1C">
      <w:pPr>
        <w:pStyle w:val="afffffffffff8"/>
        <w:ind w:left="1688" w:hanging="488"/>
      </w:pPr>
      <w:r>
        <w:rPr>
          <w:rFonts w:hint="eastAsia"/>
        </w:rPr>
        <w:t>二、指定醫師應每</w:t>
      </w:r>
      <w:r>
        <w:rPr>
          <w:rFonts w:hint="eastAsia"/>
        </w:rPr>
        <w:t>6</w:t>
      </w:r>
      <w:r>
        <w:rPr>
          <w:rFonts w:hint="eastAsia"/>
        </w:rPr>
        <w:t>年接受</w:t>
      </w:r>
      <w:r>
        <w:rPr>
          <w:rFonts w:hint="eastAsia"/>
        </w:rPr>
        <w:t>12</w:t>
      </w:r>
      <w:r>
        <w:rPr>
          <w:rFonts w:hint="eastAsia"/>
        </w:rPr>
        <w:t>點由中央主管機關、地方主管機關或經中央主管機關指定之機關、機構、法人或團體辦理之繼續教育訓練課程。完成前項課程者，得檢具證明文件，於指定有效期間屆滿</w:t>
      </w:r>
      <w:r>
        <w:rPr>
          <w:rFonts w:hint="eastAsia"/>
        </w:rPr>
        <w:t>3</w:t>
      </w:r>
      <w:r>
        <w:rPr>
          <w:rFonts w:hint="eastAsia"/>
        </w:rPr>
        <w:t>個月前，向地方主管機關申請展延；經審查通過者，准予展延，每次展延期間，以</w:t>
      </w:r>
      <w:r>
        <w:rPr>
          <w:rFonts w:hint="eastAsia"/>
        </w:rPr>
        <w:t>6</w:t>
      </w:r>
      <w:r>
        <w:rPr>
          <w:rFonts w:hint="eastAsia"/>
        </w:rPr>
        <w:t>年為限。</w:t>
      </w:r>
    </w:p>
    <w:p w:rsidR="00172BA3" w:rsidRDefault="00172BA3" w:rsidP="002F1A1C">
      <w:pPr>
        <w:pStyle w:val="afffffffffff8"/>
        <w:ind w:left="1688" w:hanging="488"/>
      </w:pPr>
      <w:r>
        <w:rPr>
          <w:rFonts w:hint="eastAsia"/>
        </w:rPr>
        <w:t>三、指定醫師喪失精神科專科醫師資格者及違反本法或其他醫事相關法令規定，情節重大者，本縣依法廢止及其指定。</w:t>
      </w:r>
    </w:p>
    <w:p w:rsidR="00172BA3" w:rsidRDefault="00172BA3" w:rsidP="00A32640">
      <w:pPr>
        <w:pStyle w:val="afffffffffff1"/>
        <w:spacing w:before="360"/>
        <w:rPr>
          <w:sz w:val="36"/>
          <w:szCs w:val="36"/>
        </w:rPr>
      </w:pPr>
      <w:r>
        <w:rPr>
          <w:rFonts w:hint="eastAsia"/>
        </w:rPr>
        <w:t xml:space="preserve">縣　長　</w:t>
      </w:r>
      <w:r w:rsidRPr="00172BA3">
        <w:rPr>
          <w:rFonts w:hint="eastAsia"/>
          <w:sz w:val="36"/>
          <w:szCs w:val="36"/>
        </w:rPr>
        <w:t>陳　光　復</w:t>
      </w:r>
    </w:p>
    <w:p w:rsidR="00172BA3" w:rsidRDefault="00172BA3">
      <w:pPr>
        <w:widowControl/>
        <w:spacing w:line="240" w:lineRule="auto"/>
        <w:jc w:val="left"/>
        <w:rPr>
          <w:sz w:val="36"/>
          <w:szCs w:val="36"/>
        </w:rPr>
      </w:pPr>
      <w:r>
        <w:rPr>
          <w:sz w:val="36"/>
          <w:szCs w:val="36"/>
        </w:rPr>
        <w:br w:type="page"/>
      </w:r>
    </w:p>
    <w:p w:rsidR="00513D91" w:rsidRPr="00513D91" w:rsidRDefault="00513D91" w:rsidP="00513D91">
      <w:pPr>
        <w:spacing w:line="20" w:lineRule="exact"/>
      </w:pPr>
    </w:p>
    <w:p w:rsidR="00513D91" w:rsidRDefault="00513D91" w:rsidP="00513D91">
      <w:pPr>
        <w:pStyle w:val="XXXX2"/>
        <w:spacing w:before="360"/>
      </w:pPr>
      <w:r>
        <w:rPr>
          <w:rFonts w:hint="eastAsia"/>
        </w:rPr>
        <w:t>澎湖縣政府　函</w:t>
      </w:r>
    </w:p>
    <w:p w:rsidR="00513D91" w:rsidRDefault="00513D91"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513D91" w:rsidRDefault="00513D91" w:rsidP="002F1A1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4</w:t>
      </w:r>
      <w:r>
        <w:rPr>
          <w:rFonts w:hint="eastAsia"/>
        </w:rPr>
        <w:t>日</w:t>
      </w:r>
    </w:p>
    <w:p w:rsidR="00513D91" w:rsidRDefault="00513D91" w:rsidP="002F1A1C">
      <w:pPr>
        <w:pStyle w:val="affffffffffe"/>
      </w:pPr>
      <w:r>
        <w:rPr>
          <w:rFonts w:hint="eastAsia"/>
        </w:rPr>
        <w:t>發文字號：府授衛企字第</w:t>
      </w:r>
      <w:r>
        <w:rPr>
          <w:rFonts w:hint="eastAsia"/>
        </w:rPr>
        <w:t>11500014562</w:t>
      </w:r>
      <w:r>
        <w:rPr>
          <w:rFonts w:hint="eastAsia"/>
        </w:rPr>
        <w:t>號</w:t>
      </w:r>
    </w:p>
    <w:p w:rsidR="00513D91" w:rsidRDefault="00513D91" w:rsidP="002F1A1C">
      <w:pPr>
        <w:pStyle w:val="affffffffffe"/>
      </w:pPr>
      <w:r>
        <w:rPr>
          <w:rFonts w:hint="eastAsia"/>
        </w:rPr>
        <w:t>附　　件：如主旨</w:t>
      </w:r>
    </w:p>
    <w:p w:rsidR="00513D91" w:rsidRDefault="00513D91" w:rsidP="002F1A1C">
      <w:pPr>
        <w:pStyle w:val="affffffffffe"/>
      </w:pPr>
      <w:r>
        <w:rPr>
          <w:rFonts w:hint="eastAsia"/>
        </w:rPr>
        <w:t>主　　旨：檢送展延本縣指定精神醫療機構公告</w:t>
      </w:r>
      <w:r>
        <w:rPr>
          <w:rFonts w:hint="eastAsia"/>
        </w:rPr>
        <w:t>1</w:t>
      </w:r>
      <w:r>
        <w:rPr>
          <w:rFonts w:hint="eastAsia"/>
        </w:rPr>
        <w:t>份，請查照。</w:t>
      </w:r>
    </w:p>
    <w:p w:rsidR="00513D91" w:rsidRDefault="00513D91" w:rsidP="002F1A1C">
      <w:pPr>
        <w:pStyle w:val="affffffffffe"/>
      </w:pPr>
      <w:r>
        <w:rPr>
          <w:rFonts w:hint="eastAsia"/>
        </w:rPr>
        <w:t>說　　明：</w:t>
      </w:r>
    </w:p>
    <w:p w:rsidR="00513D91" w:rsidRDefault="00513D91" w:rsidP="002F1A1C">
      <w:pPr>
        <w:pStyle w:val="afffffffffff8"/>
        <w:ind w:left="1688" w:hanging="488"/>
      </w:pPr>
      <w:r>
        <w:rPr>
          <w:rFonts w:hint="eastAsia"/>
        </w:rPr>
        <w:t>一、依據指定精神醫療機構管理辦法辦理。</w:t>
      </w:r>
    </w:p>
    <w:p w:rsidR="00513D91" w:rsidRDefault="00513D91" w:rsidP="002F1A1C">
      <w:pPr>
        <w:pStyle w:val="afffffffffff8"/>
        <w:ind w:left="1688" w:hanging="488"/>
      </w:pPr>
      <w:r>
        <w:rPr>
          <w:rFonts w:hint="eastAsia"/>
        </w:rPr>
        <w:t>二、副本抄送本府行政處，請惠予刊登縣府公報。</w:t>
      </w:r>
    </w:p>
    <w:p w:rsidR="00513D91" w:rsidRDefault="00513D91" w:rsidP="002F1A1C">
      <w:pPr>
        <w:pStyle w:val="affffffffffe"/>
      </w:pPr>
    </w:p>
    <w:p w:rsidR="00513D91" w:rsidRDefault="00513D91" w:rsidP="002F1A1C">
      <w:pPr>
        <w:pStyle w:val="affffffffffe"/>
      </w:pPr>
      <w:r>
        <w:rPr>
          <w:rFonts w:hint="eastAsia"/>
        </w:rPr>
        <w:t>正　　本：基隆市衛生局、臺北市政府衛生局、桃園市政府衛生局、新北市政府衛生局、新竹縣政府衛生局、苗栗縣政府衛生局、彰化縣衛生局、南投縣政府衛生局、臺中市政府衛生局、新竹市衛生局、臺南市政府衛生局、高雄市政府衛生局、雲林縣衛生局、嘉義市政府衛生局、嘉義縣衛生局、屏東縣政府衛生局、臺東縣衛生局、花蓮縣衛生局、金門縣衛生局、宜蘭縣政府衛生局、連江縣衛生局、國防醫學大學三軍總醫院澎湖分院、衛生福利部澎湖醫院、天主教靈醫會醫療財團法人惠民醫院、澎湖縣政府警察局、澎湖縣政府消防局</w:t>
      </w:r>
    </w:p>
    <w:p w:rsidR="00513D91" w:rsidRDefault="00513D91" w:rsidP="002F1A1C">
      <w:pPr>
        <w:pStyle w:val="affffffffffe"/>
      </w:pPr>
      <w:r>
        <w:rPr>
          <w:rFonts w:hint="eastAsia"/>
        </w:rPr>
        <w:t>副　　本：衛生福利部、衛生福利部中央健康保險署高屏業務組、澎湖縣政府行政處、澎湖縣各鄉市衛生所、澎湖縣政府衛生局（企劃科）（均含附件）</w:t>
      </w:r>
    </w:p>
    <w:p w:rsidR="00513D91" w:rsidRDefault="00513D91" w:rsidP="00A32640">
      <w:pPr>
        <w:pStyle w:val="afffffffffff1"/>
        <w:spacing w:before="360"/>
      </w:pPr>
      <w:r>
        <w:rPr>
          <w:rFonts w:hint="eastAsia"/>
        </w:rPr>
        <w:t xml:space="preserve">縣　長　</w:t>
      </w:r>
      <w:r w:rsidRPr="00513D91">
        <w:rPr>
          <w:rFonts w:hint="eastAsia"/>
          <w:sz w:val="36"/>
          <w:szCs w:val="36"/>
        </w:rPr>
        <w:t>陳　光　復</w:t>
      </w:r>
      <w:r>
        <w:rPr>
          <w:rFonts w:hint="eastAsia"/>
        </w:rPr>
        <w:t xml:space="preserve">　公假</w:t>
      </w:r>
    </w:p>
    <w:p w:rsidR="00513D91" w:rsidRDefault="00513D91" w:rsidP="004654E6">
      <w:pPr>
        <w:pStyle w:val="afffffffffffa"/>
        <w:spacing w:before="240"/>
        <w:ind w:left="240"/>
      </w:pPr>
      <w:r>
        <w:rPr>
          <w:rFonts w:hint="eastAsia"/>
        </w:rPr>
        <w:t xml:space="preserve">秘書長　</w:t>
      </w:r>
      <w:r w:rsidRPr="00513D91">
        <w:rPr>
          <w:rFonts w:hint="eastAsia"/>
          <w:sz w:val="36"/>
          <w:szCs w:val="36"/>
        </w:rPr>
        <w:t>林　文　藻</w:t>
      </w:r>
      <w:r>
        <w:rPr>
          <w:rFonts w:hint="eastAsia"/>
        </w:rPr>
        <w:t xml:space="preserve">　代行</w:t>
      </w:r>
    </w:p>
    <w:p w:rsidR="00513D91" w:rsidRDefault="00513D91">
      <w:pPr>
        <w:widowControl/>
        <w:spacing w:line="240" w:lineRule="auto"/>
        <w:jc w:val="left"/>
        <w:rPr>
          <w:szCs w:val="28"/>
        </w:rPr>
      </w:pPr>
      <w:r>
        <w:br w:type="page"/>
      </w:r>
    </w:p>
    <w:p w:rsidR="00513D91" w:rsidRPr="00513D91" w:rsidRDefault="00513D91" w:rsidP="00513D91">
      <w:pPr>
        <w:spacing w:line="20" w:lineRule="exact"/>
      </w:pPr>
    </w:p>
    <w:p w:rsidR="00513D91" w:rsidRDefault="00513D91" w:rsidP="00513D91">
      <w:pPr>
        <w:pStyle w:val="XXXX2"/>
        <w:spacing w:before="360"/>
      </w:pPr>
      <w:r>
        <w:rPr>
          <w:rFonts w:hint="eastAsia"/>
        </w:rPr>
        <w:t>澎湖縣政府　公告</w:t>
      </w:r>
    </w:p>
    <w:p w:rsidR="00513D91" w:rsidRDefault="00513D91" w:rsidP="002F1A1C">
      <w:pPr>
        <w:pStyle w:val="affffffffffe"/>
      </w:pPr>
      <w:r>
        <w:rPr>
          <w:rFonts w:hint="eastAsia"/>
        </w:rPr>
        <w:t>發文日期：中華民國</w:t>
      </w:r>
      <w:r>
        <w:rPr>
          <w:rFonts w:hint="eastAsia"/>
        </w:rPr>
        <w:t>115</w:t>
      </w:r>
      <w:r>
        <w:rPr>
          <w:rFonts w:hint="eastAsia"/>
        </w:rPr>
        <w:t>年</w:t>
      </w:r>
      <w:r>
        <w:rPr>
          <w:rFonts w:hint="eastAsia"/>
        </w:rPr>
        <w:t>2</w:t>
      </w:r>
      <w:r>
        <w:rPr>
          <w:rFonts w:hint="eastAsia"/>
        </w:rPr>
        <w:t>月</w:t>
      </w:r>
      <w:r>
        <w:rPr>
          <w:rFonts w:hint="eastAsia"/>
        </w:rPr>
        <w:t>4</w:t>
      </w:r>
      <w:r>
        <w:rPr>
          <w:rFonts w:hint="eastAsia"/>
        </w:rPr>
        <w:t>日</w:t>
      </w:r>
    </w:p>
    <w:p w:rsidR="00513D91" w:rsidRDefault="00513D91" w:rsidP="002F1A1C">
      <w:pPr>
        <w:pStyle w:val="affffffffffe"/>
      </w:pPr>
      <w:r>
        <w:rPr>
          <w:rFonts w:hint="eastAsia"/>
        </w:rPr>
        <w:t>發文字號：府授衛企字第</w:t>
      </w:r>
      <w:r>
        <w:rPr>
          <w:rFonts w:hint="eastAsia"/>
        </w:rPr>
        <w:t>11500014561</w:t>
      </w:r>
      <w:r>
        <w:rPr>
          <w:rFonts w:hint="eastAsia"/>
        </w:rPr>
        <w:t>號</w:t>
      </w:r>
    </w:p>
    <w:p w:rsidR="00513D91" w:rsidRDefault="00513D91" w:rsidP="002F1A1C">
      <w:pPr>
        <w:pStyle w:val="affffffffffe"/>
      </w:pPr>
      <w:r>
        <w:rPr>
          <w:rFonts w:hint="eastAsia"/>
        </w:rPr>
        <w:t>附　　件：</w:t>
      </w:r>
    </w:p>
    <w:p w:rsidR="00513D91" w:rsidRDefault="00513D91" w:rsidP="002F1A1C">
      <w:pPr>
        <w:pStyle w:val="affffffffffe"/>
      </w:pPr>
      <w:r>
        <w:rPr>
          <w:rFonts w:hint="eastAsia"/>
        </w:rPr>
        <w:t>主　　旨：公告展延本縣指定精神醫療機構。</w:t>
      </w:r>
    </w:p>
    <w:p w:rsidR="00513D91" w:rsidRDefault="00513D91" w:rsidP="002F1A1C">
      <w:pPr>
        <w:pStyle w:val="affffffffffe"/>
      </w:pPr>
      <w:r>
        <w:rPr>
          <w:rFonts w:hint="eastAsia"/>
        </w:rPr>
        <w:t>依　　據：指定精神醫療機構管理辦法辦理。</w:t>
      </w:r>
    </w:p>
    <w:p w:rsidR="00513D91" w:rsidRDefault="00513D91" w:rsidP="002F1A1C">
      <w:pPr>
        <w:pStyle w:val="affffffffffe"/>
      </w:pPr>
      <w:r>
        <w:rPr>
          <w:rFonts w:hint="eastAsia"/>
        </w:rPr>
        <w:t>公告事項：</w:t>
      </w:r>
    </w:p>
    <w:p w:rsidR="00513D91" w:rsidRDefault="00513D91" w:rsidP="002F1A1C">
      <w:pPr>
        <w:pStyle w:val="afffffffffff8"/>
        <w:ind w:left="1688" w:hanging="488"/>
      </w:pPr>
      <w:r>
        <w:rPr>
          <w:rFonts w:hint="eastAsia"/>
        </w:rPr>
        <w:t>一、展延衛生福利部澎湖醫院為本縣指定精神醫療</w:t>
      </w:r>
      <w:r w:rsidR="004654E6">
        <w:rPr>
          <w:rFonts w:hint="eastAsia"/>
        </w:rPr>
        <w:t>機</w:t>
      </w:r>
      <w:r>
        <w:rPr>
          <w:rFonts w:hint="eastAsia"/>
        </w:rPr>
        <w:t>構，有效期間自</w:t>
      </w:r>
      <w:r>
        <w:rPr>
          <w:rFonts w:hint="eastAsia"/>
        </w:rPr>
        <w:t>115</w:t>
      </w:r>
      <w:r>
        <w:rPr>
          <w:rFonts w:hint="eastAsia"/>
        </w:rPr>
        <w:t>年</w:t>
      </w:r>
      <w:r>
        <w:rPr>
          <w:rFonts w:hint="eastAsia"/>
        </w:rPr>
        <w:t>3</w:t>
      </w:r>
      <w:r>
        <w:rPr>
          <w:rFonts w:hint="eastAsia"/>
        </w:rPr>
        <w:t>月</w:t>
      </w:r>
      <w:r>
        <w:rPr>
          <w:rFonts w:hint="eastAsia"/>
        </w:rPr>
        <w:t>21</w:t>
      </w:r>
      <w:r>
        <w:rPr>
          <w:rFonts w:hint="eastAsia"/>
        </w:rPr>
        <w:t>日起至</w:t>
      </w:r>
      <w:r>
        <w:rPr>
          <w:rFonts w:hint="eastAsia"/>
        </w:rPr>
        <w:t>118</w:t>
      </w:r>
      <w:r>
        <w:rPr>
          <w:rFonts w:hint="eastAsia"/>
        </w:rPr>
        <w:t>年</w:t>
      </w:r>
      <w:r>
        <w:rPr>
          <w:rFonts w:hint="eastAsia"/>
        </w:rPr>
        <w:t>3</w:t>
      </w:r>
      <w:r>
        <w:rPr>
          <w:rFonts w:hint="eastAsia"/>
        </w:rPr>
        <w:t>月</w:t>
      </w:r>
      <w:r>
        <w:rPr>
          <w:rFonts w:hint="eastAsia"/>
        </w:rPr>
        <w:t>20</w:t>
      </w:r>
      <w:r>
        <w:rPr>
          <w:rFonts w:hint="eastAsia"/>
        </w:rPr>
        <w:t>日止。</w:t>
      </w:r>
    </w:p>
    <w:p w:rsidR="00513D91" w:rsidRDefault="00513D91" w:rsidP="002F1A1C">
      <w:pPr>
        <w:pStyle w:val="afffffffffff8"/>
        <w:ind w:left="1688" w:hanging="488"/>
      </w:pPr>
      <w:r>
        <w:rPr>
          <w:rFonts w:hint="eastAsia"/>
        </w:rPr>
        <w:t>二、指定精神醫療機構應配合地方主管機關之委託或指定，提供下列服務：</w:t>
      </w:r>
    </w:p>
    <w:p w:rsidR="00513D91" w:rsidRDefault="00513D91" w:rsidP="002F1A1C">
      <w:pPr>
        <w:pStyle w:val="afffffffffffc"/>
        <w:ind w:left="2168" w:hanging="488"/>
      </w:pPr>
      <w:r>
        <w:rPr>
          <w:rFonts w:hint="eastAsia"/>
        </w:rPr>
        <w:t>(</w:t>
      </w:r>
      <w:r>
        <w:rPr>
          <w:rFonts w:hint="eastAsia"/>
        </w:rPr>
        <w:t>一</w:t>
      </w:r>
      <w:r>
        <w:rPr>
          <w:rFonts w:hint="eastAsia"/>
        </w:rPr>
        <w:t>)</w:t>
      </w:r>
      <w:r>
        <w:rPr>
          <w:rFonts w:hint="eastAsia"/>
        </w:rPr>
        <w:tab/>
      </w:r>
      <w:r>
        <w:rPr>
          <w:rFonts w:hint="eastAsia"/>
        </w:rPr>
        <w:t>嚴重病人之緊急安置、強制住院及強制社區治療。</w:t>
      </w:r>
    </w:p>
    <w:p w:rsidR="00513D91" w:rsidRDefault="00513D91" w:rsidP="002F1A1C">
      <w:pPr>
        <w:pStyle w:val="afffffffffffc"/>
        <w:ind w:left="2168" w:hanging="488"/>
      </w:pPr>
      <w:r>
        <w:rPr>
          <w:rFonts w:hint="eastAsia"/>
        </w:rPr>
        <w:t>(</w:t>
      </w:r>
      <w:r>
        <w:rPr>
          <w:rFonts w:hint="eastAsia"/>
        </w:rPr>
        <w:t>二</w:t>
      </w:r>
      <w:r>
        <w:rPr>
          <w:rFonts w:hint="eastAsia"/>
        </w:rPr>
        <w:t>)</w:t>
      </w:r>
      <w:r>
        <w:rPr>
          <w:rFonts w:hint="eastAsia"/>
        </w:rPr>
        <w:tab/>
      </w:r>
      <w:r>
        <w:rPr>
          <w:rFonts w:hint="eastAsia"/>
        </w:rPr>
        <w:t>嚴重病人或病人之緊急處置。</w:t>
      </w:r>
    </w:p>
    <w:p w:rsidR="00513D91" w:rsidRDefault="00513D91" w:rsidP="002F1A1C">
      <w:pPr>
        <w:pStyle w:val="afffffffffffc"/>
        <w:ind w:left="2168" w:hanging="488"/>
      </w:pPr>
      <w:r>
        <w:rPr>
          <w:rFonts w:hint="eastAsia"/>
        </w:rPr>
        <w:t>(</w:t>
      </w:r>
      <w:r>
        <w:rPr>
          <w:rFonts w:hint="eastAsia"/>
        </w:rPr>
        <w:t>三</w:t>
      </w:r>
      <w:r>
        <w:rPr>
          <w:rFonts w:hint="eastAsia"/>
        </w:rPr>
        <w:t>)</w:t>
      </w:r>
      <w:r>
        <w:rPr>
          <w:rFonts w:hint="eastAsia"/>
        </w:rPr>
        <w:tab/>
      </w:r>
      <w:r>
        <w:rPr>
          <w:rFonts w:hint="eastAsia"/>
        </w:rPr>
        <w:t>接受由警察機關或消防機關護送就醫之病人。</w:t>
      </w:r>
    </w:p>
    <w:p w:rsidR="00513D91" w:rsidRDefault="00513D91" w:rsidP="002F1A1C">
      <w:pPr>
        <w:pStyle w:val="afffffffffffc"/>
        <w:ind w:left="2168" w:hanging="488"/>
      </w:pPr>
      <w:r>
        <w:rPr>
          <w:rFonts w:hint="eastAsia"/>
        </w:rPr>
        <w:t>(</w:t>
      </w:r>
      <w:r>
        <w:rPr>
          <w:rFonts w:hint="eastAsia"/>
        </w:rPr>
        <w:t>四</w:t>
      </w:r>
      <w:r>
        <w:rPr>
          <w:rFonts w:hint="eastAsia"/>
        </w:rPr>
        <w:t>)</w:t>
      </w:r>
      <w:r>
        <w:rPr>
          <w:rFonts w:hint="eastAsia"/>
        </w:rPr>
        <w:tab/>
      </w:r>
      <w:r>
        <w:rPr>
          <w:rFonts w:hint="eastAsia"/>
        </w:rPr>
        <w:t>接受由醫療機構轉送之病人。</w:t>
      </w:r>
    </w:p>
    <w:p w:rsidR="00513D91" w:rsidRDefault="00513D91" w:rsidP="002F1A1C">
      <w:pPr>
        <w:pStyle w:val="afffffffffffc"/>
        <w:ind w:left="2168" w:hanging="488"/>
      </w:pPr>
      <w:r>
        <w:rPr>
          <w:rFonts w:hint="eastAsia"/>
        </w:rPr>
        <w:t>(</w:t>
      </w:r>
      <w:r>
        <w:rPr>
          <w:rFonts w:hint="eastAsia"/>
        </w:rPr>
        <w:t>五</w:t>
      </w:r>
      <w:r>
        <w:rPr>
          <w:rFonts w:hint="eastAsia"/>
        </w:rPr>
        <w:t>)</w:t>
      </w:r>
      <w:r>
        <w:rPr>
          <w:rFonts w:hint="eastAsia"/>
        </w:rPr>
        <w:tab/>
      </w:r>
      <w:r>
        <w:rPr>
          <w:rFonts w:hint="eastAsia"/>
        </w:rPr>
        <w:t>其他地方主管機關委託或指定辦理之服務事項。</w:t>
      </w:r>
    </w:p>
    <w:p w:rsidR="00513D91" w:rsidRDefault="00513D91" w:rsidP="002F1A1C">
      <w:pPr>
        <w:pStyle w:val="afffffffffff8"/>
        <w:ind w:left="1688" w:hanging="488"/>
      </w:pPr>
      <w:r>
        <w:rPr>
          <w:rFonts w:hint="eastAsia"/>
        </w:rPr>
        <w:t>三、指定效期屆滿前</w:t>
      </w:r>
      <w:r>
        <w:rPr>
          <w:rFonts w:hint="eastAsia"/>
        </w:rPr>
        <w:t>3</w:t>
      </w:r>
      <w:r>
        <w:rPr>
          <w:rFonts w:hint="eastAsia"/>
        </w:rPr>
        <w:t>個月內，得申請展延效期，其經審查合格者，得每次展延</w:t>
      </w:r>
      <w:r>
        <w:rPr>
          <w:rFonts w:hint="eastAsia"/>
        </w:rPr>
        <w:t>3</w:t>
      </w:r>
      <w:r>
        <w:rPr>
          <w:rFonts w:hint="eastAsia"/>
        </w:rPr>
        <w:t>年。</w:t>
      </w:r>
    </w:p>
    <w:p w:rsidR="00513D91" w:rsidRDefault="00513D91" w:rsidP="00A32640">
      <w:pPr>
        <w:pStyle w:val="afffffffffff1"/>
        <w:spacing w:before="360"/>
      </w:pPr>
      <w:r>
        <w:rPr>
          <w:rFonts w:hint="eastAsia"/>
        </w:rPr>
        <w:t xml:space="preserve">縣　長　</w:t>
      </w:r>
      <w:r w:rsidRPr="00513D91">
        <w:rPr>
          <w:rFonts w:hint="eastAsia"/>
          <w:sz w:val="36"/>
          <w:szCs w:val="36"/>
        </w:rPr>
        <w:t>陳　光　復</w:t>
      </w:r>
      <w:r>
        <w:rPr>
          <w:rFonts w:hint="eastAsia"/>
        </w:rPr>
        <w:t xml:space="preserve">　公假</w:t>
      </w:r>
    </w:p>
    <w:p w:rsidR="00513D91" w:rsidRDefault="00513D91" w:rsidP="004654E6">
      <w:pPr>
        <w:pStyle w:val="afffffffffffa"/>
        <w:spacing w:before="240"/>
        <w:ind w:left="240"/>
      </w:pPr>
      <w:r>
        <w:rPr>
          <w:rFonts w:hint="eastAsia"/>
        </w:rPr>
        <w:t xml:space="preserve">秘書長　</w:t>
      </w:r>
      <w:r w:rsidRPr="00513D91">
        <w:rPr>
          <w:rFonts w:hint="eastAsia"/>
          <w:sz w:val="36"/>
          <w:szCs w:val="36"/>
        </w:rPr>
        <w:t>林　文　藻</w:t>
      </w:r>
      <w:r>
        <w:rPr>
          <w:rFonts w:hint="eastAsia"/>
        </w:rPr>
        <w:t xml:space="preserve">　代行</w:t>
      </w:r>
    </w:p>
    <w:p w:rsidR="00513D91" w:rsidRDefault="00513D91" w:rsidP="00513D91">
      <w:pPr>
        <w:pStyle w:val="afffffffffffb"/>
      </w:pPr>
      <w:r>
        <w:rPr>
          <w:rFonts w:hint="eastAsia"/>
        </w:rPr>
        <w:t>本案依分層負責規定授權主管局長決行</w:t>
      </w:r>
    </w:p>
    <w:p w:rsidR="00513D91" w:rsidRDefault="00513D91">
      <w:pPr>
        <w:widowControl/>
        <w:spacing w:line="240" w:lineRule="auto"/>
        <w:jc w:val="left"/>
        <w:rPr>
          <w:spacing w:val="2"/>
        </w:rPr>
      </w:pPr>
      <w:r>
        <w:br w:type="page"/>
      </w:r>
    </w:p>
    <w:p w:rsidR="00513D91" w:rsidRDefault="00513D91" w:rsidP="00513D91">
      <w:pPr>
        <w:spacing w:line="240" w:lineRule="auto"/>
      </w:pPr>
      <w:r w:rsidRPr="00513D91">
        <w:rPr>
          <w:noProof/>
        </w:rPr>
        <w:lastRenderedPageBreak/>
        <w:drawing>
          <wp:inline distT="0" distB="0" distL="0" distR="0">
            <wp:extent cx="1330960" cy="532130"/>
            <wp:effectExtent l="19050" t="0" r="2540" b="0"/>
            <wp:docPr id="7"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20"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4A47AF" w:rsidRDefault="004A47AF" w:rsidP="004A47AF">
      <w:pPr>
        <w:pStyle w:val="XXXX2"/>
        <w:spacing w:before="360"/>
      </w:pPr>
      <w:r>
        <w:rPr>
          <w:rFonts w:hint="eastAsia"/>
        </w:rPr>
        <w:t>澎湖縣政府　函</w:t>
      </w:r>
    </w:p>
    <w:p w:rsidR="004A47AF" w:rsidRDefault="004A47AF" w:rsidP="00A66058">
      <w:pPr>
        <w:pStyle w:val="affffffffffe"/>
        <w:spacing w:line="35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4A47AF" w:rsidRDefault="004A47AF" w:rsidP="00A66058">
      <w:pPr>
        <w:pStyle w:val="affffffffffe"/>
        <w:spacing w:line="350" w:lineRule="exact"/>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13</w:t>
      </w:r>
      <w:r>
        <w:rPr>
          <w:rFonts w:hint="eastAsia"/>
        </w:rPr>
        <w:t>日</w:t>
      </w:r>
      <w:r>
        <w:rPr>
          <w:rFonts w:hint="eastAsia"/>
        </w:rPr>
        <w:t xml:space="preserve"> </w:t>
      </w:r>
    </w:p>
    <w:p w:rsidR="004A47AF" w:rsidRDefault="004A47AF" w:rsidP="00A66058">
      <w:pPr>
        <w:pStyle w:val="affffffffffe"/>
        <w:spacing w:line="350" w:lineRule="exact"/>
      </w:pPr>
      <w:r>
        <w:rPr>
          <w:rFonts w:hint="eastAsia"/>
        </w:rPr>
        <w:t>發文字號：府授畜防字第</w:t>
      </w:r>
      <w:r>
        <w:rPr>
          <w:rFonts w:hint="eastAsia"/>
        </w:rPr>
        <w:t>11541000241</w:t>
      </w:r>
      <w:r>
        <w:rPr>
          <w:rFonts w:hint="eastAsia"/>
        </w:rPr>
        <w:t>號</w:t>
      </w:r>
    </w:p>
    <w:p w:rsidR="004A47AF" w:rsidRDefault="004A47AF" w:rsidP="00A66058">
      <w:pPr>
        <w:pStyle w:val="affffffffffe"/>
        <w:spacing w:line="350" w:lineRule="exact"/>
      </w:pPr>
      <w:r>
        <w:rPr>
          <w:rFonts w:hint="eastAsia"/>
        </w:rPr>
        <w:t>附　　件：如主旨</w:t>
      </w:r>
    </w:p>
    <w:p w:rsidR="004A47AF" w:rsidRDefault="004A47AF" w:rsidP="00A66058">
      <w:pPr>
        <w:pStyle w:val="affffffffffe"/>
        <w:spacing w:line="350" w:lineRule="exact"/>
      </w:pPr>
      <w:r>
        <w:rPr>
          <w:rFonts w:hint="eastAsia"/>
        </w:rPr>
        <w:t>主　　旨：檢送本縣</w:t>
      </w:r>
      <w:r>
        <w:rPr>
          <w:rFonts w:hint="eastAsia"/>
        </w:rPr>
        <w:t>115</w:t>
      </w:r>
      <w:r>
        <w:rPr>
          <w:rFonts w:hint="eastAsia"/>
        </w:rPr>
        <w:t>年「實施畜牧場暨屠宰場防疫及衛生管理措施」公告，請惠予張貼並公告周知，請查照。</w:t>
      </w:r>
    </w:p>
    <w:p w:rsidR="004A47AF" w:rsidRDefault="004A47AF" w:rsidP="00A66058">
      <w:pPr>
        <w:pStyle w:val="affffffffffe"/>
        <w:spacing w:line="350" w:lineRule="exact"/>
      </w:pPr>
      <w:r>
        <w:rPr>
          <w:rFonts w:hint="eastAsia"/>
        </w:rPr>
        <w:t>說　　明：</w:t>
      </w:r>
    </w:p>
    <w:p w:rsidR="004A47AF" w:rsidRDefault="004A47AF" w:rsidP="00A66058">
      <w:pPr>
        <w:pStyle w:val="afffffffffff8"/>
        <w:spacing w:line="350" w:lineRule="exact"/>
        <w:ind w:left="1688" w:hanging="488"/>
      </w:pPr>
      <w:r>
        <w:rPr>
          <w:rFonts w:hint="eastAsia"/>
        </w:rPr>
        <w:t>一、依據「動物傳染病防治條例」第</w:t>
      </w:r>
      <w:r>
        <w:rPr>
          <w:rFonts w:hint="eastAsia"/>
        </w:rPr>
        <w:t>14</w:t>
      </w:r>
      <w:r>
        <w:rPr>
          <w:rFonts w:hint="eastAsia"/>
        </w:rPr>
        <w:t>條規定辦理。</w:t>
      </w:r>
    </w:p>
    <w:p w:rsidR="004A47AF" w:rsidRDefault="004A47AF" w:rsidP="00A66058">
      <w:pPr>
        <w:pStyle w:val="afffffffffff8"/>
        <w:spacing w:line="350" w:lineRule="exact"/>
        <w:ind w:left="1688" w:hanging="488"/>
      </w:pPr>
      <w:r>
        <w:rPr>
          <w:rFonts w:hint="eastAsia"/>
        </w:rPr>
        <w:t>二、各單位分配數量如附表，請確實依據公告事項辦理，並張貼及利用相關集會廣為宣傳。</w:t>
      </w:r>
    </w:p>
    <w:p w:rsidR="004A47AF" w:rsidRDefault="004A47AF" w:rsidP="00A66058">
      <w:pPr>
        <w:pStyle w:val="affffffffffe"/>
        <w:spacing w:line="350" w:lineRule="exact"/>
      </w:pPr>
    </w:p>
    <w:p w:rsidR="004A47AF" w:rsidRDefault="004A47AF" w:rsidP="00A66058">
      <w:pPr>
        <w:pStyle w:val="affffffffffe"/>
        <w:spacing w:line="350" w:lineRule="exact"/>
      </w:pPr>
      <w:r>
        <w:rPr>
          <w:rFonts w:hint="eastAsia"/>
        </w:rPr>
        <w:t>正　　本：澎湖縣馬公市公所、澎湖縣湖西鄉公所、澎湖縣白沙鄉公所、澎湖縣西嶼鄉公所、澎湖縣望安鄉公所、澎湖縣七美鄉公所、澎湖縣肉品市場股份有限公司、澎湖縣家畜肉類商業同業公會、黃清允</w:t>
      </w:r>
      <w:r>
        <w:rPr>
          <w:rFonts w:hint="eastAsia"/>
        </w:rPr>
        <w:t xml:space="preserve"> </w:t>
      </w:r>
      <w:r>
        <w:rPr>
          <w:rFonts w:hint="eastAsia"/>
        </w:rPr>
        <w:t>君、莊銘傳</w:t>
      </w:r>
      <w:r>
        <w:rPr>
          <w:rFonts w:hint="eastAsia"/>
        </w:rPr>
        <w:t xml:space="preserve"> </w:t>
      </w:r>
      <w:r>
        <w:rPr>
          <w:rFonts w:hint="eastAsia"/>
        </w:rPr>
        <w:t>君、李長榮</w:t>
      </w:r>
      <w:r>
        <w:rPr>
          <w:rFonts w:hint="eastAsia"/>
        </w:rPr>
        <w:t xml:space="preserve"> </w:t>
      </w:r>
      <w:r>
        <w:rPr>
          <w:rFonts w:hint="eastAsia"/>
        </w:rPr>
        <w:t>君、陳文瑞</w:t>
      </w:r>
      <w:r>
        <w:rPr>
          <w:rFonts w:hint="eastAsia"/>
        </w:rPr>
        <w:t xml:space="preserve"> </w:t>
      </w:r>
      <w:r>
        <w:rPr>
          <w:rFonts w:hint="eastAsia"/>
        </w:rPr>
        <w:t>君、溫如意</w:t>
      </w:r>
      <w:r>
        <w:rPr>
          <w:rFonts w:hint="eastAsia"/>
        </w:rPr>
        <w:t xml:space="preserve"> </w:t>
      </w:r>
      <w:r>
        <w:rPr>
          <w:rFonts w:hint="eastAsia"/>
        </w:rPr>
        <w:t>君</w:t>
      </w:r>
    </w:p>
    <w:p w:rsidR="004A47AF" w:rsidRDefault="004A47AF" w:rsidP="00A66058">
      <w:pPr>
        <w:pStyle w:val="affffffffffe"/>
        <w:spacing w:line="350" w:lineRule="exact"/>
      </w:pPr>
      <w:r>
        <w:rPr>
          <w:rFonts w:hint="eastAsia"/>
        </w:rPr>
        <w:t>副　　本：農業部動植物防疫檢疫署、農業部動植物防疫檢疫署臺中分署、臺北市動物保護處、新北市政府動物保護防疫處、桃園市政府動物保護處、臺中市動物保護防疫處、臺南市動物防疫保護處、高雄市動物保護處、基隆市動物保護防疫所、新竹縣動物保護防疫所、新竹市動物保護及防疫所、苗栗縣動物保護防疫所、彰化縣動物防疫所、南投縣家畜疾病防治所、嘉義縣家畜疾病防治所、嘉義市政府、雲林縣動植物防疫所、屏東縣動物防疫所、宜蘭縣動植物防疫所、花蓮縣動植物防疫所、臺東縣動物防疫所、金門縣動植物防疫所、連江縣政府產業發展處、澎湖縣政府行政處（請刊登公報）、澎湖縣政府農漁局、澎湖縣農會、澎湖縣獸醫師公會、澎湖縣家畜疾病防治所（均含附件）</w:t>
      </w:r>
    </w:p>
    <w:p w:rsidR="004A47AF" w:rsidRDefault="004A47AF" w:rsidP="00A32640">
      <w:pPr>
        <w:pStyle w:val="afffffffffff1"/>
        <w:spacing w:before="360"/>
        <w:rPr>
          <w:sz w:val="36"/>
          <w:szCs w:val="36"/>
        </w:rPr>
      </w:pPr>
      <w:r w:rsidRPr="004A47AF">
        <w:rPr>
          <w:rFonts w:hint="eastAsia"/>
        </w:rPr>
        <w:t>縣</w:t>
      </w:r>
      <w:r>
        <w:rPr>
          <w:rFonts w:hint="eastAsia"/>
        </w:rPr>
        <w:t xml:space="preserve">　</w:t>
      </w:r>
      <w:r w:rsidRPr="004A47AF">
        <w:rPr>
          <w:rFonts w:hint="eastAsia"/>
        </w:rPr>
        <w:t>長</w:t>
      </w:r>
      <w:r>
        <w:rPr>
          <w:rFonts w:hint="eastAsia"/>
        </w:rPr>
        <w:t xml:space="preserve">　</w:t>
      </w:r>
      <w:r w:rsidRPr="004A47AF">
        <w:rPr>
          <w:rFonts w:hint="eastAsia"/>
          <w:sz w:val="36"/>
          <w:szCs w:val="36"/>
        </w:rPr>
        <w:t>陳　光　復</w:t>
      </w:r>
    </w:p>
    <w:p w:rsidR="00B76879" w:rsidRDefault="00B76879" w:rsidP="00B76879">
      <w:pPr>
        <w:spacing w:line="20" w:lineRule="exact"/>
      </w:pPr>
    </w:p>
    <w:p w:rsidR="00B76879" w:rsidRDefault="00B76879" w:rsidP="00B76879">
      <w:pPr>
        <w:spacing w:line="20" w:lineRule="exact"/>
      </w:pPr>
    </w:p>
    <w:p w:rsidR="00B76879" w:rsidRDefault="00B76879" w:rsidP="00B76879">
      <w:pPr>
        <w:spacing w:line="20" w:lineRule="exact"/>
      </w:pPr>
    </w:p>
    <w:p w:rsidR="00B76879" w:rsidRDefault="00B76879" w:rsidP="00B76879">
      <w:pPr>
        <w:spacing w:line="20" w:lineRule="exact"/>
      </w:pPr>
    </w:p>
    <w:p w:rsidR="00B76879" w:rsidRDefault="00B76879" w:rsidP="00B76879">
      <w:pPr>
        <w:spacing w:line="20" w:lineRule="exact"/>
      </w:pPr>
    </w:p>
    <w:p w:rsidR="00B76879" w:rsidRDefault="00B76879" w:rsidP="00B76879">
      <w:pPr>
        <w:spacing w:line="20" w:lineRule="exact"/>
      </w:pPr>
    </w:p>
    <w:p w:rsidR="00B76879" w:rsidRDefault="00B76879" w:rsidP="00B76879">
      <w:pPr>
        <w:spacing w:line="20" w:lineRule="exact"/>
      </w:pPr>
    </w:p>
    <w:p w:rsidR="00B76879" w:rsidRPr="00B76879" w:rsidRDefault="00B76879" w:rsidP="00B76879">
      <w:pPr>
        <w:spacing w:line="20" w:lineRule="exact"/>
      </w:pPr>
    </w:p>
    <w:p w:rsidR="00B76879" w:rsidRDefault="00B76879" w:rsidP="00B76879">
      <w:pPr>
        <w:pStyle w:val="XXXX2"/>
        <w:spacing w:before="360"/>
      </w:pPr>
      <w:r>
        <w:rPr>
          <w:rFonts w:hint="eastAsia"/>
        </w:rPr>
        <w:t>澎湖縣政府　公告</w:t>
      </w:r>
    </w:p>
    <w:p w:rsidR="00B76879" w:rsidRDefault="00B76879"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13</w:t>
      </w:r>
      <w:r>
        <w:rPr>
          <w:rFonts w:hint="eastAsia"/>
        </w:rPr>
        <w:t>日</w:t>
      </w:r>
    </w:p>
    <w:p w:rsidR="00B76879" w:rsidRDefault="00B76879" w:rsidP="002F1A1C">
      <w:pPr>
        <w:pStyle w:val="affffffffffe"/>
      </w:pPr>
      <w:r>
        <w:rPr>
          <w:rFonts w:hint="eastAsia"/>
        </w:rPr>
        <w:t>發文字號：府授畜防字第</w:t>
      </w:r>
      <w:r>
        <w:rPr>
          <w:rFonts w:hint="eastAsia"/>
        </w:rPr>
        <w:t>11541000242</w:t>
      </w:r>
      <w:r>
        <w:rPr>
          <w:rFonts w:hint="eastAsia"/>
        </w:rPr>
        <w:t>號</w:t>
      </w:r>
    </w:p>
    <w:p w:rsidR="00B76879" w:rsidRDefault="00B76879" w:rsidP="002F1A1C">
      <w:pPr>
        <w:pStyle w:val="affffffffffe"/>
      </w:pPr>
      <w:r>
        <w:rPr>
          <w:rFonts w:hint="eastAsia"/>
        </w:rPr>
        <w:t>附　　件：</w:t>
      </w:r>
    </w:p>
    <w:p w:rsidR="00B76879" w:rsidRDefault="00B76879" w:rsidP="002F1A1C">
      <w:pPr>
        <w:pStyle w:val="affffffffffe"/>
      </w:pPr>
      <w:r>
        <w:rPr>
          <w:rFonts w:hint="eastAsia"/>
        </w:rPr>
        <w:t>主　　旨：公告實施畜牧場暨屠宰場防疫及衛生管理措施。</w:t>
      </w:r>
    </w:p>
    <w:p w:rsidR="00B76879" w:rsidRDefault="00B76879" w:rsidP="002F1A1C">
      <w:pPr>
        <w:pStyle w:val="affffffffffe"/>
      </w:pPr>
      <w:r>
        <w:rPr>
          <w:rFonts w:hint="eastAsia"/>
        </w:rPr>
        <w:t>依　　據：動物傳染病防治條例第</w:t>
      </w:r>
      <w:r>
        <w:rPr>
          <w:rFonts w:hint="eastAsia"/>
        </w:rPr>
        <w:t>14</w:t>
      </w:r>
      <w:r>
        <w:rPr>
          <w:rFonts w:hint="eastAsia"/>
        </w:rPr>
        <w:t>條。</w:t>
      </w:r>
    </w:p>
    <w:p w:rsidR="00B76879" w:rsidRDefault="00B76879" w:rsidP="002F1A1C">
      <w:pPr>
        <w:pStyle w:val="affffffffffe"/>
      </w:pPr>
      <w:r>
        <w:rPr>
          <w:rFonts w:hint="eastAsia"/>
        </w:rPr>
        <w:t>公告事項：</w:t>
      </w:r>
    </w:p>
    <w:p w:rsidR="00B76879" w:rsidRDefault="00B76879" w:rsidP="002F1A1C">
      <w:pPr>
        <w:pStyle w:val="afffffffffff8"/>
        <w:ind w:left="1688" w:hanging="488"/>
      </w:pPr>
      <w:r>
        <w:rPr>
          <w:rFonts w:hint="eastAsia"/>
        </w:rPr>
        <w:t>一、實施期間：</w:t>
      </w:r>
      <w:r>
        <w:rPr>
          <w:rFonts w:hint="eastAsia"/>
        </w:rPr>
        <w:t>115</w:t>
      </w:r>
      <w:r>
        <w:rPr>
          <w:rFonts w:hint="eastAsia"/>
        </w:rPr>
        <w:t>年</w:t>
      </w:r>
      <w:r>
        <w:rPr>
          <w:rFonts w:hint="eastAsia"/>
        </w:rPr>
        <w:t>1</w:t>
      </w:r>
      <w:r>
        <w:rPr>
          <w:rFonts w:hint="eastAsia"/>
        </w:rPr>
        <w:t>月</w:t>
      </w:r>
      <w:r>
        <w:rPr>
          <w:rFonts w:hint="eastAsia"/>
        </w:rPr>
        <w:t>1</w:t>
      </w:r>
      <w:r>
        <w:rPr>
          <w:rFonts w:hint="eastAsia"/>
        </w:rPr>
        <w:t>日起至</w:t>
      </w:r>
      <w:r>
        <w:rPr>
          <w:rFonts w:hint="eastAsia"/>
        </w:rPr>
        <w:t>115</w:t>
      </w:r>
      <w:r>
        <w:rPr>
          <w:rFonts w:hint="eastAsia"/>
        </w:rPr>
        <w:t>年</w:t>
      </w:r>
      <w:r>
        <w:rPr>
          <w:rFonts w:hint="eastAsia"/>
        </w:rPr>
        <w:t>12</w:t>
      </w:r>
      <w:r>
        <w:rPr>
          <w:rFonts w:hint="eastAsia"/>
        </w:rPr>
        <w:t>月</w:t>
      </w:r>
      <w:r>
        <w:rPr>
          <w:rFonts w:hint="eastAsia"/>
        </w:rPr>
        <w:t>31</w:t>
      </w:r>
      <w:r>
        <w:rPr>
          <w:rFonts w:hint="eastAsia"/>
        </w:rPr>
        <w:t>日止。</w:t>
      </w:r>
    </w:p>
    <w:p w:rsidR="00B76879" w:rsidRDefault="00B76879" w:rsidP="002F1A1C">
      <w:pPr>
        <w:pStyle w:val="afffffffffff8"/>
        <w:ind w:left="1688" w:hanging="488"/>
      </w:pPr>
      <w:r>
        <w:rPr>
          <w:rFonts w:hint="eastAsia"/>
        </w:rPr>
        <w:t>二、實施目的：落實畜牧場及屠宰場防疫措施，防範動物傳染病發生。</w:t>
      </w:r>
    </w:p>
    <w:p w:rsidR="00B76879" w:rsidRDefault="00B76879" w:rsidP="002F1A1C">
      <w:pPr>
        <w:pStyle w:val="afffffffffff8"/>
        <w:ind w:left="1688" w:hanging="488"/>
      </w:pPr>
      <w:r>
        <w:rPr>
          <w:rFonts w:hint="eastAsia"/>
        </w:rPr>
        <w:t>三、實施區域及家畜種類：本縣轄內豬、牛、羊、鹿畜牧場及屠宰場。</w:t>
      </w:r>
    </w:p>
    <w:p w:rsidR="00B76879" w:rsidRDefault="00B76879" w:rsidP="002F1A1C">
      <w:pPr>
        <w:pStyle w:val="afffffffffff8"/>
        <w:ind w:left="1688" w:hanging="488"/>
      </w:pPr>
      <w:r>
        <w:rPr>
          <w:rFonts w:hint="eastAsia"/>
        </w:rPr>
        <w:t>四、畜牧場之衛生管理應符合下列規定：</w:t>
      </w:r>
    </w:p>
    <w:p w:rsidR="00B76879" w:rsidRDefault="00B76879" w:rsidP="002F1A1C">
      <w:pPr>
        <w:pStyle w:val="afffffffffffc"/>
        <w:ind w:left="2168" w:hanging="488"/>
      </w:pPr>
      <w:r>
        <w:rPr>
          <w:rFonts w:hint="eastAsia"/>
        </w:rPr>
        <w:t>(</w:t>
      </w:r>
      <w:r>
        <w:rPr>
          <w:rFonts w:hint="eastAsia"/>
        </w:rPr>
        <w:t>一</w:t>
      </w:r>
      <w:r>
        <w:rPr>
          <w:rFonts w:hint="eastAsia"/>
        </w:rPr>
        <w:t>)</w:t>
      </w:r>
      <w:r>
        <w:tab/>
      </w:r>
      <w:r>
        <w:rPr>
          <w:rFonts w:hint="eastAsia"/>
        </w:rPr>
        <w:t>畜牧場出入口應設有清洗消毒設施（如人員消毒槽）及噴霧消毒設備等供人員車輛清洗消毒，並每日或視使用情形定期更換或調整。</w:t>
      </w:r>
    </w:p>
    <w:p w:rsidR="00B76879" w:rsidRDefault="00B76879" w:rsidP="002F1A1C">
      <w:pPr>
        <w:pStyle w:val="afffffffffffc"/>
        <w:ind w:left="2168" w:hanging="488"/>
      </w:pPr>
      <w:r>
        <w:rPr>
          <w:rFonts w:hint="eastAsia"/>
        </w:rPr>
        <w:t>(</w:t>
      </w:r>
      <w:r>
        <w:rPr>
          <w:rFonts w:hint="eastAsia"/>
        </w:rPr>
        <w:t>二</w:t>
      </w:r>
      <w:r>
        <w:rPr>
          <w:rFonts w:hint="eastAsia"/>
        </w:rPr>
        <w:t>)</w:t>
      </w:r>
      <w:r>
        <w:rPr>
          <w:rFonts w:hint="eastAsia"/>
        </w:rPr>
        <w:tab/>
      </w:r>
      <w:r>
        <w:rPr>
          <w:rFonts w:hint="eastAsia"/>
        </w:rPr>
        <w:t>動物運輸車輛、飼料車、化製集運車及訪客車輛嚴禁進入場區，必要時應經過嚴密的清洗消毒程序後才能進出。</w:t>
      </w:r>
    </w:p>
    <w:p w:rsidR="00B76879" w:rsidRDefault="00B76879" w:rsidP="002F1A1C">
      <w:pPr>
        <w:pStyle w:val="afffffffffffc"/>
        <w:ind w:left="2168" w:hanging="488"/>
      </w:pPr>
      <w:r>
        <w:rPr>
          <w:rFonts w:hint="eastAsia"/>
        </w:rPr>
        <w:t>(</w:t>
      </w:r>
      <w:r>
        <w:rPr>
          <w:rFonts w:hint="eastAsia"/>
        </w:rPr>
        <w:t>三</w:t>
      </w:r>
      <w:r>
        <w:rPr>
          <w:rFonts w:hint="eastAsia"/>
        </w:rPr>
        <w:t>)</w:t>
      </w:r>
      <w:r>
        <w:rPr>
          <w:rFonts w:hint="eastAsia"/>
        </w:rPr>
        <w:tab/>
      </w:r>
      <w:r>
        <w:rPr>
          <w:rFonts w:hint="eastAsia"/>
        </w:rPr>
        <w:t>新引進動物應依規定有免疫證明文件並確認動物健康狀況及來源牧場之防疫措施，於隔離舍隔離檢疫至少一週以上，並完成應該執行之預防注射工作且確定其健康而無潛在感染之虞後，才能進入動物群中飼養。</w:t>
      </w:r>
    </w:p>
    <w:p w:rsidR="00B76879" w:rsidRDefault="00B76879" w:rsidP="002F1A1C">
      <w:pPr>
        <w:pStyle w:val="afffffffffffc"/>
        <w:ind w:left="2168" w:hanging="488"/>
      </w:pPr>
      <w:r>
        <w:rPr>
          <w:rFonts w:hint="eastAsia"/>
        </w:rPr>
        <w:t>(</w:t>
      </w:r>
      <w:r>
        <w:rPr>
          <w:rFonts w:hint="eastAsia"/>
        </w:rPr>
        <w:t>四</w:t>
      </w:r>
      <w:r>
        <w:rPr>
          <w:rFonts w:hint="eastAsia"/>
        </w:rPr>
        <w:t>)</w:t>
      </w:r>
      <w:r>
        <w:rPr>
          <w:rFonts w:hint="eastAsia"/>
        </w:rPr>
        <w:tab/>
      </w:r>
      <w:r>
        <w:rPr>
          <w:rFonts w:hint="eastAsia"/>
        </w:rPr>
        <w:t>動物所有人或管理人、執業獸醫師發現動物罹患或疑患動物傳染病或不明原因而死亡或發病率達</w:t>
      </w:r>
      <w:r>
        <w:rPr>
          <w:rFonts w:hint="eastAsia"/>
        </w:rPr>
        <w:t>10%</w:t>
      </w:r>
      <w:r>
        <w:rPr>
          <w:rFonts w:hint="eastAsia"/>
        </w:rPr>
        <w:t>以上時，應向動物防疫機關報告並劃定隔離區，限制發病動物群移動，同時加強各項防疫措施，必要時應迅速將發病動物群予以撲殺處理，防止疾病擴散。</w:t>
      </w:r>
    </w:p>
    <w:p w:rsidR="00B76879" w:rsidRDefault="00B76879" w:rsidP="002F1A1C">
      <w:pPr>
        <w:pStyle w:val="afffffffffffc"/>
        <w:ind w:left="2168" w:hanging="488"/>
      </w:pPr>
      <w:r>
        <w:rPr>
          <w:rFonts w:hint="eastAsia"/>
        </w:rPr>
        <w:t>(</w:t>
      </w:r>
      <w:r>
        <w:rPr>
          <w:rFonts w:hint="eastAsia"/>
        </w:rPr>
        <w:t>五</w:t>
      </w:r>
      <w:r>
        <w:rPr>
          <w:rFonts w:hint="eastAsia"/>
        </w:rPr>
        <w:t>)</w:t>
      </w:r>
      <w:r>
        <w:rPr>
          <w:rFonts w:hint="eastAsia"/>
        </w:rPr>
        <w:tab/>
      </w:r>
      <w:r>
        <w:rPr>
          <w:rFonts w:hint="eastAsia"/>
        </w:rPr>
        <w:t>動物之免疫計畫應依政府規定之免疫適期及實施方法確實施行。</w:t>
      </w:r>
    </w:p>
    <w:p w:rsidR="00B76879" w:rsidRDefault="00B76879" w:rsidP="002F1A1C">
      <w:pPr>
        <w:pStyle w:val="afffffffffffc"/>
        <w:ind w:left="2168" w:hanging="488"/>
      </w:pPr>
      <w:r>
        <w:rPr>
          <w:rFonts w:hint="eastAsia"/>
        </w:rPr>
        <w:lastRenderedPageBreak/>
        <w:t>(</w:t>
      </w:r>
      <w:r>
        <w:rPr>
          <w:rFonts w:hint="eastAsia"/>
        </w:rPr>
        <w:t>六</w:t>
      </w:r>
      <w:r>
        <w:rPr>
          <w:rFonts w:hint="eastAsia"/>
        </w:rPr>
        <w:t>)</w:t>
      </w:r>
      <w:r>
        <w:rPr>
          <w:rFonts w:hint="eastAsia"/>
        </w:rPr>
        <w:tab/>
      </w:r>
      <w:r>
        <w:rPr>
          <w:rFonts w:hint="eastAsia"/>
        </w:rPr>
        <w:t>場區、辦公室及每棟畜舍出入口均應設置腳踏及洗手消毒槽，供員工進出消毒用。</w:t>
      </w:r>
    </w:p>
    <w:p w:rsidR="00B76879" w:rsidRDefault="00B76879" w:rsidP="002F1A1C">
      <w:pPr>
        <w:pStyle w:val="afffffffffffc"/>
        <w:ind w:left="2168" w:hanging="488"/>
      </w:pPr>
      <w:r>
        <w:rPr>
          <w:rFonts w:hint="eastAsia"/>
        </w:rPr>
        <w:t>(</w:t>
      </w:r>
      <w:r>
        <w:rPr>
          <w:rFonts w:hint="eastAsia"/>
        </w:rPr>
        <w:t>七</w:t>
      </w:r>
      <w:r>
        <w:rPr>
          <w:rFonts w:hint="eastAsia"/>
        </w:rPr>
        <w:t>)</w:t>
      </w:r>
      <w:r>
        <w:rPr>
          <w:rFonts w:hint="eastAsia"/>
        </w:rPr>
        <w:tab/>
      </w:r>
      <w:r>
        <w:rPr>
          <w:rFonts w:hint="eastAsia"/>
        </w:rPr>
        <w:t>畜舍空出時，必須徹底洗刷乾淨，並經消毒後應空置</w:t>
      </w:r>
      <w:r>
        <w:rPr>
          <w:rFonts w:hint="eastAsia"/>
        </w:rPr>
        <w:t>1</w:t>
      </w:r>
      <w:r>
        <w:rPr>
          <w:rFonts w:hint="eastAsia"/>
        </w:rPr>
        <w:t>週以上才能引進動物飼養，飼養前再進行消毒一次。</w:t>
      </w:r>
    </w:p>
    <w:p w:rsidR="00B76879" w:rsidRDefault="00B76879" w:rsidP="002F1A1C">
      <w:pPr>
        <w:pStyle w:val="afffffffffffc"/>
        <w:ind w:left="2168" w:hanging="488"/>
      </w:pPr>
      <w:r>
        <w:rPr>
          <w:rFonts w:hint="eastAsia"/>
        </w:rPr>
        <w:t>(</w:t>
      </w:r>
      <w:r>
        <w:rPr>
          <w:rFonts w:hint="eastAsia"/>
        </w:rPr>
        <w:t>八</w:t>
      </w:r>
      <w:r>
        <w:rPr>
          <w:rFonts w:hint="eastAsia"/>
        </w:rPr>
        <w:t>)</w:t>
      </w:r>
      <w:r>
        <w:rPr>
          <w:rFonts w:hint="eastAsia"/>
        </w:rPr>
        <w:tab/>
      </w:r>
      <w:r>
        <w:rPr>
          <w:rFonts w:hint="eastAsia"/>
        </w:rPr>
        <w:t>注射用器械應保持清潔衛生，以避免機械性傳播病原。</w:t>
      </w:r>
    </w:p>
    <w:p w:rsidR="00B76879" w:rsidRDefault="00B76879" w:rsidP="002F1A1C">
      <w:pPr>
        <w:pStyle w:val="afffffffffffc"/>
        <w:ind w:left="2168" w:hanging="488"/>
      </w:pPr>
      <w:r>
        <w:rPr>
          <w:rFonts w:hint="eastAsia"/>
        </w:rPr>
        <w:t>(</w:t>
      </w:r>
      <w:r>
        <w:rPr>
          <w:rFonts w:hint="eastAsia"/>
        </w:rPr>
        <w:t>九</w:t>
      </w:r>
      <w:r>
        <w:rPr>
          <w:rFonts w:hint="eastAsia"/>
        </w:rPr>
        <w:t>)</w:t>
      </w:r>
      <w:r>
        <w:rPr>
          <w:rFonts w:hint="eastAsia"/>
        </w:rPr>
        <w:tab/>
      </w:r>
      <w:r>
        <w:rPr>
          <w:rFonts w:hint="eastAsia"/>
        </w:rPr>
        <w:t>動物屍體處理地應每日清洗消毒，動物屍體應依規定以掩埋、焚化或化製方式處理。</w:t>
      </w:r>
    </w:p>
    <w:p w:rsidR="00B76879" w:rsidRDefault="00B76879" w:rsidP="002F1A1C">
      <w:pPr>
        <w:pStyle w:val="afffffffffffc"/>
        <w:ind w:left="2168" w:hanging="488"/>
      </w:pPr>
      <w:r>
        <w:rPr>
          <w:rFonts w:hint="eastAsia"/>
        </w:rPr>
        <w:t>(</w:t>
      </w:r>
      <w:r>
        <w:rPr>
          <w:rFonts w:hint="eastAsia"/>
        </w:rPr>
        <w:t>十</w:t>
      </w:r>
      <w:r>
        <w:rPr>
          <w:rFonts w:hint="eastAsia"/>
        </w:rPr>
        <w:t>)</w:t>
      </w:r>
      <w:r>
        <w:rPr>
          <w:rFonts w:hint="eastAsia"/>
        </w:rPr>
        <w:tab/>
      </w:r>
      <w:r>
        <w:rPr>
          <w:rFonts w:hint="eastAsia"/>
        </w:rPr>
        <w:t>消毒所使用之消毒劑必須依病原之抗性，選擇有效之消毒劑種類及稀釋倍數正確使用，全場徹底消毒，至少每週一次。</w:t>
      </w:r>
    </w:p>
    <w:p w:rsidR="00B76879" w:rsidRDefault="00B76879" w:rsidP="002F1A1C">
      <w:pPr>
        <w:pStyle w:val="affffffffffff"/>
      </w:pPr>
      <w:r>
        <w:rPr>
          <w:rFonts w:hint="eastAsia"/>
        </w:rPr>
        <w:t>(</w:t>
      </w:r>
      <w:r>
        <w:rPr>
          <w:rFonts w:hint="eastAsia"/>
        </w:rPr>
        <w:t>十一</w:t>
      </w:r>
      <w:r>
        <w:rPr>
          <w:rFonts w:hint="eastAsia"/>
        </w:rPr>
        <w:t>)</w:t>
      </w:r>
      <w:r>
        <w:tab/>
      </w:r>
      <w:r>
        <w:rPr>
          <w:rFonts w:hint="eastAsia"/>
        </w:rPr>
        <w:t>畜牧場應設置「畜牧場衛生管理記錄簿」，每日詳細登載必要防疫措施執行情形，包括動物健康狀況、衛生管理、預防注射及消毒措施（包括消毒日期、消毒劑種類、使用濃度及用量情形）等事項，並經畜牧場特約獸醫師或執業獸醫師確認簽章，以供動物防疫人員隨時查閱。</w:t>
      </w:r>
    </w:p>
    <w:p w:rsidR="00B76879" w:rsidRDefault="00B76879" w:rsidP="002F1A1C">
      <w:pPr>
        <w:pStyle w:val="affffffffffff"/>
      </w:pPr>
      <w:r>
        <w:rPr>
          <w:rFonts w:hint="eastAsia"/>
        </w:rPr>
        <w:t>(</w:t>
      </w:r>
      <w:r>
        <w:rPr>
          <w:rFonts w:hint="eastAsia"/>
        </w:rPr>
        <w:t>十二</w:t>
      </w:r>
      <w:r>
        <w:rPr>
          <w:rFonts w:hint="eastAsia"/>
        </w:rPr>
        <w:t>)</w:t>
      </w:r>
      <w:r>
        <w:tab/>
      </w:r>
      <w:r>
        <w:rPr>
          <w:rFonts w:hint="eastAsia"/>
        </w:rPr>
        <w:t>家畜畜牧場（豬、牛、羊）皆需檢附由動物所有人或管理人開具之家畜健康聲明書，始得上市或屠宰。若未依規定檢附家畜健康聲明書，或開立聲明書上有重大明顯違規態樣，將依違反動物傳染病防治條例第</w:t>
      </w:r>
      <w:r>
        <w:rPr>
          <w:rFonts w:hint="eastAsia"/>
        </w:rPr>
        <w:t>28</w:t>
      </w:r>
      <w:r>
        <w:rPr>
          <w:rFonts w:hint="eastAsia"/>
        </w:rPr>
        <w:t>條規定處新臺幣</w:t>
      </w:r>
      <w:r w:rsidR="004654E6">
        <w:rPr>
          <w:rFonts w:hint="eastAsia"/>
        </w:rPr>
        <w:t>5</w:t>
      </w:r>
      <w:r>
        <w:rPr>
          <w:rFonts w:hint="eastAsia"/>
        </w:rPr>
        <w:t>萬元以上</w:t>
      </w:r>
      <w:r>
        <w:rPr>
          <w:rFonts w:hint="eastAsia"/>
        </w:rPr>
        <w:t>100</w:t>
      </w:r>
      <w:r>
        <w:rPr>
          <w:rFonts w:hint="eastAsia"/>
        </w:rPr>
        <w:t>萬以下罰鍰。</w:t>
      </w:r>
    </w:p>
    <w:p w:rsidR="00B76879" w:rsidRDefault="00B76879" w:rsidP="002F1A1C">
      <w:pPr>
        <w:pStyle w:val="affffffffffff"/>
      </w:pPr>
      <w:r>
        <w:rPr>
          <w:rFonts w:hint="eastAsia"/>
        </w:rPr>
        <w:t>(</w:t>
      </w:r>
      <w:r>
        <w:rPr>
          <w:rFonts w:hint="eastAsia"/>
        </w:rPr>
        <w:t>十三</w:t>
      </w:r>
      <w:r>
        <w:rPr>
          <w:rFonts w:hint="eastAsia"/>
        </w:rPr>
        <w:t>)</w:t>
      </w:r>
      <w:r>
        <w:tab/>
      </w:r>
      <w:r>
        <w:rPr>
          <w:rFonts w:hint="eastAsia"/>
        </w:rPr>
        <w:t>豬隻飼養場所應設置防鳥圍網措施，並於候鳥度冬季節（每年</w:t>
      </w:r>
      <w:r>
        <w:rPr>
          <w:rFonts w:hint="eastAsia"/>
        </w:rPr>
        <w:t>9</w:t>
      </w:r>
      <w:r>
        <w:rPr>
          <w:rFonts w:hint="eastAsia"/>
        </w:rPr>
        <w:t>月至翌年</w:t>
      </w:r>
      <w:r>
        <w:rPr>
          <w:rFonts w:hint="eastAsia"/>
        </w:rPr>
        <w:t>4</w:t>
      </w:r>
      <w:r>
        <w:rPr>
          <w:rFonts w:hint="eastAsia"/>
        </w:rPr>
        <w:t>月），加強防止野生禽鳥接觸豬隻。</w:t>
      </w:r>
    </w:p>
    <w:p w:rsidR="00B76879" w:rsidRDefault="00B76879" w:rsidP="002F1A1C">
      <w:pPr>
        <w:pStyle w:val="affffffffffff"/>
      </w:pPr>
      <w:r>
        <w:rPr>
          <w:rFonts w:hint="eastAsia"/>
        </w:rPr>
        <w:t>(</w:t>
      </w:r>
      <w:r>
        <w:rPr>
          <w:rFonts w:hint="eastAsia"/>
        </w:rPr>
        <w:t>十四</w:t>
      </w:r>
      <w:r>
        <w:rPr>
          <w:rFonts w:hint="eastAsia"/>
        </w:rPr>
        <w:t>)</w:t>
      </w:r>
      <w:r>
        <w:tab/>
      </w:r>
      <w:r>
        <w:rPr>
          <w:rFonts w:hint="eastAsia"/>
        </w:rPr>
        <w:t>豬隻飼養場所應有防止豬隻逃逸或野（山）豬入侵與繁殖行為致疫病相互傳染之隔離措施。</w:t>
      </w:r>
    </w:p>
    <w:p w:rsidR="00B76879" w:rsidRDefault="00B76879" w:rsidP="002F1A1C">
      <w:pPr>
        <w:pStyle w:val="afffffffffff8"/>
        <w:ind w:left="1688" w:hanging="488"/>
      </w:pPr>
      <w:r>
        <w:rPr>
          <w:rFonts w:hint="eastAsia"/>
        </w:rPr>
        <w:t>五、屠宰場之衛生管理應符合下列規定：</w:t>
      </w:r>
    </w:p>
    <w:p w:rsidR="00B76879" w:rsidRDefault="00B76879" w:rsidP="002F1A1C">
      <w:pPr>
        <w:pStyle w:val="afffffffffffc"/>
        <w:ind w:left="2168" w:hanging="488"/>
      </w:pPr>
      <w:r>
        <w:rPr>
          <w:rFonts w:hint="eastAsia"/>
        </w:rPr>
        <w:t>(</w:t>
      </w:r>
      <w:r>
        <w:rPr>
          <w:rFonts w:hint="eastAsia"/>
        </w:rPr>
        <w:t>一</w:t>
      </w:r>
      <w:r>
        <w:rPr>
          <w:rFonts w:hint="eastAsia"/>
        </w:rPr>
        <w:t>)</w:t>
      </w:r>
      <w:r>
        <w:rPr>
          <w:rFonts w:hint="eastAsia"/>
        </w:rPr>
        <w:tab/>
      </w:r>
      <w:r>
        <w:rPr>
          <w:rFonts w:hint="eastAsia"/>
        </w:rPr>
        <w:t>出入口應設有清洗消毒設施（如消毒槽）及噴霧消毒設備等供人員車輛清洗消毒，並每日或視使用情形定期更換或調整。</w:t>
      </w:r>
    </w:p>
    <w:p w:rsidR="00B76879" w:rsidRDefault="00B76879" w:rsidP="002F1A1C">
      <w:pPr>
        <w:pStyle w:val="afffffffffffc"/>
        <w:ind w:left="2168" w:hanging="488"/>
      </w:pPr>
      <w:r>
        <w:rPr>
          <w:rFonts w:hint="eastAsia"/>
        </w:rPr>
        <w:t>(</w:t>
      </w:r>
      <w:r>
        <w:rPr>
          <w:rFonts w:hint="eastAsia"/>
        </w:rPr>
        <w:t>二</w:t>
      </w:r>
      <w:r>
        <w:rPr>
          <w:rFonts w:hint="eastAsia"/>
        </w:rPr>
        <w:t>)</w:t>
      </w:r>
      <w:r>
        <w:rPr>
          <w:rFonts w:hint="eastAsia"/>
        </w:rPr>
        <w:tab/>
      </w:r>
      <w:r>
        <w:rPr>
          <w:rFonts w:hint="eastAsia"/>
        </w:rPr>
        <w:t>動物運輸車輛、化製集運車及訪客車輛應經過嚴密的清</w:t>
      </w:r>
      <w:r>
        <w:rPr>
          <w:rFonts w:hint="eastAsia"/>
        </w:rPr>
        <w:lastRenderedPageBreak/>
        <w:t>洗消毒程序後才能進出。</w:t>
      </w:r>
    </w:p>
    <w:p w:rsidR="00B76879" w:rsidRDefault="00B76879" w:rsidP="002F1A1C">
      <w:pPr>
        <w:pStyle w:val="afffffffffffc"/>
        <w:ind w:left="2168" w:hanging="488"/>
      </w:pPr>
      <w:r>
        <w:rPr>
          <w:rFonts w:hint="eastAsia"/>
        </w:rPr>
        <w:t>(</w:t>
      </w:r>
      <w:r>
        <w:rPr>
          <w:rFonts w:hint="eastAsia"/>
        </w:rPr>
        <w:t>三</w:t>
      </w:r>
      <w:r>
        <w:rPr>
          <w:rFonts w:hint="eastAsia"/>
        </w:rPr>
        <w:t>)</w:t>
      </w:r>
      <w:r>
        <w:rPr>
          <w:rFonts w:hint="eastAsia"/>
        </w:rPr>
        <w:tab/>
      </w:r>
      <w:r>
        <w:rPr>
          <w:rFonts w:hint="eastAsia"/>
        </w:rPr>
        <w:t>場區各繫留場應於每日屠宰作業結束後徹底消毒。</w:t>
      </w:r>
    </w:p>
    <w:p w:rsidR="00B76879" w:rsidRDefault="00B76879" w:rsidP="002F1A1C">
      <w:pPr>
        <w:pStyle w:val="afffffffffffc"/>
        <w:ind w:left="2168" w:hanging="488"/>
      </w:pPr>
      <w:r>
        <w:rPr>
          <w:rFonts w:hint="eastAsia"/>
        </w:rPr>
        <w:t>(</w:t>
      </w:r>
      <w:r>
        <w:rPr>
          <w:rFonts w:hint="eastAsia"/>
        </w:rPr>
        <w:t>四</w:t>
      </w:r>
      <w:r>
        <w:rPr>
          <w:rFonts w:hint="eastAsia"/>
        </w:rPr>
        <w:t>)</w:t>
      </w:r>
      <w:r>
        <w:rPr>
          <w:rFonts w:hint="eastAsia"/>
        </w:rPr>
        <w:tab/>
      </w:r>
      <w:r>
        <w:rPr>
          <w:rFonts w:hint="eastAsia"/>
        </w:rPr>
        <w:t>消毒劑必須依病原之抗性，選擇有效之消毒劑種類及稀釋倍數正確使用，對於防範甲類傳染病（豬瘟、非洲豬瘟及口蹄疫），應使用有效消毒劑種類及稀釋倍數全場徹底消毒。</w:t>
      </w:r>
    </w:p>
    <w:p w:rsidR="00B76879" w:rsidRDefault="00B76879" w:rsidP="002F1A1C">
      <w:pPr>
        <w:pStyle w:val="afffffffffffc"/>
        <w:ind w:left="2168" w:hanging="488"/>
      </w:pPr>
      <w:r>
        <w:rPr>
          <w:rFonts w:hint="eastAsia"/>
        </w:rPr>
        <w:t>(</w:t>
      </w:r>
      <w:r>
        <w:rPr>
          <w:rFonts w:hint="eastAsia"/>
        </w:rPr>
        <w:t>五</w:t>
      </w:r>
      <w:r>
        <w:rPr>
          <w:rFonts w:hint="eastAsia"/>
        </w:rPr>
        <w:t>)</w:t>
      </w:r>
      <w:r>
        <w:rPr>
          <w:rFonts w:hint="eastAsia"/>
        </w:rPr>
        <w:tab/>
      </w:r>
      <w:r>
        <w:rPr>
          <w:rFonts w:hint="eastAsia"/>
        </w:rPr>
        <w:t>屠宰場應指派消毒作業管理人員負責每日紀錄及指揮消毒作業人員依規定進行消毒作業。</w:t>
      </w:r>
    </w:p>
    <w:p w:rsidR="00B76879" w:rsidRDefault="00B76879" w:rsidP="002F1A1C">
      <w:pPr>
        <w:pStyle w:val="afffffffffffc"/>
        <w:ind w:left="2168" w:hanging="488"/>
      </w:pPr>
      <w:r>
        <w:rPr>
          <w:rFonts w:hint="eastAsia"/>
        </w:rPr>
        <w:t>(</w:t>
      </w:r>
      <w:r>
        <w:rPr>
          <w:rFonts w:hint="eastAsia"/>
        </w:rPr>
        <w:t>六</w:t>
      </w:r>
      <w:r>
        <w:rPr>
          <w:rFonts w:hint="eastAsia"/>
        </w:rPr>
        <w:t>)</w:t>
      </w:r>
      <w:r>
        <w:rPr>
          <w:rFonts w:hint="eastAsia"/>
        </w:rPr>
        <w:tab/>
      </w:r>
      <w:r>
        <w:rPr>
          <w:rFonts w:hint="eastAsia"/>
        </w:rPr>
        <w:t>屠宰場休市（宰）日繫留場應保持淨空，並於場區及繫留場徹底洗刷乾淨後派員擴大消毒。</w:t>
      </w:r>
    </w:p>
    <w:p w:rsidR="00B76879" w:rsidRDefault="00B76879" w:rsidP="002F1A1C">
      <w:pPr>
        <w:pStyle w:val="afffffffffff8"/>
        <w:ind w:left="1688" w:hanging="488"/>
      </w:pPr>
      <w:r>
        <w:rPr>
          <w:rFonts w:hint="eastAsia"/>
        </w:rPr>
        <w:t>六、動物運輸業者應設置「動物運輸車輛及裝載箱籠清洗紀錄表」將當日執行車輛及裝載箱籠清洗消毒情形記錄於該表，並由飼養場、理貨場、家禽市場、家畜（肉品）市場、屠宰場人員及駕駛人確認後簽名。該表正本由動物運輸業者隨車留存，供動物防疫相關稽查人員查驗，影本由當日運輸車輛卸載動物後之飼養場、理貨場、家禽市場、家畜（肉品）市場或屠宰場等人員收執備查；相關紀錄表應保存一年以上，以供查核。</w:t>
      </w:r>
    </w:p>
    <w:p w:rsidR="00B76879" w:rsidRDefault="00B76879" w:rsidP="002F1A1C">
      <w:pPr>
        <w:pStyle w:val="afffffffffff8"/>
        <w:ind w:left="1688" w:hanging="488"/>
      </w:pPr>
      <w:r>
        <w:rPr>
          <w:rFonts w:hint="eastAsia"/>
        </w:rPr>
        <w:t>七、前述規定各工作，動物所有人或管理人、屠宰場及動物運輸業者應配合辦理，違者依動物傳染病防治條例第</w:t>
      </w:r>
      <w:r>
        <w:rPr>
          <w:rFonts w:hint="eastAsia"/>
        </w:rPr>
        <w:t>14</w:t>
      </w:r>
      <w:r>
        <w:rPr>
          <w:rFonts w:hint="eastAsia"/>
        </w:rPr>
        <w:t>、</w:t>
      </w:r>
      <w:r>
        <w:rPr>
          <w:rFonts w:hint="eastAsia"/>
        </w:rPr>
        <w:t>45</w:t>
      </w:r>
      <w:r>
        <w:rPr>
          <w:rFonts w:hint="eastAsia"/>
        </w:rPr>
        <w:t>條規定處新臺幣</w:t>
      </w:r>
      <w:r>
        <w:rPr>
          <w:rFonts w:hint="eastAsia"/>
        </w:rPr>
        <w:t>3</w:t>
      </w:r>
      <w:r>
        <w:rPr>
          <w:rFonts w:hint="eastAsia"/>
        </w:rPr>
        <w:t>萬元以上</w:t>
      </w:r>
      <w:r>
        <w:rPr>
          <w:rFonts w:hint="eastAsia"/>
        </w:rPr>
        <w:t>15</w:t>
      </w:r>
      <w:r>
        <w:rPr>
          <w:rFonts w:hint="eastAsia"/>
        </w:rPr>
        <w:t>萬元以下罰鍰。</w:t>
      </w:r>
    </w:p>
    <w:p w:rsidR="00B76879" w:rsidRPr="00B76879" w:rsidRDefault="00B76879" w:rsidP="00A32640">
      <w:pPr>
        <w:pStyle w:val="afffffffffff1"/>
        <w:spacing w:before="360"/>
        <w:rPr>
          <w:sz w:val="36"/>
          <w:szCs w:val="36"/>
        </w:rPr>
      </w:pPr>
      <w:r>
        <w:rPr>
          <w:rFonts w:hint="eastAsia"/>
        </w:rPr>
        <w:t xml:space="preserve">縣　長　</w:t>
      </w:r>
      <w:r w:rsidRPr="00B76879">
        <w:rPr>
          <w:rFonts w:hint="eastAsia"/>
          <w:sz w:val="36"/>
          <w:szCs w:val="36"/>
        </w:rPr>
        <w:t>陳　光　復</w:t>
      </w:r>
    </w:p>
    <w:p w:rsidR="00B76879" w:rsidRDefault="00B76879" w:rsidP="00B76879">
      <w:pPr>
        <w:pStyle w:val="afffffffffffb"/>
      </w:pPr>
      <w:r>
        <w:rPr>
          <w:rFonts w:hint="eastAsia"/>
        </w:rPr>
        <w:t>本案依分層負責規定授權由主管局長決行</w:t>
      </w:r>
    </w:p>
    <w:p w:rsidR="000A232A" w:rsidRDefault="000A232A">
      <w:pPr>
        <w:widowControl/>
        <w:spacing w:line="240" w:lineRule="auto"/>
        <w:jc w:val="left"/>
        <w:rPr>
          <w:spacing w:val="2"/>
        </w:rPr>
      </w:pPr>
      <w:r>
        <w:br w:type="page"/>
      </w:r>
    </w:p>
    <w:tbl>
      <w:tblPr>
        <w:tblW w:w="5000" w:type="pct"/>
        <w:tblCellMar>
          <w:left w:w="30" w:type="dxa"/>
          <w:right w:w="30" w:type="dxa"/>
        </w:tblCellMar>
        <w:tblLook w:val="0000"/>
      </w:tblPr>
      <w:tblGrid>
        <w:gridCol w:w="5466"/>
        <w:gridCol w:w="980"/>
        <w:gridCol w:w="980"/>
        <w:gridCol w:w="742"/>
      </w:tblGrid>
      <w:tr w:rsidR="000A232A" w:rsidRPr="000A232A" w:rsidTr="000A232A">
        <w:trPr>
          <w:trHeight w:val="962"/>
        </w:trPr>
        <w:tc>
          <w:tcPr>
            <w:tcW w:w="5000" w:type="pct"/>
            <w:gridSpan w:val="4"/>
            <w:tcBorders>
              <w:top w:val="single" w:sz="12" w:space="0" w:color="auto"/>
              <w:left w:val="single" w:sz="12" w:space="0" w:color="auto"/>
              <w:bottom w:val="single" w:sz="6" w:space="0" w:color="auto"/>
              <w:right w:val="single" w:sz="12" w:space="0" w:color="auto"/>
            </w:tcBorders>
          </w:tcPr>
          <w:p w:rsidR="000A232A" w:rsidRPr="000A232A" w:rsidRDefault="000A232A" w:rsidP="000A232A">
            <w:pPr>
              <w:pStyle w:val="afffffffffff2"/>
              <w:spacing w:before="360" w:after="120"/>
            </w:pPr>
            <w:r w:rsidRPr="000A232A">
              <w:rPr>
                <w:rFonts w:hint="eastAsia"/>
              </w:rPr>
              <w:lastRenderedPageBreak/>
              <w:t>澎湖縣</w:t>
            </w:r>
            <w:r w:rsidRPr="000A232A">
              <w:t>115</w:t>
            </w:r>
            <w:r w:rsidRPr="000A232A">
              <w:rPr>
                <w:rFonts w:hint="eastAsia"/>
              </w:rPr>
              <w:t>年度實施「畜牧場暨屠宰場防疫及衛生管理措施」</w:t>
            </w:r>
            <w:r>
              <w:br/>
            </w:r>
            <w:r w:rsidRPr="000A232A">
              <w:rPr>
                <w:rFonts w:hint="eastAsia"/>
              </w:rPr>
              <w:t>公告分配表</w:t>
            </w:r>
          </w:p>
        </w:tc>
      </w:tr>
      <w:tr w:rsidR="000A232A" w:rsidRPr="000A232A" w:rsidTr="00A757A4">
        <w:tc>
          <w:tcPr>
            <w:tcW w:w="3346" w:type="pct"/>
            <w:vMerge w:val="restart"/>
            <w:tcBorders>
              <w:top w:val="single" w:sz="6" w:space="0" w:color="auto"/>
              <w:left w:val="single" w:sz="12" w:space="0" w:color="auto"/>
              <w:right w:val="single" w:sz="6" w:space="0" w:color="auto"/>
            </w:tcBorders>
            <w:vAlign w:val="center"/>
          </w:tcPr>
          <w:p w:rsidR="000A232A" w:rsidRPr="000A232A" w:rsidRDefault="000A232A" w:rsidP="000A232A">
            <w:pPr>
              <w:jc w:val="center"/>
            </w:pPr>
            <w:r w:rsidRPr="000A232A">
              <w:rPr>
                <w:rFonts w:hint="eastAsia"/>
              </w:rPr>
              <w:t>單</w:t>
            </w:r>
            <w:r w:rsidRPr="000A232A">
              <w:t xml:space="preserve">                                         </w:t>
            </w:r>
            <w:r w:rsidRPr="000A232A">
              <w:rPr>
                <w:rFonts w:hint="eastAsia"/>
              </w:rPr>
              <w:t>位</w:t>
            </w:r>
          </w:p>
        </w:tc>
        <w:tc>
          <w:tcPr>
            <w:tcW w:w="1200" w:type="pct"/>
            <w:gridSpan w:val="2"/>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rPr>
                <w:rFonts w:hint="eastAsia"/>
              </w:rPr>
              <w:t>份數</w:t>
            </w:r>
          </w:p>
        </w:tc>
        <w:tc>
          <w:tcPr>
            <w:tcW w:w="454" w:type="pct"/>
            <w:vMerge w:val="restart"/>
            <w:tcBorders>
              <w:top w:val="single" w:sz="6" w:space="0" w:color="auto"/>
              <w:left w:val="single" w:sz="6" w:space="0" w:color="auto"/>
              <w:right w:val="single" w:sz="12" w:space="0" w:color="auto"/>
            </w:tcBorders>
            <w:vAlign w:val="center"/>
          </w:tcPr>
          <w:p w:rsidR="000A232A" w:rsidRPr="000A232A" w:rsidRDefault="000A232A" w:rsidP="000A232A">
            <w:pPr>
              <w:jc w:val="center"/>
            </w:pPr>
            <w:r w:rsidRPr="000A232A">
              <w:rPr>
                <w:rFonts w:hint="eastAsia"/>
              </w:rPr>
              <w:t>備註</w:t>
            </w:r>
          </w:p>
        </w:tc>
      </w:tr>
      <w:tr w:rsidR="000A232A" w:rsidRPr="000A232A" w:rsidTr="00A757A4">
        <w:tc>
          <w:tcPr>
            <w:tcW w:w="3346" w:type="pct"/>
            <w:vMerge/>
            <w:tcBorders>
              <w:left w:val="single" w:sz="12"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rPr>
                <w:rFonts w:hint="eastAsia"/>
              </w:rPr>
              <w:t>紙本</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rPr>
                <w:rFonts w:hint="eastAsia"/>
              </w:rPr>
              <w:t>電子</w:t>
            </w:r>
          </w:p>
        </w:tc>
        <w:tc>
          <w:tcPr>
            <w:tcW w:w="454" w:type="pct"/>
            <w:vMerge/>
            <w:tcBorders>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澎湖縣馬公市公所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36</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澎湖縣湖西鄉公所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24</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澎湖縣白沙鄉公所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17</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澎湖縣西嶼鄉公所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13</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澎湖縣望安鄉公所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11</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澎湖縣七美鄉公所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8</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本縣豬隻各飼養戶</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5</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農業部動植物防疫檢疫署</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農業部動植物防疫檢疫局臺中分署</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各縣市動物防疫單位</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22</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澎湖縣政府行政處</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澎湖縣政府農漁局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澎湖縣農會</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澎湖縣家畜肉類商業同業公會</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澎湖縣獸醫師公會</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澎湖縣肉品市場股份有限公司</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1</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6" w:space="0" w:color="auto"/>
              <w:right w:val="single" w:sz="6" w:space="0" w:color="auto"/>
            </w:tcBorders>
            <w:vAlign w:val="center"/>
          </w:tcPr>
          <w:p w:rsidR="000A232A" w:rsidRPr="000A232A" w:rsidRDefault="000A232A" w:rsidP="000A232A">
            <w:r w:rsidRPr="000A232A">
              <w:rPr>
                <w:rFonts w:hint="eastAsia"/>
              </w:rPr>
              <w:t>澎湖縣家畜疾病防治所</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r w:rsidRPr="000A232A">
              <w:t>3</w:t>
            </w:r>
          </w:p>
        </w:tc>
        <w:tc>
          <w:tcPr>
            <w:tcW w:w="600" w:type="pct"/>
            <w:tcBorders>
              <w:top w:val="single" w:sz="6" w:space="0" w:color="auto"/>
              <w:left w:val="single" w:sz="6" w:space="0" w:color="auto"/>
              <w:bottom w:val="single" w:sz="6" w:space="0" w:color="auto"/>
              <w:right w:val="single" w:sz="6" w:space="0" w:color="auto"/>
            </w:tcBorders>
            <w:vAlign w:val="center"/>
          </w:tcPr>
          <w:p w:rsidR="000A232A" w:rsidRPr="000A232A" w:rsidRDefault="000A232A" w:rsidP="000A232A">
            <w:pPr>
              <w:jc w:val="center"/>
            </w:pPr>
          </w:p>
        </w:tc>
        <w:tc>
          <w:tcPr>
            <w:tcW w:w="454" w:type="pct"/>
            <w:tcBorders>
              <w:top w:val="single" w:sz="6" w:space="0" w:color="auto"/>
              <w:left w:val="single" w:sz="6" w:space="0" w:color="auto"/>
              <w:bottom w:val="single" w:sz="6" w:space="0" w:color="auto"/>
              <w:right w:val="single" w:sz="12" w:space="0" w:color="auto"/>
            </w:tcBorders>
            <w:vAlign w:val="center"/>
          </w:tcPr>
          <w:p w:rsidR="000A232A" w:rsidRPr="000A232A" w:rsidRDefault="000A232A" w:rsidP="000A232A">
            <w:pPr>
              <w:jc w:val="center"/>
            </w:pPr>
          </w:p>
        </w:tc>
      </w:tr>
      <w:tr w:rsidR="000A232A" w:rsidRPr="000A232A" w:rsidTr="000A232A">
        <w:trPr>
          <w:trHeight w:val="510"/>
        </w:trPr>
        <w:tc>
          <w:tcPr>
            <w:tcW w:w="3346" w:type="pct"/>
            <w:tcBorders>
              <w:top w:val="single" w:sz="6" w:space="0" w:color="auto"/>
              <w:left w:val="single" w:sz="12" w:space="0" w:color="auto"/>
              <w:bottom w:val="single" w:sz="12" w:space="0" w:color="auto"/>
              <w:right w:val="single" w:sz="6" w:space="0" w:color="auto"/>
            </w:tcBorders>
            <w:vAlign w:val="center"/>
          </w:tcPr>
          <w:p w:rsidR="000A232A" w:rsidRPr="000A232A" w:rsidRDefault="000A232A" w:rsidP="000A232A">
            <w:r w:rsidRPr="000A232A">
              <w:rPr>
                <w:rFonts w:hint="eastAsia"/>
              </w:rPr>
              <w:t>合</w:t>
            </w:r>
            <w:r w:rsidRPr="000A232A">
              <w:t xml:space="preserve">                                      </w:t>
            </w:r>
            <w:r w:rsidRPr="000A232A">
              <w:rPr>
                <w:rFonts w:hint="eastAsia"/>
              </w:rPr>
              <w:t>計</w:t>
            </w:r>
          </w:p>
        </w:tc>
        <w:tc>
          <w:tcPr>
            <w:tcW w:w="600" w:type="pct"/>
            <w:tcBorders>
              <w:top w:val="single" w:sz="6" w:space="0" w:color="auto"/>
              <w:left w:val="single" w:sz="6" w:space="0" w:color="auto"/>
              <w:bottom w:val="single" w:sz="12" w:space="0" w:color="auto"/>
              <w:right w:val="single" w:sz="6" w:space="0" w:color="auto"/>
            </w:tcBorders>
            <w:vAlign w:val="center"/>
          </w:tcPr>
          <w:p w:rsidR="000A232A" w:rsidRPr="000A232A" w:rsidRDefault="000A232A" w:rsidP="000A232A">
            <w:pPr>
              <w:jc w:val="center"/>
            </w:pPr>
            <w:r w:rsidRPr="000A232A">
              <w:t>120</w:t>
            </w:r>
          </w:p>
        </w:tc>
        <w:tc>
          <w:tcPr>
            <w:tcW w:w="600" w:type="pct"/>
            <w:tcBorders>
              <w:top w:val="single" w:sz="6" w:space="0" w:color="auto"/>
              <w:left w:val="single" w:sz="6" w:space="0" w:color="auto"/>
              <w:bottom w:val="single" w:sz="12" w:space="0" w:color="auto"/>
              <w:right w:val="single" w:sz="6" w:space="0" w:color="auto"/>
            </w:tcBorders>
            <w:vAlign w:val="center"/>
          </w:tcPr>
          <w:p w:rsidR="000A232A" w:rsidRPr="000A232A" w:rsidRDefault="000A232A" w:rsidP="000A232A">
            <w:pPr>
              <w:jc w:val="center"/>
            </w:pPr>
            <w:r w:rsidRPr="000A232A">
              <w:t>27</w:t>
            </w:r>
          </w:p>
        </w:tc>
        <w:tc>
          <w:tcPr>
            <w:tcW w:w="454" w:type="pct"/>
            <w:tcBorders>
              <w:top w:val="single" w:sz="6" w:space="0" w:color="auto"/>
              <w:left w:val="single" w:sz="6" w:space="0" w:color="auto"/>
              <w:bottom w:val="single" w:sz="12" w:space="0" w:color="auto"/>
              <w:right w:val="single" w:sz="12" w:space="0" w:color="auto"/>
            </w:tcBorders>
            <w:vAlign w:val="center"/>
          </w:tcPr>
          <w:p w:rsidR="000A232A" w:rsidRPr="000A232A" w:rsidRDefault="000A232A" w:rsidP="000A232A">
            <w:pPr>
              <w:jc w:val="center"/>
            </w:pPr>
          </w:p>
        </w:tc>
      </w:tr>
    </w:tbl>
    <w:p w:rsidR="00A32640" w:rsidRDefault="00A32640" w:rsidP="000A232A"/>
    <w:p w:rsidR="00EF2A9B" w:rsidRDefault="00EF2A9B" w:rsidP="00EF2A9B">
      <w:pPr>
        <w:spacing w:line="20" w:lineRule="exact"/>
      </w:pPr>
    </w:p>
    <w:p w:rsidR="00EF2A9B" w:rsidRDefault="00EF2A9B" w:rsidP="00EF2A9B">
      <w:pPr>
        <w:spacing w:line="20" w:lineRule="exact"/>
      </w:pPr>
    </w:p>
    <w:p w:rsidR="00EF2A9B" w:rsidRPr="00EF2A9B" w:rsidRDefault="00EF2A9B" w:rsidP="00EF2A9B">
      <w:pPr>
        <w:spacing w:line="20" w:lineRule="exact"/>
      </w:pPr>
    </w:p>
    <w:p w:rsidR="00EF2A9B" w:rsidRDefault="00EF2A9B" w:rsidP="00EF2A9B">
      <w:pPr>
        <w:pStyle w:val="XXXX2"/>
        <w:spacing w:before="360"/>
      </w:pPr>
      <w:r>
        <w:rPr>
          <w:rFonts w:hint="eastAsia"/>
        </w:rPr>
        <w:t>澎湖縣政府　函</w:t>
      </w:r>
    </w:p>
    <w:p w:rsidR="00EF2A9B" w:rsidRDefault="00EF2A9B" w:rsidP="002F1A1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EF2A9B" w:rsidRDefault="00EF2A9B" w:rsidP="002F1A1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13</w:t>
      </w:r>
      <w:r>
        <w:rPr>
          <w:rFonts w:hint="eastAsia"/>
        </w:rPr>
        <w:t>日</w:t>
      </w:r>
      <w:r>
        <w:rPr>
          <w:rFonts w:hint="eastAsia"/>
        </w:rPr>
        <w:t xml:space="preserve"> </w:t>
      </w:r>
    </w:p>
    <w:p w:rsidR="00EF2A9B" w:rsidRDefault="00EF2A9B" w:rsidP="002F1A1C">
      <w:pPr>
        <w:pStyle w:val="affffffffffe"/>
      </w:pPr>
      <w:r>
        <w:rPr>
          <w:rFonts w:hint="eastAsia"/>
        </w:rPr>
        <w:t>發文字號：府授畜防字第</w:t>
      </w:r>
      <w:r>
        <w:rPr>
          <w:rFonts w:hint="eastAsia"/>
        </w:rPr>
        <w:t>11541000261</w:t>
      </w:r>
      <w:r>
        <w:rPr>
          <w:rFonts w:hint="eastAsia"/>
        </w:rPr>
        <w:t>號</w:t>
      </w:r>
    </w:p>
    <w:p w:rsidR="00EF2A9B" w:rsidRDefault="00EF2A9B" w:rsidP="002F1A1C">
      <w:pPr>
        <w:pStyle w:val="affffffffffe"/>
      </w:pPr>
      <w:r>
        <w:rPr>
          <w:rFonts w:hint="eastAsia"/>
        </w:rPr>
        <w:t>附　　件：如主旨</w:t>
      </w:r>
    </w:p>
    <w:p w:rsidR="00EF2A9B" w:rsidRDefault="00EF2A9B" w:rsidP="002F1A1C">
      <w:pPr>
        <w:pStyle w:val="affffffffffe"/>
      </w:pPr>
      <w:r>
        <w:rPr>
          <w:rFonts w:hint="eastAsia"/>
        </w:rPr>
        <w:t>主　　旨：檢送本縣</w:t>
      </w:r>
      <w:r>
        <w:rPr>
          <w:rFonts w:hint="eastAsia"/>
        </w:rPr>
        <w:t>115</w:t>
      </w:r>
      <w:r>
        <w:rPr>
          <w:rFonts w:hint="eastAsia"/>
        </w:rPr>
        <w:t>年度「豬瘟及偶蹄類動物口蹄疫各項防疫工作」公告，請惠予張貼並公告周知，請查照。</w:t>
      </w:r>
    </w:p>
    <w:p w:rsidR="00EF2A9B" w:rsidRDefault="00EF2A9B" w:rsidP="002F1A1C">
      <w:pPr>
        <w:pStyle w:val="affffffffffe"/>
      </w:pPr>
      <w:r>
        <w:rPr>
          <w:rFonts w:hint="eastAsia"/>
        </w:rPr>
        <w:t>說　　明：</w:t>
      </w:r>
    </w:p>
    <w:p w:rsidR="00EF2A9B" w:rsidRDefault="00EF2A9B" w:rsidP="002F1A1C">
      <w:pPr>
        <w:pStyle w:val="afffffffffff8"/>
        <w:ind w:left="1688" w:hanging="488"/>
      </w:pPr>
      <w:r>
        <w:rPr>
          <w:rFonts w:hint="eastAsia"/>
        </w:rPr>
        <w:t>一、依據「動物傳染病防治條例」、「清除豬瘟暨口蹄疫所需疫苗之種類及其管理辦法」及「偶蹄類動物進出澎湖地區檢查規則」規定辦理。</w:t>
      </w:r>
    </w:p>
    <w:p w:rsidR="00EF2A9B" w:rsidRDefault="00EF2A9B" w:rsidP="002F1A1C">
      <w:pPr>
        <w:pStyle w:val="afffffffffff8"/>
        <w:ind w:left="1688" w:hanging="488"/>
      </w:pPr>
      <w:r>
        <w:rPr>
          <w:rFonts w:hint="eastAsia"/>
        </w:rPr>
        <w:t>二、各單位分配數量如附表，請確實依據公告事項辦理，並張貼及利用相關集會廣為宣傳。</w:t>
      </w:r>
    </w:p>
    <w:p w:rsidR="00EF2A9B" w:rsidRDefault="00EF2A9B" w:rsidP="002F1A1C">
      <w:pPr>
        <w:pStyle w:val="afffffffffff8"/>
        <w:ind w:left="1688" w:hanging="488"/>
      </w:pPr>
      <w:r>
        <w:rPr>
          <w:rFonts w:hint="eastAsia"/>
        </w:rPr>
        <w:t>三、惠請臺灣港務股份有限公司高雄港務分公司馬公管理處協助轉發本縣各貨物海運業者。</w:t>
      </w:r>
    </w:p>
    <w:p w:rsidR="00EF2A9B" w:rsidRDefault="00EF2A9B" w:rsidP="002F1A1C">
      <w:pPr>
        <w:pStyle w:val="affffffffffe"/>
      </w:pPr>
    </w:p>
    <w:p w:rsidR="00EF2A9B" w:rsidRDefault="00EF2A9B" w:rsidP="002F1A1C">
      <w:pPr>
        <w:pStyle w:val="affffffffffe"/>
      </w:pPr>
      <w:r>
        <w:rPr>
          <w:rFonts w:hint="eastAsia"/>
        </w:rPr>
        <w:t>正　　本：澎湖縣馬公市公所、澎湖縣湖西鄉公所、澎湖縣白沙鄉公所、澎湖縣西嶼鄉公所、澎湖縣望安鄉公所、澎湖縣七美鄉公所、臺灣港務股份有限公司高雄港務分公司馬公管理處、澎湖縣肉品市場股份有限公司、黃清允</w:t>
      </w:r>
      <w:r>
        <w:rPr>
          <w:rFonts w:hint="eastAsia"/>
        </w:rPr>
        <w:t xml:space="preserve"> </w:t>
      </w:r>
      <w:r>
        <w:rPr>
          <w:rFonts w:hint="eastAsia"/>
        </w:rPr>
        <w:t>君、莊銘傳</w:t>
      </w:r>
      <w:r>
        <w:rPr>
          <w:rFonts w:hint="eastAsia"/>
        </w:rPr>
        <w:t xml:space="preserve"> </w:t>
      </w:r>
      <w:r>
        <w:rPr>
          <w:rFonts w:hint="eastAsia"/>
        </w:rPr>
        <w:t>君、李長榮</w:t>
      </w:r>
      <w:r>
        <w:rPr>
          <w:rFonts w:hint="eastAsia"/>
        </w:rPr>
        <w:t xml:space="preserve"> </w:t>
      </w:r>
      <w:r>
        <w:rPr>
          <w:rFonts w:hint="eastAsia"/>
        </w:rPr>
        <w:t>君、陳文瑞</w:t>
      </w:r>
      <w:r>
        <w:rPr>
          <w:rFonts w:hint="eastAsia"/>
        </w:rPr>
        <w:t xml:space="preserve"> </w:t>
      </w:r>
      <w:r>
        <w:rPr>
          <w:rFonts w:hint="eastAsia"/>
        </w:rPr>
        <w:t>君、溫如意</w:t>
      </w:r>
      <w:r>
        <w:rPr>
          <w:rFonts w:hint="eastAsia"/>
        </w:rPr>
        <w:t xml:space="preserve"> </w:t>
      </w:r>
      <w:r>
        <w:rPr>
          <w:rFonts w:hint="eastAsia"/>
        </w:rPr>
        <w:t>君</w:t>
      </w:r>
    </w:p>
    <w:p w:rsidR="00EF2A9B" w:rsidRDefault="00EF2A9B" w:rsidP="002F1A1C">
      <w:pPr>
        <w:pStyle w:val="affffffffffe"/>
      </w:pPr>
      <w:r>
        <w:rPr>
          <w:rFonts w:hint="eastAsia"/>
        </w:rPr>
        <w:t>副　　本：農業部動植物防疫檢疫署、農業部動植物防疫檢疫署臺中分署、海洋委員會海巡署金馬澎分署第七岸巡隊、臺北市動物保護處、新北市政府動物保護防疫處、桃園市政府動物保護處、臺中市動物保護防疫處、臺南市動物防疫保護處、高雄市動物保護處、基隆市動物保護防疫所、新竹縣動物保護防疫所、新竹市動物保護及防疫所、苗栗縣動物保護防疫所、彰化縣動物防疫所、南投縣家畜疾病防治所、嘉義縣家畜疾病防治所、嘉義市政府、雲林縣動植物防疫所、屏東縣動物防疫所、宜蘭縣動植物防疫所、花蓮</w:t>
      </w:r>
      <w:r>
        <w:rPr>
          <w:rFonts w:hint="eastAsia"/>
        </w:rPr>
        <w:lastRenderedPageBreak/>
        <w:t>縣動植物防疫所、臺東縣動物防疫所、金門縣動植物防疫所、連江縣政府產業發展處、澎湖縣政府公共車船管理處、澎湖縣政府行政處（請刊登公報）、澎湖縣政府農漁局、澎湖縣農會、澎湖縣獸醫師公會、澎湖縣家畜疾病防治所（均含附件）</w:t>
      </w:r>
    </w:p>
    <w:p w:rsidR="00EF2A9B" w:rsidRDefault="00EF2A9B" w:rsidP="00EF2A9B">
      <w:pPr>
        <w:pStyle w:val="afffffffffff1"/>
        <w:spacing w:before="360"/>
        <w:rPr>
          <w:sz w:val="36"/>
          <w:szCs w:val="36"/>
        </w:rPr>
      </w:pPr>
      <w:r>
        <w:rPr>
          <w:rFonts w:hint="eastAsia"/>
        </w:rPr>
        <w:t xml:space="preserve">縣　長　</w:t>
      </w:r>
      <w:r w:rsidRPr="00EF2A9B">
        <w:rPr>
          <w:rFonts w:hint="eastAsia"/>
          <w:sz w:val="36"/>
          <w:szCs w:val="36"/>
        </w:rPr>
        <w:t>陳　光　復</w:t>
      </w:r>
    </w:p>
    <w:p w:rsidR="002F1A1C" w:rsidRDefault="002F1A1C">
      <w:pPr>
        <w:widowControl/>
        <w:spacing w:line="240" w:lineRule="auto"/>
        <w:jc w:val="left"/>
        <w:rPr>
          <w:sz w:val="36"/>
          <w:szCs w:val="36"/>
        </w:rPr>
      </w:pPr>
      <w:r>
        <w:rPr>
          <w:sz w:val="36"/>
          <w:szCs w:val="36"/>
        </w:rPr>
        <w:br w:type="page"/>
      </w:r>
    </w:p>
    <w:p w:rsidR="002F1A1C" w:rsidRPr="002F1A1C" w:rsidRDefault="002F1A1C" w:rsidP="002F1A1C">
      <w:pPr>
        <w:spacing w:line="20" w:lineRule="exact"/>
      </w:pPr>
    </w:p>
    <w:p w:rsidR="002F1A1C" w:rsidRPr="002F1A1C" w:rsidRDefault="002F1A1C" w:rsidP="002F1A1C">
      <w:pPr>
        <w:pStyle w:val="XXXX2"/>
        <w:spacing w:before="360"/>
      </w:pPr>
      <w:r w:rsidRPr="002F1A1C">
        <w:rPr>
          <w:rFonts w:hint="eastAsia"/>
        </w:rPr>
        <w:t>澎湖縣政府</w:t>
      </w:r>
      <w:r>
        <w:rPr>
          <w:rFonts w:hint="eastAsia"/>
        </w:rPr>
        <w:t xml:space="preserve">　</w:t>
      </w:r>
      <w:r w:rsidRPr="002F1A1C">
        <w:rPr>
          <w:rFonts w:hint="eastAsia"/>
        </w:rPr>
        <w:t>公告</w:t>
      </w:r>
    </w:p>
    <w:p w:rsidR="002F1A1C" w:rsidRPr="002F1A1C" w:rsidRDefault="002F1A1C" w:rsidP="002F1A1C">
      <w:pPr>
        <w:pStyle w:val="affffffffffe"/>
      </w:pPr>
      <w:r w:rsidRPr="002F1A1C">
        <w:rPr>
          <w:rFonts w:hint="eastAsia"/>
        </w:rPr>
        <w:t>發文日期：中華民國</w:t>
      </w:r>
      <w:r w:rsidRPr="002F1A1C">
        <w:rPr>
          <w:rFonts w:hint="eastAsia"/>
        </w:rPr>
        <w:t>115</w:t>
      </w:r>
      <w:r w:rsidRPr="002F1A1C">
        <w:rPr>
          <w:rFonts w:hint="eastAsia"/>
        </w:rPr>
        <w:t>年</w:t>
      </w:r>
      <w:r w:rsidRPr="002F1A1C">
        <w:rPr>
          <w:rFonts w:hint="eastAsia"/>
        </w:rPr>
        <w:t>1</w:t>
      </w:r>
      <w:r w:rsidRPr="002F1A1C">
        <w:rPr>
          <w:rFonts w:hint="eastAsia"/>
        </w:rPr>
        <w:t>月</w:t>
      </w:r>
      <w:r w:rsidRPr="002F1A1C">
        <w:rPr>
          <w:rFonts w:hint="eastAsia"/>
        </w:rPr>
        <w:t>13</w:t>
      </w:r>
      <w:r w:rsidRPr="002F1A1C">
        <w:rPr>
          <w:rFonts w:hint="eastAsia"/>
        </w:rPr>
        <w:t>日</w:t>
      </w:r>
    </w:p>
    <w:p w:rsidR="002F1A1C" w:rsidRPr="002F1A1C" w:rsidRDefault="002F1A1C" w:rsidP="002F1A1C">
      <w:pPr>
        <w:pStyle w:val="affffffffffe"/>
      </w:pPr>
      <w:r w:rsidRPr="002F1A1C">
        <w:rPr>
          <w:rFonts w:hint="eastAsia"/>
        </w:rPr>
        <w:t>發文字號：府授畜防字第</w:t>
      </w:r>
      <w:r w:rsidRPr="002F1A1C">
        <w:rPr>
          <w:rFonts w:hint="eastAsia"/>
        </w:rPr>
        <w:t>11541000262</w:t>
      </w:r>
      <w:r w:rsidRPr="002F1A1C">
        <w:rPr>
          <w:rFonts w:hint="eastAsia"/>
        </w:rPr>
        <w:t>號</w:t>
      </w:r>
    </w:p>
    <w:p w:rsidR="002F1A1C" w:rsidRPr="002F1A1C" w:rsidRDefault="002F1A1C" w:rsidP="002F1A1C">
      <w:pPr>
        <w:pStyle w:val="affffffffffe"/>
      </w:pPr>
      <w:r w:rsidRPr="002F1A1C">
        <w:rPr>
          <w:rFonts w:hint="eastAsia"/>
        </w:rPr>
        <w:t>附</w:t>
      </w:r>
      <w:r>
        <w:rPr>
          <w:rFonts w:hint="eastAsia"/>
        </w:rPr>
        <w:t xml:space="preserve">　　</w:t>
      </w:r>
      <w:r w:rsidRPr="002F1A1C">
        <w:rPr>
          <w:rFonts w:hint="eastAsia"/>
        </w:rPr>
        <w:t>件：</w:t>
      </w:r>
    </w:p>
    <w:p w:rsidR="002F1A1C" w:rsidRPr="002F1A1C" w:rsidRDefault="002F1A1C" w:rsidP="002F1A1C">
      <w:pPr>
        <w:pStyle w:val="affffffffffe"/>
      </w:pPr>
      <w:r w:rsidRPr="002F1A1C">
        <w:rPr>
          <w:rFonts w:hint="eastAsia"/>
        </w:rPr>
        <w:t>主</w:t>
      </w:r>
      <w:r>
        <w:rPr>
          <w:rFonts w:hint="eastAsia"/>
        </w:rPr>
        <w:t xml:space="preserve">　　</w:t>
      </w:r>
      <w:r w:rsidRPr="002F1A1C">
        <w:rPr>
          <w:rFonts w:hint="eastAsia"/>
        </w:rPr>
        <w:t>旨：公告實施本縣</w:t>
      </w:r>
      <w:r w:rsidRPr="002F1A1C">
        <w:rPr>
          <w:rFonts w:hint="eastAsia"/>
        </w:rPr>
        <w:t>115</w:t>
      </w:r>
      <w:r w:rsidRPr="002F1A1C">
        <w:rPr>
          <w:rFonts w:hint="eastAsia"/>
        </w:rPr>
        <w:t>年豬瘟及偶蹄類動物口蹄疫各項防疫工作。</w:t>
      </w:r>
    </w:p>
    <w:p w:rsidR="002F1A1C" w:rsidRPr="002F1A1C" w:rsidRDefault="002F1A1C" w:rsidP="002F1A1C">
      <w:pPr>
        <w:pStyle w:val="affffffffffe"/>
      </w:pPr>
      <w:r w:rsidRPr="002F1A1C">
        <w:rPr>
          <w:rFonts w:hint="eastAsia"/>
        </w:rPr>
        <w:t>依</w:t>
      </w:r>
      <w:r>
        <w:rPr>
          <w:rFonts w:hint="eastAsia"/>
        </w:rPr>
        <w:t xml:space="preserve">　　</w:t>
      </w:r>
      <w:r w:rsidRPr="002F1A1C">
        <w:rPr>
          <w:rFonts w:hint="eastAsia"/>
        </w:rPr>
        <w:t>據：動物傳染病防治條例第</w:t>
      </w:r>
      <w:r w:rsidRPr="002F1A1C">
        <w:rPr>
          <w:rFonts w:hint="eastAsia"/>
        </w:rPr>
        <w:t>12</w:t>
      </w:r>
      <w:r w:rsidRPr="002F1A1C">
        <w:rPr>
          <w:rFonts w:hint="eastAsia"/>
        </w:rPr>
        <w:t>條及第</w:t>
      </w:r>
      <w:r w:rsidRPr="002F1A1C">
        <w:rPr>
          <w:rFonts w:hint="eastAsia"/>
        </w:rPr>
        <w:t>13</w:t>
      </w:r>
      <w:r w:rsidRPr="002F1A1C">
        <w:rPr>
          <w:rFonts w:hint="eastAsia"/>
        </w:rPr>
        <w:t>條、清除豬瘟暨口蹄疫所需疫苗之種類及其管理辦法及偶蹄類動物進出澎湖地區檢查規則。</w:t>
      </w:r>
    </w:p>
    <w:p w:rsidR="002F1A1C" w:rsidRPr="002F1A1C" w:rsidRDefault="002F1A1C" w:rsidP="002F1A1C">
      <w:pPr>
        <w:pStyle w:val="affffffffffe"/>
      </w:pPr>
      <w:r w:rsidRPr="002F1A1C">
        <w:rPr>
          <w:rFonts w:hint="eastAsia"/>
        </w:rPr>
        <w:t>公告事項：</w:t>
      </w:r>
    </w:p>
    <w:p w:rsidR="002F1A1C" w:rsidRPr="002F1A1C" w:rsidRDefault="002F1A1C" w:rsidP="002F1A1C">
      <w:pPr>
        <w:pStyle w:val="afffffffffff8"/>
        <w:ind w:left="1688" w:hanging="488"/>
      </w:pPr>
      <w:r w:rsidRPr="002F1A1C">
        <w:rPr>
          <w:rFonts w:hint="eastAsia"/>
        </w:rPr>
        <w:t>一、實施期間：</w:t>
      </w:r>
      <w:r w:rsidRPr="002F1A1C">
        <w:rPr>
          <w:rFonts w:hint="eastAsia"/>
        </w:rPr>
        <w:t>115</w:t>
      </w:r>
      <w:r w:rsidRPr="002F1A1C">
        <w:rPr>
          <w:rFonts w:hint="eastAsia"/>
        </w:rPr>
        <w:t>年</w:t>
      </w:r>
      <w:r w:rsidRPr="002F1A1C">
        <w:rPr>
          <w:rFonts w:hint="eastAsia"/>
        </w:rPr>
        <w:t>1</w:t>
      </w:r>
      <w:r w:rsidRPr="002F1A1C">
        <w:rPr>
          <w:rFonts w:hint="eastAsia"/>
        </w:rPr>
        <w:t>月</w:t>
      </w:r>
      <w:r w:rsidRPr="002F1A1C">
        <w:rPr>
          <w:rFonts w:hint="eastAsia"/>
        </w:rPr>
        <w:t>1</w:t>
      </w:r>
      <w:r w:rsidRPr="002F1A1C">
        <w:rPr>
          <w:rFonts w:hint="eastAsia"/>
        </w:rPr>
        <w:t>日起至</w:t>
      </w:r>
      <w:r w:rsidRPr="002F1A1C">
        <w:rPr>
          <w:rFonts w:hint="eastAsia"/>
        </w:rPr>
        <w:t>12</w:t>
      </w:r>
      <w:r w:rsidRPr="002F1A1C">
        <w:rPr>
          <w:rFonts w:hint="eastAsia"/>
        </w:rPr>
        <w:t>月</w:t>
      </w:r>
      <w:r w:rsidRPr="002F1A1C">
        <w:rPr>
          <w:rFonts w:hint="eastAsia"/>
        </w:rPr>
        <w:t>31</w:t>
      </w:r>
      <w:r w:rsidRPr="002F1A1C">
        <w:rPr>
          <w:rFonts w:hint="eastAsia"/>
        </w:rPr>
        <w:t>日止。</w:t>
      </w:r>
    </w:p>
    <w:p w:rsidR="002F1A1C" w:rsidRPr="002F1A1C" w:rsidRDefault="002F1A1C" w:rsidP="002F1A1C">
      <w:pPr>
        <w:pStyle w:val="afffffffffff8"/>
        <w:ind w:left="1688" w:hanging="488"/>
      </w:pPr>
      <w:r w:rsidRPr="002F1A1C">
        <w:rPr>
          <w:rFonts w:hint="eastAsia"/>
        </w:rPr>
        <w:t>二、實施目的：為撲滅豬瘟及維持口蹄疫非疫區，提升畜養生產效率，提高農民收益，確保畜產事業之安全及永續經營。</w:t>
      </w:r>
    </w:p>
    <w:p w:rsidR="002F1A1C" w:rsidRPr="002F1A1C" w:rsidRDefault="002F1A1C" w:rsidP="002F1A1C">
      <w:pPr>
        <w:pStyle w:val="afffffffffff8"/>
        <w:ind w:left="1688" w:hanging="488"/>
      </w:pPr>
      <w:r w:rsidRPr="002F1A1C">
        <w:rPr>
          <w:rFonts w:hint="eastAsia"/>
        </w:rPr>
        <w:t>三、實施區域及家畜種類：本縣轄內暨外縣市輸入之所有豬隻及偶蹄類動物。</w:t>
      </w:r>
    </w:p>
    <w:p w:rsidR="002F1A1C" w:rsidRPr="002F1A1C" w:rsidRDefault="002F1A1C" w:rsidP="002F1A1C">
      <w:pPr>
        <w:pStyle w:val="afffffffffff8"/>
        <w:ind w:left="1688" w:hanging="488"/>
      </w:pPr>
      <w:r w:rsidRPr="002F1A1C">
        <w:rPr>
          <w:rFonts w:hint="eastAsia"/>
        </w:rPr>
        <w:t>四、執行機關：各鄉市公所、本縣家畜疾病防治所。</w:t>
      </w:r>
    </w:p>
    <w:p w:rsidR="002F1A1C" w:rsidRPr="002F1A1C" w:rsidRDefault="002F1A1C" w:rsidP="002F1A1C">
      <w:pPr>
        <w:pStyle w:val="afffffffffff8"/>
        <w:ind w:left="1688" w:hanging="488"/>
      </w:pPr>
      <w:r w:rsidRPr="002F1A1C">
        <w:rPr>
          <w:rFonts w:hint="eastAsia"/>
        </w:rPr>
        <w:t>五、實施方法：</w:t>
      </w:r>
    </w:p>
    <w:p w:rsidR="002F1A1C" w:rsidRPr="002F1A1C" w:rsidRDefault="002F1A1C" w:rsidP="002F1A1C">
      <w:pPr>
        <w:pStyle w:val="afffffffffffc"/>
        <w:ind w:left="2168" w:hanging="488"/>
      </w:pPr>
      <w:r w:rsidRPr="002F1A1C">
        <w:rPr>
          <w:rFonts w:hint="eastAsia"/>
        </w:rPr>
        <w:t>(</w:t>
      </w:r>
      <w:r w:rsidRPr="002F1A1C">
        <w:rPr>
          <w:rFonts w:hint="eastAsia"/>
        </w:rPr>
        <w:t>一</w:t>
      </w:r>
      <w:r w:rsidRPr="002F1A1C">
        <w:rPr>
          <w:rFonts w:hint="eastAsia"/>
        </w:rPr>
        <w:t>)</w:t>
      </w:r>
      <w:r>
        <w:rPr>
          <w:rFonts w:hint="eastAsia"/>
        </w:rPr>
        <w:tab/>
      </w:r>
      <w:r w:rsidRPr="002F1A1C">
        <w:rPr>
          <w:rFonts w:hint="eastAsia"/>
        </w:rPr>
        <w:t>本縣轄內之偶蹄類動物自</w:t>
      </w:r>
      <w:r w:rsidRPr="002F1A1C">
        <w:rPr>
          <w:rFonts w:hint="eastAsia"/>
        </w:rPr>
        <w:t>107</w:t>
      </w:r>
      <w:r w:rsidRPr="002F1A1C">
        <w:rPr>
          <w:rFonts w:hint="eastAsia"/>
        </w:rPr>
        <w:t>年</w:t>
      </w:r>
      <w:r w:rsidRPr="002F1A1C">
        <w:rPr>
          <w:rFonts w:hint="eastAsia"/>
        </w:rPr>
        <w:t>7</w:t>
      </w:r>
      <w:r w:rsidRPr="002F1A1C">
        <w:rPr>
          <w:rFonts w:hint="eastAsia"/>
        </w:rPr>
        <w:t>月</w:t>
      </w:r>
      <w:r w:rsidRPr="002F1A1C">
        <w:rPr>
          <w:rFonts w:hint="eastAsia"/>
        </w:rPr>
        <w:t>1</w:t>
      </w:r>
      <w:r w:rsidRPr="002F1A1C">
        <w:rPr>
          <w:rFonts w:hint="eastAsia"/>
        </w:rPr>
        <w:t>日起，停止注射口蹄疫疫苗；豬隻自</w:t>
      </w:r>
      <w:r w:rsidRPr="002F1A1C">
        <w:rPr>
          <w:rFonts w:hint="eastAsia"/>
        </w:rPr>
        <w:t>112</w:t>
      </w:r>
      <w:r w:rsidRPr="002F1A1C">
        <w:rPr>
          <w:rFonts w:hint="eastAsia"/>
        </w:rPr>
        <w:t>年</w:t>
      </w:r>
      <w:r w:rsidRPr="002F1A1C">
        <w:rPr>
          <w:rFonts w:hint="eastAsia"/>
        </w:rPr>
        <w:t>7</w:t>
      </w:r>
      <w:r w:rsidRPr="002F1A1C">
        <w:rPr>
          <w:rFonts w:hint="eastAsia"/>
        </w:rPr>
        <w:t>月</w:t>
      </w:r>
      <w:r w:rsidRPr="002F1A1C">
        <w:rPr>
          <w:rFonts w:hint="eastAsia"/>
        </w:rPr>
        <w:t>1</w:t>
      </w:r>
      <w:r w:rsidRPr="002F1A1C">
        <w:rPr>
          <w:rFonts w:hint="eastAsia"/>
        </w:rPr>
        <w:t>日起，停止注射豬瘟疫苗。</w:t>
      </w:r>
    </w:p>
    <w:p w:rsidR="002F1A1C" w:rsidRPr="002F1A1C" w:rsidRDefault="002F1A1C" w:rsidP="002F1A1C">
      <w:pPr>
        <w:pStyle w:val="afffffffffffc"/>
        <w:ind w:left="2168" w:hanging="488"/>
      </w:pPr>
      <w:r w:rsidRPr="002F1A1C">
        <w:rPr>
          <w:rFonts w:hint="eastAsia"/>
        </w:rPr>
        <w:t>(</w:t>
      </w:r>
      <w:r w:rsidRPr="002F1A1C">
        <w:rPr>
          <w:rFonts w:hint="eastAsia"/>
        </w:rPr>
        <w:t>二</w:t>
      </w:r>
      <w:r w:rsidRPr="002F1A1C">
        <w:rPr>
          <w:rFonts w:hint="eastAsia"/>
        </w:rPr>
        <w:t>)</w:t>
      </w:r>
      <w:r>
        <w:rPr>
          <w:rFonts w:hint="eastAsia"/>
        </w:rPr>
        <w:tab/>
      </w:r>
      <w:r w:rsidRPr="002F1A1C">
        <w:rPr>
          <w:rFonts w:hint="eastAsia"/>
        </w:rPr>
        <w:t>執行期間各養畜戶應依據「實施畜牧場防疫及衛生管理措施」規定，落實各項消毒及相關自衛防疫措施。</w:t>
      </w:r>
    </w:p>
    <w:p w:rsidR="002F1A1C" w:rsidRPr="002F1A1C" w:rsidRDefault="002F1A1C" w:rsidP="002F1A1C">
      <w:pPr>
        <w:pStyle w:val="afffffffffffc"/>
        <w:ind w:left="2168" w:hanging="488"/>
      </w:pPr>
      <w:r w:rsidRPr="002F1A1C">
        <w:rPr>
          <w:rFonts w:hint="eastAsia"/>
        </w:rPr>
        <w:t>(</w:t>
      </w:r>
      <w:r w:rsidRPr="002F1A1C">
        <w:rPr>
          <w:rFonts w:hint="eastAsia"/>
        </w:rPr>
        <w:t>三</w:t>
      </w:r>
      <w:r w:rsidRPr="002F1A1C">
        <w:rPr>
          <w:rFonts w:hint="eastAsia"/>
        </w:rPr>
        <w:t>)</w:t>
      </w:r>
      <w:r>
        <w:rPr>
          <w:rFonts w:hint="eastAsia"/>
        </w:rPr>
        <w:tab/>
      </w:r>
      <w:r w:rsidRPr="002F1A1C">
        <w:rPr>
          <w:rFonts w:hint="eastAsia"/>
        </w:rPr>
        <w:t>指定豬、牛及羊於上市或屠宰時，應依據農業部發布之「禁止指定家畜輸送至肉品市場或屠宰場之防疫措施」及其相關規定辦理。</w:t>
      </w:r>
    </w:p>
    <w:p w:rsidR="002F1A1C" w:rsidRPr="002F1A1C" w:rsidRDefault="002F1A1C" w:rsidP="002F1A1C">
      <w:pPr>
        <w:pStyle w:val="afffffffffffc"/>
        <w:ind w:left="2168" w:hanging="488"/>
      </w:pPr>
      <w:r w:rsidRPr="002F1A1C">
        <w:rPr>
          <w:rFonts w:hint="eastAsia"/>
        </w:rPr>
        <w:t>(</w:t>
      </w:r>
      <w:r w:rsidRPr="002F1A1C">
        <w:rPr>
          <w:rFonts w:hint="eastAsia"/>
        </w:rPr>
        <w:t>四</w:t>
      </w:r>
      <w:r w:rsidRPr="002F1A1C">
        <w:rPr>
          <w:rFonts w:hint="eastAsia"/>
        </w:rPr>
        <w:t>)</w:t>
      </w:r>
      <w:r>
        <w:rPr>
          <w:rFonts w:hint="eastAsia"/>
        </w:rPr>
        <w:tab/>
      </w:r>
      <w:r w:rsidRPr="002F1A1C">
        <w:rPr>
          <w:rFonts w:hint="eastAsia"/>
        </w:rPr>
        <w:t>動物罹患或疑患豬瘟及其他法定動物傳染病時，動物所有人或管理人及執業獸醫師（佐）應立即主動通報本縣家畜疾病防治所，並配合動物防疫人員之指示處理，管制人員進出，並禁止該場動物移出及自場外移入動物，其場地、車輛、器材及排泄物等應消毒，以防止病原蔓延，未主動通報疫情者，除依動物傳染病防治條例第</w:t>
      </w:r>
      <w:r w:rsidRPr="002F1A1C">
        <w:rPr>
          <w:rFonts w:hint="eastAsia"/>
        </w:rPr>
        <w:t>40</w:t>
      </w:r>
      <w:r w:rsidRPr="002F1A1C">
        <w:rPr>
          <w:rFonts w:hint="eastAsia"/>
        </w:rPr>
        <w:lastRenderedPageBreak/>
        <w:t>條規定撲殺動物不予補償外，並可依同條例第</w:t>
      </w:r>
      <w:r w:rsidRPr="002F1A1C">
        <w:rPr>
          <w:rFonts w:hint="eastAsia"/>
        </w:rPr>
        <w:t>43</w:t>
      </w:r>
      <w:r w:rsidRPr="002F1A1C">
        <w:rPr>
          <w:rFonts w:hint="eastAsia"/>
        </w:rPr>
        <w:t>條處新臺幣</w:t>
      </w:r>
      <w:r w:rsidRPr="002F1A1C">
        <w:rPr>
          <w:rFonts w:hint="eastAsia"/>
        </w:rPr>
        <w:t>5</w:t>
      </w:r>
      <w:r w:rsidRPr="002F1A1C">
        <w:rPr>
          <w:rFonts w:hint="eastAsia"/>
        </w:rPr>
        <w:t>萬元以上</w:t>
      </w:r>
      <w:r w:rsidRPr="002F1A1C">
        <w:rPr>
          <w:rFonts w:hint="eastAsia"/>
        </w:rPr>
        <w:t>100</w:t>
      </w:r>
      <w:r w:rsidRPr="002F1A1C">
        <w:rPr>
          <w:rFonts w:hint="eastAsia"/>
        </w:rPr>
        <w:t>萬元以下罰鍰。</w:t>
      </w:r>
    </w:p>
    <w:p w:rsidR="002F1A1C" w:rsidRPr="002F1A1C" w:rsidRDefault="002F1A1C" w:rsidP="002F1A1C">
      <w:pPr>
        <w:pStyle w:val="afffffffffffc"/>
        <w:ind w:left="2168" w:hanging="488"/>
      </w:pPr>
      <w:r w:rsidRPr="002F1A1C">
        <w:rPr>
          <w:rFonts w:hint="eastAsia"/>
        </w:rPr>
        <w:t>(</w:t>
      </w:r>
      <w:r w:rsidRPr="002F1A1C">
        <w:rPr>
          <w:rFonts w:hint="eastAsia"/>
        </w:rPr>
        <w:t>五</w:t>
      </w:r>
      <w:r w:rsidRPr="002F1A1C">
        <w:rPr>
          <w:rFonts w:hint="eastAsia"/>
        </w:rPr>
        <w:t>)</w:t>
      </w:r>
      <w:r>
        <w:rPr>
          <w:rFonts w:hint="eastAsia"/>
        </w:rPr>
        <w:tab/>
      </w:r>
      <w:r w:rsidRPr="002F1A1C">
        <w:rPr>
          <w:rFonts w:hint="eastAsia"/>
        </w:rPr>
        <w:t>動物罹患或疑患豬瘟及其他法定動物傳染病，依法應予撲殺，動物屍體應施行掩埋、燒毀、化製或其他必要處置，其補償辦法依動物傳染病防治條例第</w:t>
      </w:r>
      <w:r w:rsidRPr="002F1A1C">
        <w:rPr>
          <w:rFonts w:hint="eastAsia"/>
        </w:rPr>
        <w:t>40</w:t>
      </w:r>
      <w:r w:rsidRPr="002F1A1C">
        <w:rPr>
          <w:rFonts w:hint="eastAsia"/>
        </w:rPr>
        <w:t>條規定辦理。</w:t>
      </w:r>
    </w:p>
    <w:p w:rsidR="002F1A1C" w:rsidRPr="002F1A1C" w:rsidRDefault="002F1A1C" w:rsidP="002F1A1C">
      <w:pPr>
        <w:pStyle w:val="afffffffffffc"/>
        <w:ind w:left="2168" w:hanging="488"/>
      </w:pPr>
      <w:r w:rsidRPr="002F1A1C">
        <w:rPr>
          <w:rFonts w:hint="eastAsia"/>
        </w:rPr>
        <w:t>(</w:t>
      </w:r>
      <w:r w:rsidRPr="002F1A1C">
        <w:rPr>
          <w:rFonts w:hint="eastAsia"/>
        </w:rPr>
        <w:t>六</w:t>
      </w:r>
      <w:r w:rsidRPr="002F1A1C">
        <w:rPr>
          <w:rFonts w:hint="eastAsia"/>
        </w:rPr>
        <w:t>)</w:t>
      </w:r>
      <w:r>
        <w:rPr>
          <w:rFonts w:hint="eastAsia"/>
        </w:rPr>
        <w:tab/>
      </w:r>
      <w:r w:rsidRPr="002F1A1C">
        <w:rPr>
          <w:rFonts w:hint="eastAsia"/>
        </w:rPr>
        <w:t>為持續監控豬瘟疫苗停止施打成效及維持口蹄疫非疫區，各養畜戶及肉品市場應配合執行採血檢測工作不得拒絕。</w:t>
      </w:r>
    </w:p>
    <w:p w:rsidR="002F1A1C" w:rsidRPr="002F1A1C" w:rsidRDefault="002F1A1C" w:rsidP="002F1A1C">
      <w:pPr>
        <w:pStyle w:val="afffffffffffc"/>
        <w:ind w:left="2168" w:hanging="488"/>
      </w:pPr>
      <w:r w:rsidRPr="002F1A1C">
        <w:rPr>
          <w:rFonts w:hint="eastAsia"/>
        </w:rPr>
        <w:t>(</w:t>
      </w:r>
      <w:r w:rsidRPr="002F1A1C">
        <w:rPr>
          <w:rFonts w:hint="eastAsia"/>
        </w:rPr>
        <w:t>七</w:t>
      </w:r>
      <w:r w:rsidRPr="002F1A1C">
        <w:rPr>
          <w:rFonts w:hint="eastAsia"/>
        </w:rPr>
        <w:t>)</w:t>
      </w:r>
      <w:r>
        <w:rPr>
          <w:rFonts w:hint="eastAsia"/>
        </w:rPr>
        <w:tab/>
      </w:r>
      <w:r w:rsidRPr="002F1A1C">
        <w:rPr>
          <w:rFonts w:hint="eastAsia"/>
        </w:rPr>
        <w:t>進出澎湖地區管制：</w:t>
      </w:r>
    </w:p>
    <w:p w:rsidR="002F1A1C" w:rsidRPr="002F1A1C" w:rsidRDefault="002F1A1C" w:rsidP="002F1A1C">
      <w:pPr>
        <w:pStyle w:val="affffffffffff0"/>
        <w:ind w:left="2648" w:hanging="488"/>
      </w:pPr>
      <w:r w:rsidRPr="002F1A1C">
        <w:rPr>
          <w:rFonts w:hint="eastAsia"/>
        </w:rPr>
        <w:t>１、凡從臺灣本島引進豬隻飼養，應依照「偶蹄類動物進出澎湖地區檢查規則」或中央主管機關核定之相關規定辦理，並備妥相關證明文件，向本縣家畜病防治所提出隔離檢疫申請，經核可後始可輸入。</w:t>
      </w:r>
    </w:p>
    <w:p w:rsidR="002F1A1C" w:rsidRPr="002F1A1C" w:rsidRDefault="002F1A1C" w:rsidP="002F1A1C">
      <w:pPr>
        <w:pStyle w:val="affffffffffff0"/>
        <w:ind w:left="2648" w:hanging="488"/>
      </w:pPr>
      <w:r w:rsidRPr="002F1A1C">
        <w:rPr>
          <w:rFonts w:hint="eastAsia"/>
        </w:rPr>
        <w:t>２、供屠宰用肉豬，健康良好者，應於指定場所屠宰；運入澎湖地區供屠宰豬隻應逕送澎湖縣肉品市場繫留觀察，不得移出，並於屠宰衛生檢查獸醫師監督下屠宰完畢。</w:t>
      </w:r>
    </w:p>
    <w:p w:rsidR="002F1A1C" w:rsidRPr="002F1A1C" w:rsidRDefault="002F1A1C" w:rsidP="002F1A1C">
      <w:pPr>
        <w:pStyle w:val="affffffffffff0"/>
        <w:ind w:left="2648" w:hanging="488"/>
      </w:pPr>
      <w:r w:rsidRPr="002F1A1C">
        <w:rPr>
          <w:rFonts w:hint="eastAsia"/>
        </w:rPr>
        <w:t>３、運出澎湖地區之偶蹄類動物，依據「偶蹄類動物進出澎湖地區檢查規則」或中央主管機關核定之相關規定辦理。</w:t>
      </w:r>
    </w:p>
    <w:p w:rsidR="002F1A1C" w:rsidRPr="002F1A1C" w:rsidRDefault="002F1A1C" w:rsidP="002F1A1C">
      <w:pPr>
        <w:pStyle w:val="affffffffffff0"/>
        <w:ind w:left="2648" w:hanging="488"/>
      </w:pPr>
      <w:r w:rsidRPr="002F1A1C">
        <w:rPr>
          <w:rFonts w:hint="eastAsia"/>
        </w:rPr>
        <w:t>４、偶蹄類動物進出澎湖地區於運輸途中罹患或疑患法定動物傳染病，不得擅自起卸，應於動物防疫或檢疫人員監督下撲殺、銷毀或為其他必要之處置。</w:t>
      </w:r>
    </w:p>
    <w:p w:rsidR="002F1A1C" w:rsidRPr="002F1A1C" w:rsidRDefault="002F1A1C" w:rsidP="002F1A1C">
      <w:pPr>
        <w:pStyle w:val="affffffffffff0"/>
        <w:ind w:left="2648" w:hanging="488"/>
      </w:pPr>
      <w:r w:rsidRPr="002F1A1C">
        <w:rPr>
          <w:rFonts w:hint="eastAsia"/>
        </w:rPr>
        <w:t>５、運輸進出澎湖地區偶蹄類動物之車、船，於裝卸動物前後應施行充分之清洗及消毒，必要時應由飼養場或港口所在地之動物防疫機關監督下執行消毒工作。</w:t>
      </w:r>
    </w:p>
    <w:p w:rsidR="002F1A1C" w:rsidRPr="002F1A1C" w:rsidRDefault="002F1A1C" w:rsidP="002F1A1C">
      <w:pPr>
        <w:pStyle w:val="afffffffffffc"/>
        <w:ind w:left="2168" w:hanging="488"/>
      </w:pPr>
      <w:r w:rsidRPr="002F1A1C">
        <w:rPr>
          <w:rFonts w:hint="eastAsia"/>
        </w:rPr>
        <w:t>(</w:t>
      </w:r>
      <w:r w:rsidRPr="002F1A1C">
        <w:rPr>
          <w:rFonts w:hint="eastAsia"/>
        </w:rPr>
        <w:t>八</w:t>
      </w:r>
      <w:r w:rsidRPr="002F1A1C">
        <w:rPr>
          <w:rFonts w:hint="eastAsia"/>
        </w:rPr>
        <w:t>)</w:t>
      </w:r>
      <w:r>
        <w:rPr>
          <w:rFonts w:hint="eastAsia"/>
        </w:rPr>
        <w:tab/>
      </w:r>
      <w:r w:rsidRPr="002F1A1C">
        <w:rPr>
          <w:rFonts w:hint="eastAsia"/>
        </w:rPr>
        <w:t>偶蹄類動物於上市或屠宰時，應持「動物健康聲明書」以供查核，另需由執業獸醫師（佐）檢查動物健康，並開具健康證明書後，始得移動、上市或屠宰；因特殊原因而運出澎湖地區屠宰者，需合乎中央或當地主管機關</w:t>
      </w:r>
      <w:r w:rsidRPr="002F1A1C">
        <w:rPr>
          <w:rFonts w:hint="eastAsia"/>
        </w:rPr>
        <w:lastRenderedPageBreak/>
        <w:t>之規定。</w:t>
      </w:r>
    </w:p>
    <w:p w:rsidR="002F1A1C" w:rsidRPr="002F1A1C" w:rsidRDefault="002F1A1C" w:rsidP="002F1A1C">
      <w:pPr>
        <w:pStyle w:val="afffffffffff8"/>
        <w:ind w:left="1688" w:hanging="488"/>
      </w:pPr>
      <w:r w:rsidRPr="002F1A1C">
        <w:rPr>
          <w:rFonts w:hint="eastAsia"/>
        </w:rPr>
        <w:t>六、前述公告事項，由本府依法執行，動物所有人或管理人均應接受，並予協助，不得規避、妨礙或拒絕，違者依「動物傳染病防治條例」第</w:t>
      </w:r>
      <w:r w:rsidRPr="002F1A1C">
        <w:rPr>
          <w:rFonts w:hint="eastAsia"/>
        </w:rPr>
        <w:t>42</w:t>
      </w:r>
      <w:r w:rsidRPr="002F1A1C">
        <w:rPr>
          <w:rFonts w:hint="eastAsia"/>
        </w:rPr>
        <w:t>、</w:t>
      </w:r>
      <w:r w:rsidRPr="002F1A1C">
        <w:rPr>
          <w:rFonts w:hint="eastAsia"/>
        </w:rPr>
        <w:t>43</w:t>
      </w:r>
      <w:r w:rsidRPr="002F1A1C">
        <w:rPr>
          <w:rFonts w:hint="eastAsia"/>
        </w:rPr>
        <w:t>、</w:t>
      </w:r>
      <w:r w:rsidRPr="002F1A1C">
        <w:rPr>
          <w:rFonts w:hint="eastAsia"/>
        </w:rPr>
        <w:t>45</w:t>
      </w:r>
      <w:r w:rsidRPr="002F1A1C">
        <w:rPr>
          <w:rFonts w:hint="eastAsia"/>
        </w:rPr>
        <w:t>、</w:t>
      </w:r>
      <w:r w:rsidRPr="002F1A1C">
        <w:rPr>
          <w:rFonts w:hint="eastAsia"/>
        </w:rPr>
        <w:t>46</w:t>
      </w:r>
      <w:r w:rsidRPr="002F1A1C">
        <w:rPr>
          <w:rFonts w:hint="eastAsia"/>
        </w:rPr>
        <w:t>條及相關規定查處。</w:t>
      </w:r>
    </w:p>
    <w:p w:rsidR="002F1A1C" w:rsidRPr="002F1A1C" w:rsidRDefault="002F1A1C" w:rsidP="002F1A1C">
      <w:pPr>
        <w:pStyle w:val="afffffffffff1"/>
        <w:spacing w:before="360"/>
        <w:rPr>
          <w:sz w:val="36"/>
          <w:szCs w:val="36"/>
        </w:rPr>
      </w:pPr>
      <w:r w:rsidRPr="002F1A1C">
        <w:rPr>
          <w:rFonts w:hint="eastAsia"/>
        </w:rPr>
        <w:t>縣</w:t>
      </w:r>
      <w:r>
        <w:rPr>
          <w:rFonts w:hint="eastAsia"/>
        </w:rPr>
        <w:t xml:space="preserve">　</w:t>
      </w:r>
      <w:r w:rsidRPr="002F1A1C">
        <w:rPr>
          <w:rFonts w:hint="eastAsia"/>
        </w:rPr>
        <w:t>長</w:t>
      </w:r>
      <w:r>
        <w:rPr>
          <w:rFonts w:hint="eastAsia"/>
        </w:rPr>
        <w:t xml:space="preserve">　</w:t>
      </w:r>
      <w:r w:rsidRPr="002F1A1C">
        <w:rPr>
          <w:rFonts w:hint="eastAsia"/>
          <w:sz w:val="36"/>
          <w:szCs w:val="36"/>
        </w:rPr>
        <w:t>陳　光　復</w:t>
      </w:r>
    </w:p>
    <w:p w:rsidR="002F1A1C" w:rsidRDefault="002F1A1C" w:rsidP="002F1A1C">
      <w:pPr>
        <w:pStyle w:val="afffffffffffb"/>
      </w:pPr>
    </w:p>
    <w:p w:rsidR="002F1A1C" w:rsidRDefault="002F1A1C" w:rsidP="002F1A1C">
      <w:pPr>
        <w:pStyle w:val="afffffffffffb"/>
      </w:pPr>
      <w:r w:rsidRPr="002F1A1C">
        <w:rPr>
          <w:rFonts w:hint="eastAsia"/>
        </w:rPr>
        <w:t>本案依分層負責規定授權由主管局長決行</w:t>
      </w:r>
    </w:p>
    <w:p w:rsidR="002F1A1C" w:rsidRDefault="002F1A1C">
      <w:pPr>
        <w:widowControl/>
        <w:spacing w:line="240" w:lineRule="auto"/>
        <w:jc w:val="left"/>
      </w:pPr>
      <w:r>
        <w:br w:type="page"/>
      </w:r>
    </w:p>
    <w:tbl>
      <w:tblPr>
        <w:tblW w:w="5000" w:type="pct"/>
        <w:tblCellMar>
          <w:left w:w="28" w:type="dxa"/>
          <w:right w:w="28" w:type="dxa"/>
        </w:tblCellMar>
        <w:tblLook w:val="04A0"/>
      </w:tblPr>
      <w:tblGrid>
        <w:gridCol w:w="5447"/>
        <w:gridCol w:w="986"/>
        <w:gridCol w:w="986"/>
        <w:gridCol w:w="745"/>
      </w:tblGrid>
      <w:tr w:rsidR="0023032F" w:rsidRPr="0023032F" w:rsidTr="0023032F">
        <w:trPr>
          <w:trHeight w:val="1020"/>
        </w:trPr>
        <w:tc>
          <w:tcPr>
            <w:tcW w:w="5000" w:type="pct"/>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rsidR="0023032F" w:rsidRPr="0023032F" w:rsidRDefault="0023032F" w:rsidP="0023032F">
            <w:pPr>
              <w:pStyle w:val="afffffffffff2"/>
              <w:spacing w:before="360" w:after="120"/>
              <w:rPr>
                <w:kern w:val="0"/>
              </w:rPr>
            </w:pPr>
            <w:r w:rsidRPr="0023032F">
              <w:rPr>
                <w:rFonts w:hint="eastAsia"/>
                <w:kern w:val="0"/>
              </w:rPr>
              <w:lastRenderedPageBreak/>
              <w:t>澎湖縣</w:t>
            </w:r>
            <w:r w:rsidRPr="0023032F">
              <w:rPr>
                <w:kern w:val="0"/>
              </w:rPr>
              <w:t>115</w:t>
            </w:r>
            <w:r w:rsidRPr="0023032F">
              <w:rPr>
                <w:rFonts w:hint="eastAsia"/>
                <w:kern w:val="0"/>
              </w:rPr>
              <w:t>年度「豬瘟及偶蹄類動物口蹄疫各項防疫工作」</w:t>
            </w:r>
            <w:r w:rsidRPr="0023032F">
              <w:rPr>
                <w:rFonts w:hint="eastAsia"/>
                <w:kern w:val="0"/>
              </w:rPr>
              <w:br/>
            </w:r>
            <w:r w:rsidRPr="0023032F">
              <w:rPr>
                <w:rFonts w:hint="eastAsia"/>
                <w:kern w:val="0"/>
              </w:rPr>
              <w:t>公告分配表</w:t>
            </w:r>
          </w:p>
        </w:tc>
      </w:tr>
      <w:tr w:rsidR="0023032F" w:rsidRPr="0023032F" w:rsidTr="0023032F">
        <w:trPr>
          <w:trHeight w:val="454"/>
        </w:trPr>
        <w:tc>
          <w:tcPr>
            <w:tcW w:w="3336" w:type="pct"/>
            <w:vMerge w:val="restart"/>
            <w:tcBorders>
              <w:top w:val="nil"/>
              <w:left w:val="single" w:sz="8" w:space="0" w:color="auto"/>
              <w:bottom w:val="single" w:sz="4" w:space="0" w:color="000000"/>
              <w:right w:val="single" w:sz="4" w:space="0" w:color="auto"/>
            </w:tcBorders>
            <w:shd w:val="clear" w:color="auto" w:fill="auto"/>
            <w:vAlign w:val="center"/>
            <w:hideMark/>
          </w:tcPr>
          <w:p w:rsidR="0023032F" w:rsidRPr="0023032F" w:rsidRDefault="0023032F" w:rsidP="0023032F">
            <w:pPr>
              <w:jc w:val="center"/>
            </w:pPr>
            <w:r w:rsidRPr="0023032F">
              <w:rPr>
                <w:rFonts w:hint="eastAsia"/>
              </w:rPr>
              <w:t>單</w:t>
            </w:r>
            <w:r w:rsidRPr="0023032F">
              <w:t xml:space="preserve">                             </w:t>
            </w:r>
            <w:r w:rsidRPr="0023032F">
              <w:rPr>
                <w:rFonts w:hint="eastAsia"/>
              </w:rPr>
              <w:t>位</w:t>
            </w:r>
          </w:p>
        </w:tc>
        <w:tc>
          <w:tcPr>
            <w:tcW w:w="1208" w:type="pct"/>
            <w:gridSpan w:val="2"/>
            <w:tcBorders>
              <w:top w:val="single" w:sz="4" w:space="0" w:color="auto"/>
              <w:left w:val="nil"/>
              <w:bottom w:val="single" w:sz="4" w:space="0" w:color="auto"/>
              <w:right w:val="single" w:sz="4" w:space="0" w:color="000000"/>
            </w:tcBorders>
            <w:shd w:val="clear" w:color="auto" w:fill="auto"/>
            <w:vAlign w:val="center"/>
            <w:hideMark/>
          </w:tcPr>
          <w:p w:rsidR="0023032F" w:rsidRPr="0023032F" w:rsidRDefault="0023032F" w:rsidP="0023032F">
            <w:pPr>
              <w:jc w:val="center"/>
            </w:pPr>
            <w:r w:rsidRPr="0023032F">
              <w:rPr>
                <w:rFonts w:hint="eastAsia"/>
              </w:rPr>
              <w:t>份數</w:t>
            </w:r>
          </w:p>
        </w:tc>
        <w:tc>
          <w:tcPr>
            <w:tcW w:w="455" w:type="pct"/>
            <w:vMerge w:val="restart"/>
            <w:tcBorders>
              <w:top w:val="nil"/>
              <w:left w:val="single" w:sz="4" w:space="0" w:color="auto"/>
              <w:bottom w:val="single" w:sz="4" w:space="0" w:color="000000"/>
              <w:right w:val="single" w:sz="8" w:space="0" w:color="auto"/>
            </w:tcBorders>
            <w:shd w:val="clear" w:color="auto" w:fill="auto"/>
            <w:vAlign w:val="center"/>
            <w:hideMark/>
          </w:tcPr>
          <w:p w:rsidR="0023032F" w:rsidRPr="0023032F" w:rsidRDefault="0023032F" w:rsidP="0023032F">
            <w:pPr>
              <w:jc w:val="center"/>
            </w:pPr>
            <w:r w:rsidRPr="0023032F">
              <w:rPr>
                <w:rFonts w:hint="eastAsia"/>
              </w:rPr>
              <w:t>備註</w:t>
            </w:r>
          </w:p>
        </w:tc>
      </w:tr>
      <w:tr w:rsidR="0023032F" w:rsidRPr="0023032F" w:rsidTr="0023032F">
        <w:trPr>
          <w:trHeight w:val="454"/>
        </w:trPr>
        <w:tc>
          <w:tcPr>
            <w:tcW w:w="3336" w:type="pct"/>
            <w:vMerge/>
            <w:tcBorders>
              <w:top w:val="nil"/>
              <w:left w:val="single" w:sz="8" w:space="0" w:color="auto"/>
              <w:bottom w:val="single" w:sz="4" w:space="0" w:color="000000"/>
              <w:right w:val="single" w:sz="4" w:space="0" w:color="auto"/>
            </w:tcBorders>
            <w:vAlign w:val="center"/>
            <w:hideMark/>
          </w:tcPr>
          <w:p w:rsidR="0023032F" w:rsidRPr="0023032F" w:rsidRDefault="0023032F" w:rsidP="0023032F"/>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rPr>
                <w:rFonts w:hint="eastAsia"/>
              </w:rPr>
              <w:t>紙本</w:t>
            </w:r>
          </w:p>
        </w:tc>
        <w:tc>
          <w:tcPr>
            <w:tcW w:w="604" w:type="pct"/>
            <w:tcBorders>
              <w:top w:val="nil"/>
              <w:left w:val="single" w:sz="4" w:space="0" w:color="auto"/>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rPr>
                <w:rFonts w:hint="eastAsia"/>
              </w:rPr>
              <w:t>電子</w:t>
            </w:r>
          </w:p>
        </w:tc>
        <w:tc>
          <w:tcPr>
            <w:tcW w:w="455" w:type="pct"/>
            <w:vMerge/>
            <w:tcBorders>
              <w:top w:val="nil"/>
              <w:left w:val="single" w:sz="4" w:space="0" w:color="auto"/>
              <w:bottom w:val="single" w:sz="4" w:space="0" w:color="000000"/>
              <w:right w:val="single" w:sz="8" w:space="0" w:color="auto"/>
            </w:tcBorders>
            <w:vAlign w:val="center"/>
            <w:hideMark/>
          </w:tcPr>
          <w:p w:rsidR="0023032F" w:rsidRPr="0023032F" w:rsidRDefault="0023032F" w:rsidP="0023032F"/>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澎湖縣馬公市公所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36</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澎湖縣湖西鄉公所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24</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澎湖縣白沙鄉公所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17</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澎湖縣西嶼鄉公所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13</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澎湖縣望安鄉公所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11</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澎湖縣七美鄉公所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8</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臺灣港務股份有限公司高雄港務分公司馬公管理處</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20</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本縣豬隻各飼養戶</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5</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農業部動植物防疫檢疫署</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農業部動植物防疫檢疫局臺中分署</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各縣市動物防疫單位</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22</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vAlign w:val="center"/>
            <w:hideMark/>
          </w:tcPr>
          <w:p w:rsidR="0023032F" w:rsidRPr="0023032F" w:rsidRDefault="0023032F" w:rsidP="0023032F">
            <w:r w:rsidRPr="0023032F">
              <w:rPr>
                <w:rFonts w:hint="eastAsia"/>
              </w:rPr>
              <w:t>海洋委員會海巡署金馬澎分署第七岸巡隊</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澎湖縣政府行政處</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澎湖縣政府農漁局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澎湖縣政府公共車船管理處</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澎湖縣農會</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r w:rsidRPr="0023032F">
              <w:t>1</w:t>
            </w: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澎湖縣獸醫師公會</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1</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澎湖縣肉品市場股份有限公司</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1</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rPr>
                <w:rFonts w:hint="eastAsia"/>
              </w:rPr>
              <w:t xml:space="preserve">　</w:t>
            </w:r>
          </w:p>
        </w:tc>
      </w:tr>
      <w:tr w:rsidR="0023032F" w:rsidRPr="0023032F" w:rsidTr="0023032F">
        <w:trPr>
          <w:trHeight w:val="454"/>
        </w:trPr>
        <w:tc>
          <w:tcPr>
            <w:tcW w:w="3336" w:type="pct"/>
            <w:tcBorders>
              <w:top w:val="nil"/>
              <w:left w:val="single" w:sz="8" w:space="0" w:color="auto"/>
              <w:bottom w:val="single" w:sz="4" w:space="0" w:color="auto"/>
              <w:right w:val="single" w:sz="4" w:space="0" w:color="auto"/>
            </w:tcBorders>
            <w:shd w:val="clear" w:color="auto" w:fill="auto"/>
            <w:noWrap/>
            <w:vAlign w:val="center"/>
            <w:hideMark/>
          </w:tcPr>
          <w:p w:rsidR="0023032F" w:rsidRPr="0023032F" w:rsidRDefault="0023032F" w:rsidP="0023032F">
            <w:r w:rsidRPr="0023032F">
              <w:rPr>
                <w:rFonts w:hint="eastAsia"/>
              </w:rPr>
              <w:t>澎湖縣家畜疾病防治所</w:t>
            </w:r>
          </w:p>
        </w:tc>
        <w:tc>
          <w:tcPr>
            <w:tcW w:w="604" w:type="pct"/>
            <w:tcBorders>
              <w:top w:val="nil"/>
              <w:left w:val="nil"/>
              <w:bottom w:val="single" w:sz="4" w:space="0" w:color="auto"/>
              <w:right w:val="single" w:sz="4" w:space="0" w:color="auto"/>
            </w:tcBorders>
            <w:shd w:val="clear" w:color="auto" w:fill="auto"/>
            <w:vAlign w:val="center"/>
            <w:hideMark/>
          </w:tcPr>
          <w:p w:rsidR="0023032F" w:rsidRPr="0023032F" w:rsidRDefault="0023032F" w:rsidP="0023032F">
            <w:pPr>
              <w:jc w:val="center"/>
            </w:pPr>
            <w:r w:rsidRPr="0023032F">
              <w:t>4</w:t>
            </w:r>
          </w:p>
        </w:tc>
        <w:tc>
          <w:tcPr>
            <w:tcW w:w="604" w:type="pct"/>
            <w:tcBorders>
              <w:top w:val="nil"/>
              <w:left w:val="nil"/>
              <w:bottom w:val="single" w:sz="4" w:space="0" w:color="auto"/>
              <w:right w:val="nil"/>
            </w:tcBorders>
            <w:shd w:val="clear" w:color="auto" w:fill="auto"/>
            <w:vAlign w:val="center"/>
            <w:hideMark/>
          </w:tcPr>
          <w:p w:rsidR="0023032F" w:rsidRPr="0023032F" w:rsidRDefault="0023032F" w:rsidP="0023032F">
            <w:pPr>
              <w:jc w:val="center"/>
            </w:pPr>
          </w:p>
        </w:tc>
        <w:tc>
          <w:tcPr>
            <w:tcW w:w="455" w:type="pct"/>
            <w:tcBorders>
              <w:top w:val="nil"/>
              <w:left w:val="single" w:sz="4" w:space="0" w:color="auto"/>
              <w:bottom w:val="single" w:sz="4" w:space="0" w:color="auto"/>
              <w:right w:val="single" w:sz="8" w:space="0" w:color="auto"/>
            </w:tcBorders>
            <w:shd w:val="clear" w:color="auto" w:fill="auto"/>
            <w:vAlign w:val="center"/>
            <w:hideMark/>
          </w:tcPr>
          <w:p w:rsidR="0023032F" w:rsidRPr="0023032F" w:rsidRDefault="0023032F" w:rsidP="0023032F">
            <w:r w:rsidRPr="0023032F">
              <w:t xml:space="preserve">　</w:t>
            </w:r>
          </w:p>
        </w:tc>
      </w:tr>
      <w:tr w:rsidR="0023032F" w:rsidRPr="0023032F" w:rsidTr="0023032F">
        <w:trPr>
          <w:trHeight w:val="454"/>
        </w:trPr>
        <w:tc>
          <w:tcPr>
            <w:tcW w:w="3336" w:type="pct"/>
            <w:tcBorders>
              <w:top w:val="nil"/>
              <w:left w:val="single" w:sz="8" w:space="0" w:color="auto"/>
              <w:bottom w:val="single" w:sz="8" w:space="0" w:color="auto"/>
              <w:right w:val="single" w:sz="4" w:space="0" w:color="auto"/>
            </w:tcBorders>
            <w:shd w:val="clear" w:color="auto" w:fill="auto"/>
            <w:vAlign w:val="center"/>
            <w:hideMark/>
          </w:tcPr>
          <w:p w:rsidR="0023032F" w:rsidRPr="0023032F" w:rsidRDefault="0023032F" w:rsidP="0023032F">
            <w:r w:rsidRPr="0023032F">
              <w:rPr>
                <w:rFonts w:hint="eastAsia"/>
              </w:rPr>
              <w:t>合</w:t>
            </w:r>
            <w:r w:rsidRPr="0023032F">
              <w:t xml:space="preserve">                                      </w:t>
            </w:r>
            <w:r w:rsidRPr="0023032F">
              <w:rPr>
                <w:rFonts w:hint="eastAsia"/>
              </w:rPr>
              <w:t>計</w:t>
            </w:r>
          </w:p>
        </w:tc>
        <w:tc>
          <w:tcPr>
            <w:tcW w:w="604" w:type="pct"/>
            <w:tcBorders>
              <w:top w:val="nil"/>
              <w:left w:val="nil"/>
              <w:bottom w:val="single" w:sz="8" w:space="0" w:color="auto"/>
              <w:right w:val="single" w:sz="4" w:space="0" w:color="auto"/>
            </w:tcBorders>
            <w:shd w:val="clear" w:color="auto" w:fill="auto"/>
            <w:vAlign w:val="center"/>
            <w:hideMark/>
          </w:tcPr>
          <w:p w:rsidR="0023032F" w:rsidRPr="0023032F" w:rsidRDefault="0023032F" w:rsidP="0023032F">
            <w:pPr>
              <w:jc w:val="center"/>
            </w:pPr>
            <w:r w:rsidRPr="0023032F">
              <w:t>140</w:t>
            </w:r>
          </w:p>
        </w:tc>
        <w:tc>
          <w:tcPr>
            <w:tcW w:w="604" w:type="pct"/>
            <w:tcBorders>
              <w:top w:val="nil"/>
              <w:left w:val="nil"/>
              <w:bottom w:val="single" w:sz="8" w:space="0" w:color="auto"/>
              <w:right w:val="single" w:sz="4" w:space="0" w:color="auto"/>
            </w:tcBorders>
            <w:shd w:val="clear" w:color="auto" w:fill="auto"/>
            <w:vAlign w:val="center"/>
            <w:hideMark/>
          </w:tcPr>
          <w:p w:rsidR="0023032F" w:rsidRPr="0023032F" w:rsidRDefault="0023032F" w:rsidP="0023032F">
            <w:pPr>
              <w:jc w:val="center"/>
            </w:pPr>
            <w:r w:rsidRPr="0023032F">
              <w:t>29</w:t>
            </w:r>
          </w:p>
        </w:tc>
        <w:tc>
          <w:tcPr>
            <w:tcW w:w="455" w:type="pct"/>
            <w:tcBorders>
              <w:top w:val="nil"/>
              <w:left w:val="nil"/>
              <w:bottom w:val="single" w:sz="8" w:space="0" w:color="auto"/>
              <w:right w:val="single" w:sz="8" w:space="0" w:color="auto"/>
            </w:tcBorders>
            <w:shd w:val="clear" w:color="auto" w:fill="auto"/>
            <w:vAlign w:val="center"/>
            <w:hideMark/>
          </w:tcPr>
          <w:p w:rsidR="0023032F" w:rsidRPr="0023032F" w:rsidRDefault="0023032F" w:rsidP="0023032F">
            <w:r w:rsidRPr="0023032F">
              <w:t xml:space="preserve">　</w:t>
            </w:r>
          </w:p>
        </w:tc>
      </w:tr>
    </w:tbl>
    <w:p w:rsidR="00682921" w:rsidRDefault="00682921">
      <w:pPr>
        <w:widowControl/>
        <w:spacing w:line="240" w:lineRule="auto"/>
        <w:jc w:val="left"/>
        <w:rPr>
          <w:sz w:val="28"/>
          <w:szCs w:val="28"/>
        </w:rPr>
      </w:pP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021DD6">
      <w:pPr>
        <w:pStyle w:val="16"/>
        <w:topLinePunct/>
        <w:spacing w:before="0" w:line="360" w:lineRule="auto"/>
        <w:rPr>
          <w:noProof/>
          <w:sz w:val="36"/>
          <w:szCs w:val="36"/>
        </w:rPr>
      </w:pPr>
      <w:r w:rsidRPr="00021DD6">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A757A4" w:rsidRDefault="00A757A4"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1"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23032F">
        <w:rPr>
          <w:rFonts w:hint="eastAsia"/>
        </w:rPr>
        <w:t>5</w:t>
      </w:r>
      <w:r w:rsidRPr="001D7CF3">
        <w:t>年</w:t>
      </w:r>
      <w:r w:rsidR="004654E6">
        <w:rPr>
          <w:rFonts w:hint="eastAsia"/>
        </w:rPr>
        <w:t>3</w:t>
      </w:r>
      <w:r w:rsidRPr="001D7CF3">
        <w:t>月份）</w:t>
      </w:r>
    </w:p>
    <w:p w:rsidR="00A757A4" w:rsidRDefault="00A757A4" w:rsidP="00A757A4">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w:t>
      </w:r>
      <w:r>
        <w:rPr>
          <w:rFonts w:hint="eastAsia"/>
        </w:rPr>
        <w:t>日</w:t>
      </w:r>
    </w:p>
    <w:p w:rsidR="00A757A4" w:rsidRDefault="00A757A4" w:rsidP="00A757A4">
      <w:pPr>
        <w:pStyle w:val="afffffffffffd"/>
        <w:ind w:firstLine="480"/>
        <w:rPr>
          <w:rFonts w:hint="eastAsia"/>
        </w:rPr>
      </w:pPr>
      <w:r>
        <w:rPr>
          <w:rFonts w:hint="eastAsia"/>
        </w:rPr>
        <w:t>114</w:t>
      </w:r>
      <w:r>
        <w:rPr>
          <w:rFonts w:hint="eastAsia"/>
        </w:rPr>
        <w:t>年農林漁牧業普查作業即將於</w:t>
      </w:r>
      <w:r>
        <w:rPr>
          <w:rFonts w:hint="eastAsia"/>
        </w:rPr>
        <w:t>115</w:t>
      </w:r>
      <w:r>
        <w:rPr>
          <w:rFonts w:hint="eastAsia"/>
        </w:rPr>
        <w:t>年</w:t>
      </w:r>
      <w:r>
        <w:rPr>
          <w:rFonts w:hint="eastAsia"/>
        </w:rPr>
        <w:t>4</w:t>
      </w:r>
      <w:r>
        <w:rPr>
          <w:rFonts w:hint="eastAsia"/>
        </w:rPr>
        <w:t>月</w:t>
      </w:r>
      <w:r>
        <w:rPr>
          <w:rFonts w:hint="eastAsia"/>
        </w:rPr>
        <w:t>10</w:t>
      </w:r>
      <w:r>
        <w:rPr>
          <w:rFonts w:hint="eastAsia"/>
        </w:rPr>
        <w:t>日至</w:t>
      </w:r>
      <w:r>
        <w:rPr>
          <w:rFonts w:hint="eastAsia"/>
        </w:rPr>
        <w:t>6</w:t>
      </w:r>
      <w:r>
        <w:rPr>
          <w:rFonts w:hint="eastAsia"/>
        </w:rPr>
        <w:t>月</w:t>
      </w:r>
      <w:r>
        <w:rPr>
          <w:rFonts w:hint="eastAsia"/>
        </w:rPr>
        <w:t>30</w:t>
      </w:r>
      <w:r>
        <w:rPr>
          <w:rFonts w:hint="eastAsia"/>
        </w:rPr>
        <w:t>日間展開，為利普查工作順利推動，縣府正式成立「澎湖縣農林漁牧業普查處」，由副縣長林皆興、秘書長林文藻、主計處長李登俊、民政處長許啟川以及農漁局副局長陳銓汶共同主持揭牌儀式，期盼鄉親支持並配合普查作業，攜手為澎湖產業發展建構更完整、精準的基礎資料。</w:t>
      </w:r>
    </w:p>
    <w:p w:rsidR="00A757A4" w:rsidRDefault="00A757A4" w:rsidP="00A757A4">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3</w:t>
      </w:r>
      <w:r>
        <w:rPr>
          <w:rFonts w:hint="eastAsia"/>
        </w:rPr>
        <w:t>日</w:t>
      </w:r>
    </w:p>
    <w:p w:rsidR="00A757A4" w:rsidRDefault="00A757A4" w:rsidP="00A757A4">
      <w:pPr>
        <w:pStyle w:val="afffffffffffd"/>
        <w:ind w:firstLine="480"/>
      </w:pPr>
      <w:r>
        <w:rPr>
          <w:rFonts w:hint="eastAsia"/>
        </w:rPr>
        <w:t>農曆正月十五，澎湖年度盛事元宵慶典熱鬧展開。副縣長林皆興代表縣府，前往鎖港北極殿、山水上帝廟及西嶼外垵温王宮參與元宵活動，上香點燈祈福，祈願澎湖新的一年風調雨順、平安順遂。</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9</w:t>
      </w:r>
      <w:r>
        <w:rPr>
          <w:rFonts w:hint="eastAsia"/>
        </w:rPr>
        <w:t>日</w:t>
      </w:r>
    </w:p>
    <w:p w:rsidR="00A757A4" w:rsidRDefault="00A757A4" w:rsidP="00A757A4">
      <w:pPr>
        <w:pStyle w:val="afffffffffffd"/>
        <w:ind w:firstLine="480"/>
        <w:rPr>
          <w:rFonts w:hint="eastAsia"/>
        </w:rPr>
      </w:pPr>
      <w:r>
        <w:rPr>
          <w:rFonts w:hint="eastAsia"/>
        </w:rPr>
        <w:t>縣府召開縣務會議，由副縣長林皆興主持，聽取各項縣政重大議題報告並進行重點工作指示，同時於會中表揚餐飲衛生管理分級評核優良業者、長者內在能力檢測（</w:t>
      </w:r>
      <w:r>
        <w:rPr>
          <w:rFonts w:hint="eastAsia"/>
        </w:rPr>
        <w:t>ICOPE</w:t>
      </w:r>
      <w:r>
        <w:rPr>
          <w:rFonts w:hint="eastAsia"/>
        </w:rPr>
        <w:t>）服務績優單位，以及</w:t>
      </w:r>
      <w:r>
        <w:rPr>
          <w:rFonts w:hint="eastAsia"/>
        </w:rPr>
        <w:t>1999</w:t>
      </w:r>
      <w:r>
        <w:rPr>
          <w:rFonts w:hint="eastAsia"/>
        </w:rPr>
        <w:t>縣民服務專線年度考核績優單位，肯定各單位在公共服務與健康照護上的努力與成果。</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10</w:t>
      </w:r>
      <w:r>
        <w:rPr>
          <w:rFonts w:hint="eastAsia"/>
        </w:rPr>
        <w:t>日</w:t>
      </w:r>
    </w:p>
    <w:p w:rsidR="00A757A4" w:rsidRDefault="00A757A4" w:rsidP="00A757A4">
      <w:pPr>
        <w:pStyle w:val="afffffffffffd"/>
        <w:ind w:firstLine="480"/>
        <w:rPr>
          <w:rFonts w:hint="eastAsia"/>
        </w:rPr>
      </w:pPr>
      <w:r>
        <w:rPr>
          <w:rFonts w:hint="eastAsia"/>
        </w:rPr>
        <w:t>財團法人澎湖城隍廟由董事長顏嘉弘偕理監事，及中國商行國際有限公司盧文淑捐贈元宵節泡麵龜</w:t>
      </w:r>
      <w:r>
        <w:rPr>
          <w:rFonts w:hint="eastAsia"/>
        </w:rPr>
        <w:t>88</w:t>
      </w:r>
      <w:r>
        <w:rPr>
          <w:rFonts w:hint="eastAsia"/>
        </w:rPr>
        <w:t>箱（</w:t>
      </w:r>
      <w:r>
        <w:rPr>
          <w:rFonts w:hint="eastAsia"/>
        </w:rPr>
        <w:t>1056</w:t>
      </w:r>
      <w:r>
        <w:rPr>
          <w:rFonts w:hint="eastAsia"/>
        </w:rPr>
        <w:t>碗）予澎湖縣實物銀行，由副縣長林皆興代表接受。林皆興肯定城隍廟及中國商行熱心公益，嘉惠弱勢，他呼籲更多企業共襄盛舉，將愛心化為行動，回饋社會。</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12</w:t>
      </w:r>
      <w:r>
        <w:rPr>
          <w:rFonts w:hint="eastAsia"/>
        </w:rPr>
        <w:t>日</w:t>
      </w:r>
    </w:p>
    <w:p w:rsidR="00A757A4" w:rsidRDefault="00A757A4" w:rsidP="00A757A4">
      <w:pPr>
        <w:pStyle w:val="afffffffffffd"/>
        <w:ind w:firstLine="480"/>
        <w:rPr>
          <w:rFonts w:hint="eastAsia"/>
        </w:rPr>
      </w:pPr>
      <w:r>
        <w:rPr>
          <w:rFonts w:hint="eastAsia"/>
        </w:rPr>
        <w:lastRenderedPageBreak/>
        <w:t>「</w:t>
      </w:r>
      <w:r>
        <w:rPr>
          <w:rFonts w:hint="eastAsia"/>
        </w:rPr>
        <w:t>114</w:t>
      </w:r>
      <w:r>
        <w:rPr>
          <w:rFonts w:hint="eastAsia"/>
        </w:rPr>
        <w:t>學年度全國中小學師生手球錦標賽」首度跨海移師澎湖舉辦，在澎湖縣立綜合體育館舉行開幕典禮，副縣長林皆興與中華民國手球協會副理事長王慶堂，歡迎來自全國各地</w:t>
      </w:r>
      <w:r>
        <w:rPr>
          <w:rFonts w:hint="eastAsia"/>
        </w:rPr>
        <w:t>94</w:t>
      </w:r>
      <w:r>
        <w:rPr>
          <w:rFonts w:hint="eastAsia"/>
        </w:rPr>
        <w:t>支隊伍、約</w:t>
      </w:r>
      <w:r>
        <w:rPr>
          <w:rFonts w:hint="eastAsia"/>
        </w:rPr>
        <w:t>2,100</w:t>
      </w:r>
      <w:r>
        <w:rPr>
          <w:rFonts w:hint="eastAsia"/>
        </w:rPr>
        <w:t>名隊職員與選手齊聚菊島，透過賽事交流球技、切磋實力，為澎湖體育發展增添活力。</w:t>
      </w:r>
    </w:p>
    <w:p w:rsidR="00A757A4" w:rsidRDefault="00A757A4" w:rsidP="00A757A4">
      <w:pPr>
        <w:pStyle w:val="afffffffffffd"/>
        <w:ind w:firstLine="480"/>
        <w:rPr>
          <w:rFonts w:hint="eastAsia"/>
        </w:rPr>
      </w:pPr>
      <w:r>
        <w:rPr>
          <w:rFonts w:hint="eastAsia"/>
        </w:rPr>
        <w:t>國軍澎湖財務組組長黃天二上校將榮調他職，特地前來縣府辭行。副縣長林皆興代表縣府頒發黃組長榮譽縣民證，表彰其在澎服務期間的辛勞與貢獻。</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17</w:t>
      </w:r>
      <w:r>
        <w:rPr>
          <w:rFonts w:hint="eastAsia"/>
        </w:rPr>
        <w:t>日</w:t>
      </w:r>
    </w:p>
    <w:p w:rsidR="00A757A4" w:rsidRDefault="00A757A4" w:rsidP="00A757A4">
      <w:pPr>
        <w:pStyle w:val="afffffffffffd"/>
        <w:ind w:firstLine="480"/>
        <w:rPr>
          <w:rFonts w:hint="eastAsia"/>
        </w:rPr>
      </w:pPr>
      <w:r>
        <w:rPr>
          <w:rFonts w:hint="eastAsia"/>
        </w:rPr>
        <w:t>澎湖縣地區戰綜暨縣三合一會報</w:t>
      </w:r>
      <w:r>
        <w:rPr>
          <w:rFonts w:hint="eastAsia"/>
        </w:rPr>
        <w:t>115</w:t>
      </w:r>
      <w:r>
        <w:rPr>
          <w:rFonts w:hint="eastAsia"/>
        </w:rPr>
        <w:t>年第</w:t>
      </w:r>
      <w:r>
        <w:rPr>
          <w:rFonts w:hint="eastAsia"/>
        </w:rPr>
        <w:t>1</w:t>
      </w:r>
      <w:r>
        <w:rPr>
          <w:rFonts w:hint="eastAsia"/>
        </w:rPr>
        <w:t>次定期會議於縣府召開，由副縣長林皆興主持，行政院動員會報劉泰益副署長、行政院災害防救會報何孟卓參議，以及臺閩戰綜會報馬家龍少將蒞臨指導。會議邀集中央及地方相關單位共同與會，透過定期會議平臺整合各項動員與防救災能量，強化跨機關協調合作機制，提升面對各類突發狀況時的應變能力。</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19</w:t>
      </w:r>
      <w:r>
        <w:rPr>
          <w:rFonts w:hint="eastAsia"/>
        </w:rPr>
        <w:t>日</w:t>
      </w:r>
    </w:p>
    <w:p w:rsidR="00A757A4" w:rsidRDefault="00A757A4" w:rsidP="00A757A4">
      <w:pPr>
        <w:pStyle w:val="afffffffffffd"/>
        <w:ind w:firstLine="480"/>
        <w:rPr>
          <w:rFonts w:hint="eastAsia"/>
        </w:rPr>
      </w:pPr>
      <w:r>
        <w:rPr>
          <w:rFonts w:hint="eastAsia"/>
        </w:rPr>
        <w:t>「</w:t>
      </w:r>
      <w:r>
        <w:rPr>
          <w:rFonts w:hint="eastAsia"/>
        </w:rPr>
        <w:t>115</w:t>
      </w:r>
      <w:r>
        <w:rPr>
          <w:rFonts w:hint="eastAsia"/>
        </w:rPr>
        <w:t>年全國中等學校運動會」將於</w:t>
      </w:r>
      <w:r>
        <w:rPr>
          <w:rFonts w:hint="eastAsia"/>
        </w:rPr>
        <w:t>4</w:t>
      </w:r>
      <w:r>
        <w:rPr>
          <w:rFonts w:hint="eastAsia"/>
        </w:rPr>
        <w:t>月</w:t>
      </w:r>
      <w:r>
        <w:rPr>
          <w:rFonts w:hint="eastAsia"/>
        </w:rPr>
        <w:t>18</w:t>
      </w:r>
      <w:r>
        <w:rPr>
          <w:rFonts w:hint="eastAsia"/>
        </w:rPr>
        <w:t>日至</w:t>
      </w:r>
      <w:r>
        <w:rPr>
          <w:rFonts w:hint="eastAsia"/>
        </w:rPr>
        <w:t>23</w:t>
      </w:r>
      <w:r>
        <w:rPr>
          <w:rFonts w:hint="eastAsia"/>
        </w:rPr>
        <w:t>日在嘉義縣盛大登場，象徵大會最高榮譽的聖火隊抵達澎湖，副縣長林皆興親自迎接並代表接火，隨後引燃聖火臺，象徵全中運精神傳遞至澎湖，也預祝賽事圓滿成功。</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20</w:t>
      </w:r>
      <w:r>
        <w:rPr>
          <w:rFonts w:hint="eastAsia"/>
        </w:rPr>
        <w:t>日</w:t>
      </w:r>
    </w:p>
    <w:p w:rsidR="00A757A4" w:rsidRDefault="00A757A4" w:rsidP="00A757A4">
      <w:pPr>
        <w:pStyle w:val="afffffffffffd"/>
        <w:ind w:firstLine="480"/>
        <w:rPr>
          <w:rFonts w:hint="eastAsia"/>
        </w:rPr>
      </w:pPr>
      <w:r>
        <w:rPr>
          <w:rFonts w:hint="eastAsia"/>
        </w:rPr>
        <w:t>「</w:t>
      </w:r>
      <w:r>
        <w:rPr>
          <w:rFonts w:hint="eastAsia"/>
        </w:rPr>
        <w:t>2026</w:t>
      </w:r>
      <w:r>
        <w:rPr>
          <w:rFonts w:hint="eastAsia"/>
        </w:rPr>
        <w:t>澎湖國際海上花火節」結合知名動漫</w:t>
      </w:r>
      <w:r>
        <w:rPr>
          <w:rFonts w:hint="eastAsia"/>
        </w:rPr>
        <w:t>IP</w:t>
      </w:r>
      <w:r>
        <w:rPr>
          <w:rFonts w:hint="eastAsia"/>
        </w:rPr>
        <w:t>《七龍珠</w:t>
      </w:r>
      <w:r>
        <w:rPr>
          <w:rFonts w:hint="eastAsia"/>
        </w:rPr>
        <w:t>Z</w:t>
      </w:r>
      <w:r>
        <w:rPr>
          <w:rFonts w:hint="eastAsia"/>
        </w:rPr>
        <w:t>》，將於</w:t>
      </w:r>
      <w:r>
        <w:rPr>
          <w:rFonts w:hint="eastAsia"/>
        </w:rPr>
        <w:t>5</w:t>
      </w:r>
      <w:r>
        <w:rPr>
          <w:rFonts w:hint="eastAsia"/>
        </w:rPr>
        <w:t>月</w:t>
      </w:r>
      <w:r>
        <w:rPr>
          <w:rFonts w:hint="eastAsia"/>
        </w:rPr>
        <w:t>4</w:t>
      </w:r>
      <w:r>
        <w:rPr>
          <w:rFonts w:hint="eastAsia"/>
        </w:rPr>
        <w:t>日在馬公觀音亭園區盛大開幕。縣府於澎澄飯店舉行澎湖場記者會，公布今年花火節期程、主題亮點及系列周邊活動等內容。副縣長林皆興出席進行點燈儀式，宣告花火節系列活動正式啟動。</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23</w:t>
      </w:r>
      <w:r>
        <w:rPr>
          <w:rFonts w:hint="eastAsia"/>
        </w:rPr>
        <w:t>日</w:t>
      </w:r>
    </w:p>
    <w:p w:rsidR="00A757A4" w:rsidRDefault="00A757A4" w:rsidP="00A757A4">
      <w:pPr>
        <w:pStyle w:val="afffffffffffd"/>
        <w:ind w:firstLine="480"/>
        <w:rPr>
          <w:rFonts w:hint="eastAsia"/>
        </w:rPr>
      </w:pPr>
      <w:r>
        <w:rPr>
          <w:rFonts w:hint="eastAsia"/>
        </w:rPr>
        <w:t>縣府召開主管工作會報，由副縣長林皆興主持，除聽取各單位重點業務推動情形並就縣政重大議題進行討論外，特別邀請榮獲「</w:t>
      </w:r>
      <w:r>
        <w:rPr>
          <w:rFonts w:hint="eastAsia"/>
        </w:rPr>
        <w:t>114</w:t>
      </w:r>
      <w:r>
        <w:rPr>
          <w:rFonts w:hint="eastAsia"/>
        </w:rPr>
        <w:t>年全國模範公務人員」的行政處資訊科長陳富宗進行工作經驗分享，說明縣府推動數位轉型與資安治理的具體成果與實務經驗。</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24</w:t>
      </w:r>
      <w:r>
        <w:rPr>
          <w:rFonts w:hint="eastAsia"/>
        </w:rPr>
        <w:t>日</w:t>
      </w:r>
    </w:p>
    <w:p w:rsidR="00A757A4" w:rsidRDefault="00A757A4" w:rsidP="00A757A4">
      <w:pPr>
        <w:pStyle w:val="afffffffffffd"/>
        <w:ind w:firstLine="480"/>
        <w:rPr>
          <w:rFonts w:hint="eastAsia"/>
        </w:rPr>
      </w:pPr>
      <w:r>
        <w:rPr>
          <w:rFonts w:hint="eastAsia"/>
        </w:rPr>
        <w:t>臺北醫學大學楓杏社會醫療暨醫學知識推廣服務隊前來縣府拜會，與副縣長林皆興就今年暑期服務規劃進行交流與討論。林皆興代表縣府表達熱烈歡迎，</w:t>
      </w:r>
      <w:r>
        <w:rPr>
          <w:rFonts w:hint="eastAsia"/>
        </w:rPr>
        <w:lastRenderedPageBreak/>
        <w:t>並肯定團隊長年投入離島醫療服務的貢獻。</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25</w:t>
      </w:r>
      <w:r>
        <w:rPr>
          <w:rFonts w:hint="eastAsia"/>
        </w:rPr>
        <w:t>日</w:t>
      </w:r>
    </w:p>
    <w:p w:rsidR="00A757A4" w:rsidRDefault="00A757A4" w:rsidP="00A757A4">
      <w:pPr>
        <w:pStyle w:val="afffffffffffd"/>
        <w:ind w:firstLine="480"/>
        <w:rPr>
          <w:rFonts w:hint="eastAsia"/>
        </w:rPr>
      </w:pPr>
      <w:r>
        <w:rPr>
          <w:rFonts w:hint="eastAsia"/>
        </w:rPr>
        <w:t>海軍馬公後勤支援指揮部指揮官吳泳祥上校即將榮調海軍艦隊指揮部後勤副參謀長，特地前來縣府辭行。副縣長林皆興代表縣府頒發榮譽縣民證，表彰其任內對澎湖地方發展及國軍任務推動的卓越貢獻。</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26</w:t>
      </w:r>
      <w:r>
        <w:rPr>
          <w:rFonts w:hint="eastAsia"/>
        </w:rPr>
        <w:t>日</w:t>
      </w:r>
    </w:p>
    <w:p w:rsidR="00A757A4" w:rsidRDefault="00A757A4" w:rsidP="00A757A4">
      <w:pPr>
        <w:pStyle w:val="afffffffffffd"/>
        <w:ind w:firstLine="480"/>
        <w:rPr>
          <w:rFonts w:hint="eastAsia"/>
        </w:rPr>
      </w:pPr>
      <w:r>
        <w:rPr>
          <w:rFonts w:hint="eastAsia"/>
        </w:rPr>
        <w:t>為強化基層單位災害應變能力，縣府於消防局</w:t>
      </w:r>
      <w:r>
        <w:rPr>
          <w:rFonts w:hint="eastAsia"/>
        </w:rPr>
        <w:t>6</w:t>
      </w:r>
      <w:r>
        <w:rPr>
          <w:rFonts w:hint="eastAsia"/>
        </w:rPr>
        <w:t>樓禮堂辦理第</w:t>
      </w:r>
      <w:r>
        <w:rPr>
          <w:rFonts w:hint="eastAsia"/>
        </w:rPr>
        <w:t>1</w:t>
      </w:r>
      <w:r>
        <w:rPr>
          <w:rFonts w:hint="eastAsia"/>
        </w:rPr>
        <w:t>梯次「</w:t>
      </w:r>
      <w:r>
        <w:rPr>
          <w:rFonts w:hint="eastAsia"/>
        </w:rPr>
        <w:t>115</w:t>
      </w:r>
      <w:r>
        <w:rPr>
          <w:rFonts w:hint="eastAsia"/>
        </w:rPr>
        <w:t>年度防災士擴大培訓」。此次培訓對象針對轄內關鍵基礎設施機關、部立澎湖醫院，並結合警察、國軍、大樓管理員及保全公司等單位，共計</w:t>
      </w:r>
      <w:r>
        <w:rPr>
          <w:rFonts w:hint="eastAsia"/>
        </w:rPr>
        <w:t>91</w:t>
      </w:r>
      <w:r>
        <w:rPr>
          <w:rFonts w:hint="eastAsia"/>
        </w:rPr>
        <w:t>人參與，透過系統化課程提升防救災專業知能與實務應變能力。副縣長林皆興出席活動並感謝各單位在公務繁忙之餘仍積極投入培訓，展現守護縣民安全的責任感與行動力。</w:t>
      </w:r>
    </w:p>
    <w:p w:rsidR="00A757A4" w:rsidRDefault="00A757A4" w:rsidP="00A757A4">
      <w:pPr>
        <w:pStyle w:val="afffffffffffd"/>
        <w:ind w:firstLine="480"/>
        <w:rPr>
          <w:rFonts w:hint="eastAsia"/>
        </w:rPr>
      </w:pPr>
      <w:r>
        <w:rPr>
          <w:rFonts w:hint="eastAsia"/>
        </w:rPr>
        <w:t>縣府於第一會議室舉行「</w:t>
      </w:r>
      <w:r>
        <w:rPr>
          <w:rFonts w:hint="eastAsia"/>
        </w:rPr>
        <w:t>115</w:t>
      </w:r>
      <w:r>
        <w:rPr>
          <w:rFonts w:hint="eastAsia"/>
        </w:rPr>
        <w:t>年澎湖縣夥伴節能治理與推廣」啟動記者會，副縣長林皆興宣示年度節能工作正式啟動，展現縣府推動節能減碳的決心，並鼓勵全民從日常生活做起，攜手邁向低碳永續的島嶼環境。</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27</w:t>
      </w:r>
      <w:r>
        <w:rPr>
          <w:rFonts w:hint="eastAsia"/>
        </w:rPr>
        <w:t>日</w:t>
      </w:r>
    </w:p>
    <w:p w:rsidR="00A757A4" w:rsidRDefault="00A757A4" w:rsidP="00A757A4">
      <w:pPr>
        <w:pStyle w:val="afffffffffffd"/>
        <w:ind w:firstLine="480"/>
        <w:rPr>
          <w:rFonts w:hint="eastAsia"/>
        </w:rPr>
      </w:pPr>
      <w:r>
        <w:rPr>
          <w:rFonts w:hint="eastAsia"/>
        </w:rPr>
        <w:t>「澎湖縣</w:t>
      </w:r>
      <w:r>
        <w:rPr>
          <w:rFonts w:hint="eastAsia"/>
        </w:rPr>
        <w:t>115</w:t>
      </w:r>
      <w:r>
        <w:rPr>
          <w:rFonts w:hint="eastAsia"/>
        </w:rPr>
        <w:t>年首長盃慢速壘球錦標賽」自</w:t>
      </w:r>
      <w:r>
        <w:rPr>
          <w:rFonts w:hint="eastAsia"/>
        </w:rPr>
        <w:t>3</w:t>
      </w:r>
      <w:r>
        <w:rPr>
          <w:rFonts w:hint="eastAsia"/>
        </w:rPr>
        <w:t>月</w:t>
      </w:r>
      <w:r>
        <w:rPr>
          <w:rFonts w:hint="eastAsia"/>
        </w:rPr>
        <w:t>27</w:t>
      </w:r>
      <w:r>
        <w:rPr>
          <w:rFonts w:hint="eastAsia"/>
        </w:rPr>
        <w:t>日至</w:t>
      </w:r>
      <w:r>
        <w:rPr>
          <w:rFonts w:hint="eastAsia"/>
        </w:rPr>
        <w:t>29</w:t>
      </w:r>
      <w:r>
        <w:rPr>
          <w:rFonts w:hint="eastAsia"/>
        </w:rPr>
        <w:t>日於文澳棒壘主球場、文澳棒壘副球場及講美棒壘球場</w:t>
      </w:r>
      <w:r>
        <w:rPr>
          <w:rFonts w:hint="eastAsia"/>
        </w:rPr>
        <w:t>3</w:t>
      </w:r>
      <w:r>
        <w:rPr>
          <w:rFonts w:hint="eastAsia"/>
        </w:rPr>
        <w:t>處場地同步開賽，共吸引</w:t>
      </w:r>
      <w:r>
        <w:rPr>
          <w:rFonts w:hint="eastAsia"/>
        </w:rPr>
        <w:t>42</w:t>
      </w:r>
      <w:r>
        <w:rPr>
          <w:rFonts w:hint="eastAsia"/>
        </w:rPr>
        <w:t>支隊伍、約</w:t>
      </w:r>
      <w:r>
        <w:rPr>
          <w:rFonts w:hint="eastAsia"/>
        </w:rPr>
        <w:t>1,100</w:t>
      </w:r>
      <w:r>
        <w:rPr>
          <w:rFonts w:hint="eastAsia"/>
        </w:rPr>
        <w:t>人參加，場面熱烈。副縣長林皆興出席開幕典禮，為獲獎隊伍頒獎，並預祝比賽圓滿順利、選手都能發揮最佳實力。</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29</w:t>
      </w:r>
      <w:r>
        <w:rPr>
          <w:rFonts w:hint="eastAsia"/>
        </w:rPr>
        <w:t>日</w:t>
      </w:r>
    </w:p>
    <w:p w:rsidR="00A757A4" w:rsidRDefault="00A757A4" w:rsidP="00A757A4">
      <w:pPr>
        <w:pStyle w:val="afffffffffffd"/>
        <w:ind w:firstLine="480"/>
        <w:rPr>
          <w:rFonts w:hint="eastAsia"/>
        </w:rPr>
      </w:pPr>
      <w:r>
        <w:rPr>
          <w:rFonts w:hint="eastAsia"/>
        </w:rPr>
        <w:t>115</w:t>
      </w:r>
      <w:r>
        <w:rPr>
          <w:rFonts w:hint="eastAsia"/>
        </w:rPr>
        <w:t>年澎湖縣各界春祭先烈暨陣亡將士祭典，於澎湖縣忠烈祠隆重舉行，由副縣長林皆興擔任主祭官，率領軍方代表、縣府各局處主管及烈士遺族共同祭祀追思，依循古禮進行上香、獻花、獻爵、獻果及行三鞠躬禮，向烈士靈位致上最崇高敬意。</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30</w:t>
      </w:r>
      <w:r>
        <w:rPr>
          <w:rFonts w:hint="eastAsia"/>
        </w:rPr>
        <w:t>日</w:t>
      </w:r>
    </w:p>
    <w:p w:rsidR="00A757A4" w:rsidRDefault="00A757A4" w:rsidP="00A757A4">
      <w:pPr>
        <w:pStyle w:val="afffffffffffd"/>
        <w:ind w:firstLine="480"/>
        <w:rPr>
          <w:rFonts w:hint="eastAsia"/>
        </w:rPr>
      </w:pPr>
      <w:r>
        <w:rPr>
          <w:rFonts w:hint="eastAsia"/>
        </w:rPr>
        <w:t>副縣長林皆興出席「強韌臺灣大規模風災震災整備與協作計畫防災士培訓」開訓典禮，勉勵參訓學員在為期</w:t>
      </w:r>
      <w:r>
        <w:rPr>
          <w:rFonts w:hint="eastAsia"/>
        </w:rPr>
        <w:t>2</w:t>
      </w:r>
      <w:r>
        <w:rPr>
          <w:rFonts w:hint="eastAsia"/>
        </w:rPr>
        <w:t>天的精實課程與實作訓練後，能將所學落實於日常生活，並成為社區中的防災種子教官，帶動更多民眾投入防救災工作，</w:t>
      </w:r>
      <w:r>
        <w:rPr>
          <w:rFonts w:hint="eastAsia"/>
        </w:rPr>
        <w:lastRenderedPageBreak/>
        <w:t>共同守護家園安全。</w:t>
      </w:r>
    </w:p>
    <w:p w:rsidR="00A757A4" w:rsidRDefault="00A757A4" w:rsidP="00A757A4">
      <w:pPr>
        <w:pStyle w:val="afffffffffffd"/>
        <w:ind w:firstLine="480"/>
        <w:rPr>
          <w:rFonts w:hint="eastAsia"/>
        </w:rPr>
      </w:pPr>
      <w:r>
        <w:rPr>
          <w:rFonts w:hint="eastAsia"/>
        </w:rPr>
        <w:t>副縣長林皆興會見台北市澎湖同鄉會理事長許明仁等一行，林皆興感謝同鄉會發揮凝聚力量，做旅北鄉親在異鄉最溫暖的靠山，他盼雙方持續合作，共為家鄉更美好的未來努力。</w:t>
      </w:r>
    </w:p>
    <w:p w:rsidR="00A757A4" w:rsidRDefault="00A757A4" w:rsidP="00A757A4">
      <w:pPr>
        <w:pStyle w:val="afffffffffffd"/>
        <w:ind w:firstLine="480"/>
        <w:rPr>
          <w:rFonts w:hint="eastAsia"/>
        </w:rPr>
      </w:pPr>
      <w:r>
        <w:rPr>
          <w:rFonts w:hint="eastAsia"/>
        </w:rPr>
        <w:t>海軍馬公後勤支援指揮部新任指揮官葉欲欽在前任指揮官吳泳祥陪同下，拜會副縣長林皆興，雙方就軍民合作及地方防災整備等議題交換意見。</w:t>
      </w:r>
    </w:p>
    <w:p w:rsidR="00A757A4" w:rsidRDefault="00A757A4" w:rsidP="003D37AA">
      <w:pPr>
        <w:pStyle w:val="afffffffffff5"/>
        <w:spacing w:before="360" w:after="120"/>
        <w:rPr>
          <w:rFonts w:hint="eastAsia"/>
        </w:rPr>
      </w:pPr>
      <w:r>
        <w:rPr>
          <w:rFonts w:hint="eastAsia"/>
        </w:rPr>
        <w:t>115</w:t>
      </w:r>
      <w:r>
        <w:rPr>
          <w:rFonts w:hint="eastAsia"/>
        </w:rPr>
        <w:t>年</w:t>
      </w:r>
      <w:r>
        <w:rPr>
          <w:rFonts w:hint="eastAsia"/>
        </w:rPr>
        <w:t>3</w:t>
      </w:r>
      <w:r>
        <w:rPr>
          <w:rFonts w:hint="eastAsia"/>
        </w:rPr>
        <w:t>月</w:t>
      </w:r>
      <w:r>
        <w:rPr>
          <w:rFonts w:hint="eastAsia"/>
        </w:rPr>
        <w:t>31</w:t>
      </w:r>
      <w:r>
        <w:rPr>
          <w:rFonts w:hint="eastAsia"/>
        </w:rPr>
        <w:t>日</w:t>
      </w:r>
    </w:p>
    <w:p w:rsidR="00A757A4" w:rsidRDefault="00A757A4" w:rsidP="00A757A4">
      <w:pPr>
        <w:pStyle w:val="afffffffffffd"/>
        <w:ind w:firstLine="480"/>
        <w:rPr>
          <w:rFonts w:hint="eastAsia"/>
        </w:rPr>
      </w:pPr>
      <w:r>
        <w:rPr>
          <w:rFonts w:hint="eastAsia"/>
        </w:rPr>
        <w:t>愛爾麗醫療集團關懷離島公共安全，捐贈本縣</w:t>
      </w:r>
      <w:r>
        <w:rPr>
          <w:rFonts w:hint="eastAsia"/>
        </w:rPr>
        <w:t>1</w:t>
      </w:r>
      <w:r>
        <w:rPr>
          <w:rFonts w:hint="eastAsia"/>
        </w:rPr>
        <w:t>艘救生船「愛爾麗</w:t>
      </w:r>
      <w:r>
        <w:rPr>
          <w:rFonts w:hint="eastAsia"/>
        </w:rPr>
        <w:t>5</w:t>
      </w:r>
      <w:r>
        <w:rPr>
          <w:rFonts w:hint="eastAsia"/>
        </w:rPr>
        <w:t>號」，並在案山漁港碼頭舉行捐贈暨下水典禮。副縣長林皆興代表縣府出席，並向董事長常如山及劉貞華表達誠摯感謝，肯定企業長期投入公益，對提升離島緊急救護及海域救援量能具有重大助益。</w:t>
      </w:r>
    </w:p>
    <w:p w:rsidR="000867BD" w:rsidRPr="001D7CF3" w:rsidRDefault="00A757A4" w:rsidP="00A757A4">
      <w:pPr>
        <w:pStyle w:val="afffffffffffd"/>
        <w:ind w:firstLine="480"/>
      </w:pPr>
      <w:r>
        <w:rPr>
          <w:rFonts w:hint="eastAsia"/>
        </w:rPr>
        <w:t>臺灣澎湖地方檢察署檢察長吳怡明前來縣府拜會副縣長林皆興，雙方就澎湖地區婦幼安全、詐騙防範、毒品查緝及生態保育等重要議題進行交流，展現中央與地方攜手合作、共同守護地方安全的決心。</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2"/>
          <w:headerReference w:type="default" r:id="rId23"/>
          <w:footerReference w:type="even" r:id="rId24"/>
          <w:footerReference w:type="default" r:id="rId25"/>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4654E6">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23032F">
              <w:rPr>
                <w:rFonts w:hint="eastAsia"/>
                <w:sz w:val="26"/>
              </w:rPr>
              <w:t>4</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23032F">
              <w:rPr>
                <w:rFonts w:hint="eastAsia"/>
                <w:sz w:val="26"/>
              </w:rPr>
              <w:t>4</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4654E6">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26"/>
      <w:headerReference w:type="default" r:id="rId27"/>
      <w:footerReference w:type="even" r:id="rId28"/>
      <w:footerReference w:type="default" r:id="rId29"/>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111" w:rsidRDefault="00181111">
      <w:r>
        <w:separator/>
      </w:r>
    </w:p>
  </w:endnote>
  <w:endnote w:type="continuationSeparator" w:id="1">
    <w:p w:rsidR="00181111" w:rsidRDefault="0018111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Pr="00B773DC" w:rsidRDefault="00A757A4" w:rsidP="005A1042">
    <w:pPr>
      <w:pStyle w:val="aa"/>
      <w:framePr w:wrap="around" w:vAnchor="text" w:hAnchor="margin" w:xAlign="center" w:y="1"/>
      <w:rPr>
        <w:rStyle w:val="ac"/>
        <w:sz w:val="21"/>
        <w:szCs w:val="21"/>
      </w:rPr>
    </w:pPr>
    <w:r w:rsidRPr="00B773DC">
      <w:rPr>
        <w:rStyle w:val="ac"/>
        <w:sz w:val="21"/>
        <w:szCs w:val="21"/>
      </w:rPr>
      <w:fldChar w:fldCharType="begin"/>
    </w:r>
    <w:r w:rsidRPr="00B773DC">
      <w:rPr>
        <w:rStyle w:val="ac"/>
        <w:sz w:val="21"/>
        <w:szCs w:val="21"/>
      </w:rPr>
      <w:instrText xml:space="preserve">PAGE  </w:instrText>
    </w:r>
    <w:r w:rsidRPr="00B773DC">
      <w:rPr>
        <w:rStyle w:val="ac"/>
        <w:sz w:val="21"/>
        <w:szCs w:val="21"/>
      </w:rPr>
      <w:fldChar w:fldCharType="separate"/>
    </w:r>
    <w:r w:rsidR="003D37AA">
      <w:rPr>
        <w:rStyle w:val="ac"/>
        <w:noProof/>
        <w:sz w:val="21"/>
        <w:szCs w:val="21"/>
      </w:rPr>
      <w:t>74</w:t>
    </w:r>
    <w:r w:rsidRPr="00B773DC">
      <w:rPr>
        <w:rStyle w:val="ac"/>
        <w:sz w:val="21"/>
        <w:szCs w:val="21"/>
      </w:rPr>
      <w:fldChar w:fldCharType="end"/>
    </w:r>
  </w:p>
  <w:p w:rsidR="00A757A4" w:rsidRDefault="00A757A4">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rsidP="005A1042">
    <w:pPr>
      <w:pStyle w:val="aa"/>
      <w:framePr w:wrap="around" w:vAnchor="text" w:hAnchor="margin" w:xAlign="center" w:y="1"/>
      <w:rPr>
        <w:rStyle w:val="ac"/>
        <w:sz w:val="21"/>
      </w:rPr>
    </w:pPr>
    <w:r>
      <w:rPr>
        <w:rStyle w:val="ac"/>
        <w:sz w:val="21"/>
      </w:rPr>
      <w:fldChar w:fldCharType="begin"/>
    </w:r>
    <w:r>
      <w:rPr>
        <w:rStyle w:val="ac"/>
        <w:sz w:val="21"/>
      </w:rPr>
      <w:instrText xml:space="preserve">PAGE  </w:instrText>
    </w:r>
    <w:r>
      <w:rPr>
        <w:rStyle w:val="ac"/>
        <w:sz w:val="21"/>
      </w:rPr>
      <w:fldChar w:fldCharType="separate"/>
    </w:r>
    <w:r w:rsidR="003D37AA">
      <w:rPr>
        <w:rStyle w:val="ac"/>
        <w:noProof/>
        <w:sz w:val="21"/>
      </w:rPr>
      <w:t>75</w:t>
    </w:r>
    <w:r>
      <w:rPr>
        <w:rStyle w:val="ac"/>
        <w:sz w:val="21"/>
      </w:rPr>
      <w:fldChar w:fldCharType="end"/>
    </w:r>
  </w:p>
  <w:p w:rsidR="00A757A4" w:rsidRDefault="00A757A4">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111" w:rsidRDefault="00181111">
      <w:r>
        <w:separator/>
      </w:r>
    </w:p>
  </w:footnote>
  <w:footnote w:type="continuationSeparator" w:id="1">
    <w:p w:rsidR="00181111" w:rsidRDefault="001811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4</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4</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7A4" w:rsidRDefault="00A757A4">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1">
    <w:nsid w:val="07E46AA8"/>
    <w:multiLevelType w:val="hybridMultilevel"/>
    <w:tmpl w:val="F970C6C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3">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18">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20">
    <w:nsid w:val="245C1A32"/>
    <w:multiLevelType w:val="hybridMultilevel"/>
    <w:tmpl w:val="F970C6C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6">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31">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2">
    <w:nsid w:val="4F510AE1"/>
    <w:multiLevelType w:val="hybridMultilevel"/>
    <w:tmpl w:val="87C4CC68"/>
    <w:lvl w:ilvl="0" w:tplc="326EFDFC">
      <w:start w:val="1"/>
      <w:numFmt w:val="taiwaneseCountingThousand"/>
      <w:lvlText w:val="%1、"/>
      <w:lvlJc w:val="left"/>
      <w:pPr>
        <w:ind w:left="720" w:hanging="480"/>
      </w:pPr>
      <w:rPr>
        <w:rFonts w:ascii="標楷體" w:eastAsia="標楷體" w:hAnsi="標楷體" w:cs="Times New Roman"/>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5">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6">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7">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39">
    <w:nsid w:val="623F5744"/>
    <w:multiLevelType w:val="hybridMultilevel"/>
    <w:tmpl w:val="EDE2B54A"/>
    <w:lvl w:ilvl="0" w:tplc="78A2431A">
      <w:start w:val="1"/>
      <w:numFmt w:val="taiwaneseCountingThousand"/>
      <w:lvlText w:val="%1、"/>
      <w:lvlJc w:val="left"/>
      <w:pPr>
        <w:ind w:left="396" w:hanging="396"/>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3DA7036"/>
    <w:multiLevelType w:val="hybridMultilevel"/>
    <w:tmpl w:val="38B6FB3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2">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3">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35"/>
  </w:num>
  <w:num w:numId="2">
    <w:abstractNumId w:val="9"/>
  </w:num>
  <w:num w:numId="3">
    <w:abstractNumId w:val="23"/>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2"/>
  </w:num>
  <w:num w:numId="31">
    <w:abstractNumId w:val="24"/>
  </w:num>
  <w:num w:numId="32">
    <w:abstractNumId w:val="25"/>
  </w:num>
  <w:num w:numId="33">
    <w:abstractNumId w:val="33"/>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6"/>
  </w:num>
  <w:num w:numId="40">
    <w:abstractNumId w:val="32"/>
  </w:num>
  <w:num w:numId="41">
    <w:abstractNumId w:val="40"/>
  </w:num>
  <w:num w:numId="42">
    <w:abstractNumId w:val="39"/>
  </w:num>
  <w:num w:numId="43">
    <w:abstractNumId w:val="11"/>
  </w:num>
  <w:num w:numId="44">
    <w:abstractNumId w:val="2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013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09C8"/>
    <w:rsid w:val="00021DD6"/>
    <w:rsid w:val="00030BF2"/>
    <w:rsid w:val="000374A5"/>
    <w:rsid w:val="00040037"/>
    <w:rsid w:val="00041F2E"/>
    <w:rsid w:val="00043888"/>
    <w:rsid w:val="0005267D"/>
    <w:rsid w:val="00060326"/>
    <w:rsid w:val="0006270E"/>
    <w:rsid w:val="000779BD"/>
    <w:rsid w:val="000810C6"/>
    <w:rsid w:val="000816FE"/>
    <w:rsid w:val="000867BD"/>
    <w:rsid w:val="00097ED6"/>
    <w:rsid w:val="000A0A12"/>
    <w:rsid w:val="000A232A"/>
    <w:rsid w:val="000A35EA"/>
    <w:rsid w:val="000B4311"/>
    <w:rsid w:val="000B4EA4"/>
    <w:rsid w:val="000D7F71"/>
    <w:rsid w:val="000E3B14"/>
    <w:rsid w:val="000F1A0A"/>
    <w:rsid w:val="000F6A35"/>
    <w:rsid w:val="001036AC"/>
    <w:rsid w:val="00114467"/>
    <w:rsid w:val="00124D4A"/>
    <w:rsid w:val="001270F4"/>
    <w:rsid w:val="0014163F"/>
    <w:rsid w:val="001418FC"/>
    <w:rsid w:val="00157E01"/>
    <w:rsid w:val="00172BA3"/>
    <w:rsid w:val="00181111"/>
    <w:rsid w:val="001811D5"/>
    <w:rsid w:val="00182183"/>
    <w:rsid w:val="00184939"/>
    <w:rsid w:val="00193CAE"/>
    <w:rsid w:val="001B726D"/>
    <w:rsid w:val="001B7F15"/>
    <w:rsid w:val="001D55B4"/>
    <w:rsid w:val="001D76FB"/>
    <w:rsid w:val="001D7CF3"/>
    <w:rsid w:val="001E3414"/>
    <w:rsid w:val="0020296A"/>
    <w:rsid w:val="0023032F"/>
    <w:rsid w:val="00231C1A"/>
    <w:rsid w:val="00234B4B"/>
    <w:rsid w:val="00252CD9"/>
    <w:rsid w:val="002626AD"/>
    <w:rsid w:val="002A674A"/>
    <w:rsid w:val="002B7AE8"/>
    <w:rsid w:val="002C26BD"/>
    <w:rsid w:val="002F1A1C"/>
    <w:rsid w:val="002F2A7C"/>
    <w:rsid w:val="00310B8C"/>
    <w:rsid w:val="00323A24"/>
    <w:rsid w:val="003263FB"/>
    <w:rsid w:val="00326C67"/>
    <w:rsid w:val="00344172"/>
    <w:rsid w:val="00371768"/>
    <w:rsid w:val="00376552"/>
    <w:rsid w:val="0037744B"/>
    <w:rsid w:val="0038376D"/>
    <w:rsid w:val="00390900"/>
    <w:rsid w:val="00396ADF"/>
    <w:rsid w:val="003A182A"/>
    <w:rsid w:val="003A62A7"/>
    <w:rsid w:val="003C2C11"/>
    <w:rsid w:val="003C755B"/>
    <w:rsid w:val="003C75A7"/>
    <w:rsid w:val="003C7E2F"/>
    <w:rsid w:val="003D1D06"/>
    <w:rsid w:val="003D2596"/>
    <w:rsid w:val="003D37AA"/>
    <w:rsid w:val="003E043A"/>
    <w:rsid w:val="003E1448"/>
    <w:rsid w:val="003E2DA7"/>
    <w:rsid w:val="003E79A3"/>
    <w:rsid w:val="003E7EEF"/>
    <w:rsid w:val="003F744B"/>
    <w:rsid w:val="00401AE1"/>
    <w:rsid w:val="0040333F"/>
    <w:rsid w:val="00412227"/>
    <w:rsid w:val="00414337"/>
    <w:rsid w:val="00417451"/>
    <w:rsid w:val="0042103B"/>
    <w:rsid w:val="00427269"/>
    <w:rsid w:val="00445187"/>
    <w:rsid w:val="004516AC"/>
    <w:rsid w:val="00455D70"/>
    <w:rsid w:val="00456483"/>
    <w:rsid w:val="0046310E"/>
    <w:rsid w:val="004654E6"/>
    <w:rsid w:val="00470D42"/>
    <w:rsid w:val="00484DEB"/>
    <w:rsid w:val="00495DD8"/>
    <w:rsid w:val="00497CA0"/>
    <w:rsid w:val="004A47AF"/>
    <w:rsid w:val="004B0AB2"/>
    <w:rsid w:val="004B7037"/>
    <w:rsid w:val="004C00EC"/>
    <w:rsid w:val="004D41DB"/>
    <w:rsid w:val="004D46BE"/>
    <w:rsid w:val="004E0503"/>
    <w:rsid w:val="004E765C"/>
    <w:rsid w:val="00502334"/>
    <w:rsid w:val="00513D91"/>
    <w:rsid w:val="00515E24"/>
    <w:rsid w:val="00522F03"/>
    <w:rsid w:val="0052616A"/>
    <w:rsid w:val="005266EE"/>
    <w:rsid w:val="0052764C"/>
    <w:rsid w:val="00530B68"/>
    <w:rsid w:val="00530C9B"/>
    <w:rsid w:val="00532FE0"/>
    <w:rsid w:val="00541682"/>
    <w:rsid w:val="00550508"/>
    <w:rsid w:val="00555E37"/>
    <w:rsid w:val="00557111"/>
    <w:rsid w:val="005578DB"/>
    <w:rsid w:val="00567FCD"/>
    <w:rsid w:val="00577350"/>
    <w:rsid w:val="00594BF3"/>
    <w:rsid w:val="005A1042"/>
    <w:rsid w:val="005B1144"/>
    <w:rsid w:val="005B3910"/>
    <w:rsid w:val="005D3A45"/>
    <w:rsid w:val="005D48AA"/>
    <w:rsid w:val="005E2B30"/>
    <w:rsid w:val="00605970"/>
    <w:rsid w:val="00606353"/>
    <w:rsid w:val="00606607"/>
    <w:rsid w:val="00613455"/>
    <w:rsid w:val="0062131D"/>
    <w:rsid w:val="006405FC"/>
    <w:rsid w:val="00644486"/>
    <w:rsid w:val="00645BC3"/>
    <w:rsid w:val="006516C8"/>
    <w:rsid w:val="00661D1D"/>
    <w:rsid w:val="0066518C"/>
    <w:rsid w:val="00665751"/>
    <w:rsid w:val="00673E34"/>
    <w:rsid w:val="006779F1"/>
    <w:rsid w:val="006803B6"/>
    <w:rsid w:val="00682921"/>
    <w:rsid w:val="006832E8"/>
    <w:rsid w:val="00684290"/>
    <w:rsid w:val="00686C21"/>
    <w:rsid w:val="006A14E5"/>
    <w:rsid w:val="006B0899"/>
    <w:rsid w:val="006B578F"/>
    <w:rsid w:val="006B5C24"/>
    <w:rsid w:val="006C2A54"/>
    <w:rsid w:val="006D78AE"/>
    <w:rsid w:val="006E6AF6"/>
    <w:rsid w:val="006F081E"/>
    <w:rsid w:val="006F1B2C"/>
    <w:rsid w:val="006F2E5B"/>
    <w:rsid w:val="007078F5"/>
    <w:rsid w:val="00716686"/>
    <w:rsid w:val="00730B7E"/>
    <w:rsid w:val="00737118"/>
    <w:rsid w:val="007478D9"/>
    <w:rsid w:val="00751323"/>
    <w:rsid w:val="00766C82"/>
    <w:rsid w:val="00770519"/>
    <w:rsid w:val="007839BF"/>
    <w:rsid w:val="007847DB"/>
    <w:rsid w:val="007906C8"/>
    <w:rsid w:val="007A3B6E"/>
    <w:rsid w:val="007A6FD1"/>
    <w:rsid w:val="007B7399"/>
    <w:rsid w:val="007C1CD0"/>
    <w:rsid w:val="007C3955"/>
    <w:rsid w:val="007C7761"/>
    <w:rsid w:val="007D5428"/>
    <w:rsid w:val="007E6C24"/>
    <w:rsid w:val="007E7C67"/>
    <w:rsid w:val="007F2188"/>
    <w:rsid w:val="007F2B0C"/>
    <w:rsid w:val="007F2BC0"/>
    <w:rsid w:val="007F7860"/>
    <w:rsid w:val="008043BD"/>
    <w:rsid w:val="00814B88"/>
    <w:rsid w:val="00816050"/>
    <w:rsid w:val="00820B7A"/>
    <w:rsid w:val="00830455"/>
    <w:rsid w:val="00846FDE"/>
    <w:rsid w:val="00847C30"/>
    <w:rsid w:val="00847D24"/>
    <w:rsid w:val="00855FA9"/>
    <w:rsid w:val="008610ED"/>
    <w:rsid w:val="00862F4A"/>
    <w:rsid w:val="00874921"/>
    <w:rsid w:val="0087714B"/>
    <w:rsid w:val="00877184"/>
    <w:rsid w:val="00877C60"/>
    <w:rsid w:val="00880DF8"/>
    <w:rsid w:val="008B08B9"/>
    <w:rsid w:val="008B216E"/>
    <w:rsid w:val="008C157A"/>
    <w:rsid w:val="008C2C10"/>
    <w:rsid w:val="008D1B99"/>
    <w:rsid w:val="008D201C"/>
    <w:rsid w:val="008D4F6B"/>
    <w:rsid w:val="008D73FF"/>
    <w:rsid w:val="008F0C6F"/>
    <w:rsid w:val="008F33DC"/>
    <w:rsid w:val="008F7FEE"/>
    <w:rsid w:val="00901763"/>
    <w:rsid w:val="00906CE2"/>
    <w:rsid w:val="00916571"/>
    <w:rsid w:val="0092006B"/>
    <w:rsid w:val="00923BAA"/>
    <w:rsid w:val="00942B08"/>
    <w:rsid w:val="00952526"/>
    <w:rsid w:val="00961863"/>
    <w:rsid w:val="009804D9"/>
    <w:rsid w:val="00984008"/>
    <w:rsid w:val="00994FA9"/>
    <w:rsid w:val="009A7AC6"/>
    <w:rsid w:val="009B74D0"/>
    <w:rsid w:val="009C6475"/>
    <w:rsid w:val="009C6903"/>
    <w:rsid w:val="009E1DB0"/>
    <w:rsid w:val="009F0C8B"/>
    <w:rsid w:val="00A10479"/>
    <w:rsid w:val="00A12711"/>
    <w:rsid w:val="00A166CF"/>
    <w:rsid w:val="00A175AB"/>
    <w:rsid w:val="00A32640"/>
    <w:rsid w:val="00A345ED"/>
    <w:rsid w:val="00A4164C"/>
    <w:rsid w:val="00A4465B"/>
    <w:rsid w:val="00A51272"/>
    <w:rsid w:val="00A66058"/>
    <w:rsid w:val="00A757A4"/>
    <w:rsid w:val="00A77F04"/>
    <w:rsid w:val="00A938EE"/>
    <w:rsid w:val="00A9440F"/>
    <w:rsid w:val="00AA204A"/>
    <w:rsid w:val="00AA771C"/>
    <w:rsid w:val="00AB2247"/>
    <w:rsid w:val="00AC4B21"/>
    <w:rsid w:val="00AC6D75"/>
    <w:rsid w:val="00AD559D"/>
    <w:rsid w:val="00AF0C5E"/>
    <w:rsid w:val="00AF513E"/>
    <w:rsid w:val="00B0022F"/>
    <w:rsid w:val="00B01307"/>
    <w:rsid w:val="00B16FD8"/>
    <w:rsid w:val="00B22D9B"/>
    <w:rsid w:val="00B256EC"/>
    <w:rsid w:val="00B26CB2"/>
    <w:rsid w:val="00B3584D"/>
    <w:rsid w:val="00B35A59"/>
    <w:rsid w:val="00B40C55"/>
    <w:rsid w:val="00B471FC"/>
    <w:rsid w:val="00B52712"/>
    <w:rsid w:val="00B541A0"/>
    <w:rsid w:val="00B612D6"/>
    <w:rsid w:val="00B67439"/>
    <w:rsid w:val="00B76879"/>
    <w:rsid w:val="00B76C9A"/>
    <w:rsid w:val="00B773DC"/>
    <w:rsid w:val="00B87BFF"/>
    <w:rsid w:val="00B938D9"/>
    <w:rsid w:val="00BA504D"/>
    <w:rsid w:val="00BA6CCE"/>
    <w:rsid w:val="00BB1769"/>
    <w:rsid w:val="00BB5503"/>
    <w:rsid w:val="00BB5D47"/>
    <w:rsid w:val="00BC37E5"/>
    <w:rsid w:val="00BC790C"/>
    <w:rsid w:val="00BD57A2"/>
    <w:rsid w:val="00BE0ED5"/>
    <w:rsid w:val="00BE2EEC"/>
    <w:rsid w:val="00BF4215"/>
    <w:rsid w:val="00BF43DC"/>
    <w:rsid w:val="00C00901"/>
    <w:rsid w:val="00C067A0"/>
    <w:rsid w:val="00C078EE"/>
    <w:rsid w:val="00C2079D"/>
    <w:rsid w:val="00C3394A"/>
    <w:rsid w:val="00C50522"/>
    <w:rsid w:val="00C62288"/>
    <w:rsid w:val="00C71CDC"/>
    <w:rsid w:val="00C74628"/>
    <w:rsid w:val="00C8262E"/>
    <w:rsid w:val="00C82D3D"/>
    <w:rsid w:val="00C83587"/>
    <w:rsid w:val="00C8505E"/>
    <w:rsid w:val="00C863EE"/>
    <w:rsid w:val="00C92270"/>
    <w:rsid w:val="00CA0473"/>
    <w:rsid w:val="00CA53F0"/>
    <w:rsid w:val="00CA7FD4"/>
    <w:rsid w:val="00CB0CBA"/>
    <w:rsid w:val="00CB1174"/>
    <w:rsid w:val="00CB4FDD"/>
    <w:rsid w:val="00CB71E1"/>
    <w:rsid w:val="00CC2218"/>
    <w:rsid w:val="00CD17DC"/>
    <w:rsid w:val="00CD5B85"/>
    <w:rsid w:val="00CD6FA1"/>
    <w:rsid w:val="00CD78BA"/>
    <w:rsid w:val="00CF0BD1"/>
    <w:rsid w:val="00D03785"/>
    <w:rsid w:val="00D06261"/>
    <w:rsid w:val="00D51D9F"/>
    <w:rsid w:val="00D65209"/>
    <w:rsid w:val="00D66ED3"/>
    <w:rsid w:val="00D72784"/>
    <w:rsid w:val="00D77EE0"/>
    <w:rsid w:val="00D83C87"/>
    <w:rsid w:val="00D97678"/>
    <w:rsid w:val="00DB756F"/>
    <w:rsid w:val="00DC2F56"/>
    <w:rsid w:val="00DC33E7"/>
    <w:rsid w:val="00DE26CC"/>
    <w:rsid w:val="00E06371"/>
    <w:rsid w:val="00E17D06"/>
    <w:rsid w:val="00E2144D"/>
    <w:rsid w:val="00E229DC"/>
    <w:rsid w:val="00E22F7C"/>
    <w:rsid w:val="00E33BA5"/>
    <w:rsid w:val="00E45990"/>
    <w:rsid w:val="00E56CD6"/>
    <w:rsid w:val="00E61233"/>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EF2A9B"/>
    <w:rsid w:val="00EF58AF"/>
    <w:rsid w:val="00F006FF"/>
    <w:rsid w:val="00F03597"/>
    <w:rsid w:val="00F0451C"/>
    <w:rsid w:val="00F1201F"/>
    <w:rsid w:val="00F21774"/>
    <w:rsid w:val="00F26F27"/>
    <w:rsid w:val="00F433CE"/>
    <w:rsid w:val="00F521CF"/>
    <w:rsid w:val="00F56F83"/>
    <w:rsid w:val="00F5759E"/>
    <w:rsid w:val="00F62D97"/>
    <w:rsid w:val="00F64D21"/>
    <w:rsid w:val="00F81F1C"/>
    <w:rsid w:val="00F863CC"/>
    <w:rsid w:val="00F930AD"/>
    <w:rsid w:val="00F9358A"/>
    <w:rsid w:val="00FA0119"/>
    <w:rsid w:val="00FA6A3D"/>
    <w:rsid w:val="00FB0590"/>
    <w:rsid w:val="00FB3B58"/>
    <w:rsid w:val="00FB77F9"/>
    <w:rsid w:val="00FD4F49"/>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233"/>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semiHidden/>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2F1A1C"/>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4A47AF"/>
    <w:pPr>
      <w:topLinePunct/>
      <w:spacing w:beforeLines="150"/>
    </w:pPr>
    <w:rPr>
      <w:szCs w:val="28"/>
    </w:rPr>
  </w:style>
  <w:style w:type="paragraph" w:customStyle="1" w:styleId="afffffffffff2">
    <w:name w:val="法規／法規總說明標題"/>
    <w:basedOn w:val="aff6"/>
    <w:autoRedefine/>
    <w:rsid w:val="0041745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654E6"/>
    <w:pPr>
      <w:spacing w:beforeLines="100"/>
      <w:ind w:leftChars="100" w:left="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2F1A1C"/>
    <w:pPr>
      <w:overflowPunct w:val="0"/>
      <w:ind w:leftChars="700" w:left="900"/>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paragraph" w:customStyle="1" w:styleId="affffffffffff">
    <w:name w:val="政令(十一)"/>
    <w:basedOn w:val="afffffffffffc"/>
    <w:autoRedefine/>
    <w:qFormat/>
    <w:rsid w:val="00B76879"/>
    <w:pPr>
      <w:ind w:left="2412" w:hangingChars="300" w:hanging="732"/>
    </w:pPr>
  </w:style>
  <w:style w:type="paragraph" w:customStyle="1" w:styleId="affffffffffff0">
    <w:name w:val="政令１、"/>
    <w:basedOn w:val="afffffffffffc"/>
    <w:autoRedefine/>
    <w:qFormat/>
    <w:rsid w:val="002F1A1C"/>
    <w:pPr>
      <w:ind w:leftChars="900" w:left="1100"/>
    </w:pPr>
  </w:style>
</w:styles>
</file>

<file path=word/webSettings.xml><?xml version="1.0" encoding="utf-8"?>
<w:webSettings xmlns:r="http://schemas.openxmlformats.org/officeDocument/2006/relationships" xmlns:w="http://schemas.openxmlformats.org/wordprocessingml/2006/main">
  <w:divs>
    <w:div w:id="22439942">
      <w:bodyDiv w:val="1"/>
      <w:marLeft w:val="0"/>
      <w:marRight w:val="0"/>
      <w:marTop w:val="0"/>
      <w:marBottom w:val="0"/>
      <w:divBdr>
        <w:top w:val="none" w:sz="0" w:space="0" w:color="auto"/>
        <w:left w:val="none" w:sz="0" w:space="0" w:color="auto"/>
        <w:bottom w:val="none" w:sz="0" w:space="0" w:color="auto"/>
        <w:right w:val="none" w:sz="0" w:space="0" w:color="auto"/>
      </w:divBdr>
    </w:div>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7.png"/><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Microsoft_Office_Word_97_-_2003___1.doc"/><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80</Pages>
  <Words>5799</Words>
  <Characters>33060</Characters>
  <Application>Microsoft Office Word</Application>
  <DocSecurity>0</DocSecurity>
  <Lines>275</Lines>
  <Paragraphs>77</Paragraphs>
  <ScaleCrop>false</ScaleCrop>
  <Company/>
  <LinksUpToDate>false</LinksUpToDate>
  <CharactersWithSpaces>38782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66</cp:revision>
  <cp:lastPrinted>2026-03-20T02:49:00Z</cp:lastPrinted>
  <dcterms:created xsi:type="dcterms:W3CDTF">2026-03-17T05:35:00Z</dcterms:created>
  <dcterms:modified xsi:type="dcterms:W3CDTF">2026-04-02T02:04:00Z</dcterms:modified>
</cp:coreProperties>
</file>