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C97" w:rsidRPr="00F36C97" w:rsidRDefault="00F36C97" w:rsidP="00F36C97">
      <w:pPr>
        <w:snapToGrid w:val="0"/>
        <w:rPr>
          <w:rFonts w:ascii="標楷體" w:eastAsia="標楷體" w:hAnsi="標楷體" w:cs="Times New Roman"/>
          <w:color w:val="000000"/>
          <w:sz w:val="28"/>
          <w:szCs w:val="28"/>
        </w:rPr>
      </w:pPr>
      <w:r w:rsidRPr="00F36C97">
        <w:rPr>
          <w:rFonts w:ascii="標楷體" w:eastAsia="標楷體" w:hAnsi="標楷體" w:cs="Times New Roman" w:hint="eastAsia"/>
          <w:color w:val="000000"/>
          <w:sz w:val="28"/>
          <w:szCs w:val="28"/>
        </w:rPr>
        <w:t>附</w:t>
      </w:r>
      <w:r w:rsidRPr="00F36C97">
        <w:rPr>
          <w:rFonts w:ascii="標楷體" w:eastAsia="標楷體" w:hAnsi="標楷體" w:cs="Times New Roman" w:hint="eastAsia"/>
          <w:sz w:val="28"/>
          <w:szCs w:val="28"/>
        </w:rPr>
        <w:t xml:space="preserve">表二 </w:t>
      </w:r>
    </w:p>
    <w:tbl>
      <w:tblPr>
        <w:tblW w:w="4873" w:type="pct"/>
        <w:tblInd w:w="268" w:type="dxa"/>
        <w:tblLayout w:type="fixed"/>
        <w:tblCellMar>
          <w:left w:w="28" w:type="dxa"/>
          <w:right w:w="28" w:type="dxa"/>
        </w:tblCellMar>
        <w:tblLook w:val="04A0"/>
      </w:tblPr>
      <w:tblGrid>
        <w:gridCol w:w="1813"/>
        <w:gridCol w:w="1208"/>
        <w:gridCol w:w="3150"/>
        <w:gridCol w:w="2906"/>
        <w:gridCol w:w="3060"/>
        <w:gridCol w:w="2891"/>
      </w:tblGrid>
      <w:tr w:rsidR="00F36C97" w:rsidRPr="00F36C97" w:rsidTr="00A67F20">
        <w:trPr>
          <w:trHeight w:val="70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F36C97" w:rsidRPr="00F36C97" w:rsidRDefault="00F36C97" w:rsidP="00F36C97">
            <w:pPr>
              <w:widowControl/>
              <w:jc w:val="right"/>
              <w:rPr>
                <w:rFonts w:ascii="標楷體" w:eastAsia="標楷體" w:hAnsi="標楷體" w:cs="新細明體"/>
                <w:bCs/>
                <w:kern w:val="0"/>
                <w:sz w:val="32"/>
                <w:szCs w:val="32"/>
              </w:rPr>
            </w:pPr>
            <w:r w:rsidRPr="00F36C97">
              <w:rPr>
                <w:rFonts w:ascii="標楷體" w:eastAsia="標楷體" w:hAnsi="標楷體" w:cs="Times New Roman" w:hint="eastAsia"/>
                <w:color w:val="000000"/>
                <w:sz w:val="28"/>
                <w:szCs w:val="28"/>
              </w:rPr>
              <w:t xml:space="preserve">  </w:t>
            </w:r>
            <w:r w:rsidRPr="00F36C97">
              <w:rPr>
                <w:rFonts w:ascii="標楷體" w:eastAsia="標楷體" w:hAnsi="標楷體" w:cs="新細明體" w:hint="eastAsia"/>
                <w:b/>
                <w:kern w:val="0"/>
                <w:sz w:val="32"/>
                <w:szCs w:val="32"/>
              </w:rPr>
              <w:t>澎湖縣政府</w:t>
            </w:r>
            <w:r w:rsidR="004270EB">
              <w:rPr>
                <w:rFonts w:ascii="標楷體" w:eastAsia="標楷體" w:hAnsi="標楷體" w:cs="新細明體" w:hint="eastAsia"/>
                <w:b/>
                <w:kern w:val="0"/>
                <w:sz w:val="32"/>
                <w:szCs w:val="32"/>
              </w:rPr>
              <w:t>105</w:t>
            </w:r>
            <w:r w:rsidR="00593388">
              <w:rPr>
                <w:rFonts w:ascii="標楷體" w:eastAsia="標楷體" w:hAnsi="標楷體" w:cs="新細明體" w:hint="eastAsia"/>
                <w:b/>
                <w:bCs/>
                <w:kern w:val="0"/>
                <w:sz w:val="32"/>
                <w:szCs w:val="32"/>
              </w:rPr>
              <w:t>年度節流方案執行計畫</w:t>
            </w:r>
            <w:r w:rsidRPr="00F36C97">
              <w:rPr>
                <w:rFonts w:ascii="標楷體" w:eastAsia="標楷體" w:hAnsi="標楷體" w:cs="新細明體" w:hint="eastAsia"/>
                <w:b/>
                <w:bCs/>
                <w:kern w:val="0"/>
                <w:sz w:val="32"/>
                <w:szCs w:val="32"/>
              </w:rPr>
              <w:t>績效總檢討報告表（</w:t>
            </w:r>
            <w:r w:rsidR="004270EB">
              <w:rPr>
                <w:rFonts w:ascii="標楷體" w:eastAsia="標楷體" w:hAnsi="標楷體" w:cs="新細明體" w:hint="eastAsia"/>
                <w:b/>
                <w:bCs/>
                <w:kern w:val="0"/>
                <w:sz w:val="32"/>
                <w:szCs w:val="32"/>
              </w:rPr>
              <w:t>105</w:t>
            </w:r>
            <w:r w:rsidRPr="00F36C97">
              <w:rPr>
                <w:rFonts w:ascii="標楷體" w:eastAsia="標楷體" w:hAnsi="標楷體" w:cs="新細明體" w:hint="eastAsia"/>
                <w:b/>
                <w:bCs/>
                <w:kern w:val="0"/>
                <w:sz w:val="32"/>
                <w:szCs w:val="32"/>
              </w:rPr>
              <w:t xml:space="preserve">年一至十二月）   </w:t>
            </w:r>
            <w:r w:rsidRPr="00F36C97">
              <w:rPr>
                <w:rFonts w:ascii="標楷體" w:eastAsia="標楷體" w:hAnsi="標楷體" w:cs="新細明體" w:hint="eastAsia"/>
                <w:bCs/>
                <w:kern w:val="0"/>
                <w:sz w:val="32"/>
                <w:szCs w:val="32"/>
              </w:rPr>
              <w:t xml:space="preserve"> </w:t>
            </w:r>
          </w:p>
          <w:p w:rsidR="00F36C97" w:rsidRPr="00F36C97" w:rsidRDefault="00F36C97" w:rsidP="00306BB9">
            <w:pPr>
              <w:widowControl/>
              <w:jc w:val="right"/>
              <w:rPr>
                <w:rFonts w:ascii="標楷體" w:eastAsia="標楷體" w:hAnsi="標楷體" w:cs="新細明體"/>
                <w:b/>
                <w:bCs/>
                <w:kern w:val="0"/>
                <w:sz w:val="32"/>
                <w:szCs w:val="32"/>
              </w:rPr>
            </w:pPr>
            <w:r w:rsidRPr="00F36C97">
              <w:rPr>
                <w:rFonts w:ascii="標楷體" w:eastAsia="標楷體" w:hAnsi="標楷體" w:cs="新細明體" w:hint="eastAsia"/>
                <w:b/>
                <w:bCs/>
                <w:kern w:val="0"/>
                <w:sz w:val="16"/>
                <w:szCs w:val="16"/>
              </w:rPr>
              <w:t xml:space="preserve">填表日期 </w:t>
            </w:r>
            <w:r w:rsidR="00306BB9">
              <w:rPr>
                <w:rFonts w:ascii="標楷體" w:eastAsia="標楷體" w:hAnsi="標楷體" w:cs="新細明體" w:hint="eastAsia"/>
                <w:b/>
                <w:bCs/>
                <w:kern w:val="0"/>
                <w:sz w:val="16"/>
                <w:szCs w:val="16"/>
              </w:rPr>
              <w:t>105</w:t>
            </w:r>
            <w:r w:rsidRPr="00F36C97">
              <w:rPr>
                <w:rFonts w:ascii="標楷體" w:eastAsia="標楷體" w:hAnsi="標楷體" w:cs="新細明體" w:hint="eastAsia"/>
                <w:b/>
                <w:bCs/>
                <w:kern w:val="0"/>
                <w:sz w:val="16"/>
                <w:szCs w:val="16"/>
              </w:rPr>
              <w:t>年</w:t>
            </w:r>
            <w:r w:rsidR="00306BB9">
              <w:rPr>
                <w:rFonts w:ascii="標楷體" w:eastAsia="標楷體" w:hAnsi="標楷體" w:cs="新細明體" w:hint="eastAsia"/>
                <w:b/>
                <w:bCs/>
                <w:kern w:val="0"/>
                <w:sz w:val="16"/>
                <w:szCs w:val="16"/>
              </w:rPr>
              <w:t>5</w:t>
            </w:r>
            <w:r w:rsidRPr="00F36C97">
              <w:rPr>
                <w:rFonts w:ascii="標楷體" w:eastAsia="標楷體" w:hAnsi="標楷體" w:cs="新細明體" w:hint="eastAsia"/>
                <w:b/>
                <w:bCs/>
                <w:kern w:val="0"/>
                <w:sz w:val="16"/>
                <w:szCs w:val="16"/>
              </w:rPr>
              <w:t>月   日</w:t>
            </w:r>
          </w:p>
        </w:tc>
      </w:tr>
      <w:tr w:rsidR="00F36C97" w:rsidRPr="00F36C97" w:rsidTr="00093776">
        <w:trPr>
          <w:trHeight w:val="1060"/>
        </w:trPr>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F36C97" w:rsidRPr="00F36C97" w:rsidRDefault="00F36C97" w:rsidP="00F36C97">
            <w:pPr>
              <w:widowControl/>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實施項目</w:t>
            </w:r>
          </w:p>
        </w:tc>
        <w:tc>
          <w:tcPr>
            <w:tcW w:w="402" w:type="pct"/>
            <w:tcBorders>
              <w:top w:val="single" w:sz="4" w:space="0" w:color="auto"/>
              <w:left w:val="nil"/>
              <w:right w:val="single" w:sz="4" w:space="0" w:color="auto"/>
            </w:tcBorders>
            <w:vAlign w:val="center"/>
          </w:tcPr>
          <w:p w:rsidR="00F36C97" w:rsidRPr="00F36C97" w:rsidRDefault="00F36C97" w:rsidP="00F36C97">
            <w:pPr>
              <w:snapToGrid w:val="0"/>
              <w:jc w:val="center"/>
              <w:rPr>
                <w:rFonts w:ascii="標楷體" w:eastAsia="標楷體" w:hAnsi="標楷體" w:cs="Times New Roman"/>
                <w:b/>
                <w:color w:val="000000"/>
                <w:sz w:val="28"/>
                <w:szCs w:val="28"/>
              </w:rPr>
            </w:pPr>
            <w:r w:rsidRPr="00F36C97">
              <w:rPr>
                <w:rFonts w:ascii="標楷體" w:eastAsia="標楷體" w:hAnsi="標楷體" w:cs="Times New Roman" w:hint="eastAsia"/>
                <w:b/>
                <w:color w:val="000000"/>
                <w:sz w:val="28"/>
                <w:szCs w:val="28"/>
              </w:rPr>
              <w:t>提報</w:t>
            </w:r>
          </w:p>
          <w:p w:rsidR="00F36C97" w:rsidRPr="00F36C97" w:rsidRDefault="00F36C97" w:rsidP="00F36C97">
            <w:pPr>
              <w:widowControl/>
              <w:jc w:val="center"/>
              <w:rPr>
                <w:rFonts w:ascii="標楷體" w:eastAsia="標楷體" w:hAnsi="標楷體" w:cs="新細明體"/>
                <w:kern w:val="0"/>
                <w:sz w:val="28"/>
                <w:szCs w:val="28"/>
              </w:rPr>
            </w:pPr>
            <w:r w:rsidRPr="00F36C97">
              <w:rPr>
                <w:rFonts w:ascii="標楷體" w:eastAsia="標楷體" w:hAnsi="標楷體" w:cs="Times New Roman" w:hint="eastAsia"/>
                <w:b/>
                <w:color w:val="000000"/>
                <w:sz w:val="28"/>
                <w:szCs w:val="28"/>
              </w:rPr>
              <w:t>單位</w:t>
            </w:r>
          </w:p>
        </w:tc>
        <w:tc>
          <w:tcPr>
            <w:tcW w:w="1048" w:type="pct"/>
            <w:tcBorders>
              <w:top w:val="single" w:sz="4" w:space="0" w:color="auto"/>
              <w:left w:val="single" w:sz="4" w:space="0" w:color="auto"/>
              <w:right w:val="single" w:sz="4" w:space="0" w:color="auto"/>
            </w:tcBorders>
            <w:shd w:val="clear" w:color="auto" w:fill="auto"/>
            <w:vAlign w:val="center"/>
          </w:tcPr>
          <w:p w:rsidR="00F36C97" w:rsidRPr="00902178" w:rsidRDefault="00F36C97" w:rsidP="00F36C97">
            <w:pPr>
              <w:spacing w:line="340" w:lineRule="exact"/>
              <w:jc w:val="center"/>
              <w:rPr>
                <w:rFonts w:ascii="標楷體" w:eastAsia="標楷體" w:hAnsi="標楷體" w:cs="Times New Roman"/>
                <w:b/>
                <w:color w:val="000000"/>
                <w:sz w:val="28"/>
                <w:szCs w:val="28"/>
              </w:rPr>
            </w:pPr>
            <w:r w:rsidRPr="00902178">
              <w:rPr>
                <w:rFonts w:ascii="標楷體" w:eastAsia="標楷體" w:hAnsi="標楷體" w:cs="Times New Roman" w:hint="eastAsia"/>
                <w:b/>
                <w:color w:val="000000"/>
                <w:sz w:val="28"/>
                <w:szCs w:val="28"/>
              </w:rPr>
              <w:t>規劃辦理情形</w:t>
            </w:r>
          </w:p>
          <w:p w:rsidR="00F36C97" w:rsidRPr="00902178" w:rsidRDefault="00F36C97" w:rsidP="00F36C97">
            <w:pPr>
              <w:spacing w:line="340" w:lineRule="exact"/>
              <w:jc w:val="center"/>
              <w:rPr>
                <w:rFonts w:ascii="標楷體" w:eastAsia="標楷體" w:hAnsi="標楷體" w:cs="新細明體"/>
                <w:kern w:val="0"/>
                <w:sz w:val="28"/>
                <w:szCs w:val="28"/>
              </w:rPr>
            </w:pPr>
            <w:r w:rsidRPr="00902178">
              <w:rPr>
                <w:rFonts w:ascii="標楷體" w:eastAsia="標楷體" w:hAnsi="標楷體" w:cs="Times New Roman" w:hint="eastAsia"/>
                <w:color w:val="000000"/>
                <w:sz w:val="28"/>
                <w:szCs w:val="28"/>
              </w:rPr>
              <w:t>(年度計畫與目標、具體實施步驟及辦理期程)</w:t>
            </w:r>
          </w:p>
        </w:tc>
        <w:tc>
          <w:tcPr>
            <w:tcW w:w="967" w:type="pct"/>
            <w:tcBorders>
              <w:top w:val="single" w:sz="4" w:space="0" w:color="auto"/>
              <w:left w:val="nil"/>
              <w:right w:val="single" w:sz="4" w:space="0" w:color="auto"/>
            </w:tcBorders>
            <w:shd w:val="clear" w:color="auto" w:fill="auto"/>
            <w:vAlign w:val="center"/>
          </w:tcPr>
          <w:p w:rsidR="00F36C97" w:rsidRPr="00902178" w:rsidRDefault="00F36C97" w:rsidP="00F36C97">
            <w:pPr>
              <w:widowControl/>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
                <w:bCs/>
                <w:kern w:val="0"/>
                <w:sz w:val="28"/>
                <w:szCs w:val="28"/>
              </w:rPr>
              <w:t>預期效益</w:t>
            </w:r>
          </w:p>
          <w:p w:rsidR="00F36C97" w:rsidRPr="00902178" w:rsidRDefault="00F36C97" w:rsidP="00F36C97">
            <w:pPr>
              <w:spacing w:line="340" w:lineRule="exact"/>
              <w:jc w:val="center"/>
              <w:rPr>
                <w:rFonts w:ascii="標楷體" w:eastAsia="標楷體" w:hAnsi="標楷體" w:cs="新細明體"/>
                <w:b/>
                <w:bCs/>
                <w:kern w:val="0"/>
                <w:sz w:val="28"/>
                <w:szCs w:val="28"/>
              </w:rPr>
            </w:pPr>
            <w:r w:rsidRPr="00902178">
              <w:rPr>
                <w:rFonts w:ascii="標楷體" w:eastAsia="標楷體" w:hAnsi="標楷體" w:cs="新細明體" w:hint="eastAsia"/>
                <w:bCs/>
                <w:kern w:val="0"/>
                <w:sz w:val="28"/>
                <w:szCs w:val="28"/>
              </w:rPr>
              <w:t>（含量化金額）</w:t>
            </w:r>
          </w:p>
        </w:tc>
        <w:tc>
          <w:tcPr>
            <w:tcW w:w="1018" w:type="pct"/>
            <w:tcBorders>
              <w:top w:val="single" w:sz="4" w:space="0" w:color="auto"/>
              <w:left w:val="nil"/>
              <w:right w:val="single" w:sz="4" w:space="0" w:color="auto"/>
            </w:tcBorders>
            <w:shd w:val="clear" w:color="auto" w:fill="auto"/>
            <w:vAlign w:val="center"/>
          </w:tcPr>
          <w:p w:rsidR="00F36C97" w:rsidRPr="00F36C97" w:rsidRDefault="00F36C97" w:rsidP="00F36C97">
            <w:pPr>
              <w:widowControl/>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
                <w:bCs/>
                <w:kern w:val="0"/>
                <w:sz w:val="28"/>
                <w:szCs w:val="28"/>
              </w:rPr>
              <w:t>實際效益</w:t>
            </w:r>
          </w:p>
          <w:p w:rsidR="00F36C97" w:rsidRPr="00F36C97" w:rsidRDefault="00F36C97" w:rsidP="00F36C97">
            <w:pPr>
              <w:spacing w:line="340" w:lineRule="exact"/>
              <w:jc w:val="center"/>
              <w:rPr>
                <w:rFonts w:ascii="標楷體" w:eastAsia="標楷體" w:hAnsi="標楷體" w:cs="新細明體"/>
                <w:b/>
                <w:bCs/>
                <w:kern w:val="0"/>
                <w:sz w:val="28"/>
                <w:szCs w:val="28"/>
              </w:rPr>
            </w:pPr>
            <w:r w:rsidRPr="00F36C97">
              <w:rPr>
                <w:rFonts w:ascii="標楷體" w:eastAsia="標楷體" w:hAnsi="標楷體" w:cs="新細明體" w:hint="eastAsia"/>
                <w:bCs/>
                <w:kern w:val="0"/>
                <w:sz w:val="28"/>
                <w:szCs w:val="28"/>
              </w:rPr>
              <w:t>（含量化金額）</w:t>
            </w:r>
          </w:p>
        </w:tc>
        <w:tc>
          <w:tcPr>
            <w:tcW w:w="962" w:type="pct"/>
            <w:tcBorders>
              <w:top w:val="single" w:sz="4" w:space="0" w:color="auto"/>
              <w:left w:val="nil"/>
              <w:right w:val="single" w:sz="4" w:space="0" w:color="auto"/>
            </w:tcBorders>
            <w:shd w:val="clear" w:color="auto" w:fill="auto"/>
            <w:vAlign w:val="center"/>
          </w:tcPr>
          <w:p w:rsidR="00F36C97" w:rsidRPr="00F36C97" w:rsidRDefault="00F36C97" w:rsidP="00F36C97">
            <w:pPr>
              <w:jc w:val="center"/>
              <w:rPr>
                <w:rFonts w:ascii="標楷體" w:eastAsia="標楷體" w:hAnsi="標楷體" w:cs="新細明體"/>
                <w:kern w:val="0"/>
                <w:sz w:val="28"/>
                <w:szCs w:val="28"/>
              </w:rPr>
            </w:pPr>
            <w:r w:rsidRPr="00F36C97">
              <w:rPr>
                <w:rFonts w:ascii="標楷體" w:eastAsia="標楷體" w:hAnsi="標楷體" w:cs="Times New Roman" w:hint="eastAsia"/>
                <w:color w:val="000000"/>
                <w:sz w:val="28"/>
                <w:szCs w:val="28"/>
              </w:rPr>
              <w:t>檢討與建議事項</w:t>
            </w:r>
          </w:p>
        </w:tc>
      </w:tr>
      <w:tr w:rsidR="009D6DB0" w:rsidRPr="006C3DFC" w:rsidTr="00093776">
        <w:trPr>
          <w:trHeight w:val="913"/>
        </w:trPr>
        <w:tc>
          <w:tcPr>
            <w:tcW w:w="603" w:type="pct"/>
            <w:tcBorders>
              <w:top w:val="single" w:sz="4" w:space="0" w:color="auto"/>
              <w:left w:val="single" w:sz="4" w:space="0" w:color="auto"/>
              <w:bottom w:val="single" w:sz="4" w:space="0" w:color="auto"/>
              <w:right w:val="single" w:sz="4" w:space="0" w:color="auto"/>
            </w:tcBorders>
            <w:vAlign w:val="center"/>
          </w:tcPr>
          <w:p w:rsidR="009D6DB0" w:rsidRPr="00172653" w:rsidRDefault="009D6DB0" w:rsidP="00E37EF8">
            <w:pPr>
              <w:widowControl/>
              <w:rPr>
                <w:rFonts w:ascii="標楷體" w:eastAsia="標楷體" w:hAnsi="標楷體"/>
                <w:bCs/>
                <w:color w:val="000000"/>
                <w:szCs w:val="24"/>
                <w:u w:color="FFFFFF"/>
              </w:rPr>
            </w:pPr>
            <w:r w:rsidRPr="00172653">
              <w:rPr>
                <w:rFonts w:ascii="標楷體" w:eastAsia="標楷體" w:hAnsi="標楷體" w:hint="eastAsia"/>
                <w:color w:val="000000"/>
                <w:szCs w:val="24"/>
              </w:rPr>
              <w:t>四、</w:t>
            </w:r>
            <w:r w:rsidRPr="00172653">
              <w:rPr>
                <w:rFonts w:ascii="標楷體" w:eastAsia="標楷體" w:hAnsi="標楷體" w:hint="eastAsia"/>
                <w:bCs/>
                <w:color w:val="000000"/>
                <w:szCs w:val="24"/>
                <w:u w:color="FFFFFF"/>
              </w:rPr>
              <w:t>落實公務人員之精簡:</w:t>
            </w:r>
          </w:p>
        </w:tc>
        <w:tc>
          <w:tcPr>
            <w:tcW w:w="402" w:type="pct"/>
            <w:tcBorders>
              <w:top w:val="single" w:sz="4" w:space="0" w:color="auto"/>
              <w:left w:val="nil"/>
              <w:bottom w:val="single" w:sz="4" w:space="0" w:color="auto"/>
              <w:right w:val="single" w:sz="4" w:space="0" w:color="auto"/>
            </w:tcBorders>
            <w:vAlign w:val="center"/>
          </w:tcPr>
          <w:p w:rsidR="009D6DB0" w:rsidRPr="00172653" w:rsidRDefault="009D6DB0" w:rsidP="00066041">
            <w:pPr>
              <w:snapToGrid w:val="0"/>
              <w:rPr>
                <w:rFonts w:ascii="標楷體" w:eastAsia="標楷體" w:hAnsi="標楷體"/>
                <w:color w:val="000000"/>
                <w:szCs w:val="24"/>
              </w:rPr>
            </w:pP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9D6DB0" w:rsidRPr="00172653" w:rsidRDefault="009D6DB0" w:rsidP="00F36C97">
            <w:pPr>
              <w:widowControl/>
              <w:jc w:val="center"/>
              <w:rPr>
                <w:rFonts w:ascii="標楷體" w:eastAsia="標楷體" w:hAnsi="標楷體" w:cs="新細明體"/>
                <w:kern w:val="0"/>
                <w:szCs w:val="24"/>
              </w:rPr>
            </w:pPr>
          </w:p>
        </w:tc>
        <w:tc>
          <w:tcPr>
            <w:tcW w:w="967" w:type="pct"/>
            <w:tcBorders>
              <w:top w:val="single" w:sz="4" w:space="0" w:color="auto"/>
              <w:left w:val="nil"/>
              <w:bottom w:val="single" w:sz="4" w:space="0" w:color="auto"/>
              <w:right w:val="single" w:sz="4" w:space="0" w:color="auto"/>
            </w:tcBorders>
            <w:shd w:val="clear" w:color="auto" w:fill="auto"/>
            <w:noWrap/>
            <w:vAlign w:val="center"/>
          </w:tcPr>
          <w:p w:rsidR="009D6DB0" w:rsidRPr="00172653" w:rsidRDefault="009D6DB0" w:rsidP="00F36C97">
            <w:pPr>
              <w:widowControl/>
              <w:jc w:val="center"/>
              <w:rPr>
                <w:rFonts w:ascii="標楷體" w:eastAsia="標楷體" w:hAnsi="標楷體" w:cs="新細明體"/>
                <w:kern w:val="0"/>
                <w:szCs w:val="24"/>
              </w:rPr>
            </w:pP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9D6DB0" w:rsidRPr="00172653" w:rsidRDefault="009D6DB0"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9D6DB0" w:rsidRPr="006C3DFC" w:rsidRDefault="009D6DB0" w:rsidP="00F36C97">
            <w:pPr>
              <w:widowControl/>
              <w:jc w:val="center"/>
              <w:rPr>
                <w:rFonts w:ascii="標楷體" w:eastAsia="標楷體" w:hAnsi="標楷體" w:cs="新細明體"/>
                <w:kern w:val="0"/>
                <w:szCs w:val="24"/>
              </w:rPr>
            </w:pPr>
          </w:p>
        </w:tc>
      </w:tr>
      <w:tr w:rsidR="00172653" w:rsidRPr="006C3DFC" w:rsidTr="007B34AE">
        <w:trPr>
          <w:trHeight w:val="1272"/>
        </w:trPr>
        <w:tc>
          <w:tcPr>
            <w:tcW w:w="603" w:type="pct"/>
            <w:tcBorders>
              <w:top w:val="single" w:sz="4" w:space="0" w:color="auto"/>
              <w:left w:val="single" w:sz="4" w:space="0" w:color="auto"/>
              <w:bottom w:val="single" w:sz="4" w:space="0" w:color="auto"/>
              <w:right w:val="single" w:sz="4" w:space="0" w:color="auto"/>
            </w:tcBorders>
            <w:vAlign w:val="center"/>
          </w:tcPr>
          <w:p w:rsidR="00172653" w:rsidRPr="00172653" w:rsidRDefault="00172653" w:rsidP="00EE7E56">
            <w:pPr>
              <w:pStyle w:val="a3"/>
              <w:widowControl/>
              <w:numPr>
                <w:ilvl w:val="0"/>
                <w:numId w:val="5"/>
              </w:numPr>
              <w:ind w:leftChars="0"/>
              <w:rPr>
                <w:rFonts w:ascii="標楷體" w:eastAsia="標楷體" w:hAnsi="標楷體"/>
                <w:color w:val="000000"/>
                <w:szCs w:val="24"/>
              </w:rPr>
            </w:pPr>
            <w:proofErr w:type="gramStart"/>
            <w:r w:rsidRPr="00172653">
              <w:rPr>
                <w:rFonts w:ascii="標楷體" w:eastAsia="標楷體" w:hAnsi="標楷體" w:hint="eastAsia"/>
                <w:color w:val="000000"/>
                <w:szCs w:val="24"/>
                <w:u w:val="single" w:color="FFFFFF"/>
              </w:rPr>
              <w:t>覈</w:t>
            </w:r>
            <w:proofErr w:type="gramEnd"/>
            <w:r w:rsidRPr="00172653">
              <w:rPr>
                <w:rFonts w:ascii="標楷體" w:eastAsia="標楷體" w:hAnsi="標楷體" w:hint="eastAsia"/>
                <w:color w:val="000000"/>
                <w:szCs w:val="24"/>
                <w:u w:val="single" w:color="FFFFFF"/>
              </w:rPr>
              <w:t>實辦理人力評鑑作業，以預算員額節省人力，並按月調控臨時出缺人力，有效節省人事經費。</w:t>
            </w:r>
          </w:p>
        </w:tc>
        <w:tc>
          <w:tcPr>
            <w:tcW w:w="402" w:type="pct"/>
            <w:tcBorders>
              <w:top w:val="single" w:sz="4" w:space="0" w:color="auto"/>
              <w:left w:val="nil"/>
              <w:bottom w:val="single" w:sz="4" w:space="0" w:color="auto"/>
              <w:right w:val="single" w:sz="4" w:space="0" w:color="auto"/>
            </w:tcBorders>
            <w:vAlign w:val="center"/>
          </w:tcPr>
          <w:p w:rsidR="00172653" w:rsidRPr="00172653" w:rsidRDefault="00172653" w:rsidP="007957FA">
            <w:pPr>
              <w:pStyle w:val="Standard"/>
              <w:widowControl/>
              <w:rPr>
                <w:rFonts w:ascii="標楷體" w:eastAsia="標楷體" w:hAnsi="標楷體" w:cs="新細明體, PMingLiU"/>
                <w:kern w:val="0"/>
                <w:szCs w:val="24"/>
              </w:rPr>
            </w:pPr>
            <w:r w:rsidRPr="00172653">
              <w:rPr>
                <w:rFonts w:ascii="標楷體" w:eastAsia="標楷體" w:hAnsi="標楷體" w:cs="新細明體" w:hint="eastAsia"/>
                <w:color w:val="000000" w:themeColor="text1"/>
                <w:kern w:val="0"/>
                <w:szCs w:val="24"/>
              </w:rPr>
              <w:t>人事處</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172653" w:rsidRPr="00172653" w:rsidRDefault="00172653" w:rsidP="007957FA">
            <w:pPr>
              <w:widowControl/>
              <w:jc w:val="both"/>
              <w:rPr>
                <w:rFonts w:ascii="標楷體" w:eastAsia="標楷體" w:hAnsi="標楷體"/>
                <w:color w:val="000000" w:themeColor="text1"/>
              </w:rPr>
            </w:pPr>
            <w:r w:rsidRPr="00172653">
              <w:rPr>
                <w:rFonts w:ascii="標楷體" w:eastAsia="標楷體" w:hAnsi="標楷體" w:cs="標楷體"/>
                <w:color w:val="000000" w:themeColor="text1"/>
              </w:rPr>
              <w:t>1.年度計畫：嚴格控管員額數為零成長。</w:t>
            </w:r>
          </w:p>
          <w:p w:rsidR="00172653" w:rsidRPr="00172653" w:rsidRDefault="00172653" w:rsidP="007957FA">
            <w:pPr>
              <w:widowControl/>
              <w:jc w:val="both"/>
              <w:rPr>
                <w:rFonts w:ascii="標楷體" w:eastAsia="標楷體" w:hAnsi="標楷體"/>
                <w:color w:val="000000" w:themeColor="text1"/>
              </w:rPr>
            </w:pPr>
            <w:r w:rsidRPr="00172653">
              <w:rPr>
                <w:rFonts w:ascii="標楷體" w:eastAsia="標楷體" w:hAnsi="標楷體" w:cs="標楷體"/>
                <w:color w:val="000000" w:themeColor="text1"/>
              </w:rPr>
              <w:t>2.目標：</w:t>
            </w:r>
            <w:r w:rsidRPr="00172653">
              <w:rPr>
                <w:rFonts w:ascii="標楷體" w:eastAsia="標楷體" w:hAnsi="標楷體" w:cs="SimSun"/>
                <w:color w:val="000000" w:themeColor="text1"/>
              </w:rPr>
              <w:t>落實員額總量控管。</w:t>
            </w:r>
          </w:p>
          <w:p w:rsidR="00172653" w:rsidRPr="00172653" w:rsidRDefault="00172653" w:rsidP="007957FA">
            <w:pPr>
              <w:widowControl/>
              <w:jc w:val="both"/>
              <w:rPr>
                <w:rFonts w:ascii="標楷體" w:eastAsia="標楷體" w:hAnsi="標楷體"/>
                <w:color w:val="000000" w:themeColor="text1"/>
              </w:rPr>
            </w:pPr>
            <w:r w:rsidRPr="00172653">
              <w:rPr>
                <w:rFonts w:ascii="標楷體" w:eastAsia="標楷體" w:hAnsi="標楷體" w:cs="標楷體"/>
                <w:color w:val="000000" w:themeColor="text1"/>
              </w:rPr>
              <w:t>3.具體實施步驟：本處現無空缺，如年度中短期出缺人力由現職人員代理，</w:t>
            </w:r>
            <w:proofErr w:type="gramStart"/>
            <w:r w:rsidRPr="00172653">
              <w:rPr>
                <w:rFonts w:ascii="標楷體" w:eastAsia="標楷體" w:hAnsi="標楷體" w:cs="標楷體"/>
                <w:color w:val="000000" w:themeColor="text1"/>
              </w:rPr>
              <w:t>不</w:t>
            </w:r>
            <w:proofErr w:type="gramEnd"/>
            <w:r w:rsidRPr="00172653">
              <w:rPr>
                <w:rFonts w:ascii="標楷體" w:eastAsia="標楷體" w:hAnsi="標楷體" w:cs="標楷體"/>
                <w:color w:val="000000" w:themeColor="text1"/>
              </w:rPr>
              <w:t>另行約</w:t>
            </w:r>
            <w:proofErr w:type="gramStart"/>
            <w:r w:rsidRPr="00172653">
              <w:rPr>
                <w:rFonts w:ascii="標楷體" w:eastAsia="標楷體" w:hAnsi="標楷體" w:cs="標楷體"/>
                <w:color w:val="000000" w:themeColor="text1"/>
              </w:rPr>
              <w:t>僱</w:t>
            </w:r>
            <w:proofErr w:type="gramEnd"/>
            <w:r w:rsidRPr="00172653">
              <w:rPr>
                <w:rFonts w:ascii="標楷體" w:eastAsia="標楷體" w:hAnsi="標楷體" w:cs="標楷體"/>
                <w:color w:val="000000" w:themeColor="text1"/>
              </w:rPr>
              <w:t>人員。</w:t>
            </w:r>
          </w:p>
          <w:p w:rsidR="00172653" w:rsidRPr="00172653" w:rsidRDefault="00172653" w:rsidP="007957FA">
            <w:pPr>
              <w:pStyle w:val="Standard"/>
              <w:widowControl/>
              <w:rPr>
                <w:rFonts w:ascii="標楷體" w:eastAsia="標楷體" w:hAnsi="標楷體" w:cs="新細明體, PMingLiU"/>
                <w:color w:val="000000"/>
                <w:szCs w:val="24"/>
              </w:rPr>
            </w:pPr>
            <w:r w:rsidRPr="00172653">
              <w:rPr>
                <w:rFonts w:ascii="標楷體" w:eastAsia="標楷體" w:hAnsi="標楷體" w:cs="標楷體"/>
                <w:color w:val="000000" w:themeColor="text1"/>
              </w:rPr>
              <w:t>4.辦理期程：105年1月1日至105年12月31日。</w:t>
            </w:r>
          </w:p>
        </w:tc>
        <w:tc>
          <w:tcPr>
            <w:tcW w:w="967" w:type="pct"/>
            <w:tcBorders>
              <w:top w:val="single" w:sz="4" w:space="0" w:color="auto"/>
              <w:left w:val="nil"/>
              <w:bottom w:val="single" w:sz="4" w:space="0" w:color="auto"/>
              <w:right w:val="single" w:sz="4" w:space="0" w:color="auto"/>
            </w:tcBorders>
            <w:shd w:val="clear" w:color="auto" w:fill="auto"/>
            <w:noWrap/>
          </w:tcPr>
          <w:p w:rsidR="00172653" w:rsidRPr="00172653" w:rsidRDefault="00172653" w:rsidP="007957FA">
            <w:pPr>
              <w:widowControl/>
              <w:jc w:val="both"/>
              <w:rPr>
                <w:rFonts w:ascii="標楷體" w:eastAsia="標楷體" w:hAnsi="標楷體" w:cs="SimSun"/>
                <w:color w:val="000000" w:themeColor="text1"/>
              </w:rPr>
            </w:pPr>
            <w:r w:rsidRPr="00172653">
              <w:rPr>
                <w:rFonts w:ascii="標楷體" w:eastAsia="標楷體" w:hAnsi="標楷體" w:cs="SimSun" w:hint="eastAsia"/>
                <w:color w:val="000000" w:themeColor="text1"/>
              </w:rPr>
              <w:t>預期效益:</w:t>
            </w:r>
          </w:p>
          <w:p w:rsidR="00172653" w:rsidRPr="00172653" w:rsidRDefault="00172653" w:rsidP="007957FA">
            <w:pPr>
              <w:widowControl/>
              <w:jc w:val="both"/>
              <w:rPr>
                <w:rFonts w:ascii="標楷體" w:eastAsia="標楷體" w:hAnsi="標楷體"/>
                <w:color w:val="000000" w:themeColor="text1"/>
              </w:rPr>
            </w:pPr>
            <w:r w:rsidRPr="00172653">
              <w:rPr>
                <w:rFonts w:ascii="標楷體" w:eastAsia="標楷體" w:hAnsi="標楷體" w:cs="SimSun"/>
                <w:color w:val="000000" w:themeColor="text1"/>
              </w:rPr>
              <w:t>1.未增加員額編制。</w:t>
            </w:r>
          </w:p>
          <w:p w:rsidR="00172653" w:rsidRPr="00172653" w:rsidRDefault="00172653" w:rsidP="007957FA">
            <w:pPr>
              <w:pStyle w:val="Standard"/>
              <w:widowControl/>
              <w:jc w:val="both"/>
            </w:pPr>
            <w:r w:rsidRPr="00172653">
              <w:rPr>
                <w:rFonts w:ascii="標楷體" w:eastAsia="標楷體" w:hAnsi="標楷體" w:cs="SimSun"/>
                <w:color w:val="000000" w:themeColor="text1"/>
              </w:rPr>
              <w:t>2.人事經費零成長。</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172653" w:rsidRPr="00172653" w:rsidRDefault="00172653"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172653" w:rsidRPr="006C3DFC" w:rsidRDefault="00172653" w:rsidP="00F36C97">
            <w:pPr>
              <w:widowControl/>
              <w:jc w:val="center"/>
              <w:rPr>
                <w:rFonts w:ascii="標楷體" w:eastAsia="標楷體" w:hAnsi="標楷體" w:cs="新細明體"/>
                <w:kern w:val="0"/>
                <w:szCs w:val="24"/>
              </w:rPr>
            </w:pPr>
          </w:p>
        </w:tc>
      </w:tr>
      <w:tr w:rsidR="00172653" w:rsidRPr="006C3DFC" w:rsidTr="002F0499">
        <w:trPr>
          <w:trHeight w:val="422"/>
        </w:trPr>
        <w:tc>
          <w:tcPr>
            <w:tcW w:w="603" w:type="pct"/>
            <w:tcBorders>
              <w:top w:val="single" w:sz="4" w:space="0" w:color="auto"/>
              <w:left w:val="single" w:sz="4" w:space="0" w:color="auto"/>
              <w:bottom w:val="single" w:sz="4" w:space="0" w:color="auto"/>
              <w:right w:val="single" w:sz="4" w:space="0" w:color="auto"/>
            </w:tcBorders>
            <w:vAlign w:val="center"/>
          </w:tcPr>
          <w:p w:rsidR="00172653" w:rsidRPr="00172653" w:rsidRDefault="00172653" w:rsidP="00EE7E56">
            <w:pPr>
              <w:pStyle w:val="a3"/>
              <w:widowControl/>
              <w:numPr>
                <w:ilvl w:val="0"/>
                <w:numId w:val="5"/>
              </w:numPr>
              <w:ind w:leftChars="0"/>
              <w:rPr>
                <w:rFonts w:ascii="標楷體" w:eastAsia="標楷體" w:hAnsi="標楷體"/>
                <w:color w:val="000000"/>
                <w:szCs w:val="24"/>
                <w:u w:val="single" w:color="FFFFFF"/>
              </w:rPr>
            </w:pPr>
            <w:r w:rsidRPr="00172653">
              <w:rPr>
                <w:rFonts w:ascii="標楷體" w:eastAsia="標楷體" w:hAnsi="標楷體" w:hint="eastAsia"/>
                <w:bCs/>
                <w:color w:val="000000"/>
                <w:szCs w:val="24"/>
                <w:u w:color="FFFFFF"/>
              </w:rPr>
              <w:t>嚴格控管或逐年減少約聘僱、臨時人員之員額。</w:t>
            </w:r>
          </w:p>
        </w:tc>
        <w:tc>
          <w:tcPr>
            <w:tcW w:w="402" w:type="pct"/>
            <w:tcBorders>
              <w:top w:val="single" w:sz="4" w:space="0" w:color="auto"/>
              <w:left w:val="nil"/>
              <w:bottom w:val="single" w:sz="4" w:space="0" w:color="auto"/>
              <w:right w:val="single" w:sz="4" w:space="0" w:color="auto"/>
            </w:tcBorders>
            <w:vAlign w:val="center"/>
          </w:tcPr>
          <w:p w:rsidR="00172653" w:rsidRPr="00172653" w:rsidRDefault="00172653" w:rsidP="007957FA">
            <w:pPr>
              <w:pStyle w:val="Standard"/>
              <w:widowControl/>
              <w:rPr>
                <w:rFonts w:ascii="標楷體" w:eastAsia="標楷體" w:hAnsi="標楷體" w:cs="新細明體, PMingLiU"/>
                <w:kern w:val="0"/>
                <w:szCs w:val="24"/>
              </w:rPr>
            </w:pPr>
            <w:r w:rsidRPr="00172653">
              <w:rPr>
                <w:rFonts w:ascii="標楷體" w:eastAsia="標楷體" w:hAnsi="標楷體" w:cs="新細明體, PMingLiU" w:hint="eastAsia"/>
                <w:kern w:val="0"/>
                <w:szCs w:val="24"/>
              </w:rPr>
              <w:t>人事處</w:t>
            </w:r>
          </w:p>
        </w:tc>
        <w:tc>
          <w:tcPr>
            <w:tcW w:w="1048" w:type="pct"/>
            <w:tcBorders>
              <w:top w:val="single" w:sz="4" w:space="0" w:color="auto"/>
              <w:left w:val="single" w:sz="4" w:space="0" w:color="auto"/>
              <w:bottom w:val="single" w:sz="4" w:space="0" w:color="auto"/>
              <w:right w:val="single" w:sz="4" w:space="0" w:color="auto"/>
            </w:tcBorders>
            <w:shd w:val="clear" w:color="auto" w:fill="auto"/>
          </w:tcPr>
          <w:p w:rsidR="00172653" w:rsidRPr="00172653" w:rsidRDefault="00172653" w:rsidP="007957FA">
            <w:pPr>
              <w:ind w:left="290" w:hanging="276"/>
              <w:rPr>
                <w:color w:val="000000" w:themeColor="text1"/>
              </w:rPr>
            </w:pPr>
            <w:r w:rsidRPr="00172653">
              <w:rPr>
                <w:rFonts w:ascii="標楷體" w:eastAsia="標楷體" w:hAnsi="標楷體" w:cs="標楷體"/>
                <w:color w:val="000000" w:themeColor="text1"/>
              </w:rPr>
              <w:t>1.年度計畫：澎湖縣政府暨所屬機關學校約聘僱人員考核要點及澎湖縣政府臨時人員工作規則。</w:t>
            </w:r>
          </w:p>
          <w:p w:rsidR="00172653" w:rsidRPr="00172653" w:rsidRDefault="00172653" w:rsidP="007957FA">
            <w:pPr>
              <w:ind w:left="38" w:hanging="24"/>
              <w:rPr>
                <w:color w:val="000000" w:themeColor="text1"/>
              </w:rPr>
            </w:pPr>
            <w:r w:rsidRPr="00172653">
              <w:rPr>
                <w:rFonts w:ascii="標楷體" w:eastAsia="標楷體" w:hAnsi="標楷體" w:cs="標楷體"/>
                <w:color w:val="000000" w:themeColor="text1"/>
              </w:rPr>
              <w:t>2.目標：獎優</w:t>
            </w:r>
            <w:proofErr w:type="gramStart"/>
            <w:r w:rsidRPr="00172653">
              <w:rPr>
                <w:rFonts w:ascii="標楷體" w:eastAsia="標楷體" w:hAnsi="標楷體" w:cs="標楷體"/>
                <w:color w:val="000000" w:themeColor="text1"/>
              </w:rPr>
              <w:t>汰</w:t>
            </w:r>
            <w:proofErr w:type="gramEnd"/>
            <w:r w:rsidRPr="00172653">
              <w:rPr>
                <w:rFonts w:ascii="標楷體" w:eastAsia="標楷體" w:hAnsi="標楷體" w:cs="標楷體"/>
                <w:color w:val="000000" w:themeColor="text1"/>
              </w:rPr>
              <w:t>劣。</w:t>
            </w:r>
          </w:p>
          <w:p w:rsidR="00172653" w:rsidRPr="00172653" w:rsidRDefault="00172653" w:rsidP="007957FA">
            <w:pPr>
              <w:ind w:left="38" w:hanging="24"/>
              <w:rPr>
                <w:color w:val="000000" w:themeColor="text1"/>
              </w:rPr>
            </w:pPr>
            <w:r w:rsidRPr="00172653">
              <w:rPr>
                <w:rFonts w:ascii="標楷體" w:eastAsia="標楷體" w:hAnsi="標楷體" w:cs="標楷體"/>
                <w:color w:val="000000" w:themeColor="text1"/>
              </w:rPr>
              <w:t>3.具體實施步驟：</w:t>
            </w:r>
          </w:p>
          <w:p w:rsidR="00172653" w:rsidRPr="00172653" w:rsidRDefault="00172653" w:rsidP="007957FA">
            <w:pPr>
              <w:ind w:left="499" w:hanging="365"/>
              <w:rPr>
                <w:color w:val="000000" w:themeColor="text1"/>
              </w:rPr>
            </w:pPr>
            <w:r w:rsidRPr="00172653">
              <w:rPr>
                <w:rFonts w:ascii="標楷體" w:eastAsia="標楷體" w:hAnsi="標楷體" w:cs="標楷體"/>
                <w:color w:val="000000" w:themeColor="text1"/>
              </w:rPr>
              <w:t>(1)辦理約聘僱人員及臨時人員平時及年終考核。</w:t>
            </w:r>
          </w:p>
          <w:p w:rsidR="00172653" w:rsidRPr="00172653" w:rsidRDefault="00172653" w:rsidP="007957FA">
            <w:pPr>
              <w:ind w:left="499" w:hanging="365"/>
              <w:rPr>
                <w:color w:val="000000" w:themeColor="text1"/>
              </w:rPr>
            </w:pPr>
            <w:r w:rsidRPr="00172653">
              <w:rPr>
                <w:rFonts w:ascii="標楷體" w:eastAsia="標楷體" w:hAnsi="標楷體" w:cs="標楷體"/>
                <w:color w:val="000000" w:themeColor="text1"/>
              </w:rPr>
              <w:t>(2)年終考核結果連續2年</w:t>
            </w:r>
            <w:proofErr w:type="gramStart"/>
            <w:r w:rsidRPr="00172653">
              <w:rPr>
                <w:rFonts w:ascii="標楷體" w:eastAsia="標楷體" w:hAnsi="標楷體" w:cs="標楷體"/>
                <w:color w:val="000000" w:themeColor="text1"/>
              </w:rPr>
              <w:t>丙等或考列</w:t>
            </w:r>
            <w:proofErr w:type="gramEnd"/>
            <w:r w:rsidRPr="00172653">
              <w:rPr>
                <w:rFonts w:ascii="標楷體" w:eastAsia="標楷體" w:hAnsi="標楷體" w:cs="標楷體"/>
                <w:color w:val="000000" w:themeColor="text1"/>
              </w:rPr>
              <w:t>丁等者，不予續聘</w:t>
            </w:r>
            <w:proofErr w:type="gramStart"/>
            <w:r w:rsidRPr="00172653">
              <w:rPr>
                <w:rFonts w:ascii="標楷體" w:eastAsia="標楷體" w:hAnsi="標楷體" w:cs="標楷體"/>
                <w:color w:val="000000" w:themeColor="text1"/>
              </w:rPr>
              <w:t>僱</w:t>
            </w:r>
            <w:proofErr w:type="gramEnd"/>
            <w:r w:rsidRPr="00172653">
              <w:rPr>
                <w:rFonts w:ascii="標楷體" w:eastAsia="標楷體" w:hAnsi="標楷體" w:cs="標楷體"/>
                <w:color w:val="000000" w:themeColor="text1"/>
              </w:rPr>
              <w:t>並終止勞動契約。</w:t>
            </w:r>
          </w:p>
          <w:p w:rsidR="00172653" w:rsidRPr="00172653" w:rsidRDefault="00172653" w:rsidP="007957FA">
            <w:pPr>
              <w:ind w:left="499" w:hanging="365"/>
              <w:rPr>
                <w:color w:val="000000" w:themeColor="text1"/>
              </w:rPr>
            </w:pPr>
            <w:r w:rsidRPr="00172653">
              <w:rPr>
                <w:rFonts w:ascii="標楷體" w:eastAsia="標楷體" w:hAnsi="標楷體" w:cs="標楷體"/>
                <w:color w:val="000000" w:themeColor="text1"/>
              </w:rPr>
              <w:lastRenderedPageBreak/>
              <w:t>(3)約聘僱人員之員額</w:t>
            </w:r>
            <w:proofErr w:type="gramStart"/>
            <w:r w:rsidRPr="00172653">
              <w:rPr>
                <w:rFonts w:ascii="標楷體" w:eastAsia="標楷體" w:hAnsi="標楷體" w:cs="標楷體"/>
                <w:color w:val="000000" w:themeColor="text1"/>
              </w:rPr>
              <w:t>採</w:t>
            </w:r>
            <w:proofErr w:type="gramEnd"/>
            <w:r w:rsidRPr="00172653">
              <w:rPr>
                <w:rFonts w:ascii="標楷體" w:eastAsia="標楷體" w:hAnsi="標楷體" w:cs="標楷體"/>
                <w:color w:val="000000" w:themeColor="text1"/>
              </w:rPr>
              <w:t>出缺不補漸進方式，嚴格控管，逐年遞減。</w:t>
            </w:r>
          </w:p>
          <w:p w:rsidR="00172653" w:rsidRPr="00172653" w:rsidRDefault="00172653" w:rsidP="007957FA">
            <w:pPr>
              <w:pStyle w:val="Standard"/>
              <w:widowControl/>
              <w:jc w:val="both"/>
              <w:rPr>
                <w:rFonts w:ascii="標楷體" w:eastAsia="標楷體" w:hAnsi="標楷體" w:cs="新細明體, PMingLiU"/>
                <w:color w:val="000000"/>
                <w:szCs w:val="24"/>
              </w:rPr>
            </w:pPr>
            <w:r w:rsidRPr="00172653">
              <w:rPr>
                <w:rFonts w:ascii="標楷體" w:eastAsia="標楷體" w:hAnsi="標楷體" w:cs="標楷體"/>
                <w:color w:val="000000" w:themeColor="text1"/>
              </w:rPr>
              <w:t>4.辦理期程：105年1月1日至12月31日。</w:t>
            </w:r>
          </w:p>
        </w:tc>
        <w:tc>
          <w:tcPr>
            <w:tcW w:w="967" w:type="pct"/>
            <w:tcBorders>
              <w:top w:val="single" w:sz="4" w:space="0" w:color="auto"/>
              <w:left w:val="nil"/>
              <w:bottom w:val="single" w:sz="4" w:space="0" w:color="auto"/>
              <w:right w:val="single" w:sz="4" w:space="0" w:color="auto"/>
            </w:tcBorders>
            <w:shd w:val="clear" w:color="auto" w:fill="auto"/>
            <w:noWrap/>
          </w:tcPr>
          <w:p w:rsidR="00172653" w:rsidRPr="00172653" w:rsidRDefault="00172653" w:rsidP="007957FA">
            <w:pPr>
              <w:widowControl/>
              <w:jc w:val="both"/>
              <w:rPr>
                <w:rFonts w:ascii="標楷體" w:eastAsia="標楷體" w:hAnsi="標楷體" w:cs="標楷體"/>
                <w:color w:val="000000" w:themeColor="text1"/>
              </w:rPr>
            </w:pPr>
            <w:r w:rsidRPr="00172653">
              <w:rPr>
                <w:rFonts w:ascii="標楷體" w:eastAsia="標楷體" w:hAnsi="標楷體" w:cs="標楷體" w:hint="eastAsia"/>
                <w:color w:val="000000" w:themeColor="text1"/>
              </w:rPr>
              <w:lastRenderedPageBreak/>
              <w:t>預期效益:</w:t>
            </w:r>
          </w:p>
          <w:p w:rsidR="00172653" w:rsidRPr="00172653" w:rsidRDefault="00172653" w:rsidP="007957FA">
            <w:pPr>
              <w:pStyle w:val="Standard"/>
              <w:widowControl/>
              <w:jc w:val="both"/>
            </w:pPr>
            <w:r w:rsidRPr="00172653">
              <w:rPr>
                <w:rFonts w:ascii="標楷體" w:eastAsia="標楷體" w:hAnsi="標楷體" w:cs="標楷體"/>
                <w:color w:val="000000" w:themeColor="text1"/>
              </w:rPr>
              <w:t>嚴格控管員額數為零成長。</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172653" w:rsidRPr="00172653" w:rsidRDefault="00172653"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172653" w:rsidRPr="006C3DFC" w:rsidRDefault="00172653" w:rsidP="00F36C97">
            <w:pPr>
              <w:widowControl/>
              <w:jc w:val="center"/>
              <w:rPr>
                <w:rFonts w:ascii="標楷體" w:eastAsia="標楷體" w:hAnsi="標楷體" w:cs="新細明體"/>
                <w:kern w:val="0"/>
                <w:szCs w:val="24"/>
              </w:rPr>
            </w:pPr>
          </w:p>
        </w:tc>
      </w:tr>
      <w:tr w:rsidR="00172653" w:rsidRPr="006C3DFC" w:rsidTr="00093776">
        <w:trPr>
          <w:trHeight w:val="749"/>
        </w:trPr>
        <w:tc>
          <w:tcPr>
            <w:tcW w:w="603" w:type="pct"/>
            <w:tcBorders>
              <w:top w:val="single" w:sz="4" w:space="0" w:color="auto"/>
              <w:left w:val="single" w:sz="4" w:space="0" w:color="auto"/>
              <w:bottom w:val="single" w:sz="4" w:space="0" w:color="auto"/>
              <w:right w:val="single" w:sz="4" w:space="0" w:color="auto"/>
            </w:tcBorders>
          </w:tcPr>
          <w:p w:rsidR="00172653" w:rsidRPr="00172653" w:rsidRDefault="00172653" w:rsidP="00B11DB6">
            <w:pPr>
              <w:pStyle w:val="a3"/>
              <w:widowControl/>
              <w:numPr>
                <w:ilvl w:val="0"/>
                <w:numId w:val="5"/>
              </w:numPr>
              <w:ind w:leftChars="0"/>
              <w:rPr>
                <w:rFonts w:ascii="標楷體" w:eastAsia="標楷體" w:hAnsi="標楷體"/>
                <w:color w:val="000000"/>
                <w:szCs w:val="24"/>
              </w:rPr>
            </w:pPr>
            <w:r w:rsidRPr="00172653">
              <w:rPr>
                <w:rFonts w:ascii="標楷體" w:eastAsia="標楷體" w:hAnsi="標楷體" w:hint="eastAsia"/>
                <w:color w:val="000000"/>
                <w:szCs w:val="24"/>
              </w:rPr>
              <w:lastRenderedPageBreak/>
              <w:t>加強辦理各機關組職及員額調整審查，嚴控新增單位及員額之增加。</w:t>
            </w:r>
          </w:p>
        </w:tc>
        <w:tc>
          <w:tcPr>
            <w:tcW w:w="402" w:type="pct"/>
            <w:tcBorders>
              <w:top w:val="single" w:sz="4" w:space="0" w:color="auto"/>
              <w:left w:val="nil"/>
              <w:bottom w:val="single" w:sz="4" w:space="0" w:color="auto"/>
              <w:right w:val="single" w:sz="4" w:space="0" w:color="auto"/>
            </w:tcBorders>
            <w:vAlign w:val="center"/>
          </w:tcPr>
          <w:p w:rsidR="00172653" w:rsidRPr="00172653" w:rsidRDefault="00172653" w:rsidP="007957FA">
            <w:pPr>
              <w:widowControl/>
              <w:spacing w:line="400" w:lineRule="exact"/>
              <w:rPr>
                <w:rFonts w:ascii="標楷體" w:eastAsia="標楷體" w:hAnsi="標楷體" w:cs="新細明體"/>
                <w:kern w:val="0"/>
              </w:rPr>
            </w:pPr>
            <w:r w:rsidRPr="00172653">
              <w:rPr>
                <w:rFonts w:ascii="標楷體" w:eastAsia="標楷體" w:hAnsi="標楷體" w:cs="新細明體" w:hint="eastAsia"/>
                <w:kern w:val="0"/>
              </w:rPr>
              <w:t>人事處</w:t>
            </w: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172653" w:rsidRPr="00172653" w:rsidRDefault="00172653" w:rsidP="007957FA">
            <w:pPr>
              <w:widowControl/>
              <w:spacing w:line="0" w:lineRule="atLeast"/>
              <w:jc w:val="both"/>
              <w:rPr>
                <w:rFonts w:ascii="標楷體" w:eastAsia="標楷體" w:hAnsi="標楷體" w:cs="新細明體"/>
                <w:kern w:val="0"/>
              </w:rPr>
            </w:pPr>
            <w:r w:rsidRPr="00172653">
              <w:rPr>
                <w:rFonts w:ascii="標楷體" w:eastAsia="標楷體" w:hAnsi="標楷體" w:cs="標楷體"/>
                <w:color w:val="000000" w:themeColor="text1"/>
              </w:rPr>
              <w:t>本處依照「健全機關組織功能合理管制員額作業要點」及地方行政機關組織準則規範之員額總數範圍內，以總員額管制，目前將針對教育處、社會處及慢性病防治所等三單位(機關)辦理員額評鑑，未來</w:t>
            </w:r>
            <w:proofErr w:type="gramStart"/>
            <w:r w:rsidRPr="00172653">
              <w:rPr>
                <w:rFonts w:ascii="標楷體" w:eastAsia="標楷體" w:hAnsi="標楷體" w:cs="標楷體"/>
                <w:color w:val="000000" w:themeColor="text1"/>
              </w:rPr>
              <w:t>俟</w:t>
            </w:r>
            <w:proofErr w:type="gramEnd"/>
            <w:r w:rsidRPr="00172653">
              <w:rPr>
                <w:rFonts w:ascii="標楷體" w:eastAsia="標楷體" w:hAnsi="標楷體" w:cs="標楷體"/>
                <w:color w:val="000000" w:themeColor="text1"/>
              </w:rPr>
              <w:t>中央組織改造定位後，將通盤檢討並辦理組織修編。</w:t>
            </w:r>
          </w:p>
        </w:tc>
        <w:tc>
          <w:tcPr>
            <w:tcW w:w="967" w:type="pct"/>
            <w:tcBorders>
              <w:top w:val="single" w:sz="4" w:space="0" w:color="auto"/>
              <w:left w:val="nil"/>
              <w:bottom w:val="single" w:sz="4" w:space="0" w:color="auto"/>
              <w:right w:val="single" w:sz="4" w:space="0" w:color="auto"/>
            </w:tcBorders>
            <w:shd w:val="clear" w:color="auto" w:fill="auto"/>
            <w:noWrap/>
          </w:tcPr>
          <w:p w:rsidR="00172653" w:rsidRPr="00172653" w:rsidRDefault="00172653" w:rsidP="007957FA">
            <w:pPr>
              <w:widowControl/>
              <w:spacing w:line="0" w:lineRule="atLeast"/>
              <w:jc w:val="both"/>
              <w:rPr>
                <w:color w:val="000000" w:themeColor="text1"/>
              </w:rPr>
            </w:pPr>
            <w:r w:rsidRPr="00172653">
              <w:rPr>
                <w:rFonts w:ascii="標楷體" w:eastAsia="標楷體" w:hAnsi="標楷體" w:cs="標楷體"/>
                <w:color w:val="000000" w:themeColor="text1"/>
              </w:rPr>
              <w:t>預期效益：</w:t>
            </w:r>
          </w:p>
          <w:p w:rsidR="00172653" w:rsidRPr="00172653" w:rsidRDefault="00172653" w:rsidP="007957FA">
            <w:pPr>
              <w:widowControl/>
              <w:spacing w:line="0" w:lineRule="atLeast"/>
              <w:jc w:val="both"/>
              <w:rPr>
                <w:rFonts w:ascii="標楷體" w:eastAsia="標楷體" w:hAnsi="標楷體" w:cs="新細明體"/>
                <w:kern w:val="0"/>
              </w:rPr>
            </w:pPr>
            <w:r w:rsidRPr="00172653">
              <w:rPr>
                <w:rFonts w:ascii="標楷體" w:eastAsia="標楷體" w:hAnsi="標楷體" w:cs="標楷體"/>
                <w:color w:val="000000" w:themeColor="text1"/>
              </w:rPr>
              <w:t>合理調配組織員額，嚴控新增單位及員額零成長，增加人事費用0元。</w:t>
            </w:r>
          </w:p>
        </w:tc>
        <w:tc>
          <w:tcPr>
            <w:tcW w:w="1018" w:type="pct"/>
            <w:tcBorders>
              <w:top w:val="single" w:sz="4" w:space="0" w:color="auto"/>
              <w:left w:val="nil"/>
              <w:bottom w:val="single" w:sz="4" w:space="0" w:color="auto"/>
              <w:right w:val="single" w:sz="4" w:space="0" w:color="auto"/>
            </w:tcBorders>
            <w:shd w:val="clear" w:color="auto" w:fill="auto"/>
            <w:noWrap/>
            <w:vAlign w:val="center"/>
          </w:tcPr>
          <w:p w:rsidR="00172653" w:rsidRPr="00172653" w:rsidRDefault="00172653" w:rsidP="00F36C97">
            <w:pPr>
              <w:widowControl/>
              <w:jc w:val="center"/>
              <w:rPr>
                <w:rFonts w:ascii="標楷體" w:eastAsia="標楷體" w:hAnsi="標楷體" w:cs="新細明體"/>
                <w:kern w:val="0"/>
                <w:szCs w:val="24"/>
              </w:rPr>
            </w:pPr>
          </w:p>
        </w:tc>
        <w:tc>
          <w:tcPr>
            <w:tcW w:w="962" w:type="pct"/>
            <w:tcBorders>
              <w:top w:val="single" w:sz="4" w:space="0" w:color="auto"/>
              <w:left w:val="nil"/>
              <w:bottom w:val="single" w:sz="4" w:space="0" w:color="auto"/>
              <w:right w:val="single" w:sz="4" w:space="0" w:color="auto"/>
            </w:tcBorders>
            <w:shd w:val="clear" w:color="auto" w:fill="auto"/>
            <w:vAlign w:val="center"/>
          </w:tcPr>
          <w:p w:rsidR="00172653" w:rsidRPr="006C3DFC" w:rsidRDefault="00172653" w:rsidP="00F36C97">
            <w:pPr>
              <w:widowControl/>
              <w:jc w:val="center"/>
              <w:rPr>
                <w:rFonts w:ascii="標楷體" w:eastAsia="標楷體" w:hAnsi="標楷體" w:cs="新細明體"/>
                <w:kern w:val="0"/>
                <w:szCs w:val="24"/>
              </w:rPr>
            </w:pPr>
          </w:p>
        </w:tc>
      </w:tr>
    </w:tbl>
    <w:p w:rsidR="00F36C97" w:rsidRPr="006C3DFC" w:rsidRDefault="00F36C97" w:rsidP="00F36C97">
      <w:pPr>
        <w:snapToGrid w:val="0"/>
        <w:rPr>
          <w:rFonts w:ascii="標楷體" w:eastAsia="標楷體" w:hAnsi="標楷體" w:cs="Times New Roman"/>
          <w:color w:val="000000"/>
          <w:szCs w:val="24"/>
        </w:rPr>
      </w:pPr>
      <w:r w:rsidRPr="006C3DFC">
        <w:rPr>
          <w:rFonts w:ascii="標楷體" w:eastAsia="標楷體" w:hAnsi="標楷體" w:cs="Times New Roman" w:hint="eastAsia"/>
          <w:color w:val="000000"/>
          <w:szCs w:val="24"/>
        </w:rPr>
        <w:t>撰寫說明：</w:t>
      </w:r>
    </w:p>
    <w:tbl>
      <w:tblPr>
        <w:tblW w:w="0" w:type="auto"/>
        <w:tblInd w:w="228" w:type="dxa"/>
        <w:tblLook w:val="01E0"/>
      </w:tblPr>
      <w:tblGrid>
        <w:gridCol w:w="9519"/>
        <w:gridCol w:w="4521"/>
      </w:tblGrid>
      <w:tr w:rsidR="00F36C97" w:rsidRPr="00F36C97" w:rsidTr="005D04C3">
        <w:trPr>
          <w:trHeight w:val="360"/>
        </w:trPr>
        <w:tc>
          <w:tcPr>
            <w:tcW w:w="9519" w:type="dxa"/>
            <w:shd w:val="clear" w:color="auto" w:fill="auto"/>
          </w:tcPr>
          <w:p w:rsidR="00F36C97" w:rsidRPr="00F36C97" w:rsidRDefault="00F36C97" w:rsidP="00F36C97">
            <w:pPr>
              <w:numPr>
                <w:ilvl w:val="0"/>
                <w:numId w:val="1"/>
              </w:numPr>
              <w:adjustRightInd w:val="0"/>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本報告書面資料請以</w:t>
            </w:r>
            <w:r w:rsidRPr="00F36C97">
              <w:rPr>
                <w:rFonts w:ascii="標楷體" w:eastAsia="標楷體" w:hAnsi="標楷體" w:cs="Times New Roman"/>
                <w:color w:val="000000"/>
                <w:szCs w:val="24"/>
              </w:rPr>
              <w:t>W</w:t>
            </w:r>
            <w:r w:rsidRPr="00F36C97">
              <w:rPr>
                <w:rFonts w:ascii="標楷體" w:eastAsia="標楷體" w:hAnsi="標楷體" w:cs="Times New Roman" w:hint="eastAsia"/>
                <w:color w:val="000000"/>
                <w:szCs w:val="24"/>
              </w:rPr>
              <w:t>ord格式製作，並以橫式</w:t>
            </w:r>
            <w:proofErr w:type="gramStart"/>
            <w:r w:rsidRPr="00F36C97">
              <w:rPr>
                <w:rFonts w:ascii="標楷體" w:eastAsia="標楷體" w:hAnsi="標楷體" w:cs="Times New Roman" w:hint="eastAsia"/>
                <w:color w:val="000000"/>
                <w:szCs w:val="24"/>
              </w:rPr>
              <w:t>Ａ</w:t>
            </w:r>
            <w:proofErr w:type="gramEnd"/>
            <w:r w:rsidRPr="00F36C97">
              <w:rPr>
                <w:rFonts w:ascii="標楷體" w:eastAsia="標楷體" w:hAnsi="標楷體" w:cs="Times New Roman" w:hint="eastAsia"/>
                <w:color w:val="000000"/>
                <w:szCs w:val="24"/>
              </w:rPr>
              <w:t>４紙張撰擬（標楷體、</w:t>
            </w:r>
            <w:r w:rsidRPr="00F36C97">
              <w:rPr>
                <w:rFonts w:ascii="標楷體" w:eastAsia="標楷體" w:hAnsi="標楷體" w:cs="Times New Roman" w:hint="eastAsia"/>
                <w:szCs w:val="24"/>
              </w:rPr>
              <w:t>十二號字）。</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「實施項目」：請按編號及項目名稱填寫。</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「規劃情形」：請依年度計畫與目標、具體實施步驟及辦理期程分別說明。</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「預計效益」：即事前之計畫目標，應依年度計畫逐項填列預計效益。</w:t>
            </w:r>
          </w:p>
          <w:p w:rsidR="00F36C97" w:rsidRPr="00F36C97" w:rsidRDefault="00F36C97" w:rsidP="00F36C97">
            <w:pPr>
              <w:numPr>
                <w:ilvl w:val="0"/>
                <w:numId w:val="1"/>
              </w:numPr>
              <w:tabs>
                <w:tab w:val="num" w:pos="624"/>
              </w:tabs>
              <w:adjustRightInd w:val="0"/>
              <w:snapToGrid w:val="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「實際效益」：即事後之實際執行結果，應儘量以具體事實、量化數據表達，</w:t>
            </w:r>
          </w:p>
          <w:p w:rsidR="00F36C97" w:rsidRPr="00F36C97" w:rsidRDefault="00F36C97" w:rsidP="00F36C97">
            <w:pPr>
              <w:adjustRightInd w:val="0"/>
              <w:snapToGrid w:val="0"/>
              <w:ind w:left="600" w:hangingChars="250" w:hanging="600"/>
              <w:jc w:val="both"/>
              <w:rPr>
                <w:rFonts w:ascii="標楷體" w:eastAsia="標楷體" w:hAnsi="標楷體" w:cs="Times New Roman"/>
                <w:color w:val="000000"/>
                <w:szCs w:val="24"/>
                <w:shd w:val="pct15" w:color="auto" w:fill="FFFFFF"/>
              </w:rPr>
            </w:pPr>
            <w:r w:rsidRPr="00F36C97">
              <w:rPr>
                <w:rFonts w:ascii="標楷體" w:eastAsia="標楷體" w:hAnsi="標楷體" w:cs="Times New Roman" w:hint="eastAsia"/>
                <w:color w:val="000000"/>
                <w:szCs w:val="24"/>
              </w:rPr>
              <w:t xml:space="preserve">     並包括前後節省經費情形。</w:t>
            </w:r>
          </w:p>
          <w:p w:rsidR="00F36C97" w:rsidRPr="00F36C97" w:rsidRDefault="00F36C97" w:rsidP="00F36C97">
            <w:pPr>
              <w:numPr>
                <w:ilvl w:val="0"/>
                <w:numId w:val="1"/>
              </w:numPr>
              <w:adjustRightInd w:val="0"/>
              <w:snapToGrid w:val="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「檢討與建議事項」：應就該要項執行過程及結果中之優點及尚待改進事項，分條</w:t>
            </w:r>
          </w:p>
          <w:p w:rsidR="00F36C97" w:rsidRPr="00F36C97" w:rsidRDefault="00F36C97" w:rsidP="00F36C97">
            <w:pPr>
              <w:adjustRightInd w:val="0"/>
              <w:snapToGrid w:val="0"/>
              <w:ind w:left="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扼要敘述，並提出具體事實。有關計畫執行中遭遇之困難或無法解決之重大問題，逐項</w:t>
            </w:r>
            <w:proofErr w:type="gramStart"/>
            <w:r w:rsidRPr="00F36C97">
              <w:rPr>
                <w:rFonts w:ascii="標楷體" w:eastAsia="標楷體" w:hAnsi="標楷體" w:cs="Times New Roman" w:hint="eastAsia"/>
                <w:color w:val="000000"/>
                <w:szCs w:val="24"/>
              </w:rPr>
              <w:t>研</w:t>
            </w:r>
            <w:proofErr w:type="gramEnd"/>
            <w:r w:rsidRPr="00F36C97">
              <w:rPr>
                <w:rFonts w:ascii="標楷體" w:eastAsia="標楷體" w:hAnsi="標楷體" w:cs="Times New Roman" w:hint="eastAsia"/>
                <w:color w:val="000000"/>
                <w:szCs w:val="24"/>
              </w:rPr>
              <w:t>提改進策略或解決方案。</w:t>
            </w:r>
          </w:p>
          <w:p w:rsidR="00F36C97" w:rsidRPr="00F36C97" w:rsidRDefault="00F36C97" w:rsidP="00F36C97">
            <w:pPr>
              <w:adjustRightInd w:val="0"/>
              <w:snapToGrid w:val="0"/>
              <w:ind w:left="538" w:hanging="538"/>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七、「實施項目、規劃辦理情形、預計效益」部分，請於年度開始前</w:t>
            </w:r>
            <w:r w:rsidRPr="00F36C97">
              <w:rPr>
                <w:rFonts w:ascii="標楷體" w:eastAsia="標楷體" w:hAnsi="標楷體" w:cs="Times New Roman" w:hint="eastAsia"/>
                <w:szCs w:val="24"/>
              </w:rPr>
              <w:t>一</w:t>
            </w:r>
            <w:r w:rsidRPr="00F36C97">
              <w:rPr>
                <w:rFonts w:ascii="標楷體" w:eastAsia="標楷體" w:hAnsi="標楷體" w:cs="Times New Roman" w:hint="eastAsia"/>
                <w:color w:val="000000"/>
                <w:szCs w:val="24"/>
              </w:rPr>
              <w:t>個月底前將節流方案執行計畫目標調查表連同電子檔案(</w:t>
            </w:r>
            <w:proofErr w:type="gramStart"/>
            <w:r w:rsidRPr="00F36C97">
              <w:rPr>
                <w:rFonts w:ascii="標楷體" w:eastAsia="標楷體" w:hAnsi="標楷體" w:cs="Times New Roman" w:hint="eastAsia"/>
                <w:color w:val="000000"/>
                <w:szCs w:val="24"/>
              </w:rPr>
              <w:t>免備文)逕</w:t>
            </w:r>
            <w:proofErr w:type="gramEnd"/>
            <w:r w:rsidRPr="00F36C97">
              <w:rPr>
                <w:rFonts w:ascii="標楷體" w:eastAsia="標楷體" w:hAnsi="標楷體" w:cs="Times New Roman" w:hint="eastAsia"/>
                <w:color w:val="000000"/>
                <w:szCs w:val="24"/>
              </w:rPr>
              <w:t>送主計處彙整。</w:t>
            </w:r>
          </w:p>
          <w:p w:rsidR="00F36C97" w:rsidRPr="00F36C97" w:rsidRDefault="00F36C97" w:rsidP="00F36C97">
            <w:pPr>
              <w:tabs>
                <w:tab w:val="num" w:pos="360"/>
                <w:tab w:val="num" w:pos="480"/>
              </w:tabs>
              <w:adjustRightInd w:val="0"/>
              <w:snapToGrid w:val="0"/>
              <w:ind w:left="480" w:hangingChars="200" w:hanging="480"/>
              <w:jc w:val="both"/>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八、另「實際效益、檢討與建議事項」部分，請於次年</w:t>
            </w:r>
            <w:r w:rsidRPr="00F36C97">
              <w:rPr>
                <w:rFonts w:ascii="標楷體" w:eastAsia="標楷體" w:hAnsi="標楷體" w:cs="Times New Roman" w:hint="eastAsia"/>
                <w:szCs w:val="24"/>
              </w:rPr>
              <w:t>三月</w:t>
            </w:r>
            <w:r w:rsidRPr="00F36C97">
              <w:rPr>
                <w:rFonts w:ascii="標楷體" w:eastAsia="標楷體" w:hAnsi="標楷體" w:cs="Times New Roman" w:hint="eastAsia"/>
                <w:color w:val="000000"/>
                <w:szCs w:val="24"/>
              </w:rPr>
              <w:t>底前將年度節流方案執行績效總檢討報告表連同電子檔案（免備文）逕送</w:t>
            </w:r>
            <w:proofErr w:type="gramStart"/>
            <w:r w:rsidRPr="00F36C97">
              <w:rPr>
                <w:rFonts w:ascii="標楷體" w:eastAsia="標楷體" w:hAnsi="標楷體" w:cs="Times New Roman" w:hint="eastAsia"/>
                <w:color w:val="000000"/>
                <w:szCs w:val="24"/>
              </w:rPr>
              <w:t>主計處彙辦</w:t>
            </w:r>
            <w:proofErr w:type="gramEnd"/>
            <w:r w:rsidRPr="00F36C97">
              <w:rPr>
                <w:rFonts w:ascii="標楷體" w:eastAsia="標楷體" w:hAnsi="標楷體" w:cs="Times New Roman" w:hint="eastAsia"/>
                <w:color w:val="000000"/>
                <w:szCs w:val="24"/>
              </w:rPr>
              <w:t>。</w:t>
            </w:r>
          </w:p>
        </w:tc>
        <w:tc>
          <w:tcPr>
            <w:tcW w:w="4521" w:type="dxa"/>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填報機關：</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聯絡人：</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聯絡電話：</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傳真：</w:t>
            </w:r>
          </w:p>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電子信箱：</w:t>
            </w: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Cs w:val="24"/>
              </w:rPr>
            </w:pPr>
          </w:p>
          <w:p w:rsidR="00F36C97" w:rsidRPr="00F36C97" w:rsidRDefault="00F36C97" w:rsidP="00F36C97">
            <w:pPr>
              <w:snapToGrid w:val="0"/>
              <w:rPr>
                <w:rFonts w:ascii="標楷體" w:eastAsia="標楷體" w:hAnsi="標楷體" w:cs="Times New Roman"/>
                <w:color w:val="000000"/>
                <w:sz w:val="23"/>
                <w:szCs w:val="23"/>
              </w:rPr>
            </w:pPr>
          </w:p>
        </w:tc>
      </w:tr>
      <w:tr w:rsidR="00F36C97" w:rsidRPr="00F36C97" w:rsidTr="005D04C3">
        <w:trPr>
          <w:trHeight w:val="360"/>
        </w:trPr>
        <w:tc>
          <w:tcPr>
            <w:tcW w:w="14040" w:type="dxa"/>
            <w:gridSpan w:val="2"/>
            <w:shd w:val="clear" w:color="auto" w:fill="auto"/>
          </w:tcPr>
          <w:p w:rsidR="00F36C97" w:rsidRPr="00F36C97" w:rsidRDefault="00F36C97" w:rsidP="00F36C97">
            <w:pPr>
              <w:snapToGrid w:val="0"/>
              <w:rPr>
                <w:rFonts w:ascii="標楷體" w:eastAsia="標楷體" w:hAnsi="標楷體" w:cs="Times New Roman"/>
                <w:color w:val="000000"/>
                <w:szCs w:val="24"/>
              </w:rPr>
            </w:pPr>
            <w:r w:rsidRPr="00F36C97">
              <w:rPr>
                <w:rFonts w:ascii="標楷體" w:eastAsia="標楷體" w:hAnsi="標楷體" w:cs="Times New Roman" w:hint="eastAsia"/>
                <w:color w:val="000000"/>
                <w:szCs w:val="24"/>
              </w:rPr>
              <w:t>填表人：　　　　　　　　　課(科)長：　　　　　　　　　機關(單位)副主管：　　　　　　　　　機關（單位）主管：</w:t>
            </w:r>
          </w:p>
        </w:tc>
      </w:tr>
    </w:tbl>
    <w:p w:rsidR="00194276" w:rsidRPr="00F36C97" w:rsidRDefault="00194276"/>
    <w:sectPr w:rsidR="00194276" w:rsidRPr="00F36C97" w:rsidSect="00705246">
      <w:pgSz w:w="16838" w:h="11906" w:orient="landscape" w:code="9"/>
      <w:pgMar w:top="567" w:right="737" w:bottom="567" w:left="73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FB9" w:rsidRDefault="00B72FB9" w:rsidP="00A214A2">
      <w:r>
        <w:separator/>
      </w:r>
    </w:p>
  </w:endnote>
  <w:endnote w:type="continuationSeparator" w:id="0">
    <w:p w:rsidR="00B72FB9" w:rsidRDefault="00B72FB9" w:rsidP="00A21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PMingLiU">
    <w:charset w:val="00"/>
    <w:family w:val="roman"/>
    <w:pitch w:val="variable"/>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FB9" w:rsidRDefault="00B72FB9" w:rsidP="00A214A2">
      <w:r>
        <w:separator/>
      </w:r>
    </w:p>
  </w:footnote>
  <w:footnote w:type="continuationSeparator" w:id="0">
    <w:p w:rsidR="00B72FB9" w:rsidRDefault="00B72FB9" w:rsidP="00A21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543B"/>
    <w:multiLevelType w:val="hybridMultilevel"/>
    <w:tmpl w:val="4E92C104"/>
    <w:lvl w:ilvl="0" w:tplc="CB40CD7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3EA4BF8"/>
    <w:multiLevelType w:val="hybridMultilevel"/>
    <w:tmpl w:val="57A2449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321A55"/>
    <w:multiLevelType w:val="hybridMultilevel"/>
    <w:tmpl w:val="3D8ECE80"/>
    <w:lvl w:ilvl="0" w:tplc="3C76EF6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0D170A"/>
    <w:multiLevelType w:val="hybridMultilevel"/>
    <w:tmpl w:val="C87E00C2"/>
    <w:lvl w:ilvl="0" w:tplc="0F00D696">
      <w:start w:val="1"/>
      <w:numFmt w:val="taiwaneseCountingThousand"/>
      <w:lvlText w:val="(%1)"/>
      <w:lvlJc w:val="left"/>
      <w:pPr>
        <w:ind w:left="885" w:hanging="525"/>
      </w:pPr>
      <w:rPr>
        <w:rFonts w:cs="新細明體, PMingLiU" w:hint="default"/>
        <w:color w:val="00000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0CF96484"/>
    <w:multiLevelType w:val="hybridMultilevel"/>
    <w:tmpl w:val="DF2060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8617A46"/>
    <w:multiLevelType w:val="hybridMultilevel"/>
    <w:tmpl w:val="26C01916"/>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0C6E9C"/>
    <w:multiLevelType w:val="hybridMultilevel"/>
    <w:tmpl w:val="566E4094"/>
    <w:lvl w:ilvl="0" w:tplc="4CACEC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E36AD0"/>
    <w:multiLevelType w:val="hybridMultilevel"/>
    <w:tmpl w:val="0AD27324"/>
    <w:lvl w:ilvl="0" w:tplc="8E142928">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0813AC1"/>
    <w:multiLevelType w:val="hybridMultilevel"/>
    <w:tmpl w:val="C826DCA8"/>
    <w:lvl w:ilvl="0" w:tplc="5A664F82">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23663E"/>
    <w:multiLevelType w:val="hybridMultilevel"/>
    <w:tmpl w:val="43BCF3D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AAA7144"/>
    <w:multiLevelType w:val="hybridMultilevel"/>
    <w:tmpl w:val="861C46E6"/>
    <w:lvl w:ilvl="0" w:tplc="6CBCE36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2C266435"/>
    <w:multiLevelType w:val="hybridMultilevel"/>
    <w:tmpl w:val="09AE9576"/>
    <w:lvl w:ilvl="0" w:tplc="693233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E3E36E9"/>
    <w:multiLevelType w:val="hybridMultilevel"/>
    <w:tmpl w:val="84D09F3A"/>
    <w:lvl w:ilvl="0" w:tplc="44BEAE76">
      <w:start w:val="1"/>
      <w:numFmt w:val="taiwaneseCountingThousand"/>
      <w:lvlText w:val="%1、"/>
      <w:lvlJc w:val="left"/>
      <w:pPr>
        <w:ind w:left="510" w:hanging="51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E447A6"/>
    <w:multiLevelType w:val="hybridMultilevel"/>
    <w:tmpl w:val="C85C21C0"/>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85019B1"/>
    <w:multiLevelType w:val="hybridMultilevel"/>
    <w:tmpl w:val="42A8B940"/>
    <w:lvl w:ilvl="0" w:tplc="AD562C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675D43"/>
    <w:multiLevelType w:val="hybridMultilevel"/>
    <w:tmpl w:val="4A40DE10"/>
    <w:lvl w:ilvl="0" w:tplc="E382730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E730BD9"/>
    <w:multiLevelType w:val="hybridMultilevel"/>
    <w:tmpl w:val="5246C52C"/>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05C5B4E"/>
    <w:multiLevelType w:val="hybridMultilevel"/>
    <w:tmpl w:val="2BA0F6F4"/>
    <w:lvl w:ilvl="0" w:tplc="0AB2ACA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3750DD"/>
    <w:multiLevelType w:val="hybridMultilevel"/>
    <w:tmpl w:val="267252C8"/>
    <w:lvl w:ilvl="0" w:tplc="FDD68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9964935"/>
    <w:multiLevelType w:val="hybridMultilevel"/>
    <w:tmpl w:val="A3708B50"/>
    <w:lvl w:ilvl="0" w:tplc="021A0B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4012B5"/>
    <w:multiLevelType w:val="hybridMultilevel"/>
    <w:tmpl w:val="A474A0B2"/>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C80759E"/>
    <w:multiLevelType w:val="hybridMultilevel"/>
    <w:tmpl w:val="095C9310"/>
    <w:lvl w:ilvl="0" w:tplc="4CACEC5C">
      <w:start w:val="1"/>
      <w:numFmt w:val="decimal"/>
      <w:lvlText w:val="(%1)"/>
      <w:lvlJc w:val="left"/>
      <w:pPr>
        <w:ind w:left="516" w:hanging="480"/>
      </w:pPr>
      <w:rPr>
        <w:rFonts w:hint="eastAsia"/>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2">
    <w:nsid w:val="651816A0"/>
    <w:multiLevelType w:val="hybridMultilevel"/>
    <w:tmpl w:val="E30CFD16"/>
    <w:lvl w:ilvl="0" w:tplc="7DA6A93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8153AB7"/>
    <w:multiLevelType w:val="hybridMultilevel"/>
    <w:tmpl w:val="7674D6EE"/>
    <w:lvl w:ilvl="0" w:tplc="028C0E60">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92F6CD5"/>
    <w:multiLevelType w:val="hybridMultilevel"/>
    <w:tmpl w:val="AFF6EC20"/>
    <w:lvl w:ilvl="0" w:tplc="C604F9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B3A6D38"/>
    <w:multiLevelType w:val="hybridMultilevel"/>
    <w:tmpl w:val="C3FC403E"/>
    <w:lvl w:ilvl="0" w:tplc="966421D8">
      <w:start w:val="1"/>
      <w:numFmt w:val="decimalEnclosedCircle"/>
      <w:lvlText w:val="%1"/>
      <w:lvlJc w:val="left"/>
      <w:pPr>
        <w:tabs>
          <w:tab w:val="num" w:pos="623"/>
        </w:tabs>
        <w:ind w:left="623" w:hanging="360"/>
      </w:pPr>
      <w:rPr>
        <w:rFonts w:ascii="MS Mincho" w:eastAsia="MS Mincho" w:hAnsi="MS Mincho" w:cs="MS Mincho" w:hint="default"/>
      </w:rPr>
    </w:lvl>
    <w:lvl w:ilvl="1" w:tplc="04090019" w:tentative="1">
      <w:start w:val="1"/>
      <w:numFmt w:val="ideographTraditional"/>
      <w:lvlText w:val="%2、"/>
      <w:lvlJc w:val="left"/>
      <w:pPr>
        <w:tabs>
          <w:tab w:val="num" w:pos="1223"/>
        </w:tabs>
        <w:ind w:left="1223" w:hanging="480"/>
      </w:pPr>
      <w:rPr>
        <w:rFonts w:cs="Times New Roman"/>
      </w:rPr>
    </w:lvl>
    <w:lvl w:ilvl="2" w:tplc="0409001B" w:tentative="1">
      <w:start w:val="1"/>
      <w:numFmt w:val="lowerRoman"/>
      <w:lvlText w:val="%3."/>
      <w:lvlJc w:val="right"/>
      <w:pPr>
        <w:tabs>
          <w:tab w:val="num" w:pos="1703"/>
        </w:tabs>
        <w:ind w:left="1703" w:hanging="480"/>
      </w:pPr>
      <w:rPr>
        <w:rFonts w:cs="Times New Roman"/>
      </w:rPr>
    </w:lvl>
    <w:lvl w:ilvl="3" w:tplc="0409000F" w:tentative="1">
      <w:start w:val="1"/>
      <w:numFmt w:val="decimal"/>
      <w:lvlText w:val="%4."/>
      <w:lvlJc w:val="left"/>
      <w:pPr>
        <w:tabs>
          <w:tab w:val="num" w:pos="2183"/>
        </w:tabs>
        <w:ind w:left="2183" w:hanging="480"/>
      </w:pPr>
      <w:rPr>
        <w:rFonts w:cs="Times New Roman"/>
      </w:rPr>
    </w:lvl>
    <w:lvl w:ilvl="4" w:tplc="04090019" w:tentative="1">
      <w:start w:val="1"/>
      <w:numFmt w:val="ideographTraditional"/>
      <w:lvlText w:val="%5、"/>
      <w:lvlJc w:val="left"/>
      <w:pPr>
        <w:tabs>
          <w:tab w:val="num" w:pos="2663"/>
        </w:tabs>
        <w:ind w:left="2663" w:hanging="480"/>
      </w:pPr>
      <w:rPr>
        <w:rFonts w:cs="Times New Roman"/>
      </w:rPr>
    </w:lvl>
    <w:lvl w:ilvl="5" w:tplc="0409001B" w:tentative="1">
      <w:start w:val="1"/>
      <w:numFmt w:val="lowerRoman"/>
      <w:lvlText w:val="%6."/>
      <w:lvlJc w:val="right"/>
      <w:pPr>
        <w:tabs>
          <w:tab w:val="num" w:pos="3143"/>
        </w:tabs>
        <w:ind w:left="3143" w:hanging="480"/>
      </w:pPr>
      <w:rPr>
        <w:rFonts w:cs="Times New Roman"/>
      </w:rPr>
    </w:lvl>
    <w:lvl w:ilvl="6" w:tplc="0409000F" w:tentative="1">
      <w:start w:val="1"/>
      <w:numFmt w:val="decimal"/>
      <w:lvlText w:val="%7."/>
      <w:lvlJc w:val="left"/>
      <w:pPr>
        <w:tabs>
          <w:tab w:val="num" w:pos="3623"/>
        </w:tabs>
        <w:ind w:left="3623" w:hanging="480"/>
      </w:pPr>
      <w:rPr>
        <w:rFonts w:cs="Times New Roman"/>
      </w:rPr>
    </w:lvl>
    <w:lvl w:ilvl="7" w:tplc="04090019" w:tentative="1">
      <w:start w:val="1"/>
      <w:numFmt w:val="ideographTraditional"/>
      <w:lvlText w:val="%8、"/>
      <w:lvlJc w:val="left"/>
      <w:pPr>
        <w:tabs>
          <w:tab w:val="num" w:pos="4103"/>
        </w:tabs>
        <w:ind w:left="4103" w:hanging="480"/>
      </w:pPr>
      <w:rPr>
        <w:rFonts w:cs="Times New Roman"/>
      </w:rPr>
    </w:lvl>
    <w:lvl w:ilvl="8" w:tplc="0409001B" w:tentative="1">
      <w:start w:val="1"/>
      <w:numFmt w:val="lowerRoman"/>
      <w:lvlText w:val="%9."/>
      <w:lvlJc w:val="right"/>
      <w:pPr>
        <w:tabs>
          <w:tab w:val="num" w:pos="4583"/>
        </w:tabs>
        <w:ind w:left="4583" w:hanging="480"/>
      </w:pPr>
      <w:rPr>
        <w:rFonts w:cs="Times New Roman"/>
      </w:rPr>
    </w:lvl>
  </w:abstractNum>
  <w:abstractNum w:abstractNumId="26">
    <w:nsid w:val="6B7367AE"/>
    <w:multiLevelType w:val="hybridMultilevel"/>
    <w:tmpl w:val="D438EE2E"/>
    <w:lvl w:ilvl="0" w:tplc="DAA0D1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2F50379"/>
    <w:multiLevelType w:val="hybridMultilevel"/>
    <w:tmpl w:val="68FE3C14"/>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52F5450"/>
    <w:multiLevelType w:val="hybridMultilevel"/>
    <w:tmpl w:val="5254BC2E"/>
    <w:lvl w:ilvl="0" w:tplc="326A69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13"/>
  </w:num>
  <w:num w:numId="3">
    <w:abstractNumId w:val="16"/>
  </w:num>
  <w:num w:numId="4">
    <w:abstractNumId w:val="9"/>
  </w:num>
  <w:num w:numId="5">
    <w:abstractNumId w:val="28"/>
  </w:num>
  <w:num w:numId="6">
    <w:abstractNumId w:val="1"/>
  </w:num>
  <w:num w:numId="7">
    <w:abstractNumId w:val="20"/>
  </w:num>
  <w:num w:numId="8">
    <w:abstractNumId w:val="27"/>
  </w:num>
  <w:num w:numId="9">
    <w:abstractNumId w:val="24"/>
  </w:num>
  <w:num w:numId="10">
    <w:abstractNumId w:val="18"/>
  </w:num>
  <w:num w:numId="11">
    <w:abstractNumId w:val="11"/>
  </w:num>
  <w:num w:numId="12">
    <w:abstractNumId w:val="14"/>
  </w:num>
  <w:num w:numId="13">
    <w:abstractNumId w:val="25"/>
  </w:num>
  <w:num w:numId="14">
    <w:abstractNumId w:val="2"/>
  </w:num>
  <w:num w:numId="15">
    <w:abstractNumId w:val="0"/>
  </w:num>
  <w:num w:numId="16">
    <w:abstractNumId w:val="15"/>
  </w:num>
  <w:num w:numId="17">
    <w:abstractNumId w:val="17"/>
  </w:num>
  <w:num w:numId="18">
    <w:abstractNumId w:val="23"/>
  </w:num>
  <w:num w:numId="19">
    <w:abstractNumId w:val="7"/>
  </w:num>
  <w:num w:numId="20">
    <w:abstractNumId w:val="8"/>
  </w:num>
  <w:num w:numId="21">
    <w:abstractNumId w:val="12"/>
  </w:num>
  <w:num w:numId="22">
    <w:abstractNumId w:val="10"/>
  </w:num>
  <w:num w:numId="23">
    <w:abstractNumId w:val="4"/>
  </w:num>
  <w:num w:numId="24">
    <w:abstractNumId w:val="26"/>
  </w:num>
  <w:num w:numId="25">
    <w:abstractNumId w:val="6"/>
  </w:num>
  <w:num w:numId="26">
    <w:abstractNumId w:val="21"/>
  </w:num>
  <w:num w:numId="27">
    <w:abstractNumId w:val="5"/>
  </w:num>
  <w:num w:numId="28">
    <w:abstractNumId w:val="19"/>
  </w:num>
  <w:num w:numId="29">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00A53"/>
    <w:rsid w:val="000201FE"/>
    <w:rsid w:val="000361B4"/>
    <w:rsid w:val="00050A61"/>
    <w:rsid w:val="00066041"/>
    <w:rsid w:val="00093776"/>
    <w:rsid w:val="00094B0C"/>
    <w:rsid w:val="00095002"/>
    <w:rsid w:val="000A1DC7"/>
    <w:rsid w:val="000A5EE5"/>
    <w:rsid w:val="000D7694"/>
    <w:rsid w:val="000E154E"/>
    <w:rsid w:val="000E3ECF"/>
    <w:rsid w:val="000E75E3"/>
    <w:rsid w:val="000F49E4"/>
    <w:rsid w:val="000F59DA"/>
    <w:rsid w:val="00104055"/>
    <w:rsid w:val="00104111"/>
    <w:rsid w:val="00123A0E"/>
    <w:rsid w:val="00124F29"/>
    <w:rsid w:val="00136779"/>
    <w:rsid w:val="00144B3D"/>
    <w:rsid w:val="001457A6"/>
    <w:rsid w:val="00170E89"/>
    <w:rsid w:val="001714B7"/>
    <w:rsid w:val="00172653"/>
    <w:rsid w:val="001828AE"/>
    <w:rsid w:val="00186BC5"/>
    <w:rsid w:val="0019299B"/>
    <w:rsid w:val="00194276"/>
    <w:rsid w:val="00195CD3"/>
    <w:rsid w:val="001A2ADF"/>
    <w:rsid w:val="001A4598"/>
    <w:rsid w:val="001A74DD"/>
    <w:rsid w:val="001B02E6"/>
    <w:rsid w:val="001B1E2A"/>
    <w:rsid w:val="001B3166"/>
    <w:rsid w:val="001C10E4"/>
    <w:rsid w:val="001C1D39"/>
    <w:rsid w:val="001C238F"/>
    <w:rsid w:val="001C6F90"/>
    <w:rsid w:val="001C7D56"/>
    <w:rsid w:val="001D2AA6"/>
    <w:rsid w:val="001F2767"/>
    <w:rsid w:val="00204BAA"/>
    <w:rsid w:val="00214FD3"/>
    <w:rsid w:val="00221E3A"/>
    <w:rsid w:val="00232081"/>
    <w:rsid w:val="00250D2A"/>
    <w:rsid w:val="00265144"/>
    <w:rsid w:val="00270ACA"/>
    <w:rsid w:val="00277B97"/>
    <w:rsid w:val="00283118"/>
    <w:rsid w:val="002A6207"/>
    <w:rsid w:val="002B6918"/>
    <w:rsid w:val="002C1F38"/>
    <w:rsid w:val="002D1523"/>
    <w:rsid w:val="002E2248"/>
    <w:rsid w:val="002F4A1E"/>
    <w:rsid w:val="002F6850"/>
    <w:rsid w:val="002F7C35"/>
    <w:rsid w:val="00302583"/>
    <w:rsid w:val="00306BB9"/>
    <w:rsid w:val="003268A6"/>
    <w:rsid w:val="00334BFF"/>
    <w:rsid w:val="00341BF5"/>
    <w:rsid w:val="00343BE4"/>
    <w:rsid w:val="00355198"/>
    <w:rsid w:val="00363E09"/>
    <w:rsid w:val="003752C7"/>
    <w:rsid w:val="00382AEE"/>
    <w:rsid w:val="0038410C"/>
    <w:rsid w:val="003A196A"/>
    <w:rsid w:val="003A32EE"/>
    <w:rsid w:val="003A799D"/>
    <w:rsid w:val="003B7F0D"/>
    <w:rsid w:val="003C4400"/>
    <w:rsid w:val="003D545A"/>
    <w:rsid w:val="003D6DD2"/>
    <w:rsid w:val="003D77B1"/>
    <w:rsid w:val="003F2160"/>
    <w:rsid w:val="003F45D8"/>
    <w:rsid w:val="004043C2"/>
    <w:rsid w:val="00410F97"/>
    <w:rsid w:val="00412FC2"/>
    <w:rsid w:val="00421B3C"/>
    <w:rsid w:val="004270EB"/>
    <w:rsid w:val="00431FF2"/>
    <w:rsid w:val="00452DCB"/>
    <w:rsid w:val="00456BBC"/>
    <w:rsid w:val="00457EFF"/>
    <w:rsid w:val="0047248C"/>
    <w:rsid w:val="0047620D"/>
    <w:rsid w:val="00481F4A"/>
    <w:rsid w:val="00486F17"/>
    <w:rsid w:val="00491EDA"/>
    <w:rsid w:val="004942B7"/>
    <w:rsid w:val="004A2C2D"/>
    <w:rsid w:val="004B1E82"/>
    <w:rsid w:val="004C5DC2"/>
    <w:rsid w:val="004D0342"/>
    <w:rsid w:val="004D7765"/>
    <w:rsid w:val="004F2E01"/>
    <w:rsid w:val="004F3315"/>
    <w:rsid w:val="0051191F"/>
    <w:rsid w:val="005169DB"/>
    <w:rsid w:val="00517AF9"/>
    <w:rsid w:val="0052390A"/>
    <w:rsid w:val="00541C97"/>
    <w:rsid w:val="00543963"/>
    <w:rsid w:val="00557B8A"/>
    <w:rsid w:val="00572D56"/>
    <w:rsid w:val="00575347"/>
    <w:rsid w:val="005811A6"/>
    <w:rsid w:val="005932F1"/>
    <w:rsid w:val="00593388"/>
    <w:rsid w:val="005B2287"/>
    <w:rsid w:val="005C2068"/>
    <w:rsid w:val="005D0266"/>
    <w:rsid w:val="005D04C3"/>
    <w:rsid w:val="005E7317"/>
    <w:rsid w:val="00616ECA"/>
    <w:rsid w:val="00630D99"/>
    <w:rsid w:val="00631253"/>
    <w:rsid w:val="00677B78"/>
    <w:rsid w:val="00685C40"/>
    <w:rsid w:val="00685F3E"/>
    <w:rsid w:val="006C3DFC"/>
    <w:rsid w:val="006E1763"/>
    <w:rsid w:val="006E3FF0"/>
    <w:rsid w:val="00705246"/>
    <w:rsid w:val="007125C8"/>
    <w:rsid w:val="00716E14"/>
    <w:rsid w:val="00770C0F"/>
    <w:rsid w:val="0077589E"/>
    <w:rsid w:val="00797F6A"/>
    <w:rsid w:val="007B34AE"/>
    <w:rsid w:val="007C12AA"/>
    <w:rsid w:val="007C4E41"/>
    <w:rsid w:val="007C74E2"/>
    <w:rsid w:val="007D05D3"/>
    <w:rsid w:val="007D3054"/>
    <w:rsid w:val="007D39FC"/>
    <w:rsid w:val="007D67F8"/>
    <w:rsid w:val="007F7029"/>
    <w:rsid w:val="00813620"/>
    <w:rsid w:val="008136C8"/>
    <w:rsid w:val="008141FD"/>
    <w:rsid w:val="008160A0"/>
    <w:rsid w:val="0082358D"/>
    <w:rsid w:val="00823D08"/>
    <w:rsid w:val="00833C94"/>
    <w:rsid w:val="00842C24"/>
    <w:rsid w:val="00844247"/>
    <w:rsid w:val="00851613"/>
    <w:rsid w:val="0085631B"/>
    <w:rsid w:val="008742FA"/>
    <w:rsid w:val="00881F2B"/>
    <w:rsid w:val="0088334F"/>
    <w:rsid w:val="00883AFC"/>
    <w:rsid w:val="0089205C"/>
    <w:rsid w:val="008A16D7"/>
    <w:rsid w:val="008A1A6C"/>
    <w:rsid w:val="008B1A4D"/>
    <w:rsid w:val="008B2169"/>
    <w:rsid w:val="008C3102"/>
    <w:rsid w:val="008C57A1"/>
    <w:rsid w:val="008D063A"/>
    <w:rsid w:val="008D2DE5"/>
    <w:rsid w:val="008D709F"/>
    <w:rsid w:val="008E1EDC"/>
    <w:rsid w:val="008E1F9C"/>
    <w:rsid w:val="008E4A57"/>
    <w:rsid w:val="008E6D6A"/>
    <w:rsid w:val="008E790D"/>
    <w:rsid w:val="008F06D6"/>
    <w:rsid w:val="00902178"/>
    <w:rsid w:val="00906519"/>
    <w:rsid w:val="009114DB"/>
    <w:rsid w:val="00911A4D"/>
    <w:rsid w:val="009309F2"/>
    <w:rsid w:val="00936998"/>
    <w:rsid w:val="0094568D"/>
    <w:rsid w:val="00952D33"/>
    <w:rsid w:val="00961D4E"/>
    <w:rsid w:val="009653D9"/>
    <w:rsid w:val="00965577"/>
    <w:rsid w:val="00974149"/>
    <w:rsid w:val="00991ADA"/>
    <w:rsid w:val="009924E6"/>
    <w:rsid w:val="00996662"/>
    <w:rsid w:val="009A2D55"/>
    <w:rsid w:val="009A58D3"/>
    <w:rsid w:val="009B109E"/>
    <w:rsid w:val="009B39CC"/>
    <w:rsid w:val="009D6DB0"/>
    <w:rsid w:val="009E428A"/>
    <w:rsid w:val="009E46D4"/>
    <w:rsid w:val="009E53F5"/>
    <w:rsid w:val="009E7ED4"/>
    <w:rsid w:val="00A0175F"/>
    <w:rsid w:val="00A1053B"/>
    <w:rsid w:val="00A172F2"/>
    <w:rsid w:val="00A214A2"/>
    <w:rsid w:val="00A25126"/>
    <w:rsid w:val="00A30935"/>
    <w:rsid w:val="00A35A88"/>
    <w:rsid w:val="00A40AE4"/>
    <w:rsid w:val="00A658CA"/>
    <w:rsid w:val="00A67838"/>
    <w:rsid w:val="00A67F20"/>
    <w:rsid w:val="00A722B9"/>
    <w:rsid w:val="00A74485"/>
    <w:rsid w:val="00AA3787"/>
    <w:rsid w:val="00AA5E64"/>
    <w:rsid w:val="00AA6285"/>
    <w:rsid w:val="00AB6E4F"/>
    <w:rsid w:val="00AD499B"/>
    <w:rsid w:val="00B04C09"/>
    <w:rsid w:val="00B050CE"/>
    <w:rsid w:val="00B11DB6"/>
    <w:rsid w:val="00B16908"/>
    <w:rsid w:val="00B2432B"/>
    <w:rsid w:val="00B36353"/>
    <w:rsid w:val="00B66D07"/>
    <w:rsid w:val="00B72FB9"/>
    <w:rsid w:val="00B77D70"/>
    <w:rsid w:val="00B80624"/>
    <w:rsid w:val="00B822C5"/>
    <w:rsid w:val="00BA283D"/>
    <w:rsid w:val="00BA4206"/>
    <w:rsid w:val="00BA5682"/>
    <w:rsid w:val="00BB4662"/>
    <w:rsid w:val="00BB66A1"/>
    <w:rsid w:val="00BC6819"/>
    <w:rsid w:val="00BD1B3C"/>
    <w:rsid w:val="00BE63D0"/>
    <w:rsid w:val="00C05957"/>
    <w:rsid w:val="00C13FC3"/>
    <w:rsid w:val="00C14F8B"/>
    <w:rsid w:val="00C265B1"/>
    <w:rsid w:val="00C47195"/>
    <w:rsid w:val="00C6118D"/>
    <w:rsid w:val="00C636E3"/>
    <w:rsid w:val="00C6400A"/>
    <w:rsid w:val="00C84BE6"/>
    <w:rsid w:val="00C86FB3"/>
    <w:rsid w:val="00C903BD"/>
    <w:rsid w:val="00CA1916"/>
    <w:rsid w:val="00CA74C8"/>
    <w:rsid w:val="00CD15A7"/>
    <w:rsid w:val="00CD6475"/>
    <w:rsid w:val="00CF002F"/>
    <w:rsid w:val="00CF7A07"/>
    <w:rsid w:val="00D01726"/>
    <w:rsid w:val="00D10E01"/>
    <w:rsid w:val="00D173BC"/>
    <w:rsid w:val="00D179A6"/>
    <w:rsid w:val="00D23C98"/>
    <w:rsid w:val="00D27FE3"/>
    <w:rsid w:val="00D3070D"/>
    <w:rsid w:val="00D33BCC"/>
    <w:rsid w:val="00D368A4"/>
    <w:rsid w:val="00D42A70"/>
    <w:rsid w:val="00D43A1E"/>
    <w:rsid w:val="00D44E2C"/>
    <w:rsid w:val="00D50367"/>
    <w:rsid w:val="00D518D9"/>
    <w:rsid w:val="00D53D3F"/>
    <w:rsid w:val="00D5415A"/>
    <w:rsid w:val="00D607BA"/>
    <w:rsid w:val="00D67FE5"/>
    <w:rsid w:val="00D728B8"/>
    <w:rsid w:val="00D83B45"/>
    <w:rsid w:val="00D84950"/>
    <w:rsid w:val="00D85D55"/>
    <w:rsid w:val="00D91830"/>
    <w:rsid w:val="00DA5225"/>
    <w:rsid w:val="00DA5F60"/>
    <w:rsid w:val="00DA6057"/>
    <w:rsid w:val="00DA61FB"/>
    <w:rsid w:val="00DB0D35"/>
    <w:rsid w:val="00DC3D4D"/>
    <w:rsid w:val="00DC5278"/>
    <w:rsid w:val="00DD2D77"/>
    <w:rsid w:val="00DD3A1D"/>
    <w:rsid w:val="00DE02D0"/>
    <w:rsid w:val="00DF03C1"/>
    <w:rsid w:val="00DF1F18"/>
    <w:rsid w:val="00DF281C"/>
    <w:rsid w:val="00DF7377"/>
    <w:rsid w:val="00E007D7"/>
    <w:rsid w:val="00E14F22"/>
    <w:rsid w:val="00E3131A"/>
    <w:rsid w:val="00E31985"/>
    <w:rsid w:val="00E31E19"/>
    <w:rsid w:val="00E36EC7"/>
    <w:rsid w:val="00E37EF8"/>
    <w:rsid w:val="00E57637"/>
    <w:rsid w:val="00E64BC1"/>
    <w:rsid w:val="00E66117"/>
    <w:rsid w:val="00E71935"/>
    <w:rsid w:val="00E72F99"/>
    <w:rsid w:val="00E812AE"/>
    <w:rsid w:val="00E85EDC"/>
    <w:rsid w:val="00E90B1C"/>
    <w:rsid w:val="00E95D7C"/>
    <w:rsid w:val="00EB1E7A"/>
    <w:rsid w:val="00EB55E8"/>
    <w:rsid w:val="00EC2857"/>
    <w:rsid w:val="00EE24F7"/>
    <w:rsid w:val="00EE7CD5"/>
    <w:rsid w:val="00EE7E56"/>
    <w:rsid w:val="00EF129F"/>
    <w:rsid w:val="00F00A4E"/>
    <w:rsid w:val="00F0449C"/>
    <w:rsid w:val="00F12A0B"/>
    <w:rsid w:val="00F1632F"/>
    <w:rsid w:val="00F1656B"/>
    <w:rsid w:val="00F23088"/>
    <w:rsid w:val="00F2546E"/>
    <w:rsid w:val="00F341C0"/>
    <w:rsid w:val="00F36C97"/>
    <w:rsid w:val="00F37FA4"/>
    <w:rsid w:val="00F424D2"/>
    <w:rsid w:val="00F4251A"/>
    <w:rsid w:val="00F42791"/>
    <w:rsid w:val="00F45133"/>
    <w:rsid w:val="00F52C64"/>
    <w:rsid w:val="00F530CA"/>
    <w:rsid w:val="00F604D5"/>
    <w:rsid w:val="00F62E69"/>
    <w:rsid w:val="00F7558F"/>
    <w:rsid w:val="00F80142"/>
    <w:rsid w:val="00F84678"/>
    <w:rsid w:val="00F847B0"/>
    <w:rsid w:val="00F91F6E"/>
    <w:rsid w:val="00F93A48"/>
    <w:rsid w:val="00F96D1E"/>
    <w:rsid w:val="00FA6541"/>
    <w:rsid w:val="00FB7FCE"/>
    <w:rsid w:val="00FC4958"/>
    <w:rsid w:val="00FE1A52"/>
    <w:rsid w:val="00FE552A"/>
    <w:rsid w:val="00FE75E2"/>
    <w:rsid w:val="00FF1A80"/>
    <w:rsid w:val="00FF2ED9"/>
    <w:rsid w:val="00FF78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79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rsid w:val="00631253"/>
    <w:pPr>
      <w:widowControl/>
      <w:spacing w:before="120" w:after="120"/>
    </w:pPr>
    <w:rPr>
      <w:rFonts w:ascii="新細明體" w:eastAsia="新細明體" w:hAnsi="新細明體" w:cs="新細明體"/>
      <w:kern w:val="0"/>
      <w:szCs w:val="24"/>
    </w:rPr>
  </w:style>
  <w:style w:type="paragraph" w:styleId="a4">
    <w:name w:val="No Spacing"/>
    <w:uiPriority w:val="1"/>
    <w:qFormat/>
    <w:rsid w:val="008E790D"/>
    <w:pPr>
      <w:widowControl w:val="0"/>
    </w:pPr>
  </w:style>
  <w:style w:type="paragraph" w:styleId="a5">
    <w:name w:val="footer"/>
    <w:basedOn w:val="a"/>
    <w:link w:val="a6"/>
    <w:uiPriority w:val="99"/>
    <w:unhideWhenUsed/>
    <w:rsid w:val="00842C24"/>
    <w:pPr>
      <w:tabs>
        <w:tab w:val="center" w:pos="4153"/>
        <w:tab w:val="right" w:pos="8306"/>
      </w:tabs>
      <w:snapToGrid w:val="0"/>
    </w:pPr>
    <w:rPr>
      <w:sz w:val="20"/>
      <w:szCs w:val="20"/>
    </w:rPr>
  </w:style>
  <w:style w:type="character" w:customStyle="1" w:styleId="a6">
    <w:name w:val="頁尾 字元"/>
    <w:basedOn w:val="a0"/>
    <w:link w:val="a5"/>
    <w:uiPriority w:val="99"/>
    <w:rsid w:val="00842C24"/>
    <w:rPr>
      <w:sz w:val="20"/>
      <w:szCs w:val="20"/>
    </w:rPr>
  </w:style>
  <w:style w:type="paragraph" w:styleId="a7">
    <w:name w:val="header"/>
    <w:basedOn w:val="a"/>
    <w:link w:val="a8"/>
    <w:uiPriority w:val="99"/>
    <w:unhideWhenUsed/>
    <w:rsid w:val="00A214A2"/>
    <w:pPr>
      <w:tabs>
        <w:tab w:val="center" w:pos="4153"/>
        <w:tab w:val="right" w:pos="8306"/>
      </w:tabs>
      <w:snapToGrid w:val="0"/>
    </w:pPr>
    <w:rPr>
      <w:sz w:val="20"/>
      <w:szCs w:val="20"/>
    </w:rPr>
  </w:style>
  <w:style w:type="character" w:customStyle="1" w:styleId="a8">
    <w:name w:val="頁首 字元"/>
    <w:basedOn w:val="a0"/>
    <w:link w:val="a7"/>
    <w:uiPriority w:val="99"/>
    <w:rsid w:val="00A214A2"/>
    <w:rPr>
      <w:sz w:val="20"/>
      <w:szCs w:val="20"/>
    </w:rPr>
  </w:style>
  <w:style w:type="paragraph" w:customStyle="1" w:styleId="Standard">
    <w:name w:val="Standard"/>
    <w:rsid w:val="00DD2D77"/>
    <w:pPr>
      <w:widowControl w:val="0"/>
      <w:suppressAutoHyphens/>
      <w:autoSpaceDN w:val="0"/>
      <w:textAlignment w:val="baseline"/>
    </w:pPr>
    <w:rPr>
      <w:rFonts w:ascii="Calibri" w:eastAsia="新細明體" w:hAnsi="Calibri" w:cs="Tahoma"/>
      <w:kern w:val="3"/>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138F2-DA07-436D-98D0-C6092FAC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1075</Characters>
  <Application>Microsoft Office Word</Application>
  <DocSecurity>0</DocSecurity>
  <Lines>8</Lines>
  <Paragraphs>2</Paragraphs>
  <ScaleCrop>false</ScaleCrop>
  <Company>Microsoft</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pc17163</dc:creator>
  <cp:lastModifiedBy>MD580</cp:lastModifiedBy>
  <cp:revision>3</cp:revision>
  <dcterms:created xsi:type="dcterms:W3CDTF">2017-02-23T07:10:00Z</dcterms:created>
  <dcterms:modified xsi:type="dcterms:W3CDTF">2017-02-23T07:10:00Z</dcterms:modified>
</cp:coreProperties>
</file>